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Criterios de Adjudicación: 2025-15 PCAP</w:t>
      </w:r>
    </w:p>
    <w:p>
      <w:pPr>
        <w:pStyle w:val="Heading1"/>
      </w:pPr>
      <w:r>
        <w:t>1. Criterios Subjectivos (Juicio de Valor)</w:t>
      </w:r>
    </w:p>
    <w:p>
      <w:pPr>
        <w:pStyle w:val="Heading2"/>
      </w:pPr>
      <w:r>
        <w:t>LOTS 1, 2, i 18 (introductors)</w:t>
      </w:r>
    </w:p>
    <w:p>
      <w:pPr>
        <w:pStyle w:val="ListBullet"/>
      </w:pPr>
      <w:r>
        <w:t>A) PENETRACIà: Es valorarà, de major a menor, el grau de facilitat de penetració sobre l'accés vascular. Fins 15 punts.</w:t>
      </w:r>
    </w:p>
    <w:p>
      <w:pPr>
        <w:pStyle w:val="ListBullet"/>
      </w:pPr>
      <w:r>
        <w:t>B) TRANSICIà: Es valorarà les característiques de la transició: beina/dilatador, de major dificultat a menor. Fins 10 punts.</w:t>
      </w:r>
    </w:p>
    <w:p>
      <w:pPr>
        <w:pStyle w:val="ListBullet"/>
      </w:pPr>
      <w:r>
        <w:t>C) FACILITAT D'US : Es valorarà l’ergonomia del material i la seva facilitat d'utilització . Fins 10 punts.</w:t>
      </w:r>
    </w:p>
    <w:p>
      <w:pPr>
        <w:pStyle w:val="ListBullet"/>
      </w:pPr>
      <w:r>
        <w:t>D) V·LVULA HEMOST·TICA: es valorarà la capacitat d’ajustament de la vàlvula a les necessitats del procediment, en grau de major a menor . Fins 10 punts.</w:t>
      </w:r>
    </w:p>
    <w:p>
      <w:pPr>
        <w:pStyle w:val="ListBullet"/>
      </w:pPr>
      <w:r>
        <w:t>E) PRESENTACIà: es valorarà la presentació del producte, envasat, retolació de caducitat i característiques tècniques llegibles i facilitat d’obertura mantenint la integritat del producte. Fins 5 punts.</w:t>
      </w:r>
    </w:p>
    <w:p>
      <w:pPr>
        <w:pStyle w:val="Heading2"/>
      </w:pPr>
      <w:r>
        <w:t>LOT 11 (Kit microintroductor)</w:t>
      </w:r>
    </w:p>
    <w:p>
      <w:pPr>
        <w:pStyle w:val="ListBullet"/>
      </w:pPr>
      <w:r>
        <w:t>A) PENETRACIà: Es valorarà, de major a menor, el grau de facilitat de penetració sobre l'accés vascular. Fins 15 punts.</w:t>
      </w:r>
    </w:p>
    <w:p>
      <w:pPr>
        <w:pStyle w:val="ListBullet"/>
      </w:pPr>
      <w:r>
        <w:t>B) TRANSICIà: Es valorarà les característiques de la transició: beina/dilatador, de major dificultat a menor. Fins 15 punts.</w:t>
      </w:r>
    </w:p>
    <w:p>
      <w:pPr>
        <w:pStyle w:val="ListBullet"/>
      </w:pPr>
      <w:r>
        <w:t>C) FACILITAT D'US : Es valorarà l’ergonomia del material i la seva facilitat d'utilització . Fins 15 punts.</w:t>
      </w:r>
    </w:p>
    <w:p>
      <w:pPr>
        <w:pStyle w:val="ListBullet"/>
      </w:pPr>
      <w:r>
        <w:t>D) PRESENTACIà: es valorarà la presentació del producte, envasat, retolació de caducitat i característiques tècniques llegibles i facilitat d’obertura mantenint la integritat del producte. Fins 5 punts.</w:t>
      </w:r>
    </w:p>
    <w:p>
      <w:pPr>
        <w:pStyle w:val="Heading2"/>
      </w:pPr>
      <w:r>
        <w:t>LOT 19 (catèters guia)</w:t>
      </w:r>
    </w:p>
    <w:p>
      <w:pPr>
        <w:pStyle w:val="ListBullet"/>
      </w:pPr>
      <w:r>
        <w:t>A) NAVEGABILlTAT: Es valorarà la capacitat de cateterització dels vasos a estudiar, en grau de major a menor. Fins 15 punts.</w:t>
      </w:r>
    </w:p>
    <w:p>
      <w:pPr>
        <w:pStyle w:val="ListBullet"/>
      </w:pPr>
      <w:r>
        <w:t>B) SUPORT: Es valorarà, de major a menor, la capacitat de suport de la guia per avançar els catèters. Fins 15 punts.</w:t>
      </w:r>
    </w:p>
    <w:p>
      <w:pPr>
        <w:pStyle w:val="ListBullet"/>
      </w:pPr>
      <w:r>
        <w:t>C) ADAPTABILITAT: Es valorarà, de major a menor, la capacitat d'adaptació al sistema vascular. Fins 15 punts.</w:t>
      </w:r>
    </w:p>
    <w:p>
      <w:pPr>
        <w:pStyle w:val="ListBullet"/>
      </w:pPr>
      <w:r>
        <w:t>D) PRESENTACIà: es valorarà la presentació del producte, envasat, retolació de caducitat i característiques tècniques llegibles i facilitat d’obertura mantenint la integritat del producte. Fins 5 punts.</w:t>
      </w:r>
    </w:p>
    <w:p>
      <w:pPr>
        <w:pStyle w:val="Heading2"/>
      </w:pPr>
      <w:r>
        <w:t>LOTS 4, 5, 16 (catèters baló per a ATP i d’oclusió vascular)</w:t>
      </w:r>
    </w:p>
    <w:p>
      <w:pPr>
        <w:pStyle w:val="ListBullet"/>
      </w:pPr>
      <w:r>
        <w:t>A) NAVEGABILITAT: es valorarà, de major a menor, la capacitat de progressar pels vasos a estudiar. A major capacitat, més punts. Fins 10 punts.</w:t>
      </w:r>
    </w:p>
    <w:p>
      <w:pPr>
        <w:pStyle w:val="ListBullet"/>
      </w:pPr>
      <w:r>
        <w:t>B) CREUAMENT: es valorarà, de major a menor, la capacitat de creuament d'estenosis. A major capacitat de creuament, més punts. Fins 10 punts.</w:t>
      </w:r>
    </w:p>
    <w:p>
      <w:pPr>
        <w:pStyle w:val="ListBullet"/>
      </w:pPr>
      <w:r>
        <w:t>C) ADAPTABILITAT: es valorarà el grau d’adaptació al vas, de major a menor. A major grau d’adaptació al vas, més punts. Fins 10 punts.</w:t>
      </w:r>
    </w:p>
    <w:p>
      <w:pPr>
        <w:pStyle w:val="ListBullet"/>
      </w:pPr>
      <w:r>
        <w:t>D) RESISTÈNCIA A L’INFLAT: es valorarà la capacitat de suportar altes pressions en l'inflat sense que es trenqui el baló. A major capacitat de suportar pressions, més punts. Fins 10 punts.</w:t>
      </w:r>
    </w:p>
    <w:p>
      <w:pPr>
        <w:pStyle w:val="ListBullet"/>
      </w:pPr>
      <w:r>
        <w:t>E) INFLAT I DESINFLAT: es valorarà la velocitat d'inflat i desinflat, de major a menor. Fins 5 punts.</w:t>
      </w:r>
    </w:p>
    <w:p>
      <w:pPr>
        <w:pStyle w:val="ListBullet"/>
      </w:pPr>
      <w:r>
        <w:t>F) PRESENTACIà : es valorarà la presentació del producte, envasat, retolació de caducitat i característiques tècniques llegibles i facilitat d’obertura mantenint la integritat del producte. Fins 5 punts.</w:t>
      </w:r>
    </w:p>
    <w:p>
      <w:pPr>
        <w:pStyle w:val="Heading2"/>
      </w:pPr>
      <w:r>
        <w:t>LOTS 7 i 10 (catèters injecció i ablació cardíaca)</w:t>
      </w:r>
    </w:p>
    <w:p>
      <w:pPr>
        <w:pStyle w:val="ListBullet"/>
      </w:pPr>
      <w:r>
        <w:t>A) TECNOLOGIA DEL SISTEMA PER AL PROCEDIMENT QUIRURGIC DE VARIUS: Grau de seguretat i eficàcia del sistema per al tractament quirúrgic de les varius i de la vena Safena. Fins 25 punts.</w:t>
      </w:r>
    </w:p>
    <w:p>
      <w:pPr>
        <w:pStyle w:val="ListBullet"/>
      </w:pPr>
      <w:r>
        <w:t>B) NAVEGABILlTAT: Capacitat de progressar sobre els vasos a tractar. Fins 20 punts.</w:t>
      </w:r>
    </w:p>
    <w:p>
      <w:pPr>
        <w:pStyle w:val="ListBullet"/>
      </w:pPr>
      <w:r>
        <w:t>C) PRESENTACIà: es valorarà la presentació del producte, envasat, retolació de caducitat i característiques tècniques llegibles, facilitat d’obertura mantenint la integritat del producte i compactabilitat de l’envàs. Fins 5 punts.</w:t>
      </w:r>
    </w:p>
    <w:p>
      <w:pPr>
        <w:pStyle w:val="Heading2"/>
      </w:pPr>
      <w:r>
        <w:t>LOT 12 (clips)</w:t>
      </w:r>
    </w:p>
    <w:p>
      <w:pPr>
        <w:pStyle w:val="ListBullet"/>
      </w:pPr>
      <w:r>
        <w:t>A) FACILITAT D'éS: Es valorarà, de major a menor, l’ergonomia i facilitat d’ús del material. Fins 25 punts.</w:t>
      </w:r>
    </w:p>
    <w:p>
      <w:pPr>
        <w:pStyle w:val="ListBullet"/>
      </w:pPr>
      <w:r>
        <w:t>B) TANCAMENT HEMOST·TIC : es valorarà la qualitat i que les característiques tècniques facin que la hemostàsia sigui ràpida i homogènia pel punt d’accés de l’arteria femoral, i la seguretat pel procediment Fins 20 punts.</w:t>
      </w:r>
    </w:p>
    <w:p>
      <w:pPr>
        <w:pStyle w:val="ListBullet"/>
      </w:pPr>
      <w:r>
        <w:t>C) PRESENTACIà: es valorarà la presentació del producte, envasat, retolació de caducitat i característiques tècniques llegibles, facilitat d’obertura mantenint la integritat del producte i compactabilitat de l’envàs. Fins 5 punts.</w:t>
      </w:r>
    </w:p>
    <w:p>
      <w:pPr>
        <w:pStyle w:val="Heading2"/>
      </w:pPr>
      <w:r>
        <w:t>LOTS 6, 14 i 17 (catèter llaç i catèter per embolectomia arterial)</w:t>
      </w:r>
    </w:p>
    <w:p>
      <w:pPr>
        <w:pStyle w:val="ListBullet"/>
      </w:pPr>
      <w:r>
        <w:t>A) FACILITAT D'éS: Es valorarà, de major a menor, l’ergonomia i facilitat d’ús del material. Fins 25 punts.</w:t>
      </w:r>
    </w:p>
    <w:p>
      <w:pPr>
        <w:pStyle w:val="ListBullet"/>
      </w:pPr>
      <w:r>
        <w:t>B) EFICIENCIA EN L’EXTRACCIà DE TROMBS I/O COSSOS EXTRANYS : es valorarà la qualitat i que les característiques tècniques facin que la extracció de trombs i/o cossos estranys sigui ràpida, homogènia i la seguretat pel procediment Fins 20 punts . S’aplicarà el següent rang: - Alta: la qualitat i seguretat és elevada, afavoreix que el trombe i/o cos estranys, s’extregui amb facilitat de forma ràpida i homogènia i la seguretat del procediment és ·ptima essent el risc de sagnat nul. De 15,1 a 20 punts. - Moderada: la qualitat i seguretat és moderada, el trombe i/o cos estrany s’extrau amb majors dificultats per aconseguir l’extracció i pot afavorir que es produeixi un cert risc de sagnat . De 7,1 a 15 punts. - Baixa: la qualitat i seguretat és baixa, costa molt treure el trombe i/o cos estrany o el sistema no ho permet, comportant un major risc de sagnat. De 0 a 7 punts. C) PRESENTACIà: es valorarà la presentació del producte, envasat, retolació de caducitat i característiques tècniques llegibles, facilitat d’obertura mantenint la integritat del producte i compactabilitat de l’envàs. Fins 5 punts.</w:t>
      </w:r>
    </w:p>
    <w:p>
      <w:pPr>
        <w:pStyle w:val="Heading2"/>
      </w:pPr>
      <w:r>
        <w:t>LOTS 8 i 9 (Beina dilatadora)</w:t>
      </w:r>
    </w:p>
    <w:p>
      <w:pPr>
        <w:pStyle w:val="ListBullet"/>
      </w:pPr>
      <w:r>
        <w:t>A) FACILITAT D'éS: Es valorarà, de major a menor, l’ergonomia i facilitat d’ús del material. Fins 25 punts.</w:t>
      </w:r>
    </w:p>
    <w:p>
      <w:pPr>
        <w:pStyle w:val="ListBullet"/>
      </w:pPr>
      <w:r>
        <w:t>B) QUALITAT DE LA DISSECCIà: es valorarà la qualitat i que les característiques tècniques que permetin la dissecció de fibrosis i calcificacions annexes a cables i altres productes adjacents d’elèctrodes cardíacs. Fins 20 punts.</w:t>
      </w:r>
    </w:p>
    <w:p>
      <w:pPr>
        <w:pStyle w:val="ListBullet"/>
      </w:pPr>
      <w:r>
        <w:t>C) PRESENTACIà: es valorarà la presentació del producte, envasat, retolació de caducitat i característiques tècniques llegibles, facilitat d’obertura mantenint la integritat del producte i compactabilitat de l’envàs. Fins 5 punts.</w:t>
      </w:r>
    </w:p>
    <w:p>
      <w:pPr>
        <w:pStyle w:val="Heading2"/>
      </w:pPr>
      <w:r>
        <w:t>LOTS 3, 13 i 15 (catèter diagn·stic, estilet de fixació i shunt de car·tida)</w:t>
      </w:r>
    </w:p>
    <w:p>
      <w:pPr>
        <w:pStyle w:val="ListBullet"/>
      </w:pPr>
      <w:r>
        <w:t>A) FACILITAT D'éS: Es valorarà, de major a menor, l’ergonomia i facilitat d’ús del material. Fins 25 punts.</w:t>
      </w:r>
    </w:p>
    <w:p>
      <w:pPr>
        <w:pStyle w:val="ListBullet"/>
      </w:pPr>
      <w:r>
        <w:t>B) RENDIMENT I EFIC·CIA: es valorarà la utilitat, capacitat i eficàcia del producte la funció que se li requereix. Fins 20 punts.</w:t>
      </w:r>
    </w:p>
    <w:p>
      <w:pPr>
        <w:pStyle w:val="ListBullet"/>
      </w:pPr>
      <w:r>
        <w:t>C) PRESENTACIà : es valorarà la presentació del producte, envasat, retolació de caducitat i característiques tècniques llegibles, facilitat d’obertura mantenint la integritat del producte i compactabilitat de l’envàs. Fins 5 punts.</w:t>
      </w:r>
    </w:p>
    <w:p>
      <w:pPr>
        <w:pStyle w:val="Heading1"/>
      </w:pPr>
      <w:r>
        <w:t>2. Criterios Objetivos (Automáticos)</w:t>
      </w:r>
    </w:p>
    <w:p>
      <w:pPr>
        <w:pStyle w:val="ListBullet"/>
      </w:pPr>
      <w:r>
        <w:t>A) PREU. FINS A 45 PUNTS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A4117A73EF40A68248878EC111FD" ma:contentTypeVersion="14" ma:contentTypeDescription="Crea un document nou" ma:contentTypeScope="" ma:versionID="0cfb8dfb04eab00c53cc8369037f759e">
  <xsd:schema xmlns:xsd="http://www.w3.org/2001/XMLSchema" xmlns:xs="http://www.w3.org/2001/XMLSchema" xmlns:p="http://schemas.microsoft.com/office/2006/metadata/properties" xmlns:ns2="c40011fc-6905-4b98-896a-b89e6ed00ba6" xmlns:ns3="44e8012d-71fe-413e-9307-5fe54acf1bd3" targetNamespace="http://schemas.microsoft.com/office/2006/metadata/properties" ma:root="true" ma:fieldsID="a6fd102206446d69fbc6a91a53858934" ns2:_="" ns3:_="">
    <xsd:import namespace="c40011fc-6905-4b98-896a-b89e6ed00ba6"/>
    <xsd:import namespace="44e8012d-71fe-413e-9307-5fe54acf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011fc-6905-4b98-896a-b89e6ed0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93c5be41-a6aa-483d-a0c8-f4c5ef9c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8012d-71fe-413e-9307-5fe54acf1b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c8a1c13-185d-419c-bf1b-370df9fca28c}" ma:internalName="TaxCatchAll" ma:showField="CatchAllData" ma:web="44e8012d-71fe-413e-9307-5fe54acf1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0011fc-6905-4b98-896a-b89e6ed00ba6">
      <Terms xmlns="http://schemas.microsoft.com/office/infopath/2007/PartnerControls"/>
    </lcf76f155ced4ddcb4097134ff3c332f>
    <TaxCatchAll xmlns="44e8012d-71fe-413e-9307-5fe54acf1b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3A27DF-5A1D-48C2-B1E2-12165BA2A604}"/>
</file>

<file path=customXml/itemProps3.xml><?xml version="1.0" encoding="utf-8"?>
<ds:datastoreItem xmlns:ds="http://schemas.openxmlformats.org/officeDocument/2006/customXml" ds:itemID="{21CC037F-D88B-4483-967B-D1774831871A}"/>
</file>

<file path=customXml/itemProps4.xml><?xml version="1.0" encoding="utf-8"?>
<ds:datastoreItem xmlns:ds="http://schemas.openxmlformats.org/officeDocument/2006/customXml" ds:itemID="{E51FC39C-B65D-47D7-84FD-3853B97190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0x0101002608A4117A73EF40A68248878EC111FD</vt:lpwstr>
  </property>
</Properties>
</file>