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个人简历</w:t>
      </w:r>
    </w:p>
    <w:p>
      <w:r>
        <w:t>姓名：陈晨</w:t>
      </w:r>
    </w:p>
    <w:p>
      <w:r>
        <w:t>性别：女</w:t>
      </w:r>
    </w:p>
    <w:p>
      <w:r>
        <w:t>手机：135-0000-0005</w:t>
      </w:r>
    </w:p>
    <w:p>
      <w:r>
        <w:t>应聘岗位：插画师</w:t>
      </w:r>
    </w:p>
    <w:p/>
    <w:p>
      <w:r>
        <w:t>工作经历</w:t>
      </w:r>
    </w:p>
    <w:p>
      <w:r>
        <w:t>2021-2026　示例游戏工作室　美术组，负责角色和场景插画，配合研发部出图。</w:t>
      </w:r>
    </w:p>
    <w:p/>
    <w:p>
      <w:r>
        <w:t>作品集</w:t>
      </w:r>
    </w:p>
    <w:p>
      <w:r>
        <w:t>https://example.com/portfolio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