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黑体" w:hAnsi="黑体" w:cs="黑体" w:eastAsia="黑体"/>
        </w:rPr>
        <w:t>会议室使用管理规定</w:t>
      </w:r>
    </w:p>
    <w:p>
      <w:r>
        <w:rPr>
          <w:sz w:val="28"/>
          <w:rFonts w:ascii="仿宋" w:hAnsi="仿宋" w:cs="仿宋" w:eastAsia="仿宋"/>
        </w:rPr>
        <w:t>为规范会议室使用，制定本规定（征求意见稿）。</w:t>
      </w:r>
    </w:p>
    <w:p>
      <w:r>
        <w:rPr>
          <w:sz w:val="28"/>
          <w:rFonts w:ascii="仿宋" w:hAnsi="仿宋" w:cs="仿宋" w:eastAsia="仿宋"/>
        </w:rPr>
        <w:t>一、会议室需提前在OA系统预约，使用后恢复桌椅摆放。</w:t>
      </w:r>
    </w:p>
    <w:p>
      <w:r>
        <w:rPr>
          <w:sz w:val="28"/>
          <w:rFonts w:ascii="仿宋" w:hAnsi="仿宋" w:cs="仿宋" w:eastAsia="仿宋"/>
        </w:rPr>
        <w:t>二、本规定由行政部负责解释。</w:t>
      </w:r>
    </w:p>
    <w:p>
      <w:pPr>
        <w:jc w:val="right"/>
      </w:pPr>
      <w:r>
        <w:rPr>
          <w:sz w:val="28"/>
        </w:rPr>
        <w:t>行政部</w:t>
      </w:r>
    </w:p>
    <w:p>
      <w:pPr>
        <w:jc w:val="right"/>
      </w:pPr>
      <w:r>
        <w:rPr>
          <w:sz w:val="28"/>
        </w:rPr>
        <w:t>2026年5月6日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2026-10-25T07:56:52Z</dcterms:created>
  <dc:creator>Apache POI</dc:creator>
</cp:coreProperties>
</file>