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043F5"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关于2026年五一劳动节放假安排的通知</w:t>
      </w:r>
    </w:p>
    <w:p w14:paraId="760AB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FFAC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firstLine="640" w:firstLineChars="200"/>
        <w:jc w:val="left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公司各部门、全体员工：根据国务院办公厅2026年节假日安排通知，结合公司生产经营实际情况，现将2026年五一劳动节放假安排通知如下：一、放假时间：2026年5月1日至5月5日放假调休，共计5天。2026年4月26日（星期日）、5月9日（星期六）正常上班。二、放假前各部门需完成办公区域安全检查，关闭非必要电源设备，妥善保管重要文件与涉密资料；生产部需提前做好生产计划安排，保障订单交付不受影响。三、放假期间全体员工需注意人身与财产安全，严格遵守节假日出行安全相关要求，非必要不前往中高风险地区。四、各部门需安排好节假日值班人员，值班表于2026年4月29日前报送至行政部备案。</w:t>
      </w:r>
    </w:p>
    <w:p w14:paraId="591695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特此通知。</w:t>
      </w:r>
    </w:p>
    <w:p w14:paraId="4DF12B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D9F0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39C27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bookmarkStart w:id="0" w:name="_GoBack"/>
      <w:bookmarkEnd w:id="0"/>
    </w:p>
    <w:p w14:paraId="1F1BB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落款：XXX有限公司</w:t>
      </w:r>
    </w:p>
    <w:p w14:paraId="4156F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日期：2026-04-27</w:t>
      </w:r>
    </w:p>
    <w:p w14:paraId="4BCE2B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842645</wp:posOffset>
                </wp:positionH>
                <wp:positionV relativeFrom="paragraph">
                  <wp:posOffset>59055</wp:posOffset>
                </wp:positionV>
                <wp:extent cx="1222375" cy="1202690"/>
                <wp:effectExtent l="6350" t="6350" r="9525" b="1016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5900" y="6426200"/>
                          <a:ext cx="1222375" cy="120269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6.35pt;margin-top:4.65pt;height:94.7pt;width:96.25pt;z-index:251659264;v-text-anchor:middle;mso-width-relative:page;mso-height-relative:page;" filled="f" stroked="t" coordsize="21600,21600" o:gfxdata="UEsDBAoAAAAAAIdO4kAAAAAAAAAAAAAAAAAEAAAAZHJzL1BLAwQUAAAACACHTuJAVeUnHNYAAAAK&#10;AQAADwAAAGRycy9kb3ducmV2LnhtbE2Py07DMBBF90j8gzVIbBB1kgYrTeNUCKkLli1IbN14SKLa&#10;4yh2X3/PsILl1RzdObfZXL0TZ5zjGEhDvshAIHXBjtRr+PzYPlcgYjJkjQuEGm4YYdPe3zWmtuFC&#10;OzzvUy+4hGJtNAwpTbWUsRvQm7gIExLfvsPsTeI499LO5sLl3skiy5T0ZiT+MJgJ3wbsjvuT1/B6&#10;k8nt4mr7ZBUplb7iu3GV1o8PebYGkfCa/mD41Wd1aNnpEE5ko3Ccl/kLoxpUVoJgYFmUPO6goShX&#10;Fci2kf8ntD9QSwMEFAAAAAgAh07iQN/dlCx5AgAA2wQAAA4AAABkcnMvZTJvRG9jLnhtbK1US24U&#10;MRDdI3EHy3vSPc18klF6olFGg5AiiBQQa4/bPW3JP2zPJxyAU7Bky7HgHDy7Ox8CiyyYhafcVX6u&#10;96rK5xdHrche+CCtqenopKREGG4babY1/fhh/eqUkhCZaZiyRtT0VgR6sXj54vzg5qKynVWN8AQg&#10;JswPrqZdjG5eFIF3QrNwYp0wcLbWaxax9dui8ewAdK2KqiynxcH6xnnLRQj4uuqddED0zwG0bSu5&#10;WFm+08LEHtULxSIohU66QBc527YVPL5v2yAiUTUF05hXXAJ7k9Zicc7mW89cJ/mQAntOCk84aSYN&#10;Lr2HWrHIyM7Lv6C05N4G28YTbnXRE8mKgMWofKLNTcecyFwgdXD3oof/B8vf7a89kU1NK0oM0yj4&#10;r+8/fn77SqqkzcGFOUJu3LUfdgFmInpsvU7/oECOOD2bTM5KqHpb0+m4mqLSvbbiGAlHwKiqqtez&#10;CSUcEaOqrKZnOaJ4gHI+xDfCapKMmgqlUMrEn83Z/ipEZIDou6j02di1VCrXUBlySMCzlARnaMwW&#10;DQFTO5ALZksJU1t0PI8+QwarZJOOJ6Dgt5tL5cmeoU/W6xK/lD6u+yMs3b1ioevjsqtnqWXEUCip&#10;a3qaDt+dVgYgScRetmRtbHMLyb3tezE4vpaAvWIhXjOP5kP+GM/4HkurLEjZwaKks/7Lv76nePQE&#10;vJQc0Mwg/HnHvKBEvTXolrPReAzYmDfjyazCxj/2bB57zE5fWugwwkPgeDZTfFR3Zuut/oQpXqZb&#10;4WKG4+5e2mFzGfshwzvAxXKZw9DxjsUrc+N4Au8LuNxF28pc2wd1BtHQ87kGw3ymoXq8z1EPb9L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XlJxzWAAAACgEAAA8AAAAAAAAAAQAgAAAAIgAAAGRy&#10;cy9kb3ducmV2LnhtbFBLAQIUABQAAAAIAIdO4kDf3ZQseQIAANsEAAAOAAAAAAAAAAEAIAAAACU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盖章处：</w:t>
      </w:r>
    </w:p>
    <w:p w14:paraId="3668A58B">
      <w:pPr>
        <w:spacing w:line="360" w:lineRule="auto"/>
        <w:jc w:val="both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100330</wp:posOffset>
                </wp:positionV>
                <wp:extent cx="972185" cy="337185"/>
                <wp:effectExtent l="0" t="0" r="8890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3275" y="8796020"/>
                          <a:ext cx="972185" cy="337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BE0EF"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XXX有限公司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pt;margin-top:7.9pt;height:26.55pt;width:76.55pt;z-index:251660288;mso-width-relative:page;mso-height-relative:page;" fillcolor="#FFFFFF [3201]" filled="t" stroked="f" coordsize="21600,21600" o:gfxdata="UEsDBAoAAAAAAIdO4kAAAAAAAAAAAAAAAAAEAAAAZHJzL1BLAwQUAAAACACHTuJAaNH9RNQAAAAJ&#10;AQAADwAAAGRycy9kb3ducmV2LnhtbE2PS0/DMBCE70j8B2uRuFE7UEoJcXpA4opEX2c3XuIIex3Z&#10;7vPXsz3BbUc7mpmvWZyCFwdMeYikoZooEEhdtAP1Gtarj4c5iFwMWeMjoYYzZli0tzeNqW080hce&#10;lqUXHEK5NhpcKWMtZe4cBpMncUTi33dMwRSWqZc2mSOHBy8flZrJYAbiBmdGfHfY/Sz3QcO2D5ft&#10;phqTs8FP6fNyXq3joPX9XaXeQBQ8lT8zXOfzdGh50y7uyWbhWT9PmaVcD0Zgw5N6qUDsNMzmryDb&#10;Rv4naH8BUEsDBBQAAAAIAIdO4kCdcdMnWgIAAJoEAAAOAAAAZHJzL2Uyb0RvYy54bWytVM1uEzEQ&#10;viPxDpbvZDdJmz91U4VWQUgVrRQQZ8frzVqyPcZ2slseAN6gJy7cea4+B2Pvpi2FQw/k4Iw9X76Z&#10;+WYmZ+etVuQgnJdgCjoc5JQIw6GUZlfQTx/Xb2aU+MBMyRQYUdBb4en58vWrs8YuxAhqUKVwBEmM&#10;XzS2oHUIdpFlntdCMz8AKww6K3CaBby6XVY61iC7VtkozydZA660DrjwHl8vOyftGd1LCKGqJBeX&#10;wPdamNCxOqFYwJJ8La2ny5RtVQkerqvKi0BUQbHSkE4MgvY2ntnyjC12jtla8j4F9pIUntWkmTQY&#10;9IHqkgVG9k7+RaUld+ChCgMOOusKSYpgFcP8mTabmlmRakGpvX0Q3f8/Wv7hcOOILAs6psQwjQ2/&#10;v/t+/+PX/c9vZBzlaaxfIGpjERfat9Di0BzfPT7GqtvK6fiN9RD0j/LpeDQ9peS2oLPpfJKPeqFF&#10;GwhHwHw6Gs7QzxEwHk+jjZGyRyLrfHgnQJNoFNRhH5O87HDlQwc9QmJcD0qWa6lUurjd9kI5cmDY&#10;83X69Ox/wJQhTUEn49M8MRuIv++olcFkYt1dfdEK7bbtxdhCeYtaOOiGyVu+lpjlFfPhhjmcHpwt&#10;3K9wjUelAINAb1FSg/v6r/eIx6ail5IGp7Gg/sueOUGJem+w3fPhyUkc33Q5OZ2ioMQ99Wyfesxe&#10;XwAWP8RNtjyZER/U0awc6M+4hqsYFV3McIxd0HA0L0K3I7jGXKxWCYQDa1m4MhvLI3WU2sBqH6CS&#10;qSVRpk6bXj0c2dTUfr3iTjy9J9TjX8ry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jR/UTUAAAA&#10;CQEAAA8AAAAAAAAAAQAgAAAAIgAAAGRycy9kb3ducmV2LnhtbFBLAQIUABQAAAAIAIdO4kCdcdMn&#10;WgIAAJoEAAAOAAAAAAAAAAEAIAAAACM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FBE0EF"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XXX有限公司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9419D182-92C1-411F-8BBD-FCEAE799B8F5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DB9B91C-164F-4919-B0B5-56C5A4574F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E17363"/>
    <w:rsid w:val="1DE657E0"/>
    <w:rsid w:val="236B6EB3"/>
    <w:rsid w:val="3D5F6534"/>
    <w:rsid w:val="42E17363"/>
    <w:rsid w:val="61FB21BD"/>
    <w:rsid w:val="62BD4297"/>
    <w:rsid w:val="725B7D0D"/>
    <w:rsid w:val="7725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2026-04-27T07:08:00Z</dcterms:created>
  <dc:creator>A</dc:creator>
  <cp:lastModifiedBy>A</cp:lastModifiedBy>
  <dcterms:modified xsi:type="dcterms:W3CDTF">2026-04-27T07:29:35Z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A805EACA8474477B921ACE2AD3F97DE9_11</vt:lpwstr>
  </property>
  <property fmtid="{D5CDD505-2E9C-101B-9397-08002B2CF9AE}" pid="4" name="KSOTemplateDocerSaveRecord">
    <vt:lpwstr>eyJoZGlkIjoiMzEwNTM5NzYwMDRjMzkwZTVkZjY2ODkwMGIxNGU0OTUiLCJ1c2VySWQiOiIyMzEyMzY3MjUifQ==</vt:lpwstr>
  </property>
</Properties>
</file>