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Lược Đồ Cơ Sở Dữ Liệu Hệ Thống E-Learning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 Khóa học lớp học (academic_class_courses)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instructor_id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ID của user_instructors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 Giảng viên lớp học (academic_class_instructors)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class_code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Mã lớp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class_name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Tên lớp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semester</w:t>
            </w:r>
          </w:p>
        </w:tc>
        <w:tc>
          <w:tcPr>
            <w:tcW w:type="dxa" w:w="1872"/>
          </w:tcPr>
          <w:p>
            <w:r>
              <w:t>varchar(20)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Học kỳ (VD: 20231)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(active/completed/cancelled)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 Lớp học chính quy (academic_classes)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assignment_id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assignments(id)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submission_text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 nộp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file_url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File đính kèm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submitted_at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gian nộp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(submitted/graded/late/resubmit)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4.6.4 Bài nộp (assignment_submissions)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academic_class_id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Lớp học nếu là bài tập học thuật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due_date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Hạn nộp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max_score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 tối đa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file_requirements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Yêu cầu file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link_document_required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Yêu cầu tài liệu liên kết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assignment_type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bài tập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Bắt đầu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thúc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4.6.5 Bài tập (assignments)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Tên danh mục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(active/inactive)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4.6.6 Danh mục khóa học (categories)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certificate_number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Số chứng chỉ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certificate_url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Đường dẫn chứng chỉ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issue_date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cấp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expiry_date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hết hạn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(active/expired/revoked)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4.6.7 Chứng chỉ (certificates)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keywords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Từ khóa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response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Câu trả lời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Danh mục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confidence</w:t>
            </w:r>
          </w:p>
        </w:tc>
        <w:tc>
          <w:tcPr>
            <w:tcW w:type="dxa" w:w="1872"/>
          </w:tcPr>
          <w:p>
            <w:r>
              <w:t>float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Độ tin cậy</w:t>
            </w:r>
          </w:p>
        </w:tc>
      </w:tr>
    </w:tbl>
    <w:p>
      <w:pPr>
        <w:pStyle w:val="bang"/>
        <w:jc w:val="center"/>
      </w:pPr>
      <w:r>
        <w:t>Bảng 4.6.8 Phản hồi chatbot (chatbot_response)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parent_id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NULL cho thảo luận chính, ID của thảo luận cha cho phản hồi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 thảo luận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(active/hidden/locked)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4.6.9 Thảo luận bài học (course_lesson_discussions)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section_id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course_sections(id)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content_type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nội dung (video/slide/txt/docx/pdf/xlsx/quiz/assignment)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content_url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Đường dẫn nội dung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lượng (phút)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Thứ tự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is_free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Bài học miễn phí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4.6.10 Bài học (course_lessons)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completed_at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hoàn thành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last_accessed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Truy cập cuối</w:t>
            </w:r>
          </w:p>
        </w:tc>
      </w:tr>
    </w:tbl>
    <w:p>
      <w:pPr>
        <w:pStyle w:val="bang"/>
        <w:jc w:val="center"/>
      </w:pPr>
      <w:r>
        <w:t>Bảng 4.6.11 Tiến độ học tập (course_progress)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Thứ tự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4.6.12 Phần học (course_sections)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category_id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categories(id)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instructor_id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user_instructors(id)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1872"/>
          </w:tcPr>
          <w:p>
            <w:r>
              <w:t>decimal(10,2)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Giá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for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Đối tượng (student/student_academic/both)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level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Trình độ (beginner/intermediate/advanced)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(draft/published/archived)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thumbnail_url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Ảnh đại diện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required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Yêu cầu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learned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quả đạt được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start_date</w:t>
            </w:r>
          </w:p>
        </w:tc>
        <w:tc>
          <w:tcPr>
            <w:tcW w:type="dxa" w:w="1872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bắt đầu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end_date</w:t>
            </w:r>
          </w:p>
        </w:tc>
        <w:tc>
          <w:tcPr>
            <w:tcW w:type="dxa" w:w="1872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kết thúc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4.6.13 Khóa học (courses)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instructor_id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user_instructors(id)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course_section_id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course_sections(id)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file_url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Đường dẫn file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file_type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file (pdf/slide/code/link/txt/docx/xlsx)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upload_date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tải lên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download_count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lượt tải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(active/archived)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4.6.14 Tài liệu (documents)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enrollment_date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đăng ký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(active/completed/dropped)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completion_date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hoàn thành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4.6.15 Đăng ký khóa học (enrollments)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forum_id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forums(id)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4.6.16 Lượt thích diễn đàn (forum_likes)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forum_id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forums(id)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reply_id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ID phản hồi cha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is_solution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Là giải pháp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4.6.17 Phản hồi diễn đàn (forum_replies)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thumbnail_url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Ảnh đại diện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(active/archived/closed)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4.6.18 Diễn đàn (forums)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sender_id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Người gửi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receiver_id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Người nhận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message_text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reference_link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Liên kết tham chiếu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is_read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Đã đọc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4.6.19 Tin nhắn (messages)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thông báo (course/assignment/quiz/system/message/schedule)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is_read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Đã đọc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teaching_schedule_id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teaching_schedules(id)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notification_time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gian thông báo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4.6.20 Thông báo (notifications)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1872"/>
          </w:tcPr>
          <w:p>
            <w:r>
              <w:t>decimal(10,2)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tiền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payment_method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Phương thức (credit_card/bank_transfer/e_wallet/zalopay)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transaction_id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Mã giao dịch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(pending/completed/failed/refunded)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payment_date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thanh toán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4.6.21 Thanh toán (payments)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quiz_id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quizzes(id)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Bắt đầu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thúc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score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(in_progress/completed/abandoned)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4.6.22 Lần làm bài kiểm tra (quiz_attempts)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question_id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quiz_questions(id)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option_text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is_correct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Đáp án đúng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Thứ tự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4.6.23 Lựa chọn câu hỏi (quiz_options)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quiz_id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quizzes(id)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question_text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 câu hỏi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question_type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câu hỏi (multiple_choice/true_false)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correct_explanation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Giải thích đáp án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points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điểm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Thứ tự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4.6.24 Câu hỏi kiểm tra (quiz_questions)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attempt_id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quiz_attempts(id)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question_id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quiz_questions(id)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selected_option_id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quiz_options(id)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score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4.6.25 Câu trả lời kiểm tra (quiz_responses)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academic_class_id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Lớp học nếu là bài kiểm tra học thuật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time_limit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Giới hạn thời gian (phút)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passing_score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 đạt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attempts_allowed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lần làm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quiz_type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bài kiểm tra (practice/homework/midterm/final)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show_explanation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Hiện giải thích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random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Trộn câu hỏi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Bắt đầu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thúc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4.6.26 Bài kiểm tra (quizzes)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user_student_id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user_students(id)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Khóa học liên quan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review_type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đánh giá (instructor/course)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rating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sao (1-5)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review_text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4.6.27 Đánh giá (reviews)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schedule_id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teaching_schedules(id)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student_academic_id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user_students_academic(id)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(present/absent/late/excused)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join_time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gian tham gia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leave_time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gian rời đi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duration_minutes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lượng (phút)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Ghi chú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4.6.28 Điểm danh buổi học (session_attendances)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academic_class_id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academic_class_instructor_id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academic_class_instructors(id)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academic_class_course_id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academic_class_courses(id)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Bắt đầu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thúc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meeting_link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Link cuộc họp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meeting_id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ID cuộc họp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meeting_password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Mật khẩu cuộc họp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(scheduled/completed/in-progress/cancelled)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is_recurring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Lặp lại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recurring_pattern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Mẫu lặp lại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recording_url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URL ghi lại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4.6.29 Lịch dạy (teaching_schedules)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 UNIQUE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 tên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department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Phòng ban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Chức vụ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admin_level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Cấp quản trị (super_admin/admin/moderator)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permissions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Quyền hạn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emergency_contact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Liên hệ khẩn cấp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office_location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Văn phòng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4.6.30 Quản trị viên (user_admins)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graded_by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ID của giảng viên chấm điểm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assignment_submission_id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assignment_submissions(id)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quiz_attempt_id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quiz_attempts(id)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grade_type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điểm (assignment/quiz/midterm/final/participation)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score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max_score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 tối đa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weight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Trọng số điểm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feedback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Nhận xét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graded_at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chấm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4.6.31 Điểm số (user_grades)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 UNIQUE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 tên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professional_title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Chức danh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specialization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Chuyên môn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education_background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Học vấn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teaching_experience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Kinh nghiệm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bio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Giới thiệu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expertise_areas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Lĩnh vực chuyên môn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certificates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Chứng chỉ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linkedin_profile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LinkedIn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website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Website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payment_info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Thông tin thanh toán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verification_status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xác minh (pending/verified/rejected)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verification_documents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Tài liệu xác minh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4.6.32 Giảng viên (user_instructors)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 UNIQUE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 tên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date_of_birth</w:t>
            </w:r>
          </w:p>
        </w:tc>
        <w:tc>
          <w:tcPr>
            <w:tcW w:type="dxa" w:w="1872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sinh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Giới tính (male/female/other)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education_level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Trình độ học vấn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occupation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Nghề nghiệp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bio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Giới thiệu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interests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Sở thích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address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Địa chỉ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city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Thành phố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Quốc gia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learning_goals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Mục tiêu học tập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preferred_language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Ngôn ngữ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notification_preferences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Tùy chọn thông báo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total_courses_enrolled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khóa đã đăng ký</w:t>
            </w:r>
          </w:p>
        </w:tc>
      </w:tr>
      <w:tr>
        <w:tc>
          <w:tcPr>
            <w:tcW w:type="dxa" w:w="288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total_courses_completed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khóa đã hoàn thành</w:t>
            </w:r>
          </w:p>
        </w:tc>
      </w:tr>
      <w:tr>
        <w:tc>
          <w:tcPr>
            <w:tcW w:type="dxa" w:w="288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achievement_points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 thành tích</w:t>
            </w:r>
          </w:p>
        </w:tc>
      </w:tr>
      <w:tr>
        <w:tc>
          <w:tcPr>
            <w:tcW w:type="dxa" w:w="288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4.6.33 Học viên (user_students)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 UNIQUE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academic_class_id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Lớp học thuật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student_code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Mã sinh viên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 tên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academic_year</w:t>
            </w:r>
          </w:p>
        </w:tc>
        <w:tc>
          <w:tcPr>
            <w:tcW w:type="dxa" w:w="1872"/>
          </w:tcPr>
          <w:p>
            <w:r>
              <w:t>varchar(20)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Khóa học (K65, K66...)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(studying/graduated/suspended/dropped)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4.6.34 Sinh viên học thuật (user_students_academic)</w:t>
      </w:r>
    </w:p>
    <w:p/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Tên đăng nhập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Email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phone</w:t>
            </w:r>
          </w:p>
        </w:tc>
        <w:tc>
          <w:tcPr>
            <w:tcW w:type="dxa" w:w="1872"/>
          </w:tcPr>
          <w:p>
            <w:r>
              <w:t>varchar(15)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điện thoại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Mật khẩu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Vai trò (student/instructor/admin/student_academic/chatbot)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(active/inactive/banned)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avatar_url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Ảnh đại diện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two_factor_enabled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Bảo mật 2 lớp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two_factor_secret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Mã bảo mật 2 lớp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social_login_provider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Đăng nhập MXH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social_login_id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ID MXH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last_login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Đăng nhập cuối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refresh_token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Refresh token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>
      <w:pPr>
        <w:pStyle w:val="bang"/>
        <w:jc w:val="center"/>
      </w:pPr>
      <w:r>
        <w:t>Bảng 4.6.35 Người dùng (users)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ng">
    <w:name w:val="bang"/>
    <w:rPr>
      <w:rFonts w:ascii="Times New Roman" w:hAnsi="Times New Roman"/>
      <w:color w:val="000000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