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1754" w:rsidRPr="007116E5" w:rsidRDefault="000B1CD4" w:rsidP="000B1CD4">
      <w:pPr>
        <w:jc w:val="center"/>
        <w:rPr>
          <w:sz w:val="44"/>
          <w:szCs w:val="44"/>
        </w:rPr>
      </w:pPr>
      <w:r w:rsidRPr="007116E5">
        <w:rPr>
          <w:sz w:val="44"/>
          <w:szCs w:val="44"/>
        </w:rPr>
        <w:t>MISSOURI MAIZE CENTER</w:t>
      </w:r>
    </w:p>
    <w:p w:rsidR="001922B5" w:rsidRPr="007116E5" w:rsidRDefault="00675CE1" w:rsidP="001922B5">
      <w:pPr>
        <w:jc w:val="center"/>
        <w:rPr>
          <w:sz w:val="32"/>
          <w:szCs w:val="32"/>
        </w:rPr>
      </w:pPr>
      <w:r w:rsidRPr="007116E5">
        <w:rPr>
          <w:sz w:val="32"/>
          <w:szCs w:val="32"/>
        </w:rPr>
        <w:t xml:space="preserve">Genetics Farm </w:t>
      </w:r>
      <w:r w:rsidR="000B1CD4" w:rsidRPr="007116E5">
        <w:rPr>
          <w:sz w:val="32"/>
          <w:szCs w:val="32"/>
        </w:rPr>
        <w:t>Field Request Form</w:t>
      </w:r>
      <w:r w:rsidR="002F0E6B" w:rsidRPr="007116E5">
        <w:rPr>
          <w:sz w:val="32"/>
          <w:szCs w:val="32"/>
        </w:rPr>
        <w:t xml:space="preserve"> 201</w:t>
      </w:r>
      <w:r w:rsidR="00AD01FF">
        <w:rPr>
          <w:sz w:val="32"/>
          <w:szCs w:val="32"/>
        </w:rPr>
        <w:t>7</w:t>
      </w:r>
    </w:p>
    <w:p w:rsidR="00116756" w:rsidRDefault="00BB14DB" w:rsidP="00116756">
      <w:pPr>
        <w:tabs>
          <w:tab w:val="left" w:pos="1080"/>
          <w:tab w:val="left" w:pos="6660"/>
        </w:tabs>
        <w:rPr>
          <w:sz w:val="24"/>
          <w:szCs w:val="24"/>
        </w:rPr>
      </w:pPr>
      <w:r>
        <w:rPr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3" type="#_x0000_t32" style="position:absolute;margin-left:385.5pt;margin-top:16pt;width:94pt;height:0;z-index:251662336" o:connectortype="straight"/>
        </w:pict>
      </w:r>
      <w:r>
        <w:rPr>
          <w:noProof/>
          <w:sz w:val="24"/>
          <w:szCs w:val="24"/>
        </w:rPr>
        <w:pict>
          <v:shape id="_x0000_s1026" type="#_x0000_t32" style="position:absolute;margin-left:43.5pt;margin-top:15.9pt;width:278.5pt;height:.05pt;z-index:251658240" o:connectortype="straight"/>
        </w:pict>
      </w:r>
      <w:r w:rsidR="007116E5">
        <w:rPr>
          <w:sz w:val="24"/>
          <w:szCs w:val="24"/>
        </w:rPr>
        <w:t>PI name</w:t>
      </w:r>
      <w:r w:rsidR="00116756">
        <w:rPr>
          <w:sz w:val="24"/>
          <w:szCs w:val="24"/>
        </w:rPr>
        <w:tab/>
      </w:r>
      <w:r w:rsidR="00116756">
        <w:rPr>
          <w:sz w:val="24"/>
          <w:szCs w:val="24"/>
        </w:rPr>
        <w:tab/>
        <w:t>MOCODE</w:t>
      </w:r>
      <w:r w:rsidR="00116756">
        <w:rPr>
          <w:sz w:val="24"/>
          <w:szCs w:val="24"/>
        </w:rPr>
        <w:tab/>
      </w:r>
    </w:p>
    <w:p w:rsidR="00683558" w:rsidRDefault="00BB14DB" w:rsidP="00116756">
      <w:pPr>
        <w:tabs>
          <w:tab w:val="left" w:pos="1080"/>
          <w:tab w:val="left" w:pos="3780"/>
        </w:tabs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1027" type="#_x0000_t32" style="position:absolute;margin-left:180.75pt;margin-top:14.55pt;width:310.75pt;height:0;z-index:251659264" o:connectortype="straight"/>
        </w:pict>
      </w:r>
      <w:r w:rsidR="00683558" w:rsidRPr="007116E5">
        <w:rPr>
          <w:sz w:val="24"/>
          <w:szCs w:val="24"/>
        </w:rPr>
        <w:t>Contact</w:t>
      </w:r>
      <w:r w:rsidR="00FF5988" w:rsidRPr="007116E5">
        <w:rPr>
          <w:sz w:val="24"/>
          <w:szCs w:val="24"/>
        </w:rPr>
        <w:t xml:space="preserve"> info including cell phone #</w:t>
      </w:r>
      <w:r w:rsidR="00116756">
        <w:rPr>
          <w:sz w:val="24"/>
          <w:szCs w:val="24"/>
        </w:rPr>
        <w:tab/>
      </w:r>
    </w:p>
    <w:p w:rsidR="00775982" w:rsidRPr="007116E5" w:rsidRDefault="00775982" w:rsidP="00116756">
      <w:pPr>
        <w:tabs>
          <w:tab w:val="left" w:pos="1080"/>
          <w:tab w:val="left" w:pos="3780"/>
        </w:tabs>
        <w:rPr>
          <w:sz w:val="24"/>
          <w:szCs w:val="24"/>
        </w:rPr>
      </w:pPr>
      <w:r>
        <w:rPr>
          <w:sz w:val="24"/>
          <w:szCs w:val="24"/>
        </w:rPr>
        <w:t>Preferred method of</w:t>
      </w:r>
      <w:r w:rsidR="004A7163">
        <w:rPr>
          <w:sz w:val="24"/>
          <w:szCs w:val="24"/>
        </w:rPr>
        <w:t xml:space="preserve"> daily</w:t>
      </w:r>
      <w:r>
        <w:rPr>
          <w:sz w:val="24"/>
          <w:szCs w:val="24"/>
        </w:rPr>
        <w:t xml:space="preserve"> communication  cell______    </w:t>
      </w:r>
      <w:r w:rsidR="004A7163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text_____   </w:t>
      </w:r>
      <w:r w:rsidR="004A7163">
        <w:rPr>
          <w:sz w:val="24"/>
          <w:szCs w:val="24"/>
        </w:rPr>
        <w:t xml:space="preserve">     </w:t>
      </w:r>
      <w:r w:rsidR="001D5FB0">
        <w:rPr>
          <w:sz w:val="24"/>
          <w:szCs w:val="24"/>
        </w:rPr>
        <w:t>email</w:t>
      </w:r>
      <w:r>
        <w:rPr>
          <w:sz w:val="24"/>
          <w:szCs w:val="24"/>
        </w:rPr>
        <w:t>______</w:t>
      </w:r>
    </w:p>
    <w:p w:rsidR="007116E5" w:rsidRDefault="00BB14DB" w:rsidP="00116756">
      <w:pPr>
        <w:tabs>
          <w:tab w:val="left" w:pos="2700"/>
          <w:tab w:val="left" w:pos="6300"/>
          <w:tab w:val="left" w:pos="7650"/>
        </w:tabs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1029" type="#_x0000_t32" style="position:absolute;margin-left:127.5pt;margin-top:14.7pt;width:186pt;height:.1pt;z-index:251661312" o:connectortype="straight"/>
        </w:pict>
      </w:r>
      <w:r>
        <w:rPr>
          <w:noProof/>
          <w:sz w:val="24"/>
          <w:szCs w:val="24"/>
        </w:rPr>
        <w:pict>
          <v:shape id="_x0000_s1028" type="#_x0000_t32" style="position:absolute;margin-left:378.5pt;margin-top:14.7pt;width:110.5pt;height:.05pt;z-index:251660288" o:connectortype="straight"/>
        </w:pict>
      </w:r>
      <w:r w:rsidR="00D844A6" w:rsidRPr="007116E5">
        <w:rPr>
          <w:sz w:val="24"/>
          <w:szCs w:val="24"/>
        </w:rPr>
        <w:t xml:space="preserve">Secondary contact </w:t>
      </w:r>
      <w:r w:rsidR="007116E5">
        <w:rPr>
          <w:sz w:val="24"/>
          <w:szCs w:val="24"/>
        </w:rPr>
        <w:t>n</w:t>
      </w:r>
      <w:r w:rsidR="001E445B" w:rsidRPr="007116E5">
        <w:rPr>
          <w:sz w:val="24"/>
          <w:szCs w:val="24"/>
        </w:rPr>
        <w:t>ame</w:t>
      </w:r>
      <w:r w:rsidR="00116756">
        <w:rPr>
          <w:sz w:val="24"/>
          <w:szCs w:val="24"/>
        </w:rPr>
        <w:tab/>
      </w:r>
      <w:r w:rsidR="00116756">
        <w:rPr>
          <w:sz w:val="24"/>
          <w:szCs w:val="24"/>
        </w:rPr>
        <w:tab/>
      </w:r>
      <w:r w:rsidR="00D844A6" w:rsidRPr="007116E5">
        <w:rPr>
          <w:sz w:val="24"/>
          <w:szCs w:val="24"/>
        </w:rPr>
        <w:t>cell phone</w:t>
      </w:r>
      <w:r w:rsidR="00570716" w:rsidRPr="007116E5">
        <w:rPr>
          <w:sz w:val="24"/>
          <w:szCs w:val="24"/>
        </w:rPr>
        <w:t xml:space="preserve"> </w:t>
      </w:r>
      <w:r w:rsidR="00D844A6" w:rsidRPr="007116E5">
        <w:rPr>
          <w:sz w:val="24"/>
          <w:szCs w:val="24"/>
        </w:rPr>
        <w:t>#</w:t>
      </w:r>
      <w:r w:rsidR="00116756">
        <w:rPr>
          <w:sz w:val="24"/>
          <w:szCs w:val="24"/>
        </w:rPr>
        <w:tab/>
      </w:r>
    </w:p>
    <w:p w:rsidR="000D78ED" w:rsidRDefault="000D78ED" w:rsidP="002F0E6B">
      <w:pPr>
        <w:rPr>
          <w:sz w:val="24"/>
          <w:szCs w:val="24"/>
        </w:rPr>
      </w:pPr>
    </w:p>
    <w:p w:rsidR="00431CF7" w:rsidRPr="00431CF7" w:rsidRDefault="00431CF7" w:rsidP="002F0E6B">
      <w:pPr>
        <w:rPr>
          <w:b/>
          <w:color w:val="FF0000"/>
          <w:sz w:val="24"/>
          <w:szCs w:val="24"/>
        </w:rPr>
      </w:pPr>
      <w:r w:rsidRPr="00431CF7">
        <w:rPr>
          <w:b/>
          <w:color w:val="FF0000"/>
          <w:sz w:val="24"/>
          <w:szCs w:val="24"/>
        </w:rPr>
        <w:t>Land charges for 201</w:t>
      </w:r>
      <w:r w:rsidR="00A01B3B">
        <w:rPr>
          <w:b/>
          <w:color w:val="FF0000"/>
          <w:sz w:val="24"/>
          <w:szCs w:val="24"/>
        </w:rPr>
        <w:t>6</w:t>
      </w:r>
      <w:r w:rsidRPr="00431CF7">
        <w:rPr>
          <w:b/>
          <w:color w:val="FF0000"/>
          <w:sz w:val="24"/>
          <w:szCs w:val="24"/>
        </w:rPr>
        <w:t xml:space="preserve"> will be $1</w:t>
      </w:r>
      <w:r w:rsidR="009B1B84">
        <w:rPr>
          <w:b/>
          <w:color w:val="FF0000"/>
          <w:sz w:val="24"/>
          <w:szCs w:val="24"/>
        </w:rPr>
        <w:t>5</w:t>
      </w:r>
      <w:r w:rsidRPr="00431CF7">
        <w:rPr>
          <w:b/>
          <w:color w:val="FF0000"/>
          <w:sz w:val="24"/>
          <w:szCs w:val="24"/>
        </w:rPr>
        <w:t>00 per acre.</w:t>
      </w:r>
    </w:p>
    <w:p w:rsidR="00431CF7" w:rsidRDefault="00431CF7" w:rsidP="002F0E6B">
      <w:pPr>
        <w:rPr>
          <w:sz w:val="24"/>
          <w:szCs w:val="24"/>
        </w:rPr>
      </w:pPr>
    </w:p>
    <w:p w:rsidR="009D6778" w:rsidRDefault="002F0E6B" w:rsidP="009D6778">
      <w:pPr>
        <w:tabs>
          <w:tab w:val="left" w:pos="4230"/>
          <w:tab w:val="left" w:pos="8010"/>
        </w:tabs>
        <w:rPr>
          <w:sz w:val="24"/>
          <w:szCs w:val="24"/>
        </w:rPr>
      </w:pPr>
      <w:r w:rsidRPr="007116E5">
        <w:rPr>
          <w:sz w:val="24"/>
          <w:szCs w:val="24"/>
        </w:rPr>
        <w:t xml:space="preserve">How </w:t>
      </w:r>
      <w:r w:rsidR="009D6778">
        <w:rPr>
          <w:sz w:val="24"/>
          <w:szCs w:val="24"/>
        </w:rPr>
        <w:t>much corn would you like to plant?   (there are 750-20’ rows/acre, or 1000-15’rows/acre)</w:t>
      </w:r>
      <w:r w:rsidR="00BB14DB">
        <w:rPr>
          <w:sz w:val="24"/>
          <w:szCs w:val="24"/>
        </w:rPr>
        <w:t xml:space="preserve">.  </w:t>
      </w:r>
      <w:r w:rsidR="00BB14DB" w:rsidRPr="00BB14DB">
        <w:rPr>
          <w:sz w:val="24"/>
          <w:szCs w:val="24"/>
        </w:rPr>
        <w:t xml:space="preserve"> </w:t>
      </w:r>
      <w:r w:rsidR="00BB14DB">
        <w:rPr>
          <w:sz w:val="24"/>
          <w:szCs w:val="24"/>
        </w:rPr>
        <w:t>Fill in one of these</w:t>
      </w:r>
      <w:r w:rsidR="00BB14DB">
        <w:rPr>
          <w:sz w:val="24"/>
          <w:szCs w:val="24"/>
        </w:rPr>
        <w:t>:</w:t>
      </w:r>
    </w:p>
    <w:p w:rsidR="002F0E6B" w:rsidRDefault="009D6778" w:rsidP="00BB14DB">
      <w:pPr>
        <w:tabs>
          <w:tab w:val="left" w:pos="720"/>
          <w:tab w:val="left" w:pos="3600"/>
          <w:tab w:val="left" w:pos="6480"/>
        </w:tabs>
        <w:spacing w:line="240" w:lineRule="auto"/>
        <w:rPr>
          <w:sz w:val="24"/>
          <w:szCs w:val="24"/>
        </w:rPr>
      </w:pPr>
      <w:r w:rsidRPr="009D6778">
        <w:rPr>
          <w:sz w:val="24"/>
          <w:szCs w:val="24"/>
        </w:rPr>
        <w:tab/>
      </w:r>
      <w:r>
        <w:rPr>
          <w:sz w:val="24"/>
          <w:szCs w:val="24"/>
          <w:u w:val="single"/>
        </w:rPr>
        <w:t xml:space="preserve">                               </w:t>
      </w:r>
      <w:r>
        <w:rPr>
          <w:sz w:val="24"/>
          <w:szCs w:val="24"/>
        </w:rPr>
        <w:t>15’ rows</w:t>
      </w:r>
      <w:r>
        <w:rPr>
          <w:sz w:val="24"/>
          <w:szCs w:val="24"/>
        </w:rPr>
        <w:tab/>
      </w:r>
      <w:r>
        <w:rPr>
          <w:sz w:val="24"/>
          <w:szCs w:val="24"/>
          <w:u w:val="single"/>
        </w:rPr>
        <w:t xml:space="preserve">                               </w:t>
      </w:r>
      <w:r>
        <w:rPr>
          <w:sz w:val="24"/>
          <w:szCs w:val="24"/>
        </w:rPr>
        <w:t xml:space="preserve">20’ </w:t>
      </w:r>
      <w:r w:rsidR="002F0E6B" w:rsidRPr="007116E5">
        <w:rPr>
          <w:sz w:val="24"/>
          <w:szCs w:val="24"/>
        </w:rPr>
        <w:t>rows</w:t>
      </w:r>
      <w:r>
        <w:rPr>
          <w:sz w:val="24"/>
          <w:szCs w:val="24"/>
        </w:rPr>
        <w:tab/>
      </w:r>
      <w:r>
        <w:rPr>
          <w:sz w:val="24"/>
          <w:szCs w:val="24"/>
          <w:u w:val="single"/>
        </w:rPr>
        <w:t xml:space="preserve">                               </w:t>
      </w:r>
      <w:r w:rsidR="002F0E6B" w:rsidRPr="007116E5">
        <w:rPr>
          <w:sz w:val="24"/>
          <w:szCs w:val="24"/>
        </w:rPr>
        <w:t>acres</w:t>
      </w:r>
    </w:p>
    <w:p w:rsidR="004A7163" w:rsidRDefault="004A7163" w:rsidP="00116756">
      <w:pPr>
        <w:tabs>
          <w:tab w:val="left" w:pos="5760"/>
          <w:tab w:val="left" w:pos="8370"/>
        </w:tabs>
        <w:rPr>
          <w:sz w:val="24"/>
          <w:szCs w:val="24"/>
        </w:rPr>
      </w:pPr>
      <w:r>
        <w:rPr>
          <w:sz w:val="24"/>
          <w:szCs w:val="24"/>
        </w:rPr>
        <w:t xml:space="preserve">Do you plan to plant any transgenic </w:t>
      </w:r>
      <w:r w:rsidR="005B26B1">
        <w:rPr>
          <w:sz w:val="24"/>
          <w:szCs w:val="24"/>
        </w:rPr>
        <w:t>materials at the farm?  yes____</w:t>
      </w:r>
      <w:r>
        <w:rPr>
          <w:sz w:val="24"/>
          <w:szCs w:val="24"/>
        </w:rPr>
        <w:t xml:space="preserve">_       no_____        </w:t>
      </w:r>
      <w:bookmarkStart w:id="0" w:name="_GoBack"/>
      <w:bookmarkEnd w:id="0"/>
    </w:p>
    <w:p w:rsidR="002F0E6B" w:rsidRPr="007116E5" w:rsidRDefault="00BB14DB" w:rsidP="00116756">
      <w:pPr>
        <w:tabs>
          <w:tab w:val="left" w:pos="5760"/>
          <w:tab w:val="left" w:pos="8370"/>
        </w:tabs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1036" type="#_x0000_t32" style="position:absolute;margin-left:288.5pt;margin-top:16.9pt;width:110.5pt;height:.05pt;z-index:251665408" o:connectortype="straight"/>
        </w:pict>
      </w:r>
      <w:r w:rsidR="002F0E6B" w:rsidRPr="007116E5">
        <w:rPr>
          <w:sz w:val="24"/>
          <w:szCs w:val="24"/>
        </w:rPr>
        <w:t xml:space="preserve">What date would you </w:t>
      </w:r>
      <w:r w:rsidR="001922B5" w:rsidRPr="007116E5">
        <w:rPr>
          <w:sz w:val="24"/>
          <w:szCs w:val="24"/>
        </w:rPr>
        <w:t>“</w:t>
      </w:r>
      <w:r w:rsidR="002F0E6B" w:rsidRPr="007116E5">
        <w:rPr>
          <w:sz w:val="24"/>
          <w:szCs w:val="24"/>
        </w:rPr>
        <w:t>ideally</w:t>
      </w:r>
      <w:r w:rsidR="001922B5" w:rsidRPr="007116E5">
        <w:rPr>
          <w:sz w:val="24"/>
          <w:szCs w:val="24"/>
        </w:rPr>
        <w:t>”</w:t>
      </w:r>
      <w:r w:rsidR="00116756">
        <w:rPr>
          <w:sz w:val="24"/>
          <w:szCs w:val="24"/>
        </w:rPr>
        <w:t xml:space="preserve"> like to plant?</w:t>
      </w:r>
      <w:r w:rsidR="002F0E6B" w:rsidRPr="007116E5">
        <w:rPr>
          <w:sz w:val="24"/>
          <w:szCs w:val="24"/>
        </w:rPr>
        <w:tab/>
      </w:r>
    </w:p>
    <w:p w:rsidR="000D78ED" w:rsidRDefault="009D6778" w:rsidP="002F0E6B">
      <w:pPr>
        <w:rPr>
          <w:sz w:val="24"/>
          <w:szCs w:val="24"/>
        </w:rPr>
      </w:pPr>
      <w:r>
        <w:rPr>
          <w:sz w:val="24"/>
          <w:szCs w:val="24"/>
        </w:rPr>
        <w:t>(Planting is w</w:t>
      </w:r>
      <w:r w:rsidR="007116E5" w:rsidRPr="007116E5">
        <w:rPr>
          <w:sz w:val="24"/>
          <w:szCs w:val="24"/>
        </w:rPr>
        <w:t>eather-depende</w:t>
      </w:r>
      <w:r w:rsidR="002F0E6B" w:rsidRPr="007116E5">
        <w:rPr>
          <w:sz w:val="24"/>
          <w:szCs w:val="24"/>
        </w:rPr>
        <w:t>nt</w:t>
      </w:r>
      <w:r>
        <w:rPr>
          <w:sz w:val="24"/>
          <w:szCs w:val="24"/>
        </w:rPr>
        <w:t xml:space="preserve"> of course</w:t>
      </w:r>
      <w:r w:rsidR="002F0E6B" w:rsidRPr="007116E5">
        <w:rPr>
          <w:sz w:val="24"/>
          <w:szCs w:val="24"/>
        </w:rPr>
        <w:t>. Please note that you are committing yourself to being ready on this date</w:t>
      </w:r>
      <w:r w:rsidR="001E445B" w:rsidRPr="007116E5">
        <w:rPr>
          <w:sz w:val="24"/>
          <w:szCs w:val="24"/>
        </w:rPr>
        <w:t>. Y</w:t>
      </w:r>
      <w:r w:rsidR="00D844A6" w:rsidRPr="007116E5">
        <w:rPr>
          <w:sz w:val="24"/>
          <w:szCs w:val="24"/>
        </w:rPr>
        <w:t xml:space="preserve">ou will be notified when your field </w:t>
      </w:r>
      <w:r w:rsidR="00B95536">
        <w:rPr>
          <w:sz w:val="24"/>
          <w:szCs w:val="24"/>
        </w:rPr>
        <w:t>is ready to be worked</w:t>
      </w:r>
      <w:r w:rsidR="001E445B" w:rsidRPr="007116E5">
        <w:rPr>
          <w:sz w:val="24"/>
          <w:szCs w:val="24"/>
        </w:rPr>
        <w:t>.</w:t>
      </w:r>
      <w:r w:rsidR="001D5FB0">
        <w:rPr>
          <w:sz w:val="24"/>
          <w:szCs w:val="24"/>
        </w:rPr>
        <w:t>)</w:t>
      </w:r>
      <w:r w:rsidR="001E445B" w:rsidRPr="007116E5">
        <w:rPr>
          <w:sz w:val="24"/>
          <w:szCs w:val="24"/>
        </w:rPr>
        <w:t xml:space="preserve">  </w:t>
      </w:r>
    </w:p>
    <w:p w:rsidR="001D5FB0" w:rsidRPr="007116E5" w:rsidRDefault="001D5FB0" w:rsidP="002F0E6B">
      <w:pPr>
        <w:rPr>
          <w:sz w:val="24"/>
          <w:szCs w:val="24"/>
        </w:rPr>
      </w:pPr>
    </w:p>
    <w:p w:rsidR="002F0E6B" w:rsidRPr="007116E5" w:rsidRDefault="002F0E6B" w:rsidP="002F0E6B">
      <w:pPr>
        <w:rPr>
          <w:sz w:val="24"/>
          <w:szCs w:val="24"/>
        </w:rPr>
      </w:pPr>
      <w:r w:rsidRPr="007116E5">
        <w:rPr>
          <w:sz w:val="24"/>
          <w:szCs w:val="24"/>
          <w:u w:val="single"/>
        </w:rPr>
        <w:t>Services included</w:t>
      </w:r>
      <w:r w:rsidRPr="007116E5">
        <w:rPr>
          <w:sz w:val="24"/>
          <w:szCs w:val="24"/>
        </w:rPr>
        <w:t xml:space="preserve"> - </w:t>
      </w:r>
      <w:r w:rsidR="00B95536" w:rsidRPr="007116E5">
        <w:rPr>
          <w:sz w:val="24"/>
          <w:szCs w:val="24"/>
        </w:rPr>
        <w:t xml:space="preserve">soil testing, fertilizer, </w:t>
      </w:r>
      <w:r w:rsidR="00683558" w:rsidRPr="007116E5">
        <w:rPr>
          <w:sz w:val="24"/>
          <w:szCs w:val="24"/>
        </w:rPr>
        <w:t>plot</w:t>
      </w:r>
      <w:r w:rsidRPr="007116E5">
        <w:rPr>
          <w:sz w:val="24"/>
          <w:szCs w:val="24"/>
        </w:rPr>
        <w:t xml:space="preserve"> preparation, </w:t>
      </w:r>
      <w:r w:rsidR="00683558" w:rsidRPr="007116E5">
        <w:rPr>
          <w:sz w:val="24"/>
          <w:szCs w:val="24"/>
        </w:rPr>
        <w:t>s</w:t>
      </w:r>
      <w:r w:rsidRPr="007116E5">
        <w:rPr>
          <w:sz w:val="24"/>
          <w:szCs w:val="24"/>
        </w:rPr>
        <w:t>praying of herbicide</w:t>
      </w:r>
      <w:r w:rsidR="001E445B" w:rsidRPr="007116E5">
        <w:rPr>
          <w:sz w:val="24"/>
          <w:szCs w:val="24"/>
        </w:rPr>
        <w:t xml:space="preserve"> at planting,</w:t>
      </w:r>
      <w:r w:rsidRPr="007116E5">
        <w:rPr>
          <w:sz w:val="24"/>
          <w:szCs w:val="24"/>
        </w:rPr>
        <w:t xml:space="preserve"> pesticide</w:t>
      </w:r>
      <w:r w:rsidR="001E445B" w:rsidRPr="007116E5">
        <w:rPr>
          <w:sz w:val="24"/>
          <w:szCs w:val="24"/>
        </w:rPr>
        <w:t xml:space="preserve"> if needed</w:t>
      </w:r>
      <w:r w:rsidRPr="007116E5">
        <w:rPr>
          <w:sz w:val="24"/>
          <w:szCs w:val="24"/>
        </w:rPr>
        <w:t>,</w:t>
      </w:r>
      <w:r w:rsidR="000D78ED">
        <w:rPr>
          <w:sz w:val="24"/>
          <w:szCs w:val="24"/>
        </w:rPr>
        <w:t xml:space="preserve"> hoeing of weeds,</w:t>
      </w:r>
      <w:r w:rsidRPr="007116E5">
        <w:rPr>
          <w:sz w:val="24"/>
          <w:szCs w:val="24"/>
        </w:rPr>
        <w:t xml:space="preserve"> </w:t>
      </w:r>
      <w:r w:rsidR="00683558" w:rsidRPr="007116E5">
        <w:rPr>
          <w:sz w:val="24"/>
          <w:szCs w:val="24"/>
        </w:rPr>
        <w:t>i</w:t>
      </w:r>
      <w:r w:rsidRPr="007116E5">
        <w:rPr>
          <w:sz w:val="24"/>
          <w:szCs w:val="24"/>
        </w:rPr>
        <w:t>rrigation</w:t>
      </w:r>
      <w:r w:rsidR="00683558" w:rsidRPr="007116E5">
        <w:rPr>
          <w:sz w:val="24"/>
          <w:szCs w:val="24"/>
        </w:rPr>
        <w:t xml:space="preserve"> if need</w:t>
      </w:r>
      <w:r w:rsidR="00675CE1" w:rsidRPr="007116E5">
        <w:rPr>
          <w:sz w:val="24"/>
          <w:szCs w:val="24"/>
        </w:rPr>
        <w:t>ed</w:t>
      </w:r>
      <w:r w:rsidRPr="007116E5">
        <w:rPr>
          <w:sz w:val="24"/>
          <w:szCs w:val="24"/>
        </w:rPr>
        <w:t xml:space="preserve">, </w:t>
      </w:r>
      <w:r w:rsidR="00675CE1" w:rsidRPr="007116E5">
        <w:rPr>
          <w:sz w:val="24"/>
          <w:szCs w:val="24"/>
        </w:rPr>
        <w:t>plot</w:t>
      </w:r>
      <w:r w:rsidRPr="007116E5">
        <w:rPr>
          <w:sz w:val="24"/>
          <w:szCs w:val="24"/>
        </w:rPr>
        <w:t xml:space="preserve"> </w:t>
      </w:r>
      <w:r w:rsidR="00675CE1" w:rsidRPr="007116E5">
        <w:rPr>
          <w:sz w:val="24"/>
          <w:szCs w:val="24"/>
        </w:rPr>
        <w:t>cleanup</w:t>
      </w:r>
      <w:r w:rsidRPr="007116E5">
        <w:rPr>
          <w:sz w:val="24"/>
          <w:szCs w:val="24"/>
        </w:rPr>
        <w:t xml:space="preserve"> at </w:t>
      </w:r>
      <w:r w:rsidR="00675CE1" w:rsidRPr="007116E5">
        <w:rPr>
          <w:sz w:val="24"/>
          <w:szCs w:val="24"/>
        </w:rPr>
        <w:t xml:space="preserve">the </w:t>
      </w:r>
      <w:r w:rsidRPr="007116E5">
        <w:rPr>
          <w:sz w:val="24"/>
          <w:szCs w:val="24"/>
        </w:rPr>
        <w:t xml:space="preserve">end of season, </w:t>
      </w:r>
      <w:r w:rsidR="00675CE1" w:rsidRPr="007116E5">
        <w:rPr>
          <w:sz w:val="24"/>
          <w:szCs w:val="24"/>
        </w:rPr>
        <w:t>t</w:t>
      </w:r>
      <w:r w:rsidRPr="007116E5">
        <w:rPr>
          <w:sz w:val="24"/>
          <w:szCs w:val="24"/>
        </w:rPr>
        <w:t>assel and shoot bags</w:t>
      </w:r>
      <w:r w:rsidR="00683558" w:rsidRPr="007116E5">
        <w:rPr>
          <w:sz w:val="24"/>
          <w:szCs w:val="24"/>
        </w:rPr>
        <w:t>,</w:t>
      </w:r>
      <w:r w:rsidR="000D78ED">
        <w:rPr>
          <w:sz w:val="24"/>
          <w:szCs w:val="24"/>
        </w:rPr>
        <w:t xml:space="preserve"> cleaning of the </w:t>
      </w:r>
      <w:proofErr w:type="spellStart"/>
      <w:r w:rsidR="000D78ED">
        <w:rPr>
          <w:sz w:val="24"/>
          <w:szCs w:val="24"/>
        </w:rPr>
        <w:t>headhouse</w:t>
      </w:r>
      <w:proofErr w:type="spellEnd"/>
      <w:r w:rsidR="000D78ED">
        <w:rPr>
          <w:sz w:val="24"/>
          <w:szCs w:val="24"/>
        </w:rPr>
        <w:t>,</w:t>
      </w:r>
      <w:r w:rsidR="00683558" w:rsidRPr="007116E5">
        <w:rPr>
          <w:sz w:val="24"/>
          <w:szCs w:val="24"/>
        </w:rPr>
        <w:t xml:space="preserve"> tractor fuel and maintenance, building electricity and water.</w:t>
      </w:r>
    </w:p>
    <w:p w:rsidR="007116E5" w:rsidRDefault="007116E5" w:rsidP="002F0E6B">
      <w:pPr>
        <w:rPr>
          <w:sz w:val="24"/>
          <w:szCs w:val="24"/>
        </w:rPr>
      </w:pPr>
      <w:r w:rsidRPr="007116E5">
        <w:rPr>
          <w:sz w:val="24"/>
          <w:szCs w:val="24"/>
          <w:u w:val="single"/>
        </w:rPr>
        <w:t>Your responsibilities</w:t>
      </w:r>
      <w:r w:rsidRPr="007116E5">
        <w:rPr>
          <w:sz w:val="24"/>
          <w:szCs w:val="24"/>
        </w:rPr>
        <w:t xml:space="preserve"> are to be ready to plant when your field is ready, to be out of the field when it is time to spray</w:t>
      </w:r>
      <w:r w:rsidR="00431CF7">
        <w:rPr>
          <w:sz w:val="24"/>
          <w:szCs w:val="24"/>
        </w:rPr>
        <w:t xml:space="preserve"> pesticide and irrigate</w:t>
      </w:r>
      <w:r w:rsidRPr="007116E5">
        <w:rPr>
          <w:sz w:val="24"/>
          <w:szCs w:val="24"/>
        </w:rPr>
        <w:t>, to stay out of the field for 12-24 hours after it has been sprayed</w:t>
      </w:r>
      <w:r w:rsidR="00431CF7">
        <w:rPr>
          <w:sz w:val="24"/>
          <w:szCs w:val="24"/>
        </w:rPr>
        <w:t xml:space="preserve"> pesticide</w:t>
      </w:r>
      <w:r w:rsidRPr="007116E5">
        <w:rPr>
          <w:sz w:val="24"/>
          <w:szCs w:val="24"/>
        </w:rPr>
        <w:t xml:space="preserve">, to clean up after yourself in the </w:t>
      </w:r>
      <w:proofErr w:type="spellStart"/>
      <w:r w:rsidRPr="007116E5">
        <w:rPr>
          <w:sz w:val="24"/>
          <w:szCs w:val="24"/>
        </w:rPr>
        <w:t>headhouse</w:t>
      </w:r>
      <w:proofErr w:type="spellEnd"/>
      <w:r w:rsidRPr="007116E5">
        <w:rPr>
          <w:sz w:val="24"/>
          <w:szCs w:val="24"/>
        </w:rPr>
        <w:t xml:space="preserve">, </w:t>
      </w:r>
      <w:r w:rsidR="000D78ED">
        <w:rPr>
          <w:sz w:val="24"/>
          <w:szCs w:val="24"/>
        </w:rPr>
        <w:t>and</w:t>
      </w:r>
      <w:r w:rsidRPr="007116E5">
        <w:rPr>
          <w:sz w:val="24"/>
          <w:szCs w:val="24"/>
        </w:rPr>
        <w:t xml:space="preserve"> to communicate concerns in a timely manner.</w:t>
      </w:r>
    </w:p>
    <w:p w:rsidR="001922B5" w:rsidRPr="007116E5" w:rsidRDefault="001922B5" w:rsidP="002F0E6B">
      <w:pPr>
        <w:rPr>
          <w:sz w:val="24"/>
          <w:szCs w:val="24"/>
        </w:rPr>
      </w:pPr>
      <w:r w:rsidRPr="007116E5">
        <w:rPr>
          <w:sz w:val="24"/>
          <w:szCs w:val="24"/>
        </w:rPr>
        <w:t xml:space="preserve">Please return form to </w:t>
      </w:r>
      <w:hyperlink r:id="rId5" w:history="1">
        <w:r w:rsidR="009D6778" w:rsidRPr="00E17209">
          <w:rPr>
            <w:rStyle w:val="Hyperlink"/>
          </w:rPr>
          <w:t>sherry.flint-garcia@ars.usda.gov</w:t>
        </w:r>
      </w:hyperlink>
      <w:r w:rsidR="009D6778">
        <w:t xml:space="preserve"> </w:t>
      </w:r>
      <w:r w:rsidRPr="007116E5">
        <w:rPr>
          <w:sz w:val="24"/>
          <w:szCs w:val="24"/>
        </w:rPr>
        <w:t xml:space="preserve">by </w:t>
      </w:r>
      <w:r w:rsidRPr="009D6778">
        <w:rPr>
          <w:sz w:val="24"/>
          <w:szCs w:val="24"/>
          <w:highlight w:val="yellow"/>
        </w:rPr>
        <w:t xml:space="preserve">April </w:t>
      </w:r>
      <w:r w:rsidR="00191B73" w:rsidRPr="009D6778">
        <w:rPr>
          <w:sz w:val="24"/>
          <w:szCs w:val="24"/>
          <w:highlight w:val="yellow"/>
        </w:rPr>
        <w:t>1</w:t>
      </w:r>
      <w:r w:rsidR="009D6778" w:rsidRPr="009D6778">
        <w:rPr>
          <w:sz w:val="24"/>
          <w:szCs w:val="24"/>
          <w:highlight w:val="yellow"/>
          <w:vertAlign w:val="superscript"/>
        </w:rPr>
        <w:t>st</w:t>
      </w:r>
      <w:r w:rsidRPr="007116E5">
        <w:rPr>
          <w:sz w:val="24"/>
          <w:szCs w:val="24"/>
        </w:rPr>
        <w:t>.</w:t>
      </w:r>
    </w:p>
    <w:sectPr w:rsidR="001922B5" w:rsidRPr="007116E5" w:rsidSect="007116E5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2"/>
  </w:compat>
  <w:rsids>
    <w:rsidRoot w:val="000B1CD4"/>
    <w:rsid w:val="000B1CD4"/>
    <w:rsid w:val="000D78ED"/>
    <w:rsid w:val="00116756"/>
    <w:rsid w:val="00191B73"/>
    <w:rsid w:val="001922B5"/>
    <w:rsid w:val="001D5FB0"/>
    <w:rsid w:val="001E445B"/>
    <w:rsid w:val="002F0E6B"/>
    <w:rsid w:val="002F62CC"/>
    <w:rsid w:val="00371B2A"/>
    <w:rsid w:val="00431CF7"/>
    <w:rsid w:val="004A7163"/>
    <w:rsid w:val="00570716"/>
    <w:rsid w:val="005B26B1"/>
    <w:rsid w:val="00675CE1"/>
    <w:rsid w:val="00683558"/>
    <w:rsid w:val="007116E5"/>
    <w:rsid w:val="0076610E"/>
    <w:rsid w:val="00775982"/>
    <w:rsid w:val="00955B3E"/>
    <w:rsid w:val="009B1B84"/>
    <w:rsid w:val="009D6778"/>
    <w:rsid w:val="00A01B3B"/>
    <w:rsid w:val="00AB4B9D"/>
    <w:rsid w:val="00AD01FF"/>
    <w:rsid w:val="00B95536"/>
    <w:rsid w:val="00BB14DB"/>
    <w:rsid w:val="00CE1754"/>
    <w:rsid w:val="00D10735"/>
    <w:rsid w:val="00D844A6"/>
    <w:rsid w:val="00EC09E7"/>
    <w:rsid w:val="00F2292F"/>
    <w:rsid w:val="00FF5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  <o:rules v:ext="edit">
        <o:r id="V:Rule1" type="connector" idref="#_x0000_s1026"/>
        <o:r id="V:Rule2" type="connector" idref="#_x0000_s1027"/>
        <o:r id="V:Rule3" type="connector" idref="#_x0000_s1028"/>
        <o:r id="V:Rule4" type="connector" idref="#_x0000_s1033"/>
        <o:r id="V:Rule5" type="connector" idref="#_x0000_s1029"/>
        <o:r id="V:Rule6" type="connector" idref="#_x0000_s1036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5B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922B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44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445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922B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44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445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sherry.flint-garcia@ars.usda.go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256</Words>
  <Characters>1337</Characters>
  <Application>Microsoft Office Word</Application>
  <DocSecurity>0</DocSecurity>
  <Lines>41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MU</Company>
  <LinksUpToDate>false</LinksUpToDate>
  <CharactersWithSpaces>1575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McSteen, Paula C.</dc:creator>
  <cp:lastModifiedBy>Flint-Garcia, Sherry A.</cp:lastModifiedBy>
  <cp:revision>24</cp:revision>
  <dcterms:created xsi:type="dcterms:W3CDTF">2011-02-28T23:11:00Z</dcterms:created>
  <dcterms:modified xsi:type="dcterms:W3CDTF">2017-02-23T23:29:00Z</dcterms:modified>
</cp:coreProperties>
</file>