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980E" w14:textId="77777777" w:rsidR="00184F46" w:rsidRDefault="00184F46">
      <w:pPr>
        <w:pStyle w:val="Compact"/>
        <w:rPr>
          <w:b/>
          <w:bCs/>
          <w:sz w:val="22"/>
          <w:szCs w:val="22"/>
          <w:lang w:val="es-ES"/>
        </w:rPr>
      </w:pPr>
    </w:p>
    <w:p w14:paraId="753BBE5F" w14:textId="3FC1C482" w:rsidR="009D1E2F" w:rsidRPr="00B85CF0" w:rsidRDefault="00000000">
      <w:pPr>
        <w:pStyle w:val="Compact"/>
        <w:rPr>
          <w:b/>
          <w:bCs/>
          <w:sz w:val="22"/>
          <w:szCs w:val="22"/>
          <w:lang w:val="es-ES"/>
        </w:rPr>
      </w:pPr>
      <w:r w:rsidRPr="00B85CF0">
        <w:rPr>
          <w:b/>
          <w:bCs/>
          <w:sz w:val="22"/>
          <w:szCs w:val="22"/>
          <w:lang w:val="es-ES"/>
        </w:rPr>
        <w:t>Trabajo Final de Grado (TFB)</w:t>
      </w:r>
    </w:p>
    <w:p w14:paraId="100339BA" w14:textId="77777777" w:rsidR="009D1E2F" w:rsidRPr="007D70F0" w:rsidRDefault="00000000">
      <w:pPr>
        <w:pStyle w:val="Compact"/>
        <w:rPr>
          <w:sz w:val="22"/>
          <w:szCs w:val="22"/>
          <w:lang w:val="es-ES"/>
        </w:rPr>
      </w:pPr>
      <w:r w:rsidRPr="007D70F0">
        <w:rPr>
          <w:sz w:val="22"/>
          <w:szCs w:val="22"/>
          <w:lang w:val="es-ES"/>
        </w:rPr>
        <w:t xml:space="preserve">Desarrollar un entorno web geoespacial escalable para imágenes Sentinel-2, diseñado para utilizar un modelo de Machine </w:t>
      </w:r>
      <w:proofErr w:type="spellStart"/>
      <w:r w:rsidRPr="007D70F0">
        <w:rPr>
          <w:sz w:val="22"/>
          <w:szCs w:val="22"/>
          <w:lang w:val="es-ES"/>
        </w:rPr>
        <w:t>Learning</w:t>
      </w:r>
      <w:proofErr w:type="spellEnd"/>
    </w:p>
    <w:p w14:paraId="6065F61C" w14:textId="77777777" w:rsidR="00B85CF0" w:rsidRDefault="00000000">
      <w:pPr>
        <w:pStyle w:val="Textoindependiente"/>
        <w:rPr>
          <w:sz w:val="22"/>
          <w:szCs w:val="22"/>
          <w:lang w:val="es-ES"/>
        </w:rPr>
      </w:pPr>
      <w:r w:rsidRPr="00B85CF0">
        <w:rPr>
          <w:b/>
          <w:bCs/>
          <w:sz w:val="22"/>
          <w:szCs w:val="22"/>
          <w:lang w:val="es-ES"/>
        </w:rPr>
        <w:t>Autor:</w:t>
      </w:r>
      <w:r w:rsidRPr="007D70F0">
        <w:rPr>
          <w:sz w:val="22"/>
          <w:szCs w:val="22"/>
          <w:lang w:val="es-ES"/>
        </w:rPr>
        <w:t xml:space="preserve"> Antonio López </w:t>
      </w:r>
    </w:p>
    <w:p w14:paraId="20D1C9E4" w14:textId="77777777" w:rsidR="00B85CF0" w:rsidRDefault="00000000">
      <w:pPr>
        <w:pStyle w:val="Textoindependiente"/>
        <w:rPr>
          <w:sz w:val="22"/>
          <w:szCs w:val="22"/>
          <w:lang w:val="es-ES"/>
        </w:rPr>
      </w:pPr>
      <w:r w:rsidRPr="00B85CF0">
        <w:rPr>
          <w:b/>
          <w:bCs/>
          <w:sz w:val="22"/>
          <w:szCs w:val="22"/>
          <w:lang w:val="es-ES"/>
        </w:rPr>
        <w:t>Tutora:</w:t>
      </w:r>
      <w:r w:rsidRPr="007D70F0">
        <w:rPr>
          <w:sz w:val="22"/>
          <w:szCs w:val="22"/>
          <w:lang w:val="es-ES"/>
        </w:rPr>
        <w:t xml:space="preserve"> Favela Natalie Quintero Chona </w:t>
      </w:r>
    </w:p>
    <w:p w14:paraId="66CA47BF" w14:textId="03459E2D" w:rsidR="009D1E2F" w:rsidRPr="007D70F0" w:rsidRDefault="00000000">
      <w:pPr>
        <w:pStyle w:val="Textoindependiente"/>
        <w:rPr>
          <w:sz w:val="22"/>
          <w:szCs w:val="22"/>
          <w:lang w:val="es-ES"/>
        </w:rPr>
      </w:pPr>
      <w:r w:rsidRPr="00B85CF0">
        <w:rPr>
          <w:b/>
          <w:bCs/>
          <w:sz w:val="22"/>
          <w:szCs w:val="22"/>
          <w:lang w:val="es-ES"/>
        </w:rPr>
        <w:t>Fecha:</w:t>
      </w:r>
      <w:r w:rsidRPr="007D70F0">
        <w:rPr>
          <w:sz w:val="22"/>
          <w:szCs w:val="22"/>
          <w:lang w:val="es-ES"/>
        </w:rPr>
        <w:t xml:space="preserve"> 31/08/2026 - 20/09/2026</w:t>
      </w:r>
    </w:p>
    <w:p w14:paraId="3602CED7" w14:textId="3F374B07" w:rsidR="007D70F0" w:rsidRPr="007D70F0" w:rsidRDefault="00000000">
      <w:pPr>
        <w:pStyle w:val="Textoindependiente"/>
        <w:rPr>
          <w:sz w:val="22"/>
          <w:szCs w:val="22"/>
          <w:lang w:val="es-ES"/>
        </w:rPr>
      </w:pPr>
      <w:r w:rsidRPr="00B85CF0">
        <w:rPr>
          <w:b/>
          <w:bCs/>
          <w:sz w:val="22"/>
          <w:szCs w:val="22"/>
          <w:lang w:val="es-ES"/>
        </w:rPr>
        <w:t>Página web del proyecto:</w:t>
      </w:r>
      <w:r w:rsidR="00B85CF0">
        <w:rPr>
          <w:b/>
          <w:bCs/>
          <w:sz w:val="22"/>
          <w:szCs w:val="22"/>
          <w:lang w:val="es-ES"/>
        </w:rPr>
        <w:t xml:space="preserve"> </w:t>
      </w:r>
      <w:hyperlink r:id="rId7" w:history="1">
        <w:r w:rsidR="00B85CF0" w:rsidRPr="00B85CF0">
          <w:rPr>
            <w:rStyle w:val="Hipervnculo"/>
            <w:sz w:val="22"/>
            <w:szCs w:val="22"/>
            <w:lang w:val="es-ES"/>
          </w:rPr>
          <w:t>https://tonilogar.githu</w:t>
        </w:r>
        <w:r w:rsidR="00B85CF0" w:rsidRPr="00B85CF0">
          <w:rPr>
            <w:rStyle w:val="Hipervnculo"/>
            <w:sz w:val="22"/>
            <w:szCs w:val="22"/>
            <w:lang w:val="es-ES"/>
          </w:rPr>
          <w:t>b</w:t>
        </w:r>
        <w:r w:rsidR="00B85CF0" w:rsidRPr="00B85CF0">
          <w:rPr>
            <w:rStyle w:val="Hipervnculo"/>
            <w:sz w:val="22"/>
            <w:szCs w:val="22"/>
            <w:lang w:val="es-ES"/>
          </w:rPr>
          <w:t>.io/tfb/tfb.html</w:t>
        </w:r>
      </w:hyperlink>
    </w:p>
    <w:p w14:paraId="57EFBA1E" w14:textId="4F102951" w:rsidR="007D70F0" w:rsidRPr="007D70F0" w:rsidRDefault="00000000">
      <w:pPr>
        <w:pStyle w:val="Textoindependiente"/>
        <w:rPr>
          <w:sz w:val="22"/>
          <w:szCs w:val="22"/>
          <w:lang w:val="es-ES"/>
        </w:rPr>
      </w:pPr>
      <w:r w:rsidRPr="00B85CF0">
        <w:rPr>
          <w:b/>
          <w:bCs/>
          <w:sz w:val="22"/>
          <w:szCs w:val="22"/>
          <w:lang w:val="es-ES"/>
        </w:rPr>
        <w:t>Repositorio:</w:t>
      </w:r>
      <w:r w:rsidR="00B85CF0">
        <w:rPr>
          <w:b/>
          <w:bCs/>
          <w:sz w:val="22"/>
          <w:szCs w:val="22"/>
          <w:lang w:val="es-ES"/>
        </w:rPr>
        <w:t xml:space="preserve"> </w:t>
      </w:r>
      <w:hyperlink r:id="rId8" w:history="1">
        <w:proofErr w:type="spellStart"/>
        <w:r w:rsidR="00B85CF0">
          <w:rPr>
            <w:rStyle w:val="Hipervnculo"/>
            <w:b/>
            <w:bCs/>
            <w:sz w:val="22"/>
            <w:szCs w:val="22"/>
            <w:lang w:val="es-ES"/>
          </w:rPr>
          <w:t>gith</w:t>
        </w:r>
        <w:r w:rsidR="00B85CF0">
          <w:rPr>
            <w:rStyle w:val="Hipervnculo"/>
            <w:b/>
            <w:bCs/>
            <w:sz w:val="22"/>
            <w:szCs w:val="22"/>
            <w:lang w:val="es-ES"/>
          </w:rPr>
          <w:t>u</w:t>
        </w:r>
        <w:r w:rsidR="00B85CF0">
          <w:rPr>
            <w:rStyle w:val="Hipervnculo"/>
            <w:b/>
            <w:bCs/>
            <w:sz w:val="22"/>
            <w:szCs w:val="22"/>
            <w:lang w:val="es-ES"/>
          </w:rPr>
          <w:t>b</w:t>
        </w:r>
        <w:proofErr w:type="spellEnd"/>
      </w:hyperlink>
    </w:p>
    <w:p w14:paraId="792F468C" w14:textId="0C9C1F97" w:rsidR="009D1E2F" w:rsidRPr="007D70F0" w:rsidRDefault="00000000">
      <w:pPr>
        <w:pStyle w:val="Textoindependiente"/>
        <w:rPr>
          <w:sz w:val="22"/>
          <w:szCs w:val="22"/>
          <w:lang w:val="es-ES"/>
        </w:rPr>
      </w:pPr>
      <w:r w:rsidRPr="00B85CF0">
        <w:rPr>
          <w:b/>
          <w:bCs/>
          <w:sz w:val="22"/>
          <w:szCs w:val="22"/>
          <w:lang w:val="es-ES"/>
        </w:rPr>
        <w:t>Aplicación W</w:t>
      </w:r>
      <w:r w:rsidR="00184F46">
        <w:rPr>
          <w:b/>
          <w:bCs/>
          <w:sz w:val="22"/>
          <w:szCs w:val="22"/>
          <w:lang w:val="es-ES"/>
        </w:rPr>
        <w:t xml:space="preserve">eb: </w:t>
      </w:r>
      <w:hyperlink r:id="rId9" w:history="1">
        <w:r w:rsidR="00184F46" w:rsidRPr="00184F46">
          <w:rPr>
            <w:rStyle w:val="Hipervnculo"/>
            <w:b/>
            <w:bCs/>
            <w:sz w:val="22"/>
            <w:szCs w:val="22"/>
            <w:lang w:val="es-ES"/>
          </w:rPr>
          <w:t>https://tfb-viewer.tonilogar.com/</w:t>
        </w:r>
      </w:hyperlink>
    </w:p>
    <w:p w14:paraId="25B252BC" w14:textId="77777777" w:rsidR="009D1E2F" w:rsidRPr="007D70F0" w:rsidRDefault="00000000">
      <w:pPr>
        <w:pStyle w:val="Ttulo2"/>
        <w:rPr>
          <w:sz w:val="22"/>
          <w:szCs w:val="22"/>
          <w:lang w:val="es-ES"/>
        </w:rPr>
      </w:pPr>
      <w:bookmarkStart w:id="0" w:name="resumen"/>
      <w:bookmarkEnd w:id="0"/>
      <w:r w:rsidRPr="007D70F0">
        <w:rPr>
          <w:sz w:val="22"/>
          <w:szCs w:val="22"/>
          <w:lang w:val="es-ES"/>
        </w:rPr>
        <w:t>Resumen</w:t>
      </w:r>
    </w:p>
    <w:p w14:paraId="451CC319" w14:textId="77777777" w:rsidR="009D1E2F" w:rsidRPr="007D70F0" w:rsidRDefault="00000000">
      <w:pPr>
        <w:pStyle w:val="FirstParagraph"/>
        <w:rPr>
          <w:sz w:val="22"/>
          <w:szCs w:val="22"/>
        </w:rPr>
      </w:pPr>
      <w:r w:rsidRPr="007D70F0">
        <w:rPr>
          <w:sz w:val="22"/>
          <w:szCs w:val="22"/>
          <w:lang w:val="es-ES"/>
        </w:rPr>
        <w:t>El objetivo de este trabajo es el desarrollo de una infraestructura modular base para proyectos geoespaciales. Los módulos serán agnósticos al software, entornos, sistemas operativos o librerías utilizadas; esta base será escalable y replicable para futuros proyectos.</w:t>
      </w:r>
      <w:r w:rsidRPr="007D70F0">
        <w:rPr>
          <w:sz w:val="22"/>
          <w:szCs w:val="22"/>
          <w:lang w:val="es-ES"/>
        </w:rPr>
        <w:br/>
      </w:r>
      <w:r w:rsidRPr="007D70F0">
        <w:rPr>
          <w:sz w:val="22"/>
          <w:szCs w:val="22"/>
        </w:rPr>
        <w:t xml:space="preserve">La </w:t>
      </w:r>
      <w:proofErr w:type="spellStart"/>
      <w:r w:rsidRPr="007D70F0">
        <w:rPr>
          <w:sz w:val="22"/>
          <w:szCs w:val="22"/>
        </w:rPr>
        <w:t>infraestructura</w:t>
      </w:r>
      <w:proofErr w:type="spellEnd"/>
      <w:r w:rsidRPr="007D70F0">
        <w:rPr>
          <w:sz w:val="22"/>
          <w:szCs w:val="22"/>
        </w:rPr>
        <w:t xml:space="preserve"> se divide en 4 módulos:</w:t>
      </w:r>
    </w:p>
    <w:p w14:paraId="7B7576E3" w14:textId="77777777" w:rsidR="009D1E2F" w:rsidRPr="007D70F0" w:rsidRDefault="00000000">
      <w:pPr>
        <w:pStyle w:val="Compact"/>
        <w:numPr>
          <w:ilvl w:val="0"/>
          <w:numId w:val="3"/>
        </w:numPr>
        <w:rPr>
          <w:sz w:val="22"/>
          <w:szCs w:val="22"/>
          <w:lang w:val="es-ES"/>
        </w:rPr>
      </w:pPr>
      <w:r w:rsidRPr="007D70F0">
        <w:rPr>
          <w:sz w:val="22"/>
          <w:szCs w:val="22"/>
          <w:lang w:val="es-ES"/>
        </w:rPr>
        <w:t xml:space="preserve">Buscar, descargar y procesar datos geoespaciales; en el caso de estudio se utilizará la API </w:t>
      </w:r>
      <w:proofErr w:type="spellStart"/>
      <w:r w:rsidRPr="007D70F0">
        <w:rPr>
          <w:sz w:val="22"/>
          <w:szCs w:val="22"/>
          <w:lang w:val="es-ES"/>
        </w:rPr>
        <w:t>OData</w:t>
      </w:r>
      <w:proofErr w:type="spellEnd"/>
      <w:r w:rsidRPr="007D70F0">
        <w:rPr>
          <w:sz w:val="22"/>
          <w:szCs w:val="22"/>
          <w:lang w:val="es-ES"/>
        </w:rPr>
        <w:t xml:space="preserve"> del Copernicus Data Space </w:t>
      </w:r>
      <w:proofErr w:type="spellStart"/>
      <w:r w:rsidRPr="007D70F0">
        <w:rPr>
          <w:sz w:val="22"/>
          <w:szCs w:val="22"/>
          <w:lang w:val="es-ES"/>
        </w:rPr>
        <w:t>Ecosystem</w:t>
      </w:r>
      <w:proofErr w:type="spellEnd"/>
      <w:r w:rsidRPr="007D70F0">
        <w:rPr>
          <w:sz w:val="22"/>
          <w:szCs w:val="22"/>
          <w:lang w:val="es-ES"/>
        </w:rPr>
        <w:t xml:space="preserve"> (CDSE) para bajar las imágenes Sentinel-2 de la constelación Copernicus.</w:t>
      </w:r>
      <w:r w:rsidRPr="007D70F0">
        <w:rPr>
          <w:sz w:val="22"/>
          <w:szCs w:val="22"/>
          <w:lang w:val="es-ES"/>
        </w:rPr>
        <w:br/>
      </w:r>
    </w:p>
    <w:p w14:paraId="645ED661" w14:textId="77777777" w:rsidR="009D1E2F" w:rsidRPr="007D70F0" w:rsidRDefault="00000000">
      <w:pPr>
        <w:pStyle w:val="Compact"/>
        <w:numPr>
          <w:ilvl w:val="0"/>
          <w:numId w:val="3"/>
        </w:numPr>
        <w:rPr>
          <w:sz w:val="22"/>
          <w:szCs w:val="22"/>
          <w:lang w:val="es-ES"/>
        </w:rPr>
      </w:pPr>
      <w:r w:rsidRPr="007D70F0">
        <w:rPr>
          <w:sz w:val="22"/>
          <w:szCs w:val="22"/>
          <w:lang w:val="es-ES"/>
        </w:rPr>
        <w:t xml:space="preserve">Editar y clasificar manualmente los datos necesarios para el entrenamiento supervisado del modelo; en el caso de estudio se utilizará GIMP para crear la verdad del terreno </w:t>
      </w:r>
      <w:r w:rsidRPr="007D70F0">
        <w:rPr>
          <w:b/>
          <w:sz w:val="22"/>
          <w:szCs w:val="22"/>
          <w:lang w:val="es-ES"/>
        </w:rPr>
        <w:t>"Ground Truth"</w:t>
      </w:r>
      <w:r w:rsidRPr="007D70F0">
        <w:rPr>
          <w:sz w:val="22"/>
          <w:szCs w:val="22"/>
          <w:lang w:val="es-ES"/>
        </w:rPr>
        <w:t xml:space="preserve"> a partir de los ficheros de clasificación de la ESA.</w:t>
      </w:r>
      <w:r w:rsidRPr="007D70F0">
        <w:rPr>
          <w:sz w:val="22"/>
          <w:szCs w:val="22"/>
          <w:lang w:val="es-ES"/>
        </w:rPr>
        <w:br/>
      </w:r>
    </w:p>
    <w:p w14:paraId="25532114" w14:textId="77777777" w:rsidR="009D1E2F" w:rsidRPr="007D70F0" w:rsidRDefault="00000000">
      <w:pPr>
        <w:pStyle w:val="Compact"/>
        <w:numPr>
          <w:ilvl w:val="0"/>
          <w:numId w:val="3"/>
        </w:numPr>
        <w:rPr>
          <w:sz w:val="22"/>
          <w:szCs w:val="22"/>
          <w:lang w:val="es-ES"/>
        </w:rPr>
      </w:pPr>
      <w:r w:rsidRPr="007D70F0">
        <w:rPr>
          <w:sz w:val="22"/>
          <w:szCs w:val="22"/>
          <w:lang w:val="es-ES"/>
        </w:rPr>
        <w:t xml:space="preserve">Preparar los datos para el entrenamiento y </w:t>
      </w:r>
      <w:proofErr w:type="gramStart"/>
      <w:r w:rsidRPr="007D70F0">
        <w:rPr>
          <w:sz w:val="22"/>
          <w:szCs w:val="22"/>
          <w:lang w:val="es-ES"/>
        </w:rPr>
        <w:t>el test</w:t>
      </w:r>
      <w:proofErr w:type="gramEnd"/>
      <w:r w:rsidRPr="007D70F0">
        <w:rPr>
          <w:sz w:val="22"/>
          <w:szCs w:val="22"/>
          <w:lang w:val="es-ES"/>
        </w:rPr>
        <w:t xml:space="preserve"> del modelo U-Net de </w:t>
      </w:r>
      <w:proofErr w:type="spellStart"/>
      <w:r w:rsidRPr="007D70F0">
        <w:rPr>
          <w:sz w:val="22"/>
          <w:szCs w:val="22"/>
          <w:lang w:val="es-ES"/>
        </w:rPr>
        <w:t>deep</w:t>
      </w:r>
      <w:proofErr w:type="spellEnd"/>
      <w:r w:rsidRPr="007D70F0">
        <w:rPr>
          <w:sz w:val="22"/>
          <w:szCs w:val="22"/>
          <w:lang w:val="es-ES"/>
        </w:rPr>
        <w:t xml:space="preserve"> </w:t>
      </w:r>
      <w:proofErr w:type="spellStart"/>
      <w:r w:rsidRPr="007D70F0">
        <w:rPr>
          <w:sz w:val="22"/>
          <w:szCs w:val="22"/>
          <w:lang w:val="es-ES"/>
        </w:rPr>
        <w:t>learning</w:t>
      </w:r>
      <w:proofErr w:type="spellEnd"/>
      <w:r w:rsidRPr="007D70F0">
        <w:rPr>
          <w:sz w:val="22"/>
          <w:szCs w:val="22"/>
          <w:lang w:val="es-ES"/>
        </w:rPr>
        <w:t>; en el caso de estudio se comparan los resultados del modelo con los resultados del algoritmo del software Sen2Cor de la ESA.</w:t>
      </w:r>
      <w:r w:rsidRPr="007D70F0">
        <w:rPr>
          <w:sz w:val="22"/>
          <w:szCs w:val="22"/>
          <w:lang w:val="es-ES"/>
        </w:rPr>
        <w:br/>
      </w:r>
    </w:p>
    <w:p w14:paraId="0128CDF1" w14:textId="77777777" w:rsidR="009D1E2F" w:rsidRPr="007D70F0" w:rsidRDefault="00000000">
      <w:pPr>
        <w:pStyle w:val="Compact"/>
        <w:numPr>
          <w:ilvl w:val="0"/>
          <w:numId w:val="3"/>
        </w:numPr>
        <w:rPr>
          <w:sz w:val="22"/>
          <w:szCs w:val="22"/>
          <w:lang w:val="es-ES"/>
        </w:rPr>
      </w:pPr>
      <w:r w:rsidRPr="007D70F0">
        <w:rPr>
          <w:sz w:val="22"/>
          <w:szCs w:val="22"/>
          <w:lang w:val="es-ES"/>
        </w:rPr>
        <w:t xml:space="preserve">Construir un entorno Web GIS para la visualización de los resultados; en el caso de estudio se utilizará un entorno con contenedores Docker, </w:t>
      </w:r>
      <w:proofErr w:type="spellStart"/>
      <w:r w:rsidRPr="007D70F0">
        <w:rPr>
          <w:sz w:val="22"/>
          <w:szCs w:val="22"/>
          <w:lang w:val="es-ES"/>
        </w:rPr>
        <w:t>Svelte</w:t>
      </w:r>
      <w:proofErr w:type="spellEnd"/>
      <w:r w:rsidRPr="007D70F0">
        <w:rPr>
          <w:sz w:val="22"/>
          <w:szCs w:val="22"/>
          <w:lang w:val="es-ES"/>
        </w:rPr>
        <w:t xml:space="preserve"> para el </w:t>
      </w:r>
      <w:proofErr w:type="spellStart"/>
      <w:r w:rsidRPr="007D70F0">
        <w:rPr>
          <w:sz w:val="22"/>
          <w:szCs w:val="22"/>
          <w:lang w:val="es-ES"/>
        </w:rPr>
        <w:t>frontend</w:t>
      </w:r>
      <w:proofErr w:type="spellEnd"/>
      <w:r w:rsidRPr="007D70F0">
        <w:rPr>
          <w:sz w:val="22"/>
          <w:szCs w:val="22"/>
          <w:lang w:val="es-ES"/>
        </w:rPr>
        <w:t xml:space="preserve">, la librería cartográfica </w:t>
      </w:r>
      <w:proofErr w:type="spellStart"/>
      <w:r w:rsidRPr="007D70F0">
        <w:rPr>
          <w:sz w:val="22"/>
          <w:szCs w:val="22"/>
          <w:lang w:val="es-ES"/>
        </w:rPr>
        <w:t>MapLibre</w:t>
      </w:r>
      <w:proofErr w:type="spellEnd"/>
      <w:r w:rsidRPr="007D70F0">
        <w:rPr>
          <w:sz w:val="22"/>
          <w:szCs w:val="22"/>
          <w:lang w:val="es-ES"/>
        </w:rPr>
        <w:t xml:space="preserve"> GL y el formato </w:t>
      </w:r>
      <w:proofErr w:type="spellStart"/>
      <w:r w:rsidRPr="007D70F0">
        <w:rPr>
          <w:sz w:val="22"/>
          <w:szCs w:val="22"/>
          <w:lang w:val="es-ES"/>
        </w:rPr>
        <w:t>PMTiles</w:t>
      </w:r>
      <w:proofErr w:type="spellEnd"/>
      <w:r w:rsidRPr="007D70F0">
        <w:rPr>
          <w:sz w:val="22"/>
          <w:szCs w:val="22"/>
          <w:lang w:val="es-ES"/>
        </w:rPr>
        <w:t xml:space="preserve"> para visualizar los resultados.</w:t>
      </w:r>
    </w:p>
    <w:p w14:paraId="15714994" w14:textId="77777777" w:rsidR="009D1E2F" w:rsidRPr="007D70F0" w:rsidRDefault="00000000">
      <w:pPr>
        <w:pStyle w:val="FirstParagraph"/>
        <w:rPr>
          <w:sz w:val="22"/>
          <w:szCs w:val="22"/>
          <w:lang w:val="es-ES"/>
        </w:rPr>
      </w:pPr>
      <w:r w:rsidRPr="007D70F0">
        <w:rPr>
          <w:b/>
          <w:sz w:val="22"/>
          <w:szCs w:val="22"/>
          <w:lang w:val="es-ES"/>
        </w:rPr>
        <w:t>Palabras clave:</w:t>
      </w:r>
      <w:r w:rsidRPr="007D70F0">
        <w:rPr>
          <w:sz w:val="22"/>
          <w:szCs w:val="22"/>
          <w:lang w:val="es-ES"/>
        </w:rPr>
        <w:t xml:space="preserve"> </w:t>
      </w:r>
      <w:r w:rsidRPr="007D70F0">
        <w:rPr>
          <w:i/>
          <w:sz w:val="22"/>
          <w:szCs w:val="22"/>
          <w:lang w:val="es-ES"/>
        </w:rPr>
        <w:t xml:space="preserve">Deep </w:t>
      </w:r>
      <w:proofErr w:type="spellStart"/>
      <w:r w:rsidRPr="007D70F0">
        <w:rPr>
          <w:i/>
          <w:sz w:val="22"/>
          <w:szCs w:val="22"/>
          <w:lang w:val="es-ES"/>
        </w:rPr>
        <w:t>Learning</w:t>
      </w:r>
      <w:proofErr w:type="spellEnd"/>
      <w:r w:rsidRPr="007D70F0">
        <w:rPr>
          <w:i/>
          <w:sz w:val="22"/>
          <w:szCs w:val="22"/>
          <w:lang w:val="es-ES"/>
        </w:rPr>
        <w:t>, Sentinel-2, U-Net, Copernicus.</w:t>
      </w:r>
    </w:p>
    <w:p w14:paraId="362080FE" w14:textId="77777777" w:rsidR="009D1E2F" w:rsidRPr="007D70F0" w:rsidRDefault="009D1E2F">
      <w:pPr>
        <w:pStyle w:val="Textoindependiente"/>
        <w:rPr>
          <w:sz w:val="22"/>
          <w:szCs w:val="22"/>
          <w:lang w:val="es-ES"/>
        </w:rPr>
      </w:pPr>
    </w:p>
    <w:p w14:paraId="18016788" w14:textId="77777777" w:rsidR="009D1E2F" w:rsidRPr="007D70F0" w:rsidRDefault="00000000">
      <w:pPr>
        <w:pStyle w:val="Ttulo2"/>
        <w:rPr>
          <w:sz w:val="22"/>
          <w:szCs w:val="22"/>
        </w:rPr>
      </w:pPr>
      <w:bookmarkStart w:id="1" w:name="abstract"/>
      <w:bookmarkEnd w:id="1"/>
      <w:r w:rsidRPr="007D70F0">
        <w:rPr>
          <w:sz w:val="22"/>
          <w:szCs w:val="22"/>
        </w:rPr>
        <w:t>Abstract</w:t>
      </w:r>
    </w:p>
    <w:p w14:paraId="08ED80B6" w14:textId="77777777" w:rsidR="009D1E2F" w:rsidRPr="007D70F0" w:rsidRDefault="00000000">
      <w:pPr>
        <w:pStyle w:val="FirstParagraph"/>
        <w:rPr>
          <w:sz w:val="22"/>
          <w:szCs w:val="22"/>
        </w:rPr>
      </w:pPr>
      <w:r w:rsidRPr="007D70F0">
        <w:rPr>
          <w:sz w:val="22"/>
          <w:szCs w:val="22"/>
        </w:rPr>
        <w:t xml:space="preserve">The objective of this work is to develop a modular base infrastructure for geospatial projects. The modules will be agnostic regarding the software, </w:t>
      </w:r>
      <w:proofErr w:type="gramStart"/>
      <w:r w:rsidRPr="007D70F0">
        <w:rPr>
          <w:sz w:val="22"/>
          <w:szCs w:val="22"/>
        </w:rPr>
        <w:t>environments</w:t>
      </w:r>
      <w:proofErr w:type="gramEnd"/>
      <w:r w:rsidRPr="007D70F0">
        <w:rPr>
          <w:sz w:val="22"/>
          <w:szCs w:val="22"/>
        </w:rPr>
        <w:t>, operating systems, or libraries used; this foundation will be scalable and replicable for future projects.</w:t>
      </w:r>
      <w:r w:rsidRPr="007D70F0">
        <w:rPr>
          <w:sz w:val="22"/>
          <w:szCs w:val="22"/>
        </w:rPr>
        <w:br/>
        <w:t>The infrastructure is divided into four modules:</w:t>
      </w:r>
    </w:p>
    <w:p w14:paraId="1A6F715A" w14:textId="77777777" w:rsidR="009D1E2F" w:rsidRPr="007D70F0" w:rsidRDefault="00000000">
      <w:pPr>
        <w:pStyle w:val="Compact"/>
        <w:numPr>
          <w:ilvl w:val="0"/>
          <w:numId w:val="4"/>
        </w:numPr>
        <w:rPr>
          <w:sz w:val="22"/>
          <w:szCs w:val="22"/>
        </w:rPr>
      </w:pPr>
      <w:r w:rsidRPr="007D70F0">
        <w:rPr>
          <w:sz w:val="22"/>
          <w:szCs w:val="22"/>
        </w:rPr>
        <w:t xml:space="preserve">Searching for, downloading, and processing geospatial data; in the case study, the Copernicus Data Space Ecosystem (CDSE) OData API is utilized to download Sentinel-2 imagery from the </w:t>
      </w:r>
      <w:r w:rsidRPr="007D70F0">
        <w:rPr>
          <w:sz w:val="22"/>
          <w:szCs w:val="22"/>
        </w:rPr>
        <w:lastRenderedPageBreak/>
        <w:t>Copernicus constellation.</w:t>
      </w:r>
      <w:r w:rsidRPr="007D70F0">
        <w:rPr>
          <w:sz w:val="22"/>
          <w:szCs w:val="22"/>
        </w:rPr>
        <w:br/>
      </w:r>
    </w:p>
    <w:p w14:paraId="405C5C1E" w14:textId="77777777" w:rsidR="009D1E2F" w:rsidRPr="007D70F0" w:rsidRDefault="00000000">
      <w:pPr>
        <w:pStyle w:val="Compact"/>
        <w:numPr>
          <w:ilvl w:val="0"/>
          <w:numId w:val="4"/>
        </w:numPr>
        <w:rPr>
          <w:sz w:val="22"/>
          <w:szCs w:val="22"/>
        </w:rPr>
      </w:pPr>
      <w:r w:rsidRPr="007D70F0">
        <w:rPr>
          <w:sz w:val="22"/>
          <w:szCs w:val="22"/>
        </w:rPr>
        <w:t>Manually editing and classifying the data required for supervised model training; in the case study, GIMP is used to create the "ground truth" based on ESA classification files.</w:t>
      </w:r>
      <w:r w:rsidRPr="007D70F0">
        <w:rPr>
          <w:sz w:val="22"/>
          <w:szCs w:val="22"/>
        </w:rPr>
        <w:br/>
      </w:r>
    </w:p>
    <w:p w14:paraId="3246BD3F" w14:textId="77777777" w:rsidR="009D1E2F" w:rsidRPr="007D70F0" w:rsidRDefault="00000000">
      <w:pPr>
        <w:pStyle w:val="Compact"/>
        <w:numPr>
          <w:ilvl w:val="0"/>
          <w:numId w:val="4"/>
        </w:numPr>
        <w:rPr>
          <w:sz w:val="22"/>
          <w:szCs w:val="22"/>
        </w:rPr>
      </w:pPr>
      <w:r w:rsidRPr="007D70F0">
        <w:rPr>
          <w:sz w:val="22"/>
          <w:szCs w:val="22"/>
        </w:rPr>
        <w:t>Preparing data for training and testing the U-Net deep learning model; in the case study, the model's results are compared with those produced by ESA's Sen2Cor software algorithm.</w:t>
      </w:r>
      <w:r w:rsidRPr="007D70F0">
        <w:rPr>
          <w:sz w:val="22"/>
          <w:szCs w:val="22"/>
        </w:rPr>
        <w:br/>
      </w:r>
    </w:p>
    <w:p w14:paraId="5ED6E543" w14:textId="77777777" w:rsidR="009D1E2F" w:rsidRPr="007D70F0" w:rsidRDefault="00000000">
      <w:pPr>
        <w:pStyle w:val="Compact"/>
        <w:numPr>
          <w:ilvl w:val="0"/>
          <w:numId w:val="4"/>
        </w:numPr>
        <w:rPr>
          <w:sz w:val="22"/>
          <w:szCs w:val="22"/>
        </w:rPr>
      </w:pPr>
      <w:r w:rsidRPr="007D70F0">
        <w:rPr>
          <w:sz w:val="22"/>
          <w:szCs w:val="22"/>
        </w:rPr>
        <w:t>Building a Web GIS environment to visualize the results; in the case study, an environment featuring Docker containers, Svelte for the frontend, the MapLibre GL mapping library, and the PMTiles format is employed for result visualization.</w:t>
      </w:r>
    </w:p>
    <w:p w14:paraId="75263133" w14:textId="77777777" w:rsidR="009D1E2F" w:rsidRPr="007D70F0" w:rsidRDefault="00000000">
      <w:pPr>
        <w:pStyle w:val="FirstParagraph"/>
        <w:rPr>
          <w:sz w:val="22"/>
          <w:szCs w:val="22"/>
        </w:rPr>
      </w:pPr>
      <w:r w:rsidRPr="007D70F0">
        <w:rPr>
          <w:b/>
          <w:sz w:val="22"/>
          <w:szCs w:val="22"/>
        </w:rPr>
        <w:t>Keywords:</w:t>
      </w:r>
      <w:r w:rsidRPr="007D70F0">
        <w:rPr>
          <w:sz w:val="22"/>
          <w:szCs w:val="22"/>
        </w:rPr>
        <w:t xml:space="preserve"> </w:t>
      </w:r>
      <w:r w:rsidRPr="007D70F0">
        <w:rPr>
          <w:i/>
          <w:sz w:val="22"/>
          <w:szCs w:val="22"/>
        </w:rPr>
        <w:t>Deep Learning, Sentinel-2, U-Net, Copernicus.</w:t>
      </w:r>
    </w:p>
    <w:p w14:paraId="553A6704" w14:textId="77777777" w:rsidR="009D1E2F" w:rsidRPr="007D70F0" w:rsidRDefault="009D1E2F">
      <w:pPr>
        <w:pStyle w:val="Textoindependiente"/>
        <w:rPr>
          <w:sz w:val="22"/>
          <w:szCs w:val="22"/>
        </w:rPr>
      </w:pPr>
    </w:p>
    <w:p w14:paraId="3C8ED719" w14:textId="77777777" w:rsidR="009D1E2F" w:rsidRPr="007D70F0" w:rsidRDefault="00000000">
      <w:pPr>
        <w:pStyle w:val="Ttulo2"/>
        <w:rPr>
          <w:sz w:val="22"/>
          <w:szCs w:val="22"/>
        </w:rPr>
      </w:pPr>
      <w:r>
        <w:rPr>
          <w:b/>
        </w:rPr>
        <w:t>Índice interactivo</w:t>
      </w:r>
    </w:p>
    <w:p w14:paraId="4EDEC155" w14:textId="77777777" w:rsidR="009D1E2F" w:rsidRPr="007D70F0" w:rsidRDefault="00000000">
      <w:pPr>
        <w:pStyle w:val="Compact"/>
        <w:numPr>
          <w:ilvl w:val="0"/>
          <w:numId w:val="5"/>
        </w:numPr>
        <w:rPr>
          <w:sz w:val="22"/>
          <w:szCs w:val="22"/>
        </w:rPr>
      </w:pPr>
      <w:r>
        <w:fldChar w:fldCharType="begin"/>
        <w:instrText xml:space="preserve"> TOC \o "1-3" \h \z \u </w:instrText>
        <w:fldChar w:fldCharType="separate"/>
        <w:fldChar w:fldCharType="end"/>
      </w:r>
    </w:p>
    <w:p w14:paraId="21D5179A" w14:textId="77777777" w:rsidR="009D1E2F" w:rsidRPr="007D70F0" w:rsidRDefault="00000000">
      <w:pPr>
        <w:pStyle w:val="Compact"/>
        <w:numPr>
          <w:ilvl w:val="0"/>
          <w:numId w:val="5"/>
        </w:numPr>
        <w:rPr>
          <w:sz w:val="22"/>
          <w:szCs w:val="22"/>
        </w:rPr>
      </w:pPr>
      <w:hyperlink w:anchor="2-justificación">
        <w:r w:rsidRPr="007D70F0">
          <w:rPr>
            <w:rStyle w:val="Hipervnculo"/>
            <w:sz w:val="22"/>
            <w:szCs w:val="22"/>
          </w:rPr>
          <w:t>2. Justificación</w:t>
        </w:r>
      </w:hyperlink>
    </w:p>
    <w:p w14:paraId="547FBD6B" w14:textId="77777777" w:rsidR="009D1E2F" w:rsidRPr="007D70F0" w:rsidRDefault="00000000">
      <w:pPr>
        <w:pStyle w:val="Compact"/>
        <w:numPr>
          <w:ilvl w:val="0"/>
          <w:numId w:val="5"/>
        </w:numPr>
        <w:rPr>
          <w:sz w:val="22"/>
          <w:szCs w:val="22"/>
        </w:rPr>
      </w:pPr>
      <w:hyperlink w:anchor="4-objetivos-generales-y-específicos">
        <w:r w:rsidRPr="007D70F0">
          <w:rPr>
            <w:rStyle w:val="Hipervnculo"/>
            <w:sz w:val="22"/>
            <w:szCs w:val="22"/>
          </w:rPr>
          <w:t>4. Objetivos generales y específicos</w:t>
        </w:r>
      </w:hyperlink>
    </w:p>
    <w:p w14:paraId="6AE0B5F0" w14:textId="77777777" w:rsidR="009D1E2F" w:rsidRPr="007D70F0" w:rsidRDefault="00000000">
      <w:pPr>
        <w:pStyle w:val="Compact"/>
        <w:numPr>
          <w:ilvl w:val="0"/>
          <w:numId w:val="5"/>
        </w:numPr>
        <w:rPr>
          <w:sz w:val="22"/>
          <w:szCs w:val="22"/>
        </w:rPr>
      </w:pPr>
      <w:hyperlink w:anchor="42-objetivos-específicos">
        <w:r w:rsidRPr="007D70F0">
          <w:rPr>
            <w:rStyle w:val="Hipervnculo"/>
            <w:sz w:val="22"/>
            <w:szCs w:val="22"/>
          </w:rPr>
          <w:t>4.2. Objetivos específicos</w:t>
        </w:r>
      </w:hyperlink>
    </w:p>
    <w:p w14:paraId="19E9B9BC" w14:textId="77777777" w:rsidR="009D1E2F" w:rsidRPr="007D70F0" w:rsidRDefault="00000000">
      <w:pPr>
        <w:pStyle w:val="Compact"/>
        <w:numPr>
          <w:ilvl w:val="0"/>
          <w:numId w:val="5"/>
        </w:numPr>
        <w:rPr>
          <w:sz w:val="22"/>
          <w:szCs w:val="22"/>
          <w:lang w:val="es-ES"/>
        </w:rPr>
      </w:pPr>
      <w:hyperlink w:anchor="51-datos-espaciales-sentinel-2-y-el-espectro-electromagnético">
        <w:r w:rsidRPr="007D70F0">
          <w:rPr>
            <w:rStyle w:val="Hipervnculo"/>
            <w:sz w:val="22"/>
            <w:szCs w:val="22"/>
            <w:lang w:val="es-ES"/>
          </w:rPr>
          <w:t>5.1. Datos espaciales: Sentinel-2 y el espectro electromagnético</w:t>
        </w:r>
      </w:hyperlink>
    </w:p>
    <w:p w14:paraId="7A11C09F" w14:textId="77777777" w:rsidR="009D1E2F" w:rsidRPr="007D70F0" w:rsidRDefault="00000000">
      <w:pPr>
        <w:pStyle w:val="Compact"/>
        <w:numPr>
          <w:ilvl w:val="0"/>
          <w:numId w:val="5"/>
        </w:numPr>
        <w:rPr>
          <w:sz w:val="22"/>
          <w:szCs w:val="22"/>
          <w:lang w:val="es-ES"/>
        </w:rPr>
      </w:pPr>
      <w:hyperlink w:anchor="53-bibliografía-científica-base-core-references">
        <w:r w:rsidRPr="007D70F0">
          <w:rPr>
            <w:rStyle w:val="Hipervnculo"/>
            <w:sz w:val="22"/>
            <w:szCs w:val="22"/>
            <w:lang w:val="es-ES"/>
          </w:rPr>
          <w:t xml:space="preserve">5.3. Bibliografía Científica Base (Core </w:t>
        </w:r>
        <w:proofErr w:type="spellStart"/>
        <w:r w:rsidRPr="007D70F0">
          <w:rPr>
            <w:rStyle w:val="Hipervnculo"/>
            <w:sz w:val="22"/>
            <w:szCs w:val="22"/>
            <w:lang w:val="es-ES"/>
          </w:rPr>
          <w:t>References</w:t>
        </w:r>
        <w:proofErr w:type="spellEnd"/>
        <w:r w:rsidRPr="007D70F0">
          <w:rPr>
            <w:rStyle w:val="Hipervnculo"/>
            <w:sz w:val="22"/>
            <w:szCs w:val="22"/>
            <w:lang w:val="es-ES"/>
          </w:rPr>
          <w:t>)</w:t>
        </w:r>
      </w:hyperlink>
    </w:p>
    <w:p w14:paraId="1F41372D" w14:textId="77777777" w:rsidR="009D1E2F" w:rsidRPr="007D70F0" w:rsidRDefault="00000000">
      <w:pPr>
        <w:pStyle w:val="Compact"/>
        <w:numPr>
          <w:ilvl w:val="0"/>
          <w:numId w:val="5"/>
        </w:numPr>
        <w:rPr>
          <w:sz w:val="22"/>
          <w:szCs w:val="22"/>
          <w:lang w:val="es-ES"/>
        </w:rPr>
      </w:pPr>
      <w:hyperlink w:anchor="61-fase-1-ingesta-de-datos-y-orquestación-pipeline-etl">
        <w:r w:rsidRPr="007D70F0">
          <w:rPr>
            <w:rStyle w:val="Hipervnculo"/>
            <w:sz w:val="22"/>
            <w:szCs w:val="22"/>
            <w:lang w:val="es-ES"/>
          </w:rPr>
          <w:t>6.1. Fase 1: Ingesta de datos y orquestación (</w:t>
        </w:r>
        <w:r w:rsidRPr="007D70F0">
          <w:rPr>
            <w:rStyle w:val="Hipervnculo"/>
            <w:i/>
            <w:sz w:val="22"/>
            <w:szCs w:val="22"/>
            <w:lang w:val="es-ES"/>
          </w:rPr>
          <w:t>Pipeline ETL</w:t>
        </w:r>
        <w:r w:rsidRPr="007D70F0">
          <w:rPr>
            <w:rStyle w:val="Hipervnculo"/>
            <w:sz w:val="22"/>
            <w:szCs w:val="22"/>
            <w:lang w:val="es-ES"/>
          </w:rPr>
          <w:t>)</w:t>
        </w:r>
      </w:hyperlink>
    </w:p>
    <w:p w14:paraId="0E1C3D75" w14:textId="77777777" w:rsidR="009D1E2F" w:rsidRPr="007D70F0" w:rsidRDefault="00000000">
      <w:pPr>
        <w:pStyle w:val="Compact"/>
        <w:numPr>
          <w:ilvl w:val="0"/>
          <w:numId w:val="5"/>
        </w:numPr>
        <w:rPr>
          <w:sz w:val="22"/>
          <w:szCs w:val="22"/>
          <w:lang w:val="es-ES"/>
        </w:rPr>
      </w:pPr>
      <w:hyperlink w:anchor="63-fase-3-entrenamiento-y-evaluación-del-modelo-deep-learning">
        <w:r w:rsidRPr="007D70F0">
          <w:rPr>
            <w:rStyle w:val="Hipervnculo"/>
            <w:sz w:val="22"/>
            <w:szCs w:val="22"/>
            <w:lang w:val="es-ES"/>
          </w:rPr>
          <w:t>6.3. Fase 3: Entrenamiento y Evaluación del Modelo (</w:t>
        </w:r>
        <w:r w:rsidRPr="007D70F0">
          <w:rPr>
            <w:rStyle w:val="Hipervnculo"/>
            <w:i/>
            <w:sz w:val="22"/>
            <w:szCs w:val="22"/>
            <w:lang w:val="es-ES"/>
          </w:rPr>
          <w:t xml:space="preserve">Deep </w:t>
        </w:r>
        <w:proofErr w:type="spellStart"/>
        <w:r w:rsidRPr="007D70F0">
          <w:rPr>
            <w:rStyle w:val="Hipervnculo"/>
            <w:i/>
            <w:sz w:val="22"/>
            <w:szCs w:val="22"/>
            <w:lang w:val="es-ES"/>
          </w:rPr>
          <w:t>Learning</w:t>
        </w:r>
        <w:proofErr w:type="spellEnd"/>
        <w:r w:rsidRPr="007D70F0">
          <w:rPr>
            <w:rStyle w:val="Hipervnculo"/>
            <w:sz w:val="22"/>
            <w:szCs w:val="22"/>
            <w:lang w:val="es-ES"/>
          </w:rPr>
          <w:t>)</w:t>
        </w:r>
      </w:hyperlink>
    </w:p>
    <w:p w14:paraId="600B3B0A" w14:textId="77777777" w:rsidR="009D1E2F" w:rsidRPr="007D70F0" w:rsidRDefault="00000000">
      <w:pPr>
        <w:pStyle w:val="Compact"/>
        <w:numPr>
          <w:ilvl w:val="0"/>
          <w:numId w:val="5"/>
        </w:numPr>
        <w:rPr>
          <w:sz w:val="22"/>
          <w:szCs w:val="22"/>
        </w:rPr>
      </w:pPr>
      <w:hyperlink w:anchor="7-desarrollo-viable-y-sostenible">
        <w:r w:rsidRPr="007D70F0">
          <w:rPr>
            <w:rStyle w:val="Hipervnculo"/>
            <w:sz w:val="22"/>
            <w:szCs w:val="22"/>
          </w:rPr>
          <w:t>7. Desarrollo viable y sostenible</w:t>
        </w:r>
      </w:hyperlink>
    </w:p>
    <w:p w14:paraId="495E9675" w14:textId="77777777" w:rsidR="009D1E2F" w:rsidRPr="007D70F0" w:rsidRDefault="00000000">
      <w:pPr>
        <w:pStyle w:val="Compact"/>
        <w:numPr>
          <w:ilvl w:val="0"/>
          <w:numId w:val="5"/>
        </w:numPr>
        <w:rPr>
          <w:sz w:val="22"/>
          <w:szCs w:val="22"/>
          <w:lang w:val="es-ES"/>
        </w:rPr>
      </w:pPr>
      <w:hyperlink w:anchor="72-alineación-con-los-ods-y-códigos-unesco">
        <w:r w:rsidRPr="007D70F0">
          <w:rPr>
            <w:rStyle w:val="Hipervnculo"/>
            <w:sz w:val="22"/>
            <w:szCs w:val="22"/>
            <w:lang w:val="es-ES"/>
          </w:rPr>
          <w:t>7.2. Alineación con los ODS y Códigos UNESCO</w:t>
        </w:r>
      </w:hyperlink>
    </w:p>
    <w:p w14:paraId="4FEB3613" w14:textId="77777777" w:rsidR="009D1E2F" w:rsidRPr="007D70F0" w:rsidRDefault="00000000">
      <w:pPr>
        <w:pStyle w:val="Compact"/>
        <w:numPr>
          <w:ilvl w:val="0"/>
          <w:numId w:val="5"/>
        </w:numPr>
        <w:rPr>
          <w:sz w:val="22"/>
          <w:szCs w:val="22"/>
        </w:rPr>
      </w:pPr>
      <w:hyperlink w:anchor="8-proceso-y-resultados">
        <w:r w:rsidRPr="007D70F0">
          <w:rPr>
            <w:rStyle w:val="Hipervnculo"/>
            <w:sz w:val="22"/>
            <w:szCs w:val="22"/>
          </w:rPr>
          <w:t>8. Proceso y resultados</w:t>
        </w:r>
      </w:hyperlink>
    </w:p>
    <w:p w14:paraId="749ADD47" w14:textId="77777777" w:rsidR="009D1E2F" w:rsidRPr="007D70F0" w:rsidRDefault="00000000">
      <w:pPr>
        <w:pStyle w:val="Compact"/>
        <w:numPr>
          <w:ilvl w:val="0"/>
          <w:numId w:val="5"/>
        </w:numPr>
        <w:rPr>
          <w:sz w:val="22"/>
          <w:szCs w:val="22"/>
        </w:rPr>
      </w:pPr>
      <w:hyperlink w:anchor="82-resultados-finales-de-la-evaluación">
        <w:r w:rsidRPr="007D70F0">
          <w:rPr>
            <w:rStyle w:val="Hipervnculo"/>
            <w:sz w:val="22"/>
            <w:szCs w:val="22"/>
          </w:rPr>
          <w:t>8.2. Resultados Finales de la Evaluación</w:t>
        </w:r>
      </w:hyperlink>
    </w:p>
    <w:p w14:paraId="3B84FB55" w14:textId="77777777" w:rsidR="009D1E2F" w:rsidRPr="007D70F0" w:rsidRDefault="00000000">
      <w:pPr>
        <w:pStyle w:val="Compact"/>
        <w:numPr>
          <w:ilvl w:val="0"/>
          <w:numId w:val="5"/>
        </w:numPr>
        <w:rPr>
          <w:sz w:val="22"/>
          <w:szCs w:val="22"/>
        </w:rPr>
      </w:pPr>
      <w:hyperlink w:anchor="10-conclusiones-y-líneas-futuras">
        <w:r w:rsidRPr="007D70F0">
          <w:rPr>
            <w:rStyle w:val="Hipervnculo"/>
            <w:sz w:val="22"/>
            <w:szCs w:val="22"/>
          </w:rPr>
          <w:t>10. Conclusiones y líneas futuras</w:t>
        </w:r>
      </w:hyperlink>
    </w:p>
    <w:p w14:paraId="6B704C89" w14:textId="77777777" w:rsidR="009D1E2F" w:rsidRPr="007D70F0" w:rsidRDefault="00000000">
      <w:pPr>
        <w:pStyle w:val="Ttulo2"/>
        <w:rPr>
          <w:sz w:val="22"/>
          <w:szCs w:val="22"/>
        </w:rPr>
      </w:pPr>
      <w:bookmarkStart w:id="3" w:name="glosario-de-términos"/>
      <w:bookmarkEnd w:id="3"/>
      <w:r w:rsidRPr="007D70F0">
        <w:rPr>
          <w:sz w:val="22"/>
          <w:szCs w:val="22"/>
        </w:rPr>
        <w:lastRenderedPageBreak/>
        <w:t>Glosario de Términos</w:t>
      </w:r>
    </w:p>
    <w:p w14:paraId="6293142D" w14:textId="77777777" w:rsidR="009D1E2F" w:rsidRPr="007D70F0" w:rsidRDefault="00000000">
      <w:pPr>
        <w:pStyle w:val="Compact"/>
        <w:numPr>
          <w:ilvl w:val="0"/>
          <w:numId w:val="6"/>
        </w:numPr>
        <w:rPr>
          <w:sz w:val="22"/>
          <w:szCs w:val="22"/>
          <w:lang w:val="es-ES"/>
        </w:rPr>
      </w:pPr>
      <w:r w:rsidRPr="007D70F0">
        <w:rPr>
          <w:b/>
          <w:sz w:val="22"/>
          <w:szCs w:val="22"/>
          <w:lang w:val="es-ES"/>
        </w:rPr>
        <w:t>Sentinel-2:</w:t>
      </w:r>
      <w:r w:rsidRPr="007D70F0">
        <w:rPr>
          <w:sz w:val="22"/>
          <w:szCs w:val="22"/>
          <w:lang w:val="es-ES"/>
        </w:rPr>
        <w:t xml:space="preserve"> Misión de satélites ópticos de alta resolución de la constelación </w:t>
      </w:r>
      <w:proofErr w:type="spellStart"/>
      <w:r w:rsidRPr="007D70F0">
        <w:rPr>
          <w:sz w:val="22"/>
          <w:szCs w:val="22"/>
          <w:lang w:val="es-ES"/>
        </w:rPr>
        <w:t>copernicus</w:t>
      </w:r>
      <w:proofErr w:type="spellEnd"/>
      <w:r w:rsidRPr="007D70F0">
        <w:rPr>
          <w:sz w:val="22"/>
          <w:szCs w:val="22"/>
          <w:lang w:val="es-ES"/>
        </w:rPr>
        <w:t>.</w:t>
      </w:r>
    </w:p>
    <w:p w14:paraId="41E404E5"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Tiling</w:t>
      </w:r>
      <w:proofErr w:type="spellEnd"/>
      <w:r w:rsidRPr="007D70F0">
        <w:rPr>
          <w:b/>
          <w:sz w:val="22"/>
          <w:szCs w:val="22"/>
          <w:lang w:val="es-ES"/>
        </w:rPr>
        <w:t>:</w:t>
      </w:r>
      <w:r w:rsidRPr="007D70F0">
        <w:rPr>
          <w:sz w:val="22"/>
          <w:szCs w:val="22"/>
          <w:lang w:val="es-ES"/>
        </w:rPr>
        <w:t xml:space="preserve"> Técnica geoespacial que consiste en "trocear" imágenes satelitales gigantes en cuadrados más pequeños para que el ordenador pueda procesarlos sin saturar la memoria RAM.</w:t>
      </w:r>
    </w:p>
    <w:p w14:paraId="07B0C88F" w14:textId="77777777" w:rsidR="009D1E2F" w:rsidRPr="007D70F0" w:rsidRDefault="00000000">
      <w:pPr>
        <w:pStyle w:val="Compact"/>
        <w:numPr>
          <w:ilvl w:val="0"/>
          <w:numId w:val="6"/>
        </w:numPr>
        <w:rPr>
          <w:sz w:val="22"/>
          <w:szCs w:val="22"/>
          <w:lang w:val="es-ES"/>
        </w:rPr>
      </w:pPr>
      <w:r w:rsidRPr="007D70F0">
        <w:rPr>
          <w:b/>
          <w:sz w:val="22"/>
          <w:szCs w:val="22"/>
          <w:lang w:val="es-ES"/>
        </w:rPr>
        <w:t>COG:</w:t>
      </w:r>
      <w:r w:rsidRPr="007D70F0">
        <w:rPr>
          <w:sz w:val="22"/>
          <w:szCs w:val="22"/>
          <w:lang w:val="es-ES"/>
        </w:rPr>
        <w:t xml:space="preserve">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Formato de imagen satelital optimizado para ser consultado y procesado de forma rápida y directa en la nube.</w:t>
      </w:r>
    </w:p>
    <w:p w14:paraId="4F0EB30D" w14:textId="77777777" w:rsidR="009D1E2F" w:rsidRPr="007D70F0" w:rsidRDefault="00000000">
      <w:pPr>
        <w:pStyle w:val="Compact"/>
        <w:numPr>
          <w:ilvl w:val="0"/>
          <w:numId w:val="6"/>
        </w:numPr>
        <w:rPr>
          <w:sz w:val="22"/>
          <w:szCs w:val="22"/>
        </w:rPr>
      </w:pPr>
      <w:proofErr w:type="spellStart"/>
      <w:r w:rsidRPr="007D70F0">
        <w:rPr>
          <w:b/>
          <w:sz w:val="22"/>
          <w:szCs w:val="22"/>
        </w:rPr>
        <w:t>gpkg</w:t>
      </w:r>
      <w:proofErr w:type="spellEnd"/>
      <w:r w:rsidRPr="007D70F0">
        <w:rPr>
          <w:b/>
          <w:sz w:val="22"/>
          <w:szCs w:val="22"/>
        </w:rPr>
        <w:t>:</w:t>
      </w:r>
      <w:r w:rsidRPr="007D70F0">
        <w:rPr>
          <w:sz w:val="22"/>
          <w:szCs w:val="22"/>
        </w:rPr>
        <w:t xml:space="preserve"> </w:t>
      </w:r>
      <w:proofErr w:type="spellStart"/>
      <w:r w:rsidRPr="007D70F0">
        <w:rPr>
          <w:i/>
          <w:sz w:val="22"/>
          <w:szCs w:val="22"/>
        </w:rPr>
        <w:t>GeoPackage</w:t>
      </w:r>
      <w:proofErr w:type="spellEnd"/>
      <w:r w:rsidRPr="007D70F0">
        <w:rPr>
          <w:sz w:val="22"/>
          <w:szCs w:val="22"/>
        </w:rPr>
        <w:t>. Formato de base de datos geoespacial open source.</w:t>
      </w:r>
    </w:p>
    <w:p w14:paraId="1BB86A45"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On</w:t>
      </w:r>
      <w:proofErr w:type="spellEnd"/>
      <w:r w:rsidRPr="007D70F0">
        <w:rPr>
          <w:b/>
          <w:sz w:val="22"/>
          <w:szCs w:val="22"/>
          <w:lang w:val="es-ES"/>
        </w:rPr>
        <w:t xml:space="preserve"> </w:t>
      </w:r>
      <w:proofErr w:type="spellStart"/>
      <w:r w:rsidRPr="007D70F0">
        <w:rPr>
          <w:b/>
          <w:sz w:val="22"/>
          <w:szCs w:val="22"/>
          <w:lang w:val="es-ES"/>
        </w:rPr>
        <w:t>the</w:t>
      </w:r>
      <w:proofErr w:type="spellEnd"/>
      <w:r w:rsidRPr="007D70F0">
        <w:rPr>
          <w:b/>
          <w:sz w:val="22"/>
          <w:szCs w:val="22"/>
          <w:lang w:val="es-ES"/>
        </w:rPr>
        <w:t xml:space="preserve"> </w:t>
      </w:r>
      <w:proofErr w:type="spellStart"/>
      <w:r w:rsidRPr="007D70F0">
        <w:rPr>
          <w:b/>
          <w:sz w:val="22"/>
          <w:szCs w:val="22"/>
          <w:lang w:val="es-ES"/>
        </w:rPr>
        <w:t>fly</w:t>
      </w:r>
      <w:proofErr w:type="spellEnd"/>
      <w:r w:rsidRPr="007D70F0">
        <w:rPr>
          <w:b/>
          <w:sz w:val="22"/>
          <w:szCs w:val="22"/>
          <w:lang w:val="es-ES"/>
        </w:rPr>
        <w:t>:</w:t>
      </w:r>
      <w:r w:rsidRPr="007D70F0">
        <w:rPr>
          <w:sz w:val="22"/>
          <w:szCs w:val="22"/>
          <w:lang w:val="es-ES"/>
        </w:rPr>
        <w:t xml:space="preserve"> Procesamiento o renderizado en tiempo real. Siendo ejecutado dinámicamente por el </w:t>
      </w:r>
      <w:proofErr w:type="spellStart"/>
      <w:r w:rsidRPr="007D70F0">
        <w:rPr>
          <w:sz w:val="22"/>
          <w:szCs w:val="22"/>
          <w:lang w:val="es-ES"/>
        </w:rPr>
        <w:t>backend</w:t>
      </w:r>
      <w:proofErr w:type="spellEnd"/>
      <w:r w:rsidRPr="007D70F0">
        <w:rPr>
          <w:sz w:val="22"/>
          <w:szCs w:val="22"/>
          <w:lang w:val="es-ES"/>
        </w:rPr>
        <w:t xml:space="preserve"> sin necesidad de procesarlo en el servidor de la herramienta.</w:t>
      </w:r>
    </w:p>
    <w:p w14:paraId="623F88AC" w14:textId="77777777" w:rsidR="009D1E2F" w:rsidRPr="007D70F0" w:rsidRDefault="00000000">
      <w:pPr>
        <w:pStyle w:val="Compact"/>
        <w:numPr>
          <w:ilvl w:val="0"/>
          <w:numId w:val="6"/>
        </w:numPr>
        <w:rPr>
          <w:sz w:val="22"/>
          <w:szCs w:val="22"/>
          <w:lang w:val="es-ES"/>
        </w:rPr>
      </w:pPr>
      <w:r w:rsidRPr="007D70F0">
        <w:rPr>
          <w:b/>
          <w:sz w:val="22"/>
          <w:szCs w:val="22"/>
          <w:lang w:val="es-ES"/>
        </w:rPr>
        <w:t>ACA:</w:t>
      </w:r>
      <w:r w:rsidRPr="007D70F0">
        <w:rPr>
          <w:sz w:val="22"/>
          <w:szCs w:val="22"/>
          <w:lang w:val="es-ES"/>
        </w:rPr>
        <w:t xml:space="preserve"> Agencia Catalana del Agua.</w:t>
      </w:r>
    </w:p>
    <w:p w14:paraId="39DD0AC9" w14:textId="77777777" w:rsidR="009D1E2F" w:rsidRPr="007D70F0" w:rsidRDefault="00000000">
      <w:pPr>
        <w:pStyle w:val="Compact"/>
        <w:numPr>
          <w:ilvl w:val="0"/>
          <w:numId w:val="6"/>
        </w:numPr>
        <w:rPr>
          <w:sz w:val="22"/>
          <w:szCs w:val="22"/>
          <w:lang w:val="es-ES"/>
        </w:rPr>
      </w:pPr>
      <w:r w:rsidRPr="007D70F0">
        <w:rPr>
          <w:b/>
          <w:sz w:val="22"/>
          <w:szCs w:val="22"/>
          <w:lang w:val="es-ES"/>
        </w:rPr>
        <w:t>DEM:</w:t>
      </w:r>
      <w:r w:rsidRPr="007D70F0">
        <w:rPr>
          <w:sz w:val="22"/>
          <w:szCs w:val="22"/>
          <w:lang w:val="es-ES"/>
        </w:rPr>
        <w:t xml:space="preserve"> </w:t>
      </w:r>
      <w:r w:rsidRPr="007D70F0">
        <w:rPr>
          <w:i/>
          <w:sz w:val="22"/>
          <w:szCs w:val="22"/>
          <w:lang w:val="es-ES"/>
        </w:rPr>
        <w:t xml:space="preserve">Digital </w:t>
      </w:r>
      <w:proofErr w:type="spellStart"/>
      <w:r w:rsidRPr="007D70F0">
        <w:rPr>
          <w:i/>
          <w:sz w:val="22"/>
          <w:szCs w:val="22"/>
          <w:lang w:val="es-ES"/>
        </w:rPr>
        <w:t>Elevation</w:t>
      </w:r>
      <w:proofErr w:type="spellEnd"/>
      <w:r w:rsidRPr="007D70F0">
        <w:rPr>
          <w:i/>
          <w:sz w:val="22"/>
          <w:szCs w:val="22"/>
          <w:lang w:val="es-ES"/>
        </w:rPr>
        <w:t xml:space="preserve"> Model</w:t>
      </w:r>
      <w:r w:rsidRPr="007D70F0">
        <w:rPr>
          <w:sz w:val="22"/>
          <w:szCs w:val="22"/>
          <w:lang w:val="es-ES"/>
        </w:rPr>
        <w:t xml:space="preserve"> (Modelo Digital de Elevaciones). Representación en 3D del relieve terrestre.</w:t>
      </w:r>
    </w:p>
    <w:p w14:paraId="70B96DE2" w14:textId="77777777" w:rsidR="009D1E2F" w:rsidRPr="007D70F0" w:rsidRDefault="00000000">
      <w:pPr>
        <w:pStyle w:val="Compact"/>
        <w:numPr>
          <w:ilvl w:val="0"/>
          <w:numId w:val="6"/>
        </w:numPr>
        <w:rPr>
          <w:sz w:val="22"/>
          <w:szCs w:val="22"/>
        </w:rPr>
      </w:pPr>
      <w:r w:rsidRPr="007D70F0">
        <w:rPr>
          <w:b/>
          <w:sz w:val="22"/>
          <w:szCs w:val="22"/>
          <w:lang w:val="es-ES"/>
        </w:rPr>
        <w:t>Ground Truth:</w:t>
      </w:r>
      <w:r w:rsidRPr="007D70F0">
        <w:rPr>
          <w:sz w:val="22"/>
          <w:szCs w:val="22"/>
          <w:lang w:val="es-ES"/>
        </w:rPr>
        <w:t xml:space="preserve"> (Verdad Terreno). El patrón o mapa de referencia perfecto que se usa para entrenar al modelo de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w:t>
      </w:r>
      <w:r w:rsidRPr="007D70F0">
        <w:rPr>
          <w:sz w:val="22"/>
          <w:szCs w:val="22"/>
        </w:rPr>
        <w:t xml:space="preserve">En </w:t>
      </w:r>
      <w:proofErr w:type="spellStart"/>
      <w:r w:rsidRPr="007D70F0">
        <w:rPr>
          <w:sz w:val="22"/>
          <w:szCs w:val="22"/>
        </w:rPr>
        <w:t>este</w:t>
      </w:r>
      <w:proofErr w:type="spellEnd"/>
      <w:r w:rsidRPr="007D70F0">
        <w:rPr>
          <w:sz w:val="22"/>
          <w:szCs w:val="22"/>
        </w:rPr>
        <w:t xml:space="preserve"> </w:t>
      </w:r>
      <w:proofErr w:type="spellStart"/>
      <w:r w:rsidRPr="007D70F0">
        <w:rPr>
          <w:sz w:val="22"/>
          <w:szCs w:val="22"/>
        </w:rPr>
        <w:t>proyecto</w:t>
      </w:r>
      <w:proofErr w:type="spellEnd"/>
      <w:r w:rsidRPr="007D70F0">
        <w:rPr>
          <w:sz w:val="22"/>
          <w:szCs w:val="22"/>
        </w:rPr>
        <w:t xml:space="preserve"> se ha construido y auditado manualmente.</w:t>
      </w:r>
    </w:p>
    <w:p w14:paraId="27D85778"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w:t>
      </w:r>
      <w:r w:rsidRPr="007D70F0">
        <w:rPr>
          <w:i/>
          <w:sz w:val="22"/>
          <w:szCs w:val="22"/>
          <w:lang w:val="es-ES"/>
        </w:rPr>
        <w:t>(</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Métrica matemática utilizada en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para evaluar el porcentaje exacto de acierto espacial al predecir la forma de un objeto.</w:t>
      </w:r>
    </w:p>
    <w:p w14:paraId="6DC200A6" w14:textId="77777777" w:rsidR="009D1E2F" w:rsidRPr="007D70F0" w:rsidRDefault="00000000">
      <w:pPr>
        <w:pStyle w:val="Compact"/>
        <w:numPr>
          <w:ilvl w:val="0"/>
          <w:numId w:val="6"/>
        </w:numPr>
        <w:rPr>
          <w:sz w:val="22"/>
          <w:szCs w:val="22"/>
          <w:lang w:val="es-ES"/>
        </w:rPr>
      </w:pPr>
      <w:r w:rsidRPr="007D70F0">
        <w:rPr>
          <w:b/>
          <w:sz w:val="22"/>
          <w:szCs w:val="22"/>
          <w:lang w:val="es-ES"/>
        </w:rPr>
        <w:t>VRAM:</w:t>
      </w:r>
      <w:r w:rsidRPr="007D70F0">
        <w:rPr>
          <w:sz w:val="22"/>
          <w:szCs w:val="22"/>
          <w:lang w:val="es-ES"/>
        </w:rPr>
        <w:t xml:space="preserve"> Memoria de acceso aleatorio de vídeo. Es la memoria exclusiva de las tarjetas gráficas (</w:t>
      </w:r>
      <w:proofErr w:type="spellStart"/>
      <w:r w:rsidRPr="007D70F0">
        <w:rPr>
          <w:sz w:val="22"/>
          <w:szCs w:val="22"/>
          <w:lang w:val="es-ES"/>
        </w:rPr>
        <w:t>GPUs</w:t>
      </w:r>
      <w:proofErr w:type="spellEnd"/>
      <w:r w:rsidRPr="007D70F0">
        <w:rPr>
          <w:sz w:val="22"/>
          <w:szCs w:val="22"/>
          <w:lang w:val="es-ES"/>
        </w:rPr>
        <w:t xml:space="preserve">), la cual se colapsa al cargar imágenes espaciales inmensas si no se emplea el </w:t>
      </w:r>
      <w:proofErr w:type="spellStart"/>
      <w:r w:rsidRPr="007D70F0">
        <w:rPr>
          <w:sz w:val="22"/>
          <w:szCs w:val="22"/>
          <w:lang w:val="es-ES"/>
        </w:rPr>
        <w:t>Tiling</w:t>
      </w:r>
      <w:proofErr w:type="spellEnd"/>
      <w:r w:rsidRPr="007D70F0">
        <w:rPr>
          <w:sz w:val="22"/>
          <w:szCs w:val="22"/>
          <w:lang w:val="es-ES"/>
        </w:rPr>
        <w:t>.</w:t>
      </w:r>
    </w:p>
    <w:p w14:paraId="7AD436AB" w14:textId="77777777" w:rsidR="009D1E2F" w:rsidRPr="007D70F0" w:rsidRDefault="00000000">
      <w:pPr>
        <w:pStyle w:val="Ttulo1"/>
        <w:rPr>
          <w:sz w:val="22"/>
          <w:szCs w:val="22"/>
          <w:lang w:val="es-ES"/>
        </w:rPr>
      </w:pPr>
      <w:bookmarkStart w:id="4" w:name="introducción"/>
      <w:bookmarkEnd w:id="4"/>
      <w:r w:rsidRPr="007D70F0">
        <w:rPr>
          <w:sz w:val="22"/>
          <w:szCs w:val="22"/>
          <w:lang w:val="es-ES"/>
        </w:rPr>
        <w:t>1. Introducción</w:t>
      </w:r>
    </w:p>
    <w:p w14:paraId="188EFCCC" w14:textId="77777777" w:rsidR="009D1E2F" w:rsidRPr="007D70F0" w:rsidRDefault="00000000">
      <w:pPr>
        <w:pStyle w:val="Textoindependiente"/>
        <w:rPr>
          <w:sz w:val="22"/>
          <w:szCs w:val="22"/>
          <w:lang w:val="es-ES"/>
        </w:rPr>
      </w:pPr>
      <w:r w:rsidRPr="007D70F0">
        <w:rPr>
          <w:sz w:val="22"/>
          <w:szCs w:val="22"/>
          <w:lang w:val="es-ES"/>
        </w:rPr>
        <w:t xml:space="preserve">Uno de los productos derivados de estas observaciones es el mapa de clasificación de píxeles (producto SCL), generado mediante el procesador estándar de la ESA (Sen2Cor). Dado que es un procesador estándar y está hecho para abarcar todo el mundo, no tiene en cuenta las peculiaridades geográficas y el contexto espacial de las distintas regiones. Por esta razón, el algoritmo comete fallos de clasificación al enfrentarse a geografías complejas y heterogéneas. Para solucionar estas limitaciones, se entrenará un modelo, para el territorio de Cataluña, capaz de interpretar el contexto espacial. A </w:t>
      </w:r>
      <w:proofErr w:type="gramStart"/>
      <w:r w:rsidRPr="007D70F0">
        <w:rPr>
          <w:sz w:val="22"/>
          <w:szCs w:val="22"/>
          <w:lang w:val="es-ES"/>
        </w:rPr>
        <w:t>continuación</w:t>
      </w:r>
      <w:proofErr w:type="gramEnd"/>
      <w:r w:rsidRPr="007D70F0">
        <w:rPr>
          <w:sz w:val="22"/>
          <w:szCs w:val="22"/>
          <w:lang w:val="es-ES"/>
        </w:rPr>
        <w:t xml:space="preserve"> se muestra la clasificación que genera el algoritmo estándar Sen2Cor:</w:t>
      </w:r>
    </w:p>
    <w:p w14:paraId="4084EA63" w14:textId="77777777" w:rsidR="009D1E2F" w:rsidRPr="007D70F0" w:rsidRDefault="00000000">
      <w:pPr>
        <w:pStyle w:val="Textoindependiente"/>
        <w:rPr>
          <w:sz w:val="22"/>
          <w:szCs w:val="22"/>
          <w:lang w:val="es-ES"/>
        </w:rPr>
      </w:pPr>
      <w:r w:rsidRPr="007D70F0">
        <w:rPr>
          <w:b/>
          <w:sz w:val="22"/>
          <w:szCs w:val="22"/>
          <w:lang w:val="es-ES"/>
        </w:rPr>
        <w:t>Leyenda producto SCL:</w:t>
      </w:r>
      <w:r w:rsidRPr="007D70F0">
        <w:rPr>
          <w:sz w:val="22"/>
          <w:szCs w:val="22"/>
          <w:lang w:val="es-ES"/>
        </w:rPr>
        <w:t xml:space="preserve"> - </w:t>
      </w:r>
      <w:r w:rsidRPr="007D70F0">
        <w:rPr>
          <w:b/>
          <w:sz w:val="22"/>
          <w:szCs w:val="22"/>
          <w:lang w:val="es-ES"/>
        </w:rPr>
        <w:t>0</w:t>
      </w:r>
      <w:r w:rsidRPr="007D70F0">
        <w:rPr>
          <w:sz w:val="22"/>
          <w:szCs w:val="22"/>
          <w:lang w:val="es-ES"/>
        </w:rPr>
        <w:t>: Sin datos (</w:t>
      </w:r>
      <w:r w:rsidRPr="007D70F0">
        <w:rPr>
          <w:i/>
          <w:sz w:val="22"/>
          <w:szCs w:val="22"/>
          <w:lang w:val="es-ES"/>
        </w:rPr>
        <w:t>No Data</w:t>
      </w:r>
      <w:r w:rsidRPr="007D70F0">
        <w:rPr>
          <w:sz w:val="22"/>
          <w:szCs w:val="22"/>
          <w:lang w:val="es-ES"/>
        </w:rPr>
        <w:t xml:space="preserve">) - </w:t>
      </w:r>
      <w:r w:rsidRPr="007D70F0">
        <w:rPr>
          <w:b/>
          <w:sz w:val="22"/>
          <w:szCs w:val="22"/>
          <w:lang w:val="es-ES"/>
        </w:rPr>
        <w:t>1</w:t>
      </w:r>
      <w:r w:rsidRPr="007D70F0">
        <w:rPr>
          <w:sz w:val="22"/>
          <w:szCs w:val="22"/>
          <w:lang w:val="es-ES"/>
        </w:rPr>
        <w:t xml:space="preserve">: Píxeles saturados o defectuosos - </w:t>
      </w:r>
      <w:r w:rsidRPr="007D70F0">
        <w:rPr>
          <w:b/>
          <w:sz w:val="22"/>
          <w:szCs w:val="22"/>
          <w:lang w:val="es-ES"/>
        </w:rPr>
        <w:t>2</w:t>
      </w:r>
      <w:r w:rsidRPr="007D70F0">
        <w:rPr>
          <w:sz w:val="22"/>
          <w:szCs w:val="22"/>
          <w:lang w:val="es-ES"/>
        </w:rPr>
        <w:t xml:space="preserve">: Áreas oscuras - </w:t>
      </w:r>
      <w:r w:rsidRPr="007D70F0">
        <w:rPr>
          <w:b/>
          <w:sz w:val="22"/>
          <w:szCs w:val="22"/>
          <w:lang w:val="es-ES"/>
        </w:rPr>
        <w:t>3</w:t>
      </w:r>
      <w:r w:rsidRPr="007D70F0">
        <w:rPr>
          <w:sz w:val="22"/>
          <w:szCs w:val="22"/>
          <w:lang w:val="es-ES"/>
        </w:rPr>
        <w:t xml:space="preserve">: Sombras de nubes - </w:t>
      </w:r>
      <w:r w:rsidRPr="007D70F0">
        <w:rPr>
          <w:b/>
          <w:sz w:val="22"/>
          <w:szCs w:val="22"/>
          <w:lang w:val="es-ES"/>
        </w:rPr>
        <w:t>4</w:t>
      </w:r>
      <w:r w:rsidRPr="007D70F0">
        <w:rPr>
          <w:sz w:val="22"/>
          <w:szCs w:val="22"/>
          <w:lang w:val="es-ES"/>
        </w:rPr>
        <w:t xml:space="preserve">: Vegetación - </w:t>
      </w:r>
      <w:r w:rsidRPr="007D70F0">
        <w:rPr>
          <w:b/>
          <w:sz w:val="22"/>
          <w:szCs w:val="22"/>
          <w:lang w:val="es-ES"/>
        </w:rPr>
        <w:t>5</w:t>
      </w:r>
      <w:r w:rsidRPr="007D70F0">
        <w:rPr>
          <w:sz w:val="22"/>
          <w:szCs w:val="22"/>
          <w:lang w:val="es-ES"/>
        </w:rPr>
        <w:t xml:space="preserve">: Suelo desnudo (no vegetado) - </w:t>
      </w:r>
      <w:r w:rsidRPr="007D70F0">
        <w:rPr>
          <w:b/>
          <w:sz w:val="22"/>
          <w:szCs w:val="22"/>
          <w:lang w:val="es-ES"/>
        </w:rPr>
        <w:t>6</w:t>
      </w:r>
      <w:r w:rsidRPr="007D70F0">
        <w:rPr>
          <w:sz w:val="22"/>
          <w:szCs w:val="22"/>
          <w:lang w:val="es-ES"/>
        </w:rPr>
        <w:t xml:space="preserve">: Agua - </w:t>
      </w:r>
      <w:r w:rsidRPr="007D70F0">
        <w:rPr>
          <w:b/>
          <w:sz w:val="22"/>
          <w:szCs w:val="22"/>
          <w:lang w:val="es-ES"/>
        </w:rPr>
        <w:t>7</w:t>
      </w:r>
      <w:r w:rsidRPr="007D70F0">
        <w:rPr>
          <w:sz w:val="22"/>
          <w:szCs w:val="22"/>
          <w:lang w:val="es-ES"/>
        </w:rPr>
        <w:t xml:space="preserve">: Sin clasificar - </w:t>
      </w:r>
      <w:r w:rsidRPr="007D70F0">
        <w:rPr>
          <w:b/>
          <w:sz w:val="22"/>
          <w:szCs w:val="22"/>
          <w:lang w:val="es-ES"/>
        </w:rPr>
        <w:t>8</w:t>
      </w:r>
      <w:r w:rsidRPr="007D70F0">
        <w:rPr>
          <w:sz w:val="22"/>
          <w:szCs w:val="22"/>
          <w:lang w:val="es-ES"/>
        </w:rPr>
        <w:t xml:space="preserve">: Nubes de probabilidad media - </w:t>
      </w:r>
      <w:r w:rsidRPr="007D70F0">
        <w:rPr>
          <w:b/>
          <w:sz w:val="22"/>
          <w:szCs w:val="22"/>
          <w:lang w:val="es-ES"/>
        </w:rPr>
        <w:t>9</w:t>
      </w:r>
      <w:r w:rsidRPr="007D70F0">
        <w:rPr>
          <w:sz w:val="22"/>
          <w:szCs w:val="22"/>
          <w:lang w:val="es-ES"/>
        </w:rPr>
        <w:t xml:space="preserve">: Nubes de alta probabilidad - </w:t>
      </w:r>
      <w:r w:rsidRPr="007D70F0">
        <w:rPr>
          <w:b/>
          <w:sz w:val="22"/>
          <w:szCs w:val="22"/>
          <w:lang w:val="es-ES"/>
        </w:rPr>
        <w:t>10</w:t>
      </w:r>
      <w:r w:rsidRPr="007D70F0">
        <w:rPr>
          <w:sz w:val="22"/>
          <w:szCs w:val="22"/>
          <w:lang w:val="es-ES"/>
        </w:rPr>
        <w:t xml:space="preserve">: Cirros finos - </w:t>
      </w:r>
      <w:r w:rsidRPr="007D70F0">
        <w:rPr>
          <w:b/>
          <w:sz w:val="22"/>
          <w:szCs w:val="22"/>
          <w:lang w:val="es-ES"/>
        </w:rPr>
        <w:t>11</w:t>
      </w:r>
      <w:r w:rsidRPr="007D70F0">
        <w:rPr>
          <w:sz w:val="22"/>
          <w:szCs w:val="22"/>
          <w:lang w:val="es-ES"/>
        </w:rPr>
        <w:t>: Nieve o hielo</w:t>
      </w:r>
    </w:p>
    <w:p w14:paraId="4620AE5B" w14:textId="77777777" w:rsidR="009D1E2F" w:rsidRPr="007D70F0" w:rsidRDefault="00000000">
      <w:pPr>
        <w:pStyle w:val="Textoindependiente"/>
        <w:rPr>
          <w:sz w:val="22"/>
          <w:szCs w:val="22"/>
          <w:lang w:val="es-ES"/>
        </w:rPr>
      </w:pPr>
      <w:r w:rsidRPr="007D70F0">
        <w:rPr>
          <w:noProof/>
          <w:sz w:val="22"/>
          <w:szCs w:val="22"/>
        </w:rPr>
        <w:lastRenderedPageBreak/>
        <w:drawing>
          <wp:inline distT="0" distB="0" distL="0" distR="0" wp14:anchorId="0F220541" wp14:editId="27303B0C">
            <wp:extent cx="5334000" cy="4878880"/>
            <wp:effectExtent l="0" t="0" r="0" b="0"/>
            <wp:docPr id="1" name="Picture" descr="Ejemplo de mapa de clasificación de píxeles (producto SCL)"/>
            <wp:cNvGraphicFramePr/>
            <a:graphic xmlns:a="http://schemas.openxmlformats.org/drawingml/2006/main">
              <a:graphicData uri="http://schemas.openxmlformats.org/drawingml/2006/picture">
                <pic:pic xmlns:pic="http://schemas.openxmlformats.org/drawingml/2006/picture">
                  <pic:nvPicPr>
                    <pic:cNvPr id="0" name="Picture" descr="img/img_scl.png"/>
                    <pic:cNvPicPr>
                      <a:picLocks noChangeAspect="1" noChangeArrowheads="1"/>
                    </pic:cNvPicPr>
                  </pic:nvPicPr>
                  <pic:blipFill>
                    <a:blip r:embed="rId10"/>
                    <a:stretch>
                      <a:fillRect/>
                    </a:stretch>
                  </pic:blipFill>
                  <pic:spPr bwMode="auto">
                    <a:xfrm>
                      <a:off x="0" y="0"/>
                      <a:ext cx="5334000" cy="487888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1: Ejemplo de mapa de clasificación de píxeles (producto SCL) generado por Sen2Cor.</w:t>
      </w:r>
    </w:p>
    <w:p w14:paraId="6ECDC374" w14:textId="77777777" w:rsidR="009D1E2F" w:rsidRPr="007D70F0" w:rsidRDefault="00000000">
      <w:pPr>
        <w:pStyle w:val="Ttulo1"/>
        <w:rPr>
          <w:sz w:val="22"/>
          <w:szCs w:val="22"/>
          <w:lang w:val="es-ES"/>
        </w:rPr>
      </w:pPr>
      <w:bookmarkStart w:id="5" w:name="justificación"/>
      <w:bookmarkEnd w:id="5"/>
      <w:r w:rsidRPr="007D70F0">
        <w:rPr>
          <w:sz w:val="22"/>
          <w:szCs w:val="22"/>
          <w:lang w:val="es-ES"/>
        </w:rPr>
        <w:t>2. Justificación</w:t>
      </w:r>
    </w:p>
    <w:p w14:paraId="66D036A5" w14:textId="77777777" w:rsidR="009D1E2F" w:rsidRPr="007D70F0" w:rsidRDefault="00000000">
      <w:pPr>
        <w:pStyle w:val="FirstParagraph"/>
        <w:rPr>
          <w:sz w:val="22"/>
          <w:szCs w:val="22"/>
          <w:lang w:val="es-ES"/>
        </w:rPr>
      </w:pPr>
      <w:r w:rsidRPr="007D70F0">
        <w:rPr>
          <w:sz w:val="22"/>
          <w:szCs w:val="22"/>
          <w:lang w:val="es-ES"/>
        </w:rPr>
        <w:t xml:space="preserve">El problema de la clasificación del algoritmo Sen2Cor es que analiza la imagen punto por punto (píxel a píxel), fijándose únicamente en el color y brillo exacto de cada punto por separado, sin tener en cuenta qué hay a su alrededor. Esta falta de contexto visual hace que el algoritmo clasifique </w:t>
      </w:r>
      <w:proofErr w:type="spellStart"/>
      <w:r w:rsidRPr="007D70F0">
        <w:rPr>
          <w:sz w:val="22"/>
          <w:szCs w:val="22"/>
          <w:lang w:val="es-ES"/>
        </w:rPr>
        <w:t>erroneamente</w:t>
      </w:r>
      <w:proofErr w:type="spellEnd"/>
      <w:r w:rsidRPr="007D70F0">
        <w:rPr>
          <w:sz w:val="22"/>
          <w:szCs w:val="22"/>
          <w:lang w:val="es-ES"/>
        </w:rPr>
        <w:t xml:space="preserve"> pixeles.</w:t>
      </w:r>
    </w:p>
    <w:p w14:paraId="5CCD3B5F" w14:textId="77777777" w:rsidR="009D1E2F" w:rsidRPr="007D70F0" w:rsidRDefault="00000000">
      <w:pPr>
        <w:pStyle w:val="Textoindependiente"/>
        <w:rPr>
          <w:sz w:val="22"/>
          <w:szCs w:val="22"/>
          <w:lang w:val="es-ES"/>
        </w:rPr>
      </w:pPr>
      <w:r w:rsidRPr="007D70F0">
        <w:rPr>
          <w:sz w:val="22"/>
          <w:szCs w:val="22"/>
          <w:lang w:val="es-ES"/>
        </w:rPr>
        <w:t>En el caso específico de Cataluña, estos fallos en la clasificación de pixeles se detectan en tres casos concretos:</w:t>
      </w:r>
      <w:r w:rsidRPr="007D70F0">
        <w:rPr>
          <w:sz w:val="22"/>
          <w:szCs w:val="22"/>
          <w:lang w:val="es-ES"/>
        </w:rPr>
        <w:br/>
        <w:t>1: Confunde la nieve con nubes.</w:t>
      </w:r>
      <w:r w:rsidRPr="007D70F0">
        <w:rPr>
          <w:sz w:val="22"/>
          <w:szCs w:val="22"/>
          <w:lang w:val="es-ES"/>
        </w:rPr>
        <w:br/>
        <w:t>2: Confunde las sombras topográficas como sombras de nubes.</w:t>
      </w:r>
      <w:r w:rsidRPr="007D70F0">
        <w:rPr>
          <w:sz w:val="22"/>
          <w:szCs w:val="22"/>
          <w:lang w:val="es-ES"/>
        </w:rPr>
        <w:br/>
        <w:t xml:space="preserve">3: Clasifica aguas profundas con pixeles </w:t>
      </w:r>
      <w:proofErr w:type="spellStart"/>
      <w:r w:rsidRPr="007D70F0">
        <w:rPr>
          <w:sz w:val="22"/>
          <w:szCs w:val="22"/>
          <w:lang w:val="es-ES"/>
        </w:rPr>
        <w:t>nodata</w:t>
      </w:r>
      <w:proofErr w:type="spellEnd"/>
      <w:r w:rsidRPr="007D70F0">
        <w:rPr>
          <w:sz w:val="22"/>
          <w:szCs w:val="22"/>
          <w:lang w:val="es-ES"/>
        </w:rPr>
        <w:t xml:space="preserve"> y zonas de arrozales del delta del </w:t>
      </w:r>
      <w:proofErr w:type="spellStart"/>
      <w:r w:rsidRPr="007D70F0">
        <w:rPr>
          <w:sz w:val="22"/>
          <w:szCs w:val="22"/>
          <w:lang w:val="es-ES"/>
        </w:rPr>
        <w:t>ebro</w:t>
      </w:r>
      <w:proofErr w:type="spellEnd"/>
      <w:r w:rsidRPr="007D70F0">
        <w:rPr>
          <w:sz w:val="22"/>
          <w:szCs w:val="22"/>
          <w:lang w:val="es-ES"/>
        </w:rPr>
        <w:t xml:space="preserve"> con masas de agua o nubes en lugar de pixeles de tierra.</w:t>
      </w:r>
    </w:p>
    <w:p w14:paraId="486B86C6" w14:textId="77777777" w:rsidR="009D1E2F" w:rsidRPr="007D70F0" w:rsidRDefault="00000000">
      <w:pPr>
        <w:pStyle w:val="Textoindependiente"/>
        <w:rPr>
          <w:sz w:val="22"/>
          <w:szCs w:val="22"/>
          <w:lang w:val="es-ES"/>
        </w:rPr>
      </w:pPr>
      <w:r w:rsidRPr="007D70F0">
        <w:rPr>
          <w:sz w:val="22"/>
          <w:szCs w:val="22"/>
          <w:lang w:val="es-ES"/>
        </w:rPr>
        <w:t xml:space="preserve">Pero el aprendizaje profundo (Deep </w:t>
      </w:r>
      <w:proofErr w:type="spellStart"/>
      <w:r w:rsidRPr="007D70F0">
        <w:rPr>
          <w:sz w:val="22"/>
          <w:szCs w:val="22"/>
          <w:lang w:val="es-ES"/>
        </w:rPr>
        <w:t>Learning</w:t>
      </w:r>
      <w:proofErr w:type="spellEnd"/>
      <w:r w:rsidRPr="007D70F0">
        <w:rPr>
          <w:sz w:val="22"/>
          <w:szCs w:val="22"/>
          <w:lang w:val="es-ES"/>
        </w:rPr>
        <w:t xml:space="preserve">) ofrece una solución. A diferencia de las herramientas de clasificación </w:t>
      </w:r>
      <w:proofErr w:type="spellStart"/>
      <w:r w:rsidRPr="007D70F0">
        <w:rPr>
          <w:sz w:val="22"/>
          <w:szCs w:val="22"/>
          <w:lang w:val="es-ES"/>
        </w:rPr>
        <w:t>programaticas</w:t>
      </w:r>
      <w:proofErr w:type="spellEnd"/>
      <w:r w:rsidRPr="007D70F0">
        <w:rPr>
          <w:sz w:val="22"/>
          <w:szCs w:val="22"/>
          <w:lang w:val="es-ES"/>
        </w:rPr>
        <w:t xml:space="preserve"> tradicionales, las Redes Neuronales Convolucionales (CNN) poseen la capacidad de asimilar el contexto espacial, las texturas y la morfología del entorno. Esto permite </w:t>
      </w:r>
      <w:r w:rsidRPr="007D70F0">
        <w:rPr>
          <w:sz w:val="22"/>
          <w:szCs w:val="22"/>
          <w:lang w:val="es-ES"/>
        </w:rPr>
        <w:lastRenderedPageBreak/>
        <w:t>al modelo diferenciar una nube de una cumbre nevada basándose no solo en su brillo individual, sino en su geometría y su relación con el territorio físico.</w:t>
      </w:r>
    </w:p>
    <w:p w14:paraId="601E3CE9" w14:textId="77777777" w:rsidR="009D1E2F" w:rsidRPr="007D70F0" w:rsidRDefault="00000000">
      <w:pPr>
        <w:pStyle w:val="Textoindependiente"/>
        <w:rPr>
          <w:sz w:val="22"/>
          <w:szCs w:val="22"/>
          <w:lang w:val="es-ES"/>
        </w:rPr>
      </w:pPr>
      <w:r w:rsidRPr="007D70F0">
        <w:rPr>
          <w:sz w:val="22"/>
          <w:szCs w:val="22"/>
          <w:lang w:val="es-ES"/>
        </w:rPr>
        <w:t xml:space="preserve">La observación de la tierra es clave para tomar buenas decisiones. Por ejemplo, ayuda a gestionar el agua durante las sequías (algo vital para organismos como el </w:t>
      </w:r>
      <w:proofErr w:type="spellStart"/>
      <w:r w:rsidRPr="007D70F0">
        <w:rPr>
          <w:sz w:val="22"/>
          <w:szCs w:val="22"/>
          <w:lang w:val="es-ES"/>
        </w:rPr>
        <w:t>Institut</w:t>
      </w:r>
      <w:proofErr w:type="spellEnd"/>
      <w:r w:rsidRPr="007D70F0">
        <w:rPr>
          <w:sz w:val="22"/>
          <w:szCs w:val="22"/>
          <w:lang w:val="es-ES"/>
        </w:rPr>
        <w:t xml:space="preserve"> </w:t>
      </w:r>
      <w:proofErr w:type="spellStart"/>
      <w:r w:rsidRPr="007D70F0">
        <w:rPr>
          <w:sz w:val="22"/>
          <w:szCs w:val="22"/>
          <w:lang w:val="es-ES"/>
        </w:rPr>
        <w:t>Cartogràfic</w:t>
      </w:r>
      <w:proofErr w:type="spellEnd"/>
      <w:r w:rsidRPr="007D70F0">
        <w:rPr>
          <w:sz w:val="22"/>
          <w:szCs w:val="22"/>
          <w:lang w:val="es-ES"/>
        </w:rPr>
        <w:t xml:space="preserve"> i </w:t>
      </w:r>
      <w:proofErr w:type="spellStart"/>
      <w:r w:rsidRPr="007D70F0">
        <w:rPr>
          <w:sz w:val="22"/>
          <w:szCs w:val="22"/>
          <w:lang w:val="es-ES"/>
        </w:rPr>
        <w:t>Geològic</w:t>
      </w:r>
      <w:proofErr w:type="spellEnd"/>
      <w:r w:rsidRPr="007D70F0">
        <w:rPr>
          <w:sz w:val="22"/>
          <w:szCs w:val="22"/>
          <w:lang w:val="es-ES"/>
        </w:rPr>
        <w:t xml:space="preserve"> de Catalunya, ICGC) o a controlar la salud de los bosques. Si nos basamos en mapas satelitales que tienen errores, terminaremos tomando decisiones equivocadas. Con el modelo que se entrenara en este </w:t>
      </w:r>
      <w:proofErr w:type="spellStart"/>
      <w:r w:rsidRPr="007D70F0">
        <w:rPr>
          <w:sz w:val="22"/>
          <w:szCs w:val="22"/>
          <w:lang w:val="es-ES"/>
        </w:rPr>
        <w:t>trabajao</w:t>
      </w:r>
      <w:proofErr w:type="spellEnd"/>
      <w:r w:rsidRPr="007D70F0">
        <w:rPr>
          <w:sz w:val="22"/>
          <w:szCs w:val="22"/>
          <w:lang w:val="es-ES"/>
        </w:rPr>
        <w:t xml:space="preserve"> intentaremos mejorar la clasificación de pixeles de las </w:t>
      </w:r>
      <w:proofErr w:type="spellStart"/>
      <w:r w:rsidRPr="007D70F0">
        <w:rPr>
          <w:sz w:val="22"/>
          <w:szCs w:val="22"/>
          <w:lang w:val="es-ES"/>
        </w:rPr>
        <w:t>imagenes</w:t>
      </w:r>
      <w:proofErr w:type="spellEnd"/>
      <w:r w:rsidRPr="007D70F0">
        <w:rPr>
          <w:sz w:val="22"/>
          <w:szCs w:val="22"/>
          <w:lang w:val="es-ES"/>
        </w:rPr>
        <w:t xml:space="preserve"> </w:t>
      </w:r>
      <w:proofErr w:type="spellStart"/>
      <w:r w:rsidRPr="007D70F0">
        <w:rPr>
          <w:sz w:val="22"/>
          <w:szCs w:val="22"/>
          <w:lang w:val="es-ES"/>
        </w:rPr>
        <w:t>sentinel</w:t>
      </w:r>
      <w:proofErr w:type="spellEnd"/>
      <w:r w:rsidRPr="007D70F0">
        <w:rPr>
          <w:sz w:val="22"/>
          <w:szCs w:val="22"/>
          <w:lang w:val="es-ES"/>
        </w:rPr>
        <w:t xml:space="preserve"> 2 en la zona de Cataluña.</w:t>
      </w:r>
    </w:p>
    <w:p w14:paraId="03138E77" w14:textId="77777777" w:rsidR="009D1E2F" w:rsidRPr="007D70F0" w:rsidRDefault="00000000">
      <w:pPr>
        <w:pStyle w:val="Ttulo1"/>
        <w:rPr>
          <w:sz w:val="22"/>
          <w:szCs w:val="22"/>
          <w:lang w:val="es-ES"/>
        </w:rPr>
      </w:pPr>
      <w:bookmarkStart w:id="6" w:name="contextualización-del-problema-el-límite"/>
      <w:bookmarkEnd w:id="6"/>
      <w:r w:rsidRPr="007D70F0">
        <w:rPr>
          <w:sz w:val="22"/>
          <w:szCs w:val="22"/>
          <w:lang w:val="es-ES"/>
        </w:rPr>
        <w:t>3. Contextualización del problema (El límite de Sen2Cor)</w:t>
      </w:r>
    </w:p>
    <w:p w14:paraId="204D1A36" w14:textId="77777777" w:rsidR="009D1E2F" w:rsidRPr="007D70F0" w:rsidRDefault="00000000">
      <w:pPr>
        <w:pStyle w:val="Compact"/>
        <w:numPr>
          <w:ilvl w:val="0"/>
          <w:numId w:val="7"/>
        </w:numPr>
        <w:rPr>
          <w:sz w:val="22"/>
          <w:szCs w:val="22"/>
          <w:lang w:val="es-ES"/>
        </w:rPr>
      </w:pPr>
      <w:r w:rsidRPr="007D70F0">
        <w:rPr>
          <w:b/>
          <w:sz w:val="22"/>
          <w:szCs w:val="22"/>
          <w:lang w:val="es-ES"/>
        </w:rPr>
        <w:t>Ambigüedad espectral de la Nieve:</w:t>
      </w:r>
      <w:r w:rsidRPr="007D70F0">
        <w:rPr>
          <w:sz w:val="22"/>
          <w:szCs w:val="22"/>
          <w:lang w:val="es-ES"/>
        </w:rPr>
        <w:t xml:space="preserve"> Sen2Cor puede confundir la firma espectral altamente reflectiva de la nieve de alta montaña (Pirineos) con los frentes de nubes gruesas.</w:t>
      </w:r>
    </w:p>
    <w:p w14:paraId="48F35F30" w14:textId="77777777" w:rsidR="009D1E2F" w:rsidRPr="007D70F0" w:rsidRDefault="00000000">
      <w:pPr>
        <w:pStyle w:val="Compact"/>
        <w:numPr>
          <w:ilvl w:val="0"/>
          <w:numId w:val="7"/>
        </w:numPr>
        <w:rPr>
          <w:sz w:val="22"/>
          <w:szCs w:val="22"/>
          <w:lang w:val="es-ES"/>
        </w:rPr>
      </w:pPr>
      <w:r w:rsidRPr="007D70F0">
        <w:rPr>
          <w:b/>
          <w:sz w:val="22"/>
          <w:szCs w:val="22"/>
          <w:lang w:val="es-ES"/>
        </w:rPr>
        <w:t>Falsos positivos por Sombras Topográficas:</w:t>
      </w:r>
      <w:r w:rsidRPr="007D70F0">
        <w:rPr>
          <w:sz w:val="22"/>
          <w:szCs w:val="22"/>
          <w:lang w:val="es-ES"/>
        </w:rPr>
        <w:t xml:space="preserve"> Sen2Cor no trabaja con el modelo del terreno, por lo que a menudo clasifica la sombra oscura de una montaña como sombras de nubes, llenando los valles de falsas sombras de nubes.</w:t>
      </w:r>
    </w:p>
    <w:p w14:paraId="3B978F8D" w14:textId="77777777" w:rsidR="009D1E2F" w:rsidRPr="007D70F0" w:rsidRDefault="00000000">
      <w:pPr>
        <w:pStyle w:val="Compact"/>
        <w:numPr>
          <w:ilvl w:val="0"/>
          <w:numId w:val="7"/>
        </w:numPr>
        <w:rPr>
          <w:sz w:val="22"/>
          <w:szCs w:val="22"/>
          <w:lang w:val="es-ES"/>
        </w:rPr>
      </w:pPr>
      <w:r w:rsidRPr="007D70F0">
        <w:rPr>
          <w:b/>
          <w:sz w:val="22"/>
          <w:szCs w:val="22"/>
          <w:lang w:val="es-ES"/>
        </w:rPr>
        <w:t>Anomalías hídricas (El Delta del Ebro):</w:t>
      </w:r>
      <w:r w:rsidRPr="007D70F0">
        <w:rPr>
          <w:sz w:val="22"/>
          <w:szCs w:val="22"/>
          <w:lang w:val="es-ES"/>
        </w:rPr>
        <w:t xml:space="preserve"> Las grandes masas de agua profunda son diagnosticadas erróneamente como sombras o </w:t>
      </w:r>
      <w:proofErr w:type="spellStart"/>
      <w:r w:rsidRPr="007D70F0">
        <w:rPr>
          <w:sz w:val="22"/>
          <w:szCs w:val="22"/>
          <w:lang w:val="es-ES"/>
        </w:rPr>
        <w:t>nodata</w:t>
      </w:r>
      <w:proofErr w:type="spellEnd"/>
      <w:r w:rsidRPr="007D70F0">
        <w:rPr>
          <w:sz w:val="22"/>
          <w:szCs w:val="22"/>
          <w:lang w:val="es-ES"/>
        </w:rPr>
        <w:t>, mientras que los terrenos con alta saturación hídrica (arrozales inundados) son clasificados como masas de agua y en algunos casos también como nubes.</w:t>
      </w:r>
    </w:p>
    <w:p w14:paraId="406AE944" w14:textId="77777777" w:rsidR="009D1E2F" w:rsidRPr="007D70F0" w:rsidRDefault="00000000">
      <w:pPr>
        <w:pStyle w:val="Ttulo1"/>
        <w:rPr>
          <w:sz w:val="22"/>
          <w:szCs w:val="22"/>
          <w:lang w:val="es-ES"/>
        </w:rPr>
      </w:pPr>
      <w:bookmarkStart w:id="7" w:name="objetivos-generales-y-específicos"/>
      <w:bookmarkEnd w:id="7"/>
      <w:r w:rsidRPr="007D70F0">
        <w:rPr>
          <w:sz w:val="22"/>
          <w:szCs w:val="22"/>
          <w:lang w:val="es-ES"/>
        </w:rPr>
        <w:t>4. Objetivos generales y específicos</w:t>
      </w:r>
    </w:p>
    <w:p w14:paraId="6083B5C2" w14:textId="77777777" w:rsidR="009D1E2F" w:rsidRPr="007D70F0" w:rsidRDefault="00000000">
      <w:pPr>
        <w:pStyle w:val="Ttulo2"/>
        <w:rPr>
          <w:sz w:val="22"/>
          <w:szCs w:val="22"/>
          <w:lang w:val="es-ES"/>
        </w:rPr>
      </w:pPr>
      <w:bookmarkStart w:id="8" w:name="objetivo-general"/>
      <w:bookmarkEnd w:id="8"/>
      <w:r w:rsidRPr="007D70F0">
        <w:rPr>
          <w:sz w:val="22"/>
          <w:szCs w:val="22"/>
          <w:lang w:val="es-ES"/>
        </w:rPr>
        <w:t>4.1. Objetivo general</w:t>
      </w:r>
    </w:p>
    <w:p w14:paraId="37E0CE6F" w14:textId="77777777" w:rsidR="009D1E2F" w:rsidRPr="007D70F0" w:rsidRDefault="00000000">
      <w:pPr>
        <w:pStyle w:val="FirstParagraph"/>
        <w:rPr>
          <w:sz w:val="22"/>
          <w:szCs w:val="22"/>
          <w:lang w:val="es-ES"/>
        </w:rPr>
      </w:pPr>
      <w:r w:rsidRPr="007D70F0">
        <w:rPr>
          <w:sz w:val="22"/>
          <w:szCs w:val="22"/>
          <w:lang w:val="es-ES"/>
        </w:rPr>
        <w:t xml:space="preserve">Construir una arquitectura base que, siendo agnóstica al proveedor de infraestructura, permita la integración modular de modelos de Deep </w:t>
      </w:r>
      <w:proofErr w:type="spellStart"/>
      <w:r w:rsidRPr="007D70F0">
        <w:rPr>
          <w:sz w:val="22"/>
          <w:szCs w:val="22"/>
          <w:lang w:val="es-ES"/>
        </w:rPr>
        <w:t>Learning</w:t>
      </w:r>
      <w:proofErr w:type="spellEnd"/>
      <w:r w:rsidRPr="007D70F0">
        <w:rPr>
          <w:sz w:val="22"/>
          <w:szCs w:val="22"/>
          <w:lang w:val="es-ES"/>
        </w:rPr>
        <w:t xml:space="preserve"> y sus resultados en una herramienta WEB GIS. Caso de estudio: Integración de una red neuronal U-Net específica para la detección de nubes sobre Cataluña.</w:t>
      </w:r>
    </w:p>
    <w:p w14:paraId="465C54EF" w14:textId="77777777" w:rsidR="009D1E2F" w:rsidRPr="007D70F0" w:rsidRDefault="00000000">
      <w:pPr>
        <w:pStyle w:val="Ttulo2"/>
        <w:rPr>
          <w:sz w:val="22"/>
          <w:szCs w:val="22"/>
        </w:rPr>
      </w:pPr>
      <w:bookmarkStart w:id="9" w:name="objetivos-específicos"/>
      <w:bookmarkEnd w:id="9"/>
      <w:r w:rsidRPr="007D70F0">
        <w:rPr>
          <w:sz w:val="22"/>
          <w:szCs w:val="22"/>
        </w:rPr>
        <w:t>4.2. Objetivos específicos</w:t>
      </w:r>
    </w:p>
    <w:p w14:paraId="5F334225" w14:textId="77777777" w:rsidR="009D1E2F" w:rsidRPr="007D70F0" w:rsidRDefault="00000000">
      <w:pPr>
        <w:numPr>
          <w:ilvl w:val="0"/>
          <w:numId w:val="8"/>
        </w:numPr>
        <w:rPr>
          <w:sz w:val="22"/>
          <w:szCs w:val="22"/>
          <w:lang w:val="es-ES"/>
        </w:rPr>
      </w:pPr>
      <w:r w:rsidRPr="007D70F0">
        <w:rPr>
          <w:b/>
          <w:sz w:val="22"/>
          <w:szCs w:val="22"/>
          <w:lang w:val="es-ES"/>
        </w:rPr>
        <w:t>Construir una infraestructura de datos replicable (Pipeline ETL):</w:t>
      </w:r>
      <w:r w:rsidRPr="007D70F0">
        <w:rPr>
          <w:sz w:val="22"/>
          <w:szCs w:val="22"/>
          <w:lang w:val="es-ES"/>
        </w:rPr>
        <w:t xml:space="preserve"> Desarrollar un flujo automatizado de extracción, transformación y carga (ETL) que abarque: la descarga de </w:t>
      </w:r>
      <w:proofErr w:type="spellStart"/>
      <w:r w:rsidRPr="007D70F0">
        <w:rPr>
          <w:sz w:val="22"/>
          <w:szCs w:val="22"/>
          <w:lang w:val="es-ES"/>
        </w:rPr>
        <w:t>imagenes</w:t>
      </w:r>
      <w:proofErr w:type="spellEnd"/>
      <w:r w:rsidRPr="007D70F0">
        <w:rPr>
          <w:sz w:val="22"/>
          <w:szCs w:val="22"/>
          <w:lang w:val="es-ES"/>
        </w:rPr>
        <w:t xml:space="preserve"> </w:t>
      </w:r>
      <w:proofErr w:type="spellStart"/>
      <w:r w:rsidRPr="007D70F0">
        <w:rPr>
          <w:sz w:val="22"/>
          <w:szCs w:val="22"/>
          <w:lang w:val="es-ES"/>
        </w:rPr>
        <w:t>sentinel</w:t>
      </w:r>
      <w:proofErr w:type="spellEnd"/>
      <w:r w:rsidRPr="007D70F0">
        <w:rPr>
          <w:sz w:val="22"/>
          <w:szCs w:val="22"/>
          <w:lang w:val="es-ES"/>
        </w:rPr>
        <w:t xml:space="preserve"> 2 L1C y la extracción de las máscaras de clasificación SCL generadas por Sen2Cor. Edición y clasificación manual de dichas máscaras para construir una Verdad Terrestre (Ground Truth) rigurosa, indispensable para el entrenamiento supervisado del modelo con datos de alta calidad.</w:t>
      </w:r>
    </w:p>
    <w:p w14:paraId="4C7D5FCE" w14:textId="77777777" w:rsidR="009D1E2F" w:rsidRPr="007D70F0" w:rsidRDefault="00000000">
      <w:pPr>
        <w:numPr>
          <w:ilvl w:val="0"/>
          <w:numId w:val="8"/>
        </w:numPr>
        <w:rPr>
          <w:sz w:val="22"/>
          <w:szCs w:val="22"/>
          <w:lang w:val="es-ES"/>
        </w:rPr>
      </w:pPr>
      <w:r w:rsidRPr="007D70F0">
        <w:rPr>
          <w:b/>
          <w:sz w:val="22"/>
          <w:szCs w:val="22"/>
          <w:lang w:val="es-ES"/>
        </w:rPr>
        <w:t>Entrenar y evaluar un modelo U-Net:</w:t>
      </w:r>
      <w:r w:rsidRPr="007D70F0">
        <w:rPr>
          <w:sz w:val="22"/>
          <w:szCs w:val="22"/>
          <w:lang w:val="es-ES"/>
        </w:rPr>
        <w:t xml:space="preserve"> Diseñar, entrenar y evaluar una red neuronal convolucional orientada específicamente a la segmentación semántica de nubes en la región de Cataluña, acotando el espacio de trabajo a las órbitas R008 y R051 del satélite Sentinel-2.</w:t>
      </w:r>
    </w:p>
    <w:p w14:paraId="00D13DED" w14:textId="77777777" w:rsidR="009D1E2F" w:rsidRPr="007D70F0" w:rsidRDefault="00000000">
      <w:pPr>
        <w:numPr>
          <w:ilvl w:val="0"/>
          <w:numId w:val="8"/>
        </w:numPr>
        <w:rPr>
          <w:sz w:val="22"/>
          <w:szCs w:val="22"/>
          <w:lang w:val="es-ES"/>
        </w:rPr>
      </w:pPr>
      <w:proofErr w:type="spellStart"/>
      <w:r w:rsidRPr="007D70F0">
        <w:rPr>
          <w:b/>
          <w:sz w:val="22"/>
          <w:szCs w:val="22"/>
          <w:lang w:val="es-ES"/>
        </w:rPr>
        <w:t>Analisis</w:t>
      </w:r>
      <w:proofErr w:type="spellEnd"/>
      <w:r w:rsidRPr="007D70F0">
        <w:rPr>
          <w:b/>
          <w:sz w:val="22"/>
          <w:szCs w:val="22"/>
          <w:lang w:val="es-ES"/>
        </w:rPr>
        <w:t xml:space="preserve"> comparativo:</w:t>
      </w:r>
      <w:r w:rsidRPr="007D70F0">
        <w:rPr>
          <w:sz w:val="22"/>
          <w:szCs w:val="22"/>
          <w:lang w:val="es-ES"/>
        </w:rPr>
        <w:t xml:space="preserve"> Métricas técnicas rigurosas (como </w:t>
      </w:r>
      <w:proofErr w:type="spellStart"/>
      <w:r w:rsidRPr="007D70F0">
        <w:rPr>
          <w:sz w:val="22"/>
          <w:szCs w:val="22"/>
          <w:lang w:val="es-ES"/>
        </w:rPr>
        <w:t>Recall</w:t>
      </w:r>
      <w:proofErr w:type="spellEnd"/>
      <w:r w:rsidRPr="007D70F0">
        <w:rPr>
          <w:sz w:val="22"/>
          <w:szCs w:val="22"/>
          <w:lang w:val="es-ES"/>
        </w:rPr>
        <w:t xml:space="preserve"> e </w:t>
      </w:r>
      <w:proofErr w:type="spellStart"/>
      <w:r w:rsidRPr="007D70F0">
        <w:rPr>
          <w:sz w:val="22"/>
          <w:szCs w:val="22"/>
          <w:lang w:val="es-ES"/>
        </w:rPr>
        <w:t>Intersection</w:t>
      </w:r>
      <w:proofErr w:type="spellEnd"/>
      <w:r w:rsidRPr="007D70F0">
        <w:rPr>
          <w:sz w:val="22"/>
          <w:szCs w:val="22"/>
          <w:lang w:val="es-ES"/>
        </w:rPr>
        <w:t xml:space="preserve"> </w:t>
      </w:r>
      <w:proofErr w:type="spellStart"/>
      <w:r w:rsidRPr="007D70F0">
        <w:rPr>
          <w:sz w:val="22"/>
          <w:szCs w:val="22"/>
          <w:lang w:val="es-ES"/>
        </w:rPr>
        <w:t>over</w:t>
      </w:r>
      <w:proofErr w:type="spellEnd"/>
      <w:r w:rsidRPr="007D70F0">
        <w:rPr>
          <w:sz w:val="22"/>
          <w:szCs w:val="22"/>
          <w:lang w:val="es-ES"/>
        </w:rPr>
        <w:t xml:space="preserve"> Union - </w:t>
      </w:r>
      <w:proofErr w:type="spellStart"/>
      <w:r w:rsidRPr="007D70F0">
        <w:rPr>
          <w:sz w:val="22"/>
          <w:szCs w:val="22"/>
          <w:lang w:val="es-ES"/>
        </w:rPr>
        <w:t>IoU</w:t>
      </w:r>
      <w:proofErr w:type="spellEnd"/>
      <w:r w:rsidRPr="007D70F0">
        <w:rPr>
          <w:sz w:val="22"/>
          <w:szCs w:val="22"/>
          <w:lang w:val="es-ES"/>
        </w:rPr>
        <w:t>) entre tres fuentes:</w:t>
      </w:r>
    </w:p>
    <w:p w14:paraId="764169A3" w14:textId="77777777" w:rsidR="009D1E2F" w:rsidRPr="007D70F0" w:rsidRDefault="00000000">
      <w:pPr>
        <w:numPr>
          <w:ilvl w:val="0"/>
          <w:numId w:val="8"/>
        </w:numPr>
        <w:rPr>
          <w:sz w:val="22"/>
          <w:szCs w:val="22"/>
          <w:lang w:val="es-ES"/>
        </w:rPr>
      </w:pPr>
      <w:r w:rsidRPr="007D70F0">
        <w:rPr>
          <w:b/>
          <w:sz w:val="22"/>
          <w:szCs w:val="22"/>
          <w:lang w:val="es-ES"/>
        </w:rPr>
        <w:t>Desarrollar la plataforma Web GIS:</w:t>
      </w:r>
      <w:r w:rsidRPr="007D70F0">
        <w:rPr>
          <w:sz w:val="22"/>
          <w:szCs w:val="22"/>
          <w:lang w:val="es-ES"/>
        </w:rPr>
        <w:t xml:space="preserve"> Construir la infraestructura tecnológica web gis necesaria en un servidor web. Trabajar con librerías geoespaciales (</w:t>
      </w:r>
      <w:proofErr w:type="spellStart"/>
      <w:r w:rsidRPr="007D70F0">
        <w:rPr>
          <w:sz w:val="22"/>
          <w:szCs w:val="22"/>
          <w:lang w:val="es-ES"/>
        </w:rPr>
        <w:t>MapLibre</w:t>
      </w:r>
      <w:proofErr w:type="spellEnd"/>
      <w:r w:rsidRPr="007D70F0">
        <w:rPr>
          <w:sz w:val="22"/>
          <w:szCs w:val="22"/>
          <w:lang w:val="es-ES"/>
        </w:rPr>
        <w:t xml:space="preserve"> GL JS y </w:t>
      </w:r>
      <w:proofErr w:type="spellStart"/>
      <w:r w:rsidRPr="007D70F0">
        <w:rPr>
          <w:sz w:val="22"/>
          <w:szCs w:val="22"/>
          <w:lang w:val="es-ES"/>
        </w:rPr>
        <w:t>Svelte</w:t>
      </w:r>
      <w:proofErr w:type="spellEnd"/>
      <w:r w:rsidRPr="007D70F0">
        <w:rPr>
          <w:sz w:val="22"/>
          <w:szCs w:val="22"/>
          <w:lang w:val="es-ES"/>
        </w:rPr>
        <w:t xml:space="preserve">) para la visualización fluida de cartografía (2D), y servir las inferencias generadas por el </w:t>
      </w:r>
      <w:r w:rsidRPr="007D70F0">
        <w:rPr>
          <w:sz w:val="22"/>
          <w:szCs w:val="22"/>
          <w:lang w:val="es-ES"/>
        </w:rPr>
        <w:lastRenderedPageBreak/>
        <w:t xml:space="preserve">modelo en formatos optimizados para la nube (como Cloud </w:t>
      </w:r>
      <w:proofErr w:type="spellStart"/>
      <w:r w:rsidRPr="007D70F0">
        <w:rPr>
          <w:sz w:val="22"/>
          <w:szCs w:val="22"/>
          <w:lang w:val="es-ES"/>
        </w:rPr>
        <w:t>Optimized</w:t>
      </w:r>
      <w:proofErr w:type="spellEnd"/>
      <w:r w:rsidRPr="007D70F0">
        <w:rPr>
          <w:sz w:val="22"/>
          <w:szCs w:val="22"/>
          <w:lang w:val="es-ES"/>
        </w:rPr>
        <w:t xml:space="preserve"> </w:t>
      </w:r>
      <w:proofErr w:type="spellStart"/>
      <w:r w:rsidRPr="007D70F0">
        <w:rPr>
          <w:sz w:val="22"/>
          <w:szCs w:val="22"/>
          <w:lang w:val="es-ES"/>
        </w:rPr>
        <w:t>GeoTIFF</w:t>
      </w:r>
      <w:proofErr w:type="spellEnd"/>
      <w:r w:rsidRPr="007D70F0">
        <w:rPr>
          <w:sz w:val="22"/>
          <w:szCs w:val="22"/>
          <w:lang w:val="es-ES"/>
        </w:rPr>
        <w:t xml:space="preserve"> o </w:t>
      </w:r>
      <w:proofErr w:type="spellStart"/>
      <w:r w:rsidRPr="007D70F0">
        <w:rPr>
          <w:sz w:val="22"/>
          <w:szCs w:val="22"/>
          <w:lang w:val="es-ES"/>
        </w:rPr>
        <w:t>PMTiles</w:t>
      </w:r>
      <w:proofErr w:type="spellEnd"/>
      <w:r w:rsidRPr="007D70F0">
        <w:rPr>
          <w:sz w:val="22"/>
          <w:szCs w:val="22"/>
          <w:lang w:val="es-ES"/>
        </w:rPr>
        <w:t>), demostrando la viabilidad de su integración y consumo de datos en entornos web.</w:t>
      </w:r>
    </w:p>
    <w:p w14:paraId="467E896D" w14:textId="77777777" w:rsidR="009D1E2F" w:rsidRPr="007D70F0" w:rsidRDefault="00000000">
      <w:pPr>
        <w:pStyle w:val="Ttulo1"/>
        <w:rPr>
          <w:sz w:val="22"/>
          <w:szCs w:val="22"/>
          <w:lang w:val="es-ES"/>
        </w:rPr>
      </w:pPr>
      <w:bookmarkStart w:id="10" w:name="marco-teórico-y-conceptos-clave-para-una"/>
      <w:bookmarkEnd w:id="10"/>
      <w:r w:rsidRPr="007D70F0">
        <w:rPr>
          <w:sz w:val="22"/>
          <w:szCs w:val="22"/>
          <w:lang w:val="es-ES"/>
        </w:rPr>
        <w:t>5. Marco teórico y conceptos clave para una arquitectura U-Net</w:t>
      </w:r>
    </w:p>
    <w:p w14:paraId="7F6AFFAC" w14:textId="77777777" w:rsidR="009D1E2F" w:rsidRPr="007D70F0" w:rsidRDefault="00000000">
      <w:pPr>
        <w:pStyle w:val="FirstParagraph"/>
        <w:rPr>
          <w:sz w:val="22"/>
          <w:szCs w:val="22"/>
          <w:lang w:val="es-ES"/>
        </w:rPr>
      </w:pPr>
      <w:r w:rsidRPr="007D70F0">
        <w:rPr>
          <w:sz w:val="22"/>
          <w:szCs w:val="22"/>
          <w:lang w:val="es-ES"/>
        </w:rPr>
        <w:t>Reflexiones y decisiones sobre la construcción del modelo y sus datos de entrada.</w:t>
      </w:r>
    </w:p>
    <w:p w14:paraId="46DF6AF6" w14:textId="77777777" w:rsidR="009D1E2F" w:rsidRPr="007D70F0" w:rsidRDefault="00000000">
      <w:pPr>
        <w:pStyle w:val="Ttulo2"/>
        <w:rPr>
          <w:sz w:val="22"/>
          <w:szCs w:val="22"/>
          <w:lang w:val="es-ES"/>
        </w:rPr>
      </w:pPr>
      <w:bookmarkStart w:id="11" w:name="datos-espaciales-sentinel-2-y-el-espectr"/>
      <w:bookmarkEnd w:id="11"/>
      <w:r w:rsidRPr="007D70F0">
        <w:rPr>
          <w:sz w:val="22"/>
          <w:szCs w:val="22"/>
          <w:lang w:val="es-ES"/>
        </w:rPr>
        <w:t>5.1. Datos espaciales: Sentinel-2 y el espectro electromagnético</w:t>
      </w:r>
    </w:p>
    <w:p w14:paraId="0417346A" w14:textId="77777777" w:rsidR="009D1E2F" w:rsidRPr="007D70F0" w:rsidRDefault="00000000">
      <w:pPr>
        <w:pStyle w:val="FirstParagraph"/>
        <w:rPr>
          <w:sz w:val="22"/>
          <w:szCs w:val="22"/>
          <w:lang w:val="es-ES"/>
        </w:rPr>
      </w:pPr>
      <w:r w:rsidRPr="007D70F0">
        <w:rPr>
          <w:sz w:val="22"/>
          <w:szCs w:val="22"/>
          <w:lang w:val="es-ES"/>
        </w:rPr>
        <w:t>Para optimizar la capacidad de discriminación del modelo de inteligencia artificial, no se procesa una composición RGB tradicional, sino que se alimenta a la red con un tensor multiespectral estructurado en 7 canales simultáneos:</w:t>
      </w:r>
    </w:p>
    <w:p w14:paraId="09428035" w14:textId="77777777" w:rsidR="009D1E2F" w:rsidRPr="007D70F0" w:rsidRDefault="00000000">
      <w:pPr>
        <w:pStyle w:val="Compact"/>
        <w:numPr>
          <w:ilvl w:val="0"/>
          <w:numId w:val="9"/>
        </w:numPr>
        <w:rPr>
          <w:sz w:val="22"/>
          <w:szCs w:val="22"/>
          <w:lang w:val="es-ES"/>
        </w:rPr>
      </w:pPr>
      <w:r w:rsidRPr="007D70F0">
        <w:rPr>
          <w:b/>
          <w:sz w:val="22"/>
          <w:szCs w:val="22"/>
          <w:lang w:val="es-ES"/>
        </w:rPr>
        <w:t>Espectro visible (Bandas 2, 3 y 4):</w:t>
      </w:r>
      <w:r w:rsidRPr="007D70F0">
        <w:rPr>
          <w:sz w:val="22"/>
          <w:szCs w:val="22"/>
          <w:lang w:val="es-ES"/>
        </w:rPr>
        <w:t xml:space="preserve"> Azul, verde y rojo. Capturan las texturas físicas, los verdaderos colores de las cubiertas terrestres y las sombras topográficas.</w:t>
      </w:r>
      <w:r w:rsidRPr="007D70F0">
        <w:rPr>
          <w:sz w:val="22"/>
          <w:szCs w:val="22"/>
          <w:lang w:val="es-ES"/>
        </w:rPr>
        <w:br/>
      </w:r>
    </w:p>
    <w:p w14:paraId="573D1F7C" w14:textId="77777777" w:rsidR="009D1E2F" w:rsidRPr="007D70F0" w:rsidRDefault="00000000">
      <w:pPr>
        <w:pStyle w:val="Compact"/>
        <w:numPr>
          <w:ilvl w:val="0"/>
          <w:numId w:val="9"/>
        </w:numPr>
        <w:rPr>
          <w:sz w:val="22"/>
          <w:szCs w:val="22"/>
          <w:lang w:val="es-ES"/>
        </w:rPr>
      </w:pPr>
      <w:r w:rsidRPr="007D70F0">
        <w:rPr>
          <w:b/>
          <w:sz w:val="22"/>
          <w:szCs w:val="22"/>
          <w:lang w:val="es-ES"/>
        </w:rPr>
        <w:t>Infrarrojo Cercano o NIR (Banda 8):</w:t>
      </w:r>
      <w:r w:rsidRPr="007D70F0">
        <w:rPr>
          <w:sz w:val="22"/>
          <w:szCs w:val="22"/>
          <w:lang w:val="es-ES"/>
        </w:rPr>
        <w:t xml:space="preserve"> Identifica la vegetación (caracterizada por una alta reflectancia en el NIR) y los cuerpos de agua (que absorben esta radiación, presentando firmas espectrales muy oscuras).</w:t>
      </w:r>
      <w:r w:rsidRPr="007D70F0">
        <w:rPr>
          <w:sz w:val="22"/>
          <w:szCs w:val="22"/>
          <w:lang w:val="es-ES"/>
        </w:rPr>
        <w:br/>
      </w:r>
    </w:p>
    <w:p w14:paraId="5EEDB4A8" w14:textId="77777777" w:rsidR="009D1E2F" w:rsidRPr="007D70F0" w:rsidRDefault="00000000">
      <w:pPr>
        <w:pStyle w:val="Compact"/>
        <w:numPr>
          <w:ilvl w:val="0"/>
          <w:numId w:val="9"/>
        </w:numPr>
        <w:rPr>
          <w:sz w:val="22"/>
          <w:szCs w:val="22"/>
          <w:lang w:val="es-ES"/>
        </w:rPr>
      </w:pPr>
      <w:r w:rsidRPr="007D70F0">
        <w:rPr>
          <w:b/>
          <w:sz w:val="22"/>
          <w:szCs w:val="22"/>
          <w:lang w:val="es-ES"/>
        </w:rPr>
        <w:t>Infrarrojo de Onda Corta o SWIR (Bandas 11 y 12):</w:t>
      </w:r>
      <w:r w:rsidRPr="007D70F0">
        <w:rPr>
          <w:sz w:val="22"/>
          <w:szCs w:val="22"/>
          <w:lang w:val="es-ES"/>
        </w:rPr>
        <w:t xml:space="preserve"> Fundamental para resolver la ambigüedad espectral de la nieve. Físicamente, las nubes presentan alta reflectancia en el SWIR, mientras que la nieve lo absorbe fuertemente, permitiendo su separación matemática.</w:t>
      </w:r>
      <w:r w:rsidRPr="007D70F0">
        <w:rPr>
          <w:sz w:val="22"/>
          <w:szCs w:val="22"/>
          <w:lang w:val="es-ES"/>
        </w:rPr>
        <w:br/>
      </w:r>
    </w:p>
    <w:p w14:paraId="60387E5A" w14:textId="77777777" w:rsidR="009D1E2F" w:rsidRPr="007D70F0" w:rsidRDefault="00000000">
      <w:pPr>
        <w:pStyle w:val="Compact"/>
        <w:numPr>
          <w:ilvl w:val="0"/>
          <w:numId w:val="9"/>
        </w:numPr>
        <w:rPr>
          <w:sz w:val="22"/>
          <w:szCs w:val="22"/>
          <w:lang w:val="es-ES"/>
        </w:rPr>
      </w:pPr>
      <w:r w:rsidRPr="007D70F0">
        <w:rPr>
          <w:b/>
          <w:sz w:val="22"/>
          <w:szCs w:val="22"/>
          <w:lang w:val="es-ES"/>
        </w:rPr>
        <w:t>NDSI (</w:t>
      </w:r>
      <w:proofErr w:type="spellStart"/>
      <w:r w:rsidRPr="007D70F0">
        <w:rPr>
          <w:b/>
          <w:i/>
          <w:sz w:val="22"/>
          <w:szCs w:val="22"/>
          <w:lang w:val="es-ES"/>
        </w:rPr>
        <w:t>Normalized</w:t>
      </w:r>
      <w:proofErr w:type="spellEnd"/>
      <w:r w:rsidRPr="007D70F0">
        <w:rPr>
          <w:b/>
          <w:i/>
          <w:sz w:val="22"/>
          <w:szCs w:val="22"/>
          <w:lang w:val="es-ES"/>
        </w:rPr>
        <w:t xml:space="preserve"> </w:t>
      </w:r>
      <w:proofErr w:type="spellStart"/>
      <w:r w:rsidRPr="007D70F0">
        <w:rPr>
          <w:b/>
          <w:i/>
          <w:sz w:val="22"/>
          <w:szCs w:val="22"/>
          <w:lang w:val="es-ES"/>
        </w:rPr>
        <w:t>Difference</w:t>
      </w:r>
      <w:proofErr w:type="spellEnd"/>
      <w:r w:rsidRPr="007D70F0">
        <w:rPr>
          <w:b/>
          <w:i/>
          <w:sz w:val="22"/>
          <w:szCs w:val="22"/>
          <w:lang w:val="es-ES"/>
        </w:rPr>
        <w:t xml:space="preserve"> Snow </w:t>
      </w:r>
      <w:proofErr w:type="spellStart"/>
      <w:r w:rsidRPr="007D70F0">
        <w:rPr>
          <w:b/>
          <w:i/>
          <w:sz w:val="22"/>
          <w:szCs w:val="22"/>
          <w:lang w:val="es-ES"/>
        </w:rPr>
        <w:t>Index</w:t>
      </w:r>
      <w:proofErr w:type="spellEnd"/>
      <w:r w:rsidRPr="007D70F0">
        <w:rPr>
          <w:b/>
          <w:sz w:val="22"/>
          <w:szCs w:val="22"/>
          <w:lang w:val="es-ES"/>
        </w:rPr>
        <w:t>):</w:t>
      </w:r>
      <w:r w:rsidRPr="007D70F0">
        <w:rPr>
          <w:sz w:val="22"/>
          <w:szCs w:val="22"/>
          <w:lang w:val="es-ES"/>
        </w:rPr>
        <w:t xml:space="preserve"> Un índice matemático derivado de las bandas Verde y SWIR. Funciona como un canal adicional que inyecta conocimiento físico explícito sobre el comportamiento de la nieve directamente a la red neuronal, facilitando la convergencia del modelo.</w:t>
      </w:r>
    </w:p>
    <w:p w14:paraId="72541D0E" w14:textId="77777777" w:rsidR="009D1E2F" w:rsidRPr="007D70F0" w:rsidRDefault="00000000">
      <w:pPr>
        <w:pStyle w:val="Ttulo2"/>
        <w:rPr>
          <w:sz w:val="22"/>
          <w:szCs w:val="22"/>
          <w:lang w:val="es-ES"/>
        </w:rPr>
      </w:pPr>
      <w:bookmarkStart w:id="12" w:name="inteligencia-artificial-la-arquitectura-"/>
      <w:bookmarkEnd w:id="12"/>
      <w:r w:rsidRPr="007D70F0">
        <w:rPr>
          <w:sz w:val="22"/>
          <w:szCs w:val="22"/>
          <w:lang w:val="es-ES"/>
        </w:rPr>
        <w:t>5.2. Inteligencia Artificial: La Arquitectura U-Net</w:t>
      </w:r>
    </w:p>
    <w:p w14:paraId="1FEBA48A" w14:textId="77777777" w:rsidR="009D1E2F" w:rsidRPr="007D70F0" w:rsidRDefault="00000000">
      <w:pPr>
        <w:pStyle w:val="FirstParagraph"/>
        <w:rPr>
          <w:sz w:val="22"/>
          <w:szCs w:val="22"/>
          <w:lang w:val="es-ES"/>
        </w:rPr>
      </w:pPr>
      <w:r w:rsidRPr="007D70F0">
        <w:rPr>
          <w:sz w:val="22"/>
          <w:szCs w:val="22"/>
          <w:lang w:val="es-ES"/>
        </w:rPr>
        <w:t xml:space="preserve">Los algoritmos tradicionales evalúan el terreno píxel a píxel sin interpretar su vecindario, este proyecto fundamenta su avance técnico en el </w:t>
      </w:r>
      <w:r w:rsidRPr="007D70F0">
        <w:rPr>
          <w:b/>
          <w:sz w:val="22"/>
          <w:szCs w:val="22"/>
          <w:lang w:val="es-ES"/>
        </w:rPr>
        <w:t>Aprendizaje Profundo (</w:t>
      </w:r>
      <w:r w:rsidRPr="007D70F0">
        <w:rPr>
          <w:b/>
          <w:i/>
          <w:sz w:val="22"/>
          <w:szCs w:val="22"/>
          <w:lang w:val="es-ES"/>
        </w:rPr>
        <w:t xml:space="preserve">Deep </w:t>
      </w:r>
      <w:proofErr w:type="spellStart"/>
      <w:r w:rsidRPr="007D70F0">
        <w:rPr>
          <w:b/>
          <w:i/>
          <w:sz w:val="22"/>
          <w:szCs w:val="22"/>
          <w:lang w:val="es-ES"/>
        </w:rPr>
        <w:t>Learning</w:t>
      </w:r>
      <w:proofErr w:type="spellEnd"/>
      <w:r w:rsidRPr="007D70F0">
        <w:rPr>
          <w:b/>
          <w:sz w:val="22"/>
          <w:szCs w:val="22"/>
          <w:lang w:val="es-ES"/>
        </w:rPr>
        <w:t>)</w:t>
      </w:r>
      <w:r w:rsidRPr="007D70F0">
        <w:rPr>
          <w:sz w:val="22"/>
          <w:szCs w:val="22"/>
          <w:lang w:val="es-ES"/>
        </w:rPr>
        <w:t xml:space="preserve">, concretamente en el campo de la </w:t>
      </w:r>
      <w:r w:rsidRPr="007D70F0">
        <w:rPr>
          <w:b/>
          <w:sz w:val="22"/>
          <w:szCs w:val="22"/>
          <w:lang w:val="es-ES"/>
        </w:rPr>
        <w:t>Visión Artificial (</w:t>
      </w:r>
      <w:proofErr w:type="spellStart"/>
      <w:r w:rsidRPr="007D70F0">
        <w:rPr>
          <w:b/>
          <w:i/>
          <w:sz w:val="22"/>
          <w:szCs w:val="22"/>
          <w:lang w:val="es-ES"/>
        </w:rPr>
        <w:t>Computer</w:t>
      </w:r>
      <w:proofErr w:type="spellEnd"/>
      <w:r w:rsidRPr="007D70F0">
        <w:rPr>
          <w:b/>
          <w:i/>
          <w:sz w:val="22"/>
          <w:szCs w:val="22"/>
          <w:lang w:val="es-ES"/>
        </w:rPr>
        <w:t xml:space="preserve"> Vision</w:t>
      </w:r>
      <w:r w:rsidRPr="007D70F0">
        <w:rPr>
          <w:b/>
          <w:sz w:val="22"/>
          <w:szCs w:val="22"/>
          <w:lang w:val="es-ES"/>
        </w:rPr>
        <w:t>)</w:t>
      </w:r>
      <w:r w:rsidRPr="007D70F0">
        <w:rPr>
          <w:sz w:val="22"/>
          <w:szCs w:val="22"/>
          <w:lang w:val="es-ES"/>
        </w:rPr>
        <w:t xml:space="preserve">. La arquitectura convolucional elegida es la </w:t>
      </w:r>
      <w:r w:rsidRPr="007D70F0">
        <w:rPr>
          <w:b/>
          <w:sz w:val="22"/>
          <w:szCs w:val="22"/>
          <w:lang w:val="es-ES"/>
        </w:rPr>
        <w:t>U-Net</w:t>
      </w:r>
      <w:r w:rsidRPr="007D70F0">
        <w:rPr>
          <w:sz w:val="22"/>
          <w:szCs w:val="22"/>
          <w:lang w:val="es-ES"/>
        </w:rPr>
        <w:t>, implementada desde cero (</w:t>
      </w:r>
      <w:r w:rsidRPr="007D70F0">
        <w:rPr>
          <w:i/>
          <w:sz w:val="22"/>
          <w:szCs w:val="22"/>
          <w:lang w:val="es-ES"/>
        </w:rPr>
        <w:t>From Scratch</w:t>
      </w:r>
      <w:r w:rsidRPr="007D70F0">
        <w:rPr>
          <w:sz w:val="22"/>
          <w:szCs w:val="22"/>
          <w:lang w:val="es-ES"/>
        </w:rPr>
        <w:t xml:space="preserve">) utilizando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b/>
          <w:sz w:val="22"/>
          <w:szCs w:val="22"/>
          <w:lang w:val="es-ES"/>
        </w:rPr>
        <w:t>PyTorch</w:t>
      </w:r>
      <w:proofErr w:type="spellEnd"/>
      <w:r w:rsidRPr="007D70F0">
        <w:rPr>
          <w:sz w:val="22"/>
          <w:szCs w:val="22"/>
          <w:lang w:val="es-ES"/>
        </w:rPr>
        <w:t>, el estándar actual de la industria y la investigación científica.</w:t>
      </w:r>
    </w:p>
    <w:p w14:paraId="2E13FEC0" w14:textId="77777777" w:rsidR="009D1E2F" w:rsidRPr="007D70F0" w:rsidRDefault="00000000">
      <w:pPr>
        <w:pStyle w:val="Ttulo3"/>
        <w:rPr>
          <w:sz w:val="22"/>
          <w:szCs w:val="22"/>
          <w:lang w:val="es-ES"/>
        </w:rPr>
      </w:pPr>
      <w:bookmarkStart w:id="13" w:name="teoría-de-funcionamiento"/>
      <w:bookmarkEnd w:id="13"/>
      <w:r w:rsidRPr="007D70F0">
        <w:rPr>
          <w:sz w:val="22"/>
          <w:szCs w:val="22"/>
          <w:lang w:val="es-ES"/>
        </w:rPr>
        <w:t>5.2.1. Teoría de Funcionamiento</w:t>
      </w:r>
    </w:p>
    <w:p w14:paraId="5020E391" w14:textId="77777777" w:rsidR="009D1E2F" w:rsidRPr="007D70F0" w:rsidRDefault="00000000">
      <w:pPr>
        <w:pStyle w:val="FirstParagraph"/>
        <w:rPr>
          <w:sz w:val="22"/>
          <w:szCs w:val="22"/>
          <w:lang w:val="es-ES"/>
        </w:rPr>
      </w:pPr>
      <w:r w:rsidRPr="007D70F0">
        <w:rPr>
          <w:sz w:val="22"/>
          <w:szCs w:val="22"/>
          <w:lang w:val="es-ES"/>
        </w:rPr>
        <w:t>La arquitectura U-Net (</w:t>
      </w:r>
      <w:proofErr w:type="spellStart"/>
      <w:r w:rsidRPr="007D70F0">
        <w:rPr>
          <w:sz w:val="22"/>
          <w:szCs w:val="22"/>
          <w:lang w:val="es-ES"/>
        </w:rPr>
        <w:t>Ronneberger</w:t>
      </w:r>
      <w:proofErr w:type="spellEnd"/>
      <w:r w:rsidRPr="007D70F0">
        <w:rPr>
          <w:sz w:val="22"/>
          <w:szCs w:val="22"/>
          <w:lang w:val="es-ES"/>
        </w:rPr>
        <w:t xml:space="preserve">, Fischer y Brox, 2015) es uno de los modelos de Inteligencia Artificial más consolidados para la </w:t>
      </w:r>
      <w:r w:rsidRPr="007D70F0">
        <w:rPr>
          <w:b/>
          <w:sz w:val="22"/>
          <w:szCs w:val="22"/>
          <w:lang w:val="es-ES"/>
        </w:rPr>
        <w:t>segmentación semántica espacial</w:t>
      </w:r>
      <w:r w:rsidRPr="007D70F0">
        <w:rPr>
          <w:sz w:val="22"/>
          <w:szCs w:val="22"/>
          <w:lang w:val="es-ES"/>
        </w:rPr>
        <w:t>. Esto significa que la red no se conforma con decir "en esta imagen hay nubes", sino que analiza y decide a qué clase pertenece cada píxel de forma individual, dibujando sus contornos exactos. Su nombre proviene de su estructura matemática en forma de "U", la cual consta de tres mecanismos:</w:t>
      </w:r>
    </w:p>
    <w:p w14:paraId="18C70706" w14:textId="77777777" w:rsidR="009D1E2F" w:rsidRPr="007D70F0" w:rsidRDefault="00000000">
      <w:pPr>
        <w:numPr>
          <w:ilvl w:val="0"/>
          <w:numId w:val="10"/>
        </w:numPr>
        <w:rPr>
          <w:sz w:val="22"/>
          <w:szCs w:val="22"/>
          <w:lang w:val="es-ES"/>
        </w:rPr>
      </w:pPr>
      <w:r w:rsidRPr="007D70F0">
        <w:rPr>
          <w:b/>
          <w:sz w:val="22"/>
          <w:szCs w:val="22"/>
          <w:lang w:val="es-ES"/>
        </w:rPr>
        <w:t xml:space="preserve">El </w:t>
      </w:r>
      <w:proofErr w:type="spellStart"/>
      <w:r w:rsidRPr="007D70F0">
        <w:rPr>
          <w:b/>
          <w:sz w:val="22"/>
          <w:szCs w:val="22"/>
          <w:lang w:val="es-ES"/>
        </w:rPr>
        <w:t>Encoder</w:t>
      </w:r>
      <w:proofErr w:type="spellEnd"/>
      <w:r w:rsidRPr="007D70F0">
        <w:rPr>
          <w:b/>
          <w:sz w:val="22"/>
          <w:szCs w:val="22"/>
          <w:lang w:val="es-ES"/>
        </w:rPr>
        <w:t>:</w:t>
      </w:r>
      <w:r w:rsidRPr="007D70F0">
        <w:rPr>
          <w:sz w:val="22"/>
          <w:szCs w:val="22"/>
          <w:lang w:val="es-ES"/>
        </w:rPr>
        <w:t xml:space="preserve"> A medida que la imagen satelital entra en la red, el modelo le aplica filtros matemáticos y va reduciendo su tamaño progresivamente, como si alejáramos la vista para ver el panorama general. En este proceso, la imagen pierde resolución, pero la red gana comprensión de los patrones generales y texturas. El </w:t>
      </w:r>
      <w:proofErr w:type="spellStart"/>
      <w:r w:rsidRPr="007D70F0">
        <w:rPr>
          <w:sz w:val="22"/>
          <w:szCs w:val="22"/>
          <w:lang w:val="es-ES"/>
        </w:rPr>
        <w:t>Encoder</w:t>
      </w:r>
      <w:proofErr w:type="spellEnd"/>
      <w:r w:rsidRPr="007D70F0">
        <w:rPr>
          <w:sz w:val="22"/>
          <w:szCs w:val="22"/>
          <w:lang w:val="es-ES"/>
        </w:rPr>
        <w:t xml:space="preserve"> aprende a identificar el </w:t>
      </w:r>
      <w:r w:rsidRPr="007D70F0">
        <w:rPr>
          <w:b/>
          <w:sz w:val="22"/>
          <w:szCs w:val="22"/>
          <w:lang w:val="es-ES"/>
        </w:rPr>
        <w:t>"QUÉ"</w:t>
      </w:r>
      <w:r w:rsidRPr="007D70F0">
        <w:rPr>
          <w:sz w:val="22"/>
          <w:szCs w:val="22"/>
          <w:lang w:val="es-ES"/>
        </w:rPr>
        <w:t xml:space="preserve"> comprende las características abstractas que diferencian las nubes de las masas de nieve y de las sombras.</w:t>
      </w:r>
    </w:p>
    <w:p w14:paraId="26652063" w14:textId="77777777" w:rsidR="009D1E2F" w:rsidRPr="007D70F0" w:rsidRDefault="00000000">
      <w:pPr>
        <w:numPr>
          <w:ilvl w:val="0"/>
          <w:numId w:val="10"/>
        </w:numPr>
        <w:rPr>
          <w:sz w:val="22"/>
          <w:szCs w:val="22"/>
          <w:lang w:val="es-ES"/>
        </w:rPr>
      </w:pPr>
      <w:r w:rsidRPr="007D70F0">
        <w:rPr>
          <w:b/>
          <w:sz w:val="22"/>
          <w:szCs w:val="22"/>
          <w:lang w:val="es-ES"/>
        </w:rPr>
        <w:lastRenderedPageBreak/>
        <w:t xml:space="preserve">El </w:t>
      </w:r>
      <w:proofErr w:type="spellStart"/>
      <w:r w:rsidRPr="007D70F0">
        <w:rPr>
          <w:b/>
          <w:sz w:val="22"/>
          <w:szCs w:val="22"/>
          <w:lang w:val="es-ES"/>
        </w:rPr>
        <w:t>Decoder</w:t>
      </w:r>
      <w:proofErr w:type="spellEnd"/>
      <w:r w:rsidRPr="007D70F0">
        <w:rPr>
          <w:b/>
          <w:sz w:val="22"/>
          <w:szCs w:val="22"/>
          <w:lang w:val="es-ES"/>
        </w:rPr>
        <w:t>:</w:t>
      </w:r>
      <w:r w:rsidRPr="007D70F0">
        <w:rPr>
          <w:sz w:val="22"/>
          <w:szCs w:val="22"/>
          <w:lang w:val="es-ES"/>
        </w:rPr>
        <w:t xml:space="preserve"> Es la segunda mitad del proceso. Toma esa información abstracta y altamente comprimida, y la vuelve a ampliar progresivamente hasta recuperar el tamaño original de la imagen (por ejemplo, 512x512 píxeles). Su objetivo es proyectar lo aprendido de nuevo sobre el terreno real; es decir, el </w:t>
      </w:r>
      <w:proofErr w:type="spellStart"/>
      <w:r w:rsidRPr="007D70F0">
        <w:rPr>
          <w:sz w:val="22"/>
          <w:szCs w:val="22"/>
          <w:lang w:val="es-ES"/>
        </w:rPr>
        <w:t>Decoder</w:t>
      </w:r>
      <w:proofErr w:type="spellEnd"/>
      <w:r w:rsidRPr="007D70F0">
        <w:rPr>
          <w:sz w:val="22"/>
          <w:szCs w:val="22"/>
          <w:lang w:val="es-ES"/>
        </w:rPr>
        <w:t xml:space="preserve"> determina el </w:t>
      </w:r>
      <w:r w:rsidRPr="007D70F0">
        <w:rPr>
          <w:b/>
          <w:sz w:val="22"/>
          <w:szCs w:val="22"/>
          <w:lang w:val="es-ES"/>
        </w:rPr>
        <w:t>"DÓNDE"</w:t>
      </w:r>
      <w:r w:rsidRPr="007D70F0">
        <w:rPr>
          <w:sz w:val="22"/>
          <w:szCs w:val="22"/>
          <w:lang w:val="es-ES"/>
        </w:rPr>
        <w:t xml:space="preserve"> la ubicación geográfica de esas nubes o nieve.</w:t>
      </w:r>
    </w:p>
    <w:p w14:paraId="10983A14" w14:textId="77777777" w:rsidR="009D1E2F" w:rsidRPr="007D70F0" w:rsidRDefault="00000000">
      <w:pPr>
        <w:numPr>
          <w:ilvl w:val="0"/>
          <w:numId w:val="10"/>
        </w:numPr>
        <w:rPr>
          <w:sz w:val="22"/>
          <w:szCs w:val="22"/>
          <w:lang w:val="es-ES"/>
        </w:rPr>
      </w:pPr>
      <w:r w:rsidRPr="007D70F0">
        <w:rPr>
          <w:b/>
          <w:sz w:val="22"/>
          <w:szCs w:val="22"/>
          <w:lang w:val="es-ES"/>
        </w:rPr>
        <w:t xml:space="preserve">Las Skip </w:t>
      </w:r>
      <w:proofErr w:type="spellStart"/>
      <w:r w:rsidRPr="007D70F0">
        <w:rPr>
          <w:b/>
          <w:sz w:val="22"/>
          <w:szCs w:val="22"/>
          <w:lang w:val="es-ES"/>
        </w:rPr>
        <w:t>Connections</w:t>
      </w:r>
      <w:proofErr w:type="spellEnd"/>
      <w:r w:rsidRPr="007D70F0">
        <w:rPr>
          <w:b/>
          <w:sz w:val="22"/>
          <w:szCs w:val="22"/>
          <w:lang w:val="es-ES"/>
        </w:rPr>
        <w:t xml:space="preserve"> (Los puentes de detalle):</w:t>
      </w:r>
      <w:r w:rsidRPr="007D70F0">
        <w:rPr>
          <w:sz w:val="22"/>
          <w:szCs w:val="22"/>
          <w:lang w:val="es-ES"/>
        </w:rPr>
        <w:t xml:space="preserve"> Existe un problema técnico: al comprimir tanto la imagen en el primer paso y luego expandirla, el resultado final tendería a ser borroso y los bordes quedarían imprecisos. Para evitarlo, la U-Net establece "puentes directos" que conectan las capas iniciales (antes de perder resolución) con las capas finales de reconstrucción. Estos puentes rescatan los detalles nítidos originales y los inyectan en la salida, logrando que la red dibuje las fronteras de los elementos con una precisión a nivel de píxel.</w:t>
      </w:r>
    </w:p>
    <w:p w14:paraId="3AF8C903" w14:textId="77777777" w:rsidR="009D1E2F" w:rsidRPr="007D70F0" w:rsidRDefault="00000000">
      <w:pPr>
        <w:pStyle w:val="Ttulo3"/>
        <w:rPr>
          <w:sz w:val="22"/>
          <w:szCs w:val="22"/>
          <w:lang w:val="es-ES"/>
        </w:rPr>
      </w:pPr>
      <w:bookmarkStart w:id="14" w:name="diseño-arquitectónico-y-estructura-de-da"/>
      <w:bookmarkEnd w:id="14"/>
      <w:r w:rsidRPr="007D70F0">
        <w:rPr>
          <w:sz w:val="22"/>
          <w:szCs w:val="22"/>
          <w:lang w:val="es-ES"/>
        </w:rPr>
        <w:t>5.2.2. Diseño Arquitectónico y Estructura de Datos (</w:t>
      </w:r>
      <w:r w:rsidRPr="007D70F0">
        <w:rPr>
          <w:i/>
          <w:sz w:val="22"/>
          <w:szCs w:val="22"/>
          <w:lang w:val="es-ES"/>
        </w:rPr>
        <w:t xml:space="preserve">Data </w:t>
      </w:r>
      <w:proofErr w:type="spellStart"/>
      <w:r w:rsidRPr="007D70F0">
        <w:rPr>
          <w:i/>
          <w:sz w:val="22"/>
          <w:szCs w:val="22"/>
          <w:lang w:val="es-ES"/>
        </w:rPr>
        <w:t>Shapes</w:t>
      </w:r>
      <w:proofErr w:type="spellEnd"/>
      <w:r w:rsidRPr="007D70F0">
        <w:rPr>
          <w:sz w:val="22"/>
          <w:szCs w:val="22"/>
          <w:lang w:val="es-ES"/>
        </w:rPr>
        <w:t>)</w:t>
      </w:r>
    </w:p>
    <w:p w14:paraId="75445752" w14:textId="77777777" w:rsidR="009D1E2F" w:rsidRPr="007D70F0" w:rsidRDefault="00000000">
      <w:pPr>
        <w:pStyle w:val="Compact"/>
        <w:numPr>
          <w:ilvl w:val="0"/>
          <w:numId w:val="11"/>
        </w:numPr>
        <w:rPr>
          <w:sz w:val="22"/>
          <w:szCs w:val="22"/>
          <w:lang w:val="es-ES"/>
        </w:rPr>
      </w:pPr>
      <w:r w:rsidRPr="007D70F0">
        <w:rPr>
          <w:b/>
          <w:sz w:val="22"/>
          <w:szCs w:val="22"/>
          <w:lang w:val="es-ES"/>
        </w:rPr>
        <w:t>Inferencia (Tratamiento de Entrada y Salida):</w:t>
      </w:r>
      <w:r w:rsidRPr="007D70F0">
        <w:rPr>
          <w:sz w:val="22"/>
          <w:szCs w:val="22"/>
          <w:lang w:val="es-ES"/>
        </w:rPr>
        <w:t xml:space="preserve"> Al modelo se le inyecta un tensor espacial de </w:t>
      </w:r>
      <w:r w:rsidRPr="007D70F0">
        <w:rPr>
          <w:b/>
          <w:sz w:val="22"/>
          <w:szCs w:val="22"/>
          <w:lang w:val="es-ES"/>
        </w:rPr>
        <w:t>7 canales simultáneos</w:t>
      </w:r>
      <w:r w:rsidRPr="007D70F0">
        <w:rPr>
          <w:sz w:val="22"/>
          <w:szCs w:val="22"/>
          <w:lang w:val="es-ES"/>
        </w:rPr>
        <w:t xml:space="preserve">. Tras atravesar la "U", el </w:t>
      </w:r>
      <w:proofErr w:type="spellStart"/>
      <w:r w:rsidRPr="007D70F0">
        <w:rPr>
          <w:i/>
          <w:sz w:val="22"/>
          <w:szCs w:val="22"/>
          <w:lang w:val="es-ES"/>
        </w:rPr>
        <w:t>Decoder</w:t>
      </w:r>
      <w:proofErr w:type="spellEnd"/>
      <w:r w:rsidRPr="007D70F0">
        <w:rPr>
          <w:sz w:val="22"/>
          <w:szCs w:val="22"/>
          <w:lang w:val="es-ES"/>
        </w:rPr>
        <w:t xml:space="preserve"> expulsa </w:t>
      </w:r>
      <w:r w:rsidRPr="007D70F0">
        <w:rPr>
          <w:b/>
          <w:sz w:val="22"/>
          <w:szCs w:val="22"/>
          <w:lang w:val="es-ES"/>
        </w:rPr>
        <w:t>6 canales paralelos</w:t>
      </w:r>
      <w:r w:rsidRPr="007D70F0">
        <w:rPr>
          <w:sz w:val="22"/>
          <w:szCs w:val="22"/>
          <w:lang w:val="es-ES"/>
        </w:rPr>
        <w:t xml:space="preserve"> (mapas de probabilidad o </w:t>
      </w:r>
      <w:proofErr w:type="spellStart"/>
      <w:r w:rsidRPr="007D70F0">
        <w:rPr>
          <w:i/>
          <w:sz w:val="22"/>
          <w:szCs w:val="22"/>
          <w:lang w:val="es-ES"/>
        </w:rPr>
        <w:t>logits</w:t>
      </w:r>
      <w:proofErr w:type="spellEnd"/>
      <w:r w:rsidRPr="007D70F0">
        <w:rPr>
          <w:sz w:val="22"/>
          <w:szCs w:val="22"/>
          <w:lang w:val="es-ES"/>
        </w:rPr>
        <w:t xml:space="preserve"> correspondientes a las 6 Clases Maestras). Una función de activación matemática (</w:t>
      </w:r>
      <w:proofErr w:type="spellStart"/>
      <w:r w:rsidRPr="007D70F0">
        <w:rPr>
          <w:rStyle w:val="VerbatimChar"/>
          <w:szCs w:val="22"/>
          <w:lang w:val="es-ES"/>
        </w:rPr>
        <w:t>Softmax</w:t>
      </w:r>
      <w:proofErr w:type="spellEnd"/>
      <w:r w:rsidRPr="007D70F0">
        <w:rPr>
          <w:sz w:val="22"/>
          <w:szCs w:val="22"/>
          <w:lang w:val="es-ES"/>
        </w:rPr>
        <w:t>) evalúa cada píxel a lo largo de esos 6 canales y decide estadísticamente qué clase tiene la probabilidad más alta, colapsando el tensor en la imagen 2D final donde cada píxel tiene un valor absoluto del 0 al 5.</w:t>
      </w:r>
    </w:p>
    <w:p w14:paraId="59D6DFD2" w14:textId="77777777" w:rsidR="009D1E2F" w:rsidRPr="007D70F0" w:rsidRDefault="00000000">
      <w:pPr>
        <w:pStyle w:val="Compact"/>
        <w:numPr>
          <w:ilvl w:val="0"/>
          <w:numId w:val="11"/>
        </w:numPr>
        <w:rPr>
          <w:sz w:val="22"/>
          <w:szCs w:val="22"/>
          <w:lang w:val="es-ES"/>
        </w:rPr>
      </w:pPr>
      <w:r w:rsidRPr="007D70F0">
        <w:rPr>
          <w:b/>
          <w:sz w:val="22"/>
          <w:szCs w:val="22"/>
          <w:lang w:val="es-ES"/>
        </w:rPr>
        <w:t>Entradas (</w:t>
      </w:r>
      <w:r w:rsidRPr="007D70F0">
        <w:rPr>
          <w:b/>
          <w:i/>
          <w:sz w:val="22"/>
          <w:szCs w:val="22"/>
          <w:lang w:val="es-ES"/>
        </w:rPr>
        <w:t>Inputs - X</w:t>
      </w:r>
      <w:r w:rsidRPr="007D70F0">
        <w:rPr>
          <w:b/>
          <w:sz w:val="22"/>
          <w:szCs w:val="22"/>
          <w:lang w:val="es-ES"/>
        </w:rPr>
        <w:t>):</w:t>
      </w:r>
      <w:r w:rsidRPr="007D70F0">
        <w:rPr>
          <w:sz w:val="22"/>
          <w:szCs w:val="22"/>
          <w:lang w:val="es-ES"/>
        </w:rPr>
        <w:t xml:space="preserve"> Su forma matricial es </w:t>
      </w:r>
      <w:r w:rsidRPr="007D70F0">
        <w:rPr>
          <w:rStyle w:val="VerbatimChar"/>
          <w:szCs w:val="22"/>
          <w:lang w:val="es-ES"/>
        </w:rPr>
        <w:t>(N, 7, 512, 512)</w:t>
      </w:r>
      <w:r w:rsidRPr="007D70F0">
        <w:rPr>
          <w:sz w:val="22"/>
          <w:szCs w:val="22"/>
          <w:lang w:val="es-ES"/>
        </w:rPr>
        <w:t xml:space="preserve">. Los tensores están almacenados en disco como </w:t>
      </w:r>
      <w:r w:rsidRPr="007D70F0">
        <w:rPr>
          <w:rStyle w:val="VerbatimChar"/>
          <w:szCs w:val="22"/>
          <w:lang w:val="es-ES"/>
        </w:rPr>
        <w:t>Float16</w:t>
      </w:r>
      <w:r w:rsidRPr="007D70F0">
        <w:rPr>
          <w:sz w:val="22"/>
          <w:szCs w:val="22"/>
          <w:lang w:val="es-ES"/>
        </w:rPr>
        <w:t xml:space="preserve"> (reduciendo exactamente a la mitad el peso y acelerando la lectura), pero entran en la red obligatoriamente como </w:t>
      </w:r>
      <w:r w:rsidRPr="007D70F0">
        <w:rPr>
          <w:rStyle w:val="VerbatimChar"/>
          <w:szCs w:val="22"/>
          <w:lang w:val="es-ES"/>
        </w:rPr>
        <w:t>Float32</w:t>
      </w:r>
      <w:r w:rsidRPr="007D70F0">
        <w:rPr>
          <w:sz w:val="22"/>
          <w:szCs w:val="22"/>
          <w:lang w:val="es-ES"/>
        </w:rPr>
        <w:t xml:space="preserve">. Si la IA usara la baja precisión matemática de </w:t>
      </w:r>
      <w:r w:rsidRPr="007D70F0">
        <w:rPr>
          <w:rStyle w:val="VerbatimChar"/>
          <w:szCs w:val="22"/>
          <w:lang w:val="es-ES"/>
        </w:rPr>
        <w:t>Float16</w:t>
      </w:r>
      <w:r w:rsidRPr="007D70F0">
        <w:rPr>
          <w:sz w:val="22"/>
          <w:szCs w:val="22"/>
          <w:lang w:val="es-ES"/>
        </w:rPr>
        <w:t xml:space="preserve"> durante el aprendizaje activo, no tendría suficientes decimales para guardar los ajustes microscópicos, redondeándolos a cero y colapsando el entrenamiento.</w:t>
      </w:r>
    </w:p>
    <w:p w14:paraId="23555F05" w14:textId="77777777" w:rsidR="009D1E2F" w:rsidRPr="007D70F0" w:rsidRDefault="00000000">
      <w:pPr>
        <w:pStyle w:val="Compact"/>
        <w:numPr>
          <w:ilvl w:val="0"/>
          <w:numId w:val="11"/>
        </w:numPr>
        <w:rPr>
          <w:sz w:val="22"/>
          <w:szCs w:val="22"/>
          <w:lang w:val="es-ES"/>
        </w:rPr>
      </w:pPr>
      <w:r w:rsidRPr="007D70F0">
        <w:rPr>
          <w:b/>
          <w:sz w:val="22"/>
          <w:szCs w:val="22"/>
          <w:lang w:val="es-ES"/>
        </w:rPr>
        <w:t>Salidas (</w:t>
      </w:r>
      <w:r w:rsidRPr="007D70F0">
        <w:rPr>
          <w:b/>
          <w:i/>
          <w:sz w:val="22"/>
          <w:szCs w:val="22"/>
          <w:lang w:val="es-ES"/>
        </w:rPr>
        <w:t xml:space="preserve">Outputs - </w:t>
      </w:r>
      <w:proofErr w:type="spellStart"/>
      <w:r w:rsidRPr="007D70F0">
        <w:rPr>
          <w:b/>
          <w:i/>
          <w:sz w:val="22"/>
          <w:szCs w:val="22"/>
          <w:lang w:val="es-ES"/>
        </w:rPr>
        <w:t>Y_pred</w:t>
      </w:r>
      <w:proofErr w:type="spellEnd"/>
      <w:r w:rsidRPr="007D70F0">
        <w:rPr>
          <w:b/>
          <w:sz w:val="22"/>
          <w:szCs w:val="22"/>
          <w:lang w:val="es-ES"/>
        </w:rPr>
        <w:t>):</w:t>
      </w:r>
      <w:r w:rsidRPr="007D70F0">
        <w:rPr>
          <w:sz w:val="22"/>
          <w:szCs w:val="22"/>
          <w:lang w:val="es-ES"/>
        </w:rPr>
        <w:t xml:space="preserve"> Su forma es </w:t>
      </w:r>
      <w:r w:rsidRPr="007D70F0">
        <w:rPr>
          <w:rStyle w:val="VerbatimChar"/>
          <w:szCs w:val="22"/>
          <w:lang w:val="es-ES"/>
        </w:rPr>
        <w:t>(N, 6, 512, 512)</w:t>
      </w:r>
      <w:r w:rsidRPr="007D70F0">
        <w:rPr>
          <w:sz w:val="22"/>
          <w:szCs w:val="22"/>
          <w:lang w:val="es-ES"/>
        </w:rPr>
        <w:t xml:space="preserve">, representando los </w:t>
      </w:r>
      <w:proofErr w:type="spellStart"/>
      <w:r w:rsidRPr="007D70F0">
        <w:rPr>
          <w:i/>
          <w:sz w:val="22"/>
          <w:szCs w:val="22"/>
          <w:lang w:val="es-ES"/>
        </w:rPr>
        <w:t>logits</w:t>
      </w:r>
      <w:proofErr w:type="spellEnd"/>
      <w:r w:rsidRPr="007D70F0">
        <w:rPr>
          <w:sz w:val="22"/>
          <w:szCs w:val="22"/>
          <w:lang w:val="es-ES"/>
        </w:rPr>
        <w:t xml:space="preserve"> por Clase Maestra: 0 (Descarte), 1 (Suelo), 2 (Nube), 3 (Sombra Nube), 4 (Nieve), 5 (Agua).</w:t>
      </w:r>
    </w:p>
    <w:p w14:paraId="1D2B1397" w14:textId="77777777" w:rsidR="009D1E2F" w:rsidRPr="007D70F0" w:rsidRDefault="00000000">
      <w:pPr>
        <w:pStyle w:val="Ttulo3"/>
        <w:rPr>
          <w:sz w:val="22"/>
          <w:szCs w:val="22"/>
          <w:lang w:val="es-ES"/>
        </w:rPr>
      </w:pPr>
      <w:bookmarkStart w:id="15" w:name="justificación-de-la-programación-from-sc"/>
      <w:bookmarkEnd w:id="15"/>
      <w:r w:rsidRPr="007D70F0">
        <w:rPr>
          <w:sz w:val="22"/>
          <w:szCs w:val="22"/>
          <w:lang w:val="es-ES"/>
        </w:rPr>
        <w:t xml:space="preserve">5.2.3. Justificación de la programación "From Scratch" frente a redes </w:t>
      </w:r>
      <w:proofErr w:type="spellStart"/>
      <w:r w:rsidRPr="007D70F0">
        <w:rPr>
          <w:sz w:val="22"/>
          <w:szCs w:val="22"/>
          <w:lang w:val="es-ES"/>
        </w:rPr>
        <w:t>pre-entrenadas</w:t>
      </w:r>
      <w:proofErr w:type="spellEnd"/>
    </w:p>
    <w:p w14:paraId="189B5A5B" w14:textId="77777777" w:rsidR="009D1E2F" w:rsidRPr="007D70F0" w:rsidRDefault="00000000">
      <w:pPr>
        <w:pStyle w:val="FirstParagraph"/>
        <w:rPr>
          <w:sz w:val="22"/>
          <w:szCs w:val="22"/>
          <w:lang w:val="es-ES"/>
        </w:rPr>
      </w:pPr>
      <w:r w:rsidRPr="007D70F0">
        <w:rPr>
          <w:sz w:val="22"/>
          <w:szCs w:val="22"/>
          <w:lang w:val="es-ES"/>
        </w:rPr>
        <w:t>En este proyecto se tomó la decisión estratégica de programar y entrenar la red U-Net totalmente desde cero (</w:t>
      </w:r>
      <w:r w:rsidRPr="007D70F0">
        <w:rPr>
          <w:i/>
          <w:sz w:val="22"/>
          <w:szCs w:val="22"/>
          <w:lang w:val="es-ES"/>
        </w:rPr>
        <w:t>From Scratch</w:t>
      </w:r>
      <w:r w:rsidRPr="007D70F0">
        <w:rPr>
          <w:sz w:val="22"/>
          <w:szCs w:val="22"/>
          <w:lang w:val="es-ES"/>
        </w:rPr>
        <w:t xml:space="preserve">). Esta decisión se fundamenta en un análisis crítico de </w:t>
      </w:r>
      <w:proofErr w:type="spellStart"/>
      <w:r w:rsidRPr="007D70F0">
        <w:rPr>
          <w:sz w:val="22"/>
          <w:szCs w:val="22"/>
          <w:lang w:val="es-ES"/>
        </w:rPr>
        <w:t>laos</w:t>
      </w:r>
      <w:proofErr w:type="spellEnd"/>
      <w:r w:rsidRPr="007D70F0">
        <w:rPr>
          <w:sz w:val="22"/>
          <w:szCs w:val="22"/>
          <w:lang w:val="es-ES"/>
        </w:rPr>
        <w:t xml:space="preserve"> siguientes puntos:</w:t>
      </w:r>
    </w:p>
    <w:p w14:paraId="1AE60803" w14:textId="77777777" w:rsidR="009D1E2F" w:rsidRPr="007D70F0" w:rsidRDefault="00000000">
      <w:pPr>
        <w:pStyle w:val="Compact"/>
        <w:numPr>
          <w:ilvl w:val="0"/>
          <w:numId w:val="12"/>
        </w:numPr>
        <w:rPr>
          <w:sz w:val="22"/>
          <w:szCs w:val="22"/>
          <w:lang w:val="es-ES"/>
        </w:rPr>
      </w:pPr>
      <w:r w:rsidRPr="007D70F0">
        <w:rPr>
          <w:b/>
          <w:sz w:val="22"/>
          <w:szCs w:val="22"/>
          <w:lang w:val="es-ES"/>
        </w:rPr>
        <w:t>Problemas con los datos de entrada:</w:t>
      </w:r>
      <w:r w:rsidRPr="007D70F0">
        <w:rPr>
          <w:sz w:val="22"/>
          <w:szCs w:val="22"/>
          <w:lang w:val="es-ES"/>
        </w:rPr>
        <w:t xml:space="preserve"> Los modelos que ya existen en internet suelen estar diseñados para analizar las 10 o 13 imágenes (bandas) completas que envía el satélite Sentinel-2. En este proyecto, solo se utilizan 7 de ellas. Si se toma un modelo ya entrenado y se le fuerza a usar solo 7 canales cambiándole la "puerta de entrada", se rompe casi todo lo que había aprendido previamente, por lo que deja de tener sentido reaprovecharlo.</w:t>
      </w:r>
    </w:p>
    <w:p w14:paraId="05CE225A" w14:textId="77777777" w:rsidR="009D1E2F" w:rsidRPr="007D70F0" w:rsidRDefault="00000000">
      <w:pPr>
        <w:pStyle w:val="Compact"/>
        <w:numPr>
          <w:ilvl w:val="0"/>
          <w:numId w:val="12"/>
        </w:numPr>
        <w:rPr>
          <w:sz w:val="22"/>
          <w:szCs w:val="22"/>
          <w:lang w:val="es-ES"/>
        </w:rPr>
      </w:pPr>
      <w:r w:rsidRPr="007D70F0">
        <w:rPr>
          <w:b/>
          <w:sz w:val="22"/>
          <w:szCs w:val="22"/>
          <w:lang w:val="es-ES"/>
        </w:rPr>
        <w:t>Problemas con los resultados de salida:</w:t>
      </w:r>
      <w:r w:rsidRPr="007D70F0">
        <w:rPr>
          <w:sz w:val="22"/>
          <w:szCs w:val="22"/>
          <w:lang w:val="es-ES"/>
        </w:rPr>
        <w:t xml:space="preserve"> Los modelos genéricos que existen para buscar nubes suelen dar respuestas muy simples: "esto es nube" o "esto está despejado" (sí o no). Este trabajo requiere clasificar 6 elementos muy distintos (nieve, agua, suelo, etc.). Si además de modificarle la entrada (como se vio en el punto anterior) se le cambia la salida para que dé 6 resultados en lugar de 2, el modelo interno se desorienta por completo. Por eso, programar la Inteligencia Artificial desde cero asegura que nazca entendiendo exactamente qué se le va a pedir.</w:t>
      </w:r>
    </w:p>
    <w:p w14:paraId="50088034" w14:textId="77777777" w:rsidR="009D1E2F" w:rsidRPr="007D70F0" w:rsidRDefault="00000000">
      <w:pPr>
        <w:pStyle w:val="Compact"/>
        <w:numPr>
          <w:ilvl w:val="0"/>
          <w:numId w:val="12"/>
        </w:numPr>
        <w:rPr>
          <w:sz w:val="22"/>
          <w:szCs w:val="22"/>
          <w:lang w:val="es-ES"/>
        </w:rPr>
      </w:pPr>
      <w:r w:rsidRPr="007D70F0">
        <w:rPr>
          <w:b/>
          <w:sz w:val="22"/>
          <w:szCs w:val="22"/>
          <w:lang w:val="es-ES"/>
        </w:rPr>
        <w:t>Abundancia de Datos y Mitigación del Sesgo Geográfico:</w:t>
      </w:r>
      <w:r w:rsidRPr="007D70F0">
        <w:rPr>
          <w:sz w:val="22"/>
          <w:szCs w:val="22"/>
          <w:lang w:val="es-ES"/>
        </w:rPr>
        <w:t xml:space="preserve"> El </w:t>
      </w:r>
      <w:r w:rsidRPr="007D70F0">
        <w:rPr>
          <w:i/>
          <w:sz w:val="22"/>
          <w:szCs w:val="22"/>
          <w:lang w:val="es-ES"/>
        </w:rPr>
        <w:t xml:space="preserve">Transfer </w:t>
      </w:r>
      <w:proofErr w:type="spellStart"/>
      <w:r w:rsidRPr="007D70F0">
        <w:rPr>
          <w:i/>
          <w:sz w:val="22"/>
          <w:szCs w:val="22"/>
          <w:lang w:val="es-ES"/>
        </w:rPr>
        <w:t>Learning</w:t>
      </w:r>
      <w:proofErr w:type="spellEnd"/>
      <w:r w:rsidRPr="007D70F0">
        <w:rPr>
          <w:sz w:val="22"/>
          <w:szCs w:val="22"/>
          <w:lang w:val="es-ES"/>
        </w:rPr>
        <w:t xml:space="preserve"> es una técnica concebida principalmente para paliar la escasez de datos. Sin embargo, el trabajo </w:t>
      </w:r>
      <w:r w:rsidRPr="007D70F0">
        <w:rPr>
          <w:sz w:val="22"/>
          <w:szCs w:val="22"/>
          <w:lang w:val="es-ES"/>
        </w:rPr>
        <w:lastRenderedPageBreak/>
        <w:t>empleado en la edición y clasificación manual de una Verdad Terrestre (</w:t>
      </w:r>
      <w:r w:rsidRPr="007D70F0">
        <w:rPr>
          <w:i/>
          <w:sz w:val="22"/>
          <w:szCs w:val="22"/>
          <w:lang w:val="es-ES"/>
        </w:rPr>
        <w:t>Ground Truth</w:t>
      </w:r>
      <w:r w:rsidRPr="007D70F0">
        <w:rPr>
          <w:sz w:val="22"/>
          <w:szCs w:val="22"/>
          <w:lang w:val="es-ES"/>
        </w:rPr>
        <w:t xml:space="preserve">) propia gracias a una metodología con el software de imagen </w:t>
      </w:r>
      <w:proofErr w:type="spellStart"/>
      <w:r w:rsidRPr="007D70F0">
        <w:rPr>
          <w:sz w:val="22"/>
          <w:szCs w:val="22"/>
          <w:lang w:val="es-ES"/>
        </w:rPr>
        <w:t>opensource</w:t>
      </w:r>
      <w:proofErr w:type="spellEnd"/>
      <w:r w:rsidRPr="007D70F0">
        <w:rPr>
          <w:sz w:val="22"/>
          <w:szCs w:val="22"/>
          <w:lang w:val="es-ES"/>
        </w:rPr>
        <w:t xml:space="preserve"> "GIMP" permite tener una gran cantidad de datos para entrenar el modelo. Esto asegura que se extraigan los patrones geomorfológicos reales del terreno de estudio, evitando heredar sesgos geográficos o atmosféricos de modelos globales.</w:t>
      </w:r>
    </w:p>
    <w:p w14:paraId="712B3CDB" w14:textId="77777777" w:rsidR="009D1E2F" w:rsidRPr="007D70F0" w:rsidRDefault="00000000">
      <w:pPr>
        <w:pStyle w:val="Ttulo3"/>
        <w:rPr>
          <w:sz w:val="22"/>
          <w:szCs w:val="22"/>
          <w:lang w:val="es-ES"/>
        </w:rPr>
      </w:pPr>
      <w:bookmarkStart w:id="16" w:name="evaluación-y-función-de-pérdida"/>
      <w:bookmarkEnd w:id="16"/>
      <w:r w:rsidRPr="007D70F0">
        <w:rPr>
          <w:sz w:val="22"/>
          <w:szCs w:val="22"/>
          <w:lang w:val="es-ES"/>
        </w:rPr>
        <w:t>5.2.4. Evaluación y Función de Pérdida</w:t>
      </w:r>
    </w:p>
    <w:p w14:paraId="22CA81F7" w14:textId="77777777" w:rsidR="009D1E2F" w:rsidRPr="007D70F0" w:rsidRDefault="00000000">
      <w:pPr>
        <w:pStyle w:val="FirstParagraph"/>
        <w:rPr>
          <w:sz w:val="22"/>
          <w:szCs w:val="22"/>
          <w:lang w:val="es-ES"/>
        </w:rPr>
      </w:pPr>
      <w:r w:rsidRPr="007D70F0">
        <w:rPr>
          <w:sz w:val="22"/>
          <w:szCs w:val="22"/>
          <w:lang w:val="es-ES"/>
        </w:rPr>
        <w:t xml:space="preserve">Para asegurar el correcto aprendizaje de la red neuronal, se han establecido mecanismos matemáticos de corrección y métricas rigurosas: - </w:t>
      </w:r>
      <w:r w:rsidRPr="007D70F0">
        <w:rPr>
          <w:b/>
          <w:sz w:val="22"/>
          <w:szCs w:val="22"/>
          <w:lang w:val="es-ES"/>
        </w:rPr>
        <w:t>Función de Pérdida (</w:t>
      </w:r>
      <w:proofErr w:type="spellStart"/>
      <w:r w:rsidRPr="007D70F0">
        <w:rPr>
          <w:rStyle w:val="VerbatimChar"/>
          <w:b/>
          <w:szCs w:val="22"/>
          <w:lang w:val="es-ES"/>
        </w:rPr>
        <w:t>CrossEntropyLoss</w:t>
      </w:r>
      <w:proofErr w:type="spellEnd"/>
      <w:r w:rsidRPr="007D70F0">
        <w:rPr>
          <w:b/>
          <w:sz w:val="22"/>
          <w:szCs w:val="22"/>
          <w:lang w:val="es-ES"/>
        </w:rPr>
        <w:t>):</w:t>
      </w:r>
      <w:r w:rsidRPr="007D70F0">
        <w:rPr>
          <w:sz w:val="22"/>
          <w:szCs w:val="22"/>
          <w:lang w:val="es-ES"/>
        </w:rPr>
        <w:t xml:space="preserve"> Se ha implementado una estrategia crítica de enmascarado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Las imágenes satelitales a menudo contienen áreas de "</w:t>
      </w:r>
      <w:proofErr w:type="spellStart"/>
      <w:r w:rsidRPr="007D70F0">
        <w:rPr>
          <w:sz w:val="22"/>
          <w:szCs w:val="22"/>
          <w:lang w:val="es-ES"/>
        </w:rPr>
        <w:t>NoData</w:t>
      </w:r>
      <w:proofErr w:type="spellEnd"/>
      <w:r w:rsidRPr="007D70F0">
        <w:rPr>
          <w:sz w:val="22"/>
          <w:szCs w:val="22"/>
          <w:lang w:val="es-ES"/>
        </w:rPr>
        <w:t xml:space="preserve">" (píxeles nulos fuera de órbita o mares muy oscuros descartados). Al ignorar la clase 0, la función evita penalizar o recompensar a la red en estas áreas nulas, concentrando el 100% de la capacidad de cómputo en la geografía real. - </w:t>
      </w:r>
      <w:r w:rsidRPr="007D70F0">
        <w:rPr>
          <w:b/>
          <w:sz w:val="22"/>
          <w:szCs w:val="22"/>
          <w:lang w:val="es-ES"/>
        </w:rPr>
        <w:t xml:space="preserve">Métrica Principal - </w:t>
      </w:r>
      <w:proofErr w:type="spellStart"/>
      <w:r w:rsidRPr="007D70F0">
        <w:rPr>
          <w:b/>
          <w:i/>
          <w:sz w:val="22"/>
          <w:szCs w:val="22"/>
          <w:lang w:val="es-ES"/>
        </w:rPr>
        <w:t>Intersection</w:t>
      </w:r>
      <w:proofErr w:type="spellEnd"/>
      <w:r w:rsidRPr="007D70F0">
        <w:rPr>
          <w:b/>
          <w:i/>
          <w:sz w:val="22"/>
          <w:szCs w:val="22"/>
          <w:lang w:val="es-ES"/>
        </w:rPr>
        <w:t xml:space="preserve"> </w:t>
      </w:r>
      <w:proofErr w:type="spellStart"/>
      <w:r w:rsidRPr="007D70F0">
        <w:rPr>
          <w:b/>
          <w:i/>
          <w:sz w:val="22"/>
          <w:szCs w:val="22"/>
          <w:lang w:val="es-ES"/>
        </w:rPr>
        <w:t>over</w:t>
      </w:r>
      <w:proofErr w:type="spellEnd"/>
      <w:r w:rsidRPr="007D70F0">
        <w:rPr>
          <w:b/>
          <w:i/>
          <w:sz w:val="22"/>
          <w:szCs w:val="22"/>
          <w:lang w:val="es-ES"/>
        </w:rPr>
        <w:t xml:space="preserve"> Union</w:t>
      </w:r>
      <w:r w:rsidRPr="007D70F0">
        <w:rPr>
          <w:b/>
          <w:sz w:val="22"/>
          <w:szCs w:val="22"/>
          <w:lang w:val="es-ES"/>
        </w:rPr>
        <w:t xml:space="preserve"> (</w:t>
      </w: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En teledetección óptica existe un grave riesgo de sesgo por desbalanceo de clases (ej. 95% de cielo despejado frente a 5% de nieve). La precisión global (</w:t>
      </w:r>
      <w:r w:rsidRPr="007D70F0">
        <w:rPr>
          <w:i/>
          <w:sz w:val="22"/>
          <w:szCs w:val="22"/>
          <w:lang w:val="es-ES"/>
        </w:rPr>
        <w:t xml:space="preserve">Overall </w:t>
      </w:r>
      <w:proofErr w:type="spellStart"/>
      <w:r w:rsidRPr="007D70F0">
        <w:rPr>
          <w:i/>
          <w:sz w:val="22"/>
          <w:szCs w:val="22"/>
          <w:lang w:val="es-ES"/>
        </w:rPr>
        <w:t>Accuracy</w:t>
      </w:r>
      <w:proofErr w:type="spellEnd"/>
      <w:r w:rsidRPr="007D70F0">
        <w:rPr>
          <w:sz w:val="22"/>
          <w:szCs w:val="22"/>
          <w:lang w:val="es-ES"/>
        </w:rPr>
        <w:t xml:space="preserve">) es engañosa, ya que predecir siempre "despejado" daría un 95% de acierto. Para evitar esto, se emplea el índice </w:t>
      </w:r>
      <w:proofErr w:type="spellStart"/>
      <w:r w:rsidRPr="007D70F0">
        <w:rPr>
          <w:sz w:val="22"/>
          <w:szCs w:val="22"/>
          <w:lang w:val="es-ES"/>
        </w:rPr>
        <w:t>IoU</w:t>
      </w:r>
      <w:proofErr w:type="spellEnd"/>
      <w:r w:rsidRPr="007D70F0">
        <w:rPr>
          <w:sz w:val="22"/>
          <w:szCs w:val="22"/>
          <w:lang w:val="es-ES"/>
        </w:rPr>
        <w:t xml:space="preserve"> o de Jaccard por cada clase individualmente, el cual penaliza de forma implacable tanto la </w:t>
      </w:r>
      <w:proofErr w:type="spellStart"/>
      <w:r w:rsidRPr="007D70F0">
        <w:rPr>
          <w:sz w:val="22"/>
          <w:szCs w:val="22"/>
          <w:lang w:val="es-ES"/>
        </w:rPr>
        <w:t>sobre-predicción</w:t>
      </w:r>
      <w:proofErr w:type="spellEnd"/>
      <w:r w:rsidRPr="007D70F0">
        <w:rPr>
          <w:sz w:val="22"/>
          <w:szCs w:val="22"/>
          <w:lang w:val="es-ES"/>
        </w:rPr>
        <w:t xml:space="preserve"> (falsos positivos) como la </w:t>
      </w:r>
      <w:proofErr w:type="spellStart"/>
      <w:r w:rsidRPr="007D70F0">
        <w:rPr>
          <w:sz w:val="22"/>
          <w:szCs w:val="22"/>
          <w:lang w:val="es-ES"/>
        </w:rPr>
        <w:t>sub-predicción</w:t>
      </w:r>
      <w:proofErr w:type="spellEnd"/>
      <w:r w:rsidRPr="007D70F0">
        <w:rPr>
          <w:sz w:val="22"/>
          <w:szCs w:val="22"/>
          <w:lang w:val="es-ES"/>
        </w:rPr>
        <w:t xml:space="preserve"> (falsos negativos).</w:t>
      </w:r>
    </w:p>
    <w:p w14:paraId="4DE8A37E" w14:textId="77777777" w:rsidR="009D1E2F" w:rsidRPr="007D70F0" w:rsidRDefault="00000000">
      <w:pPr>
        <w:pStyle w:val="Ttulo2"/>
        <w:rPr>
          <w:sz w:val="22"/>
          <w:szCs w:val="22"/>
          <w:lang w:val="es-ES"/>
        </w:rPr>
      </w:pPr>
      <w:bookmarkStart w:id="17" w:name="estrategia-de-datos-y-decisiones-arquite"/>
      <w:bookmarkEnd w:id="17"/>
      <w:r w:rsidRPr="007D70F0">
        <w:rPr>
          <w:sz w:val="22"/>
          <w:szCs w:val="22"/>
          <w:lang w:val="es-ES"/>
        </w:rPr>
        <w:t>5.3. Estrategia de Datos y Decisiones Arquitectónicas</w:t>
      </w:r>
    </w:p>
    <w:p w14:paraId="70D4EC8A" w14:textId="77777777" w:rsidR="009D1E2F" w:rsidRPr="007D70F0" w:rsidRDefault="00000000">
      <w:pPr>
        <w:pStyle w:val="FirstParagraph"/>
        <w:rPr>
          <w:sz w:val="22"/>
          <w:szCs w:val="22"/>
          <w:lang w:val="es-ES"/>
        </w:rPr>
      </w:pPr>
      <w:r w:rsidRPr="007D70F0">
        <w:rPr>
          <w:sz w:val="22"/>
          <w:szCs w:val="22"/>
          <w:lang w:val="es-ES"/>
        </w:rPr>
        <w:t>Este apartado centraliza y justifica las decisiones tomadas en el procesamiento de datos satelitales para entrenar el modelo de segmentación semántica:</w:t>
      </w:r>
    </w:p>
    <w:p w14:paraId="33836D2F" w14:textId="77777777" w:rsidR="009D1E2F" w:rsidRPr="007D70F0" w:rsidRDefault="00000000">
      <w:pPr>
        <w:pStyle w:val="Ttulo3"/>
        <w:rPr>
          <w:sz w:val="22"/>
          <w:szCs w:val="22"/>
          <w:lang w:val="es-ES"/>
        </w:rPr>
      </w:pPr>
      <w:bookmarkStart w:id="18" w:name="nivel-de-procesamiento-l1c-frente-a-l2a"/>
      <w:bookmarkEnd w:id="18"/>
      <w:r w:rsidRPr="007D70F0">
        <w:rPr>
          <w:sz w:val="22"/>
          <w:szCs w:val="22"/>
          <w:lang w:val="es-ES"/>
        </w:rPr>
        <w:t>5.3.1. Nivel de Procesamiento: L1C frente a L2A</w:t>
      </w:r>
    </w:p>
    <w:p w14:paraId="54007213"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Utilizar imágenes crudas L1C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xml:space="preserve">). </w:t>
      </w:r>
      <w:r w:rsidRPr="007D70F0">
        <w:rPr>
          <w:b/>
          <w:sz w:val="22"/>
          <w:szCs w:val="22"/>
          <w:lang w:val="es-ES"/>
        </w:rPr>
        <w:t>Justificación:</w:t>
      </w:r>
      <w:r w:rsidRPr="007D70F0">
        <w:rPr>
          <w:sz w:val="22"/>
          <w:szCs w:val="22"/>
          <w:lang w:val="es-ES"/>
        </w:rPr>
        <w:t xml:space="preserve"> Las nubes se encuentran físicamente en las capas altas/medias de la atmósfera. Aplicar correcciones atmosféricas (L2A) sobre píxeles de nubes no tiene rigor físico. Además, el algoritmo estándar (Sen2Cor) utilizado para generar L2A contiene errores confundiendo nieve con nubes; entrenar el modelo con L2A implicaría heredar este sesgo algorítmico. Operar sobre L1C permite a la red extraer las características físicas puras desde cero, siendo el estándar metodológico en modelos avanzados como </w:t>
      </w:r>
      <w:r w:rsidRPr="007D70F0">
        <w:rPr>
          <w:i/>
          <w:sz w:val="22"/>
          <w:szCs w:val="22"/>
          <w:lang w:val="es-ES"/>
        </w:rPr>
        <w:t>s2cloudless</w:t>
      </w:r>
      <w:r w:rsidRPr="007D70F0">
        <w:rPr>
          <w:sz w:val="22"/>
          <w:szCs w:val="22"/>
          <w:lang w:val="es-ES"/>
        </w:rPr>
        <w:t xml:space="preserve"> o </w:t>
      </w:r>
      <w:proofErr w:type="spellStart"/>
      <w:r w:rsidRPr="007D70F0">
        <w:rPr>
          <w:i/>
          <w:sz w:val="22"/>
          <w:szCs w:val="22"/>
          <w:lang w:val="es-ES"/>
        </w:rPr>
        <w:t>Fmask</w:t>
      </w:r>
      <w:proofErr w:type="spellEnd"/>
      <w:r w:rsidRPr="007D70F0">
        <w:rPr>
          <w:sz w:val="22"/>
          <w:szCs w:val="22"/>
          <w:lang w:val="es-ES"/>
        </w:rPr>
        <w:t>.</w:t>
      </w:r>
    </w:p>
    <w:p w14:paraId="3025201D" w14:textId="77777777" w:rsidR="009D1E2F" w:rsidRPr="007D70F0" w:rsidRDefault="00000000">
      <w:pPr>
        <w:pStyle w:val="Ttulo3"/>
        <w:rPr>
          <w:sz w:val="22"/>
          <w:szCs w:val="22"/>
          <w:lang w:val="es-ES"/>
        </w:rPr>
      </w:pPr>
      <w:bookmarkStart w:id="19" w:name="descarte-de-múltiples-modelos-por-órbita"/>
      <w:bookmarkEnd w:id="19"/>
      <w:r w:rsidRPr="007D70F0">
        <w:rPr>
          <w:sz w:val="22"/>
          <w:szCs w:val="22"/>
          <w:lang w:val="es-ES"/>
        </w:rPr>
        <w:t>5.3.2. Descarte de Múltiples Modelos por Órbita (R008 vs R051)</w:t>
      </w:r>
    </w:p>
    <w:p w14:paraId="1B4DD0E1"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Se entrena un </w:t>
      </w:r>
      <w:r w:rsidRPr="007D70F0">
        <w:rPr>
          <w:b/>
          <w:sz w:val="22"/>
          <w:szCs w:val="22"/>
          <w:lang w:val="es-ES"/>
        </w:rPr>
        <w:t>único modelo</w:t>
      </w:r>
      <w:r w:rsidRPr="007D70F0">
        <w:rPr>
          <w:sz w:val="22"/>
          <w:szCs w:val="22"/>
          <w:lang w:val="es-ES"/>
        </w:rPr>
        <w:t xml:space="preserve"> unificado para ambas órbitas relativas.</w:t>
      </w:r>
      <w:r w:rsidRPr="007D70F0">
        <w:rPr>
          <w:sz w:val="22"/>
          <w:szCs w:val="22"/>
          <w:lang w:val="es-ES"/>
        </w:rPr>
        <w:br/>
      </w:r>
      <w:r w:rsidRPr="007D70F0">
        <w:rPr>
          <w:b/>
          <w:sz w:val="22"/>
          <w:szCs w:val="22"/>
          <w:lang w:val="es-ES"/>
        </w:rPr>
        <w:t>Justificación:</w:t>
      </w:r>
      <w:r w:rsidRPr="007D70F0">
        <w:rPr>
          <w:sz w:val="22"/>
          <w:szCs w:val="22"/>
          <w:lang w:val="es-ES"/>
        </w:rPr>
        <w:t xml:space="preserve"> El satélite pasa por Cataluña siguiendo dos rutas distintas en días diferentes, lo que significa que el sol ilumina el paisaje desde distintos ángulos (las sombras apuntan a sitios diferentes). Al mezclar las fotos de ambas rutas en un solo entrenamiento, le enseñamos a la Inteligencia Artificial a reconocer nubes y sombras sin importar de dónde venga la luz del sol. Si hiciéramos un modelo distinto para cada ruta, el modelo se confundiría en cuanto el sol cambiara un poco de posición. Mezclarlo es </w:t>
      </w:r>
      <w:proofErr w:type="spellStart"/>
      <w:r w:rsidRPr="007D70F0">
        <w:rPr>
          <w:sz w:val="22"/>
          <w:szCs w:val="22"/>
          <w:lang w:val="es-ES"/>
        </w:rPr>
        <w:t>mas</w:t>
      </w:r>
      <w:proofErr w:type="spellEnd"/>
      <w:r w:rsidRPr="007D70F0">
        <w:rPr>
          <w:sz w:val="22"/>
          <w:szCs w:val="22"/>
          <w:lang w:val="es-ES"/>
        </w:rPr>
        <w:t xml:space="preserve"> robusto frente a los cambios de iluminación.</w:t>
      </w:r>
    </w:p>
    <w:p w14:paraId="13530123" w14:textId="77777777" w:rsidR="009D1E2F" w:rsidRPr="007D70F0" w:rsidRDefault="00000000">
      <w:pPr>
        <w:pStyle w:val="Ttulo3"/>
        <w:rPr>
          <w:sz w:val="22"/>
          <w:szCs w:val="22"/>
          <w:lang w:val="es-ES"/>
        </w:rPr>
      </w:pPr>
      <w:bookmarkStart w:id="20" w:name="descarte-de-múltiples-modelos-geográfico"/>
      <w:bookmarkEnd w:id="20"/>
      <w:r w:rsidRPr="007D70F0">
        <w:rPr>
          <w:sz w:val="22"/>
          <w:szCs w:val="22"/>
          <w:lang w:val="es-ES"/>
        </w:rPr>
        <w:t>5.3.3. Descarte de Múltiples Modelos Geográficos (Norte vs Sur)</w:t>
      </w:r>
    </w:p>
    <w:p w14:paraId="725F546F"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Se utiliza un </w:t>
      </w:r>
      <w:r w:rsidRPr="007D70F0">
        <w:rPr>
          <w:b/>
          <w:sz w:val="22"/>
          <w:szCs w:val="22"/>
          <w:lang w:val="es-ES"/>
        </w:rPr>
        <w:t>único modelo</w:t>
      </w:r>
      <w:r w:rsidRPr="007D70F0">
        <w:rPr>
          <w:sz w:val="22"/>
          <w:szCs w:val="22"/>
          <w:lang w:val="es-ES"/>
        </w:rPr>
        <w:t xml:space="preserve"> con muestreo estratificado para todo el territorio. </w:t>
      </w:r>
      <w:r w:rsidRPr="007D70F0">
        <w:rPr>
          <w:b/>
          <w:sz w:val="22"/>
          <w:szCs w:val="22"/>
          <w:lang w:val="es-ES"/>
        </w:rPr>
        <w:t>Justificación:</w:t>
      </w:r>
      <w:r w:rsidRPr="007D70F0">
        <w:rPr>
          <w:sz w:val="22"/>
          <w:szCs w:val="22"/>
          <w:lang w:val="es-ES"/>
        </w:rPr>
        <w:t xml:space="preserve"> Crear un modelo exclusivo para el Sur impediría que la red aprendiera sobre la nieve, fallando si ocurriera una nevada atípica en la costa. Exponer al modelo a los "casos más difíciles" simultáneamente (Nieve/Sombras orográficas en el Pirineo y Agua/Agricultura en el Sur) asegura </w:t>
      </w:r>
      <w:r w:rsidRPr="007D70F0">
        <w:rPr>
          <w:sz w:val="22"/>
          <w:szCs w:val="22"/>
          <w:lang w:val="es-ES"/>
        </w:rPr>
        <w:lastRenderedPageBreak/>
        <w:t>la Generalización del Dominio (</w:t>
      </w:r>
      <w:r w:rsidRPr="007D70F0">
        <w:rPr>
          <w:i/>
          <w:sz w:val="22"/>
          <w:szCs w:val="22"/>
          <w:lang w:val="es-ES"/>
        </w:rPr>
        <w:t xml:space="preserve">Domain </w:t>
      </w:r>
      <w:proofErr w:type="spellStart"/>
      <w:r w:rsidRPr="007D70F0">
        <w:rPr>
          <w:i/>
          <w:sz w:val="22"/>
          <w:szCs w:val="22"/>
          <w:lang w:val="es-ES"/>
        </w:rPr>
        <w:t>Generalization</w:t>
      </w:r>
      <w:proofErr w:type="spellEnd"/>
      <w:r w:rsidRPr="007D70F0">
        <w:rPr>
          <w:sz w:val="22"/>
          <w:szCs w:val="22"/>
          <w:lang w:val="es-ES"/>
        </w:rPr>
        <w:t>), haciéndolo robusto ante datos fuera de lo común.</w:t>
      </w:r>
    </w:p>
    <w:p w14:paraId="4E37136B" w14:textId="77777777" w:rsidR="009D1E2F" w:rsidRPr="007D70F0" w:rsidRDefault="00000000">
      <w:pPr>
        <w:pStyle w:val="Ttulo3"/>
        <w:rPr>
          <w:sz w:val="22"/>
          <w:szCs w:val="22"/>
          <w:lang w:val="es-ES"/>
        </w:rPr>
      </w:pPr>
      <w:bookmarkStart w:id="21" w:name="estrategia-de-ingesta-tiling-directo-vs-"/>
      <w:bookmarkEnd w:id="21"/>
      <w:r w:rsidRPr="007D70F0">
        <w:rPr>
          <w:sz w:val="22"/>
          <w:szCs w:val="22"/>
          <w:lang w:val="es-ES"/>
        </w:rPr>
        <w:t xml:space="preserve">5.3.4. Estrategia de Ingesta: </w:t>
      </w:r>
      <w:proofErr w:type="spellStart"/>
      <w:r w:rsidRPr="007D70F0">
        <w:rPr>
          <w:sz w:val="22"/>
          <w:szCs w:val="22"/>
          <w:lang w:val="es-ES"/>
        </w:rPr>
        <w:t>Tiling</w:t>
      </w:r>
      <w:proofErr w:type="spellEnd"/>
      <w:r w:rsidRPr="007D70F0">
        <w:rPr>
          <w:sz w:val="22"/>
          <w:szCs w:val="22"/>
          <w:lang w:val="es-ES"/>
        </w:rPr>
        <w:t xml:space="preserve"> Directo vs Mosaico Previo</w:t>
      </w:r>
    </w:p>
    <w:p w14:paraId="31F0DBB2"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Realizar el recorte (</w:t>
      </w:r>
      <w:proofErr w:type="spellStart"/>
      <w:r w:rsidRPr="007D70F0">
        <w:rPr>
          <w:i/>
          <w:sz w:val="22"/>
          <w:szCs w:val="22"/>
          <w:lang w:val="es-ES"/>
        </w:rPr>
        <w:t>tiling</w:t>
      </w:r>
      <w:proofErr w:type="spellEnd"/>
      <w:r w:rsidRPr="007D70F0">
        <w:rPr>
          <w:sz w:val="22"/>
          <w:szCs w:val="22"/>
          <w:lang w:val="es-ES"/>
        </w:rPr>
        <w:t xml:space="preserve"> en parches de 512x512) directamente sobre los gránulos MGRS, </w:t>
      </w:r>
      <w:r w:rsidRPr="007D70F0">
        <w:rPr>
          <w:b/>
          <w:sz w:val="22"/>
          <w:szCs w:val="22"/>
          <w:lang w:val="es-ES"/>
        </w:rPr>
        <w:t>descartando el mosaico previo</w:t>
      </w:r>
      <w:r w:rsidRPr="007D70F0">
        <w:rPr>
          <w:sz w:val="22"/>
          <w:szCs w:val="22"/>
          <w:lang w:val="es-ES"/>
        </w:rPr>
        <w:t xml:space="preserve">. </w:t>
      </w:r>
      <w:r w:rsidRPr="007D70F0">
        <w:rPr>
          <w:b/>
          <w:sz w:val="22"/>
          <w:szCs w:val="22"/>
          <w:lang w:val="es-ES"/>
        </w:rPr>
        <w:t>Justificación:</w:t>
      </w:r>
      <w:r w:rsidRPr="007D70F0">
        <w:rPr>
          <w:sz w:val="22"/>
          <w:szCs w:val="22"/>
          <w:lang w:val="es-ES"/>
        </w:rPr>
        <w:t xml:space="preserve"> Unir gránulos de diferentes días genera "costuras" (</w:t>
      </w:r>
      <w:proofErr w:type="spellStart"/>
      <w:r w:rsidRPr="007D70F0">
        <w:rPr>
          <w:i/>
          <w:sz w:val="22"/>
          <w:szCs w:val="22"/>
          <w:lang w:val="es-ES"/>
        </w:rPr>
        <w:t>seamlines</w:t>
      </w:r>
      <w:proofErr w:type="spellEnd"/>
      <w:r w:rsidRPr="007D70F0">
        <w:rPr>
          <w:sz w:val="22"/>
          <w:szCs w:val="22"/>
          <w:lang w:val="es-ES"/>
        </w:rPr>
        <w:t xml:space="preserve">) con cambios bruscos de iluminación. Las redes convolucionales son muy sensibles a estos bordes artificiales, aprendiendo patrones espectrales que no existen en la naturaleza (ruido de alta frecuencia). Procesar </w:t>
      </w:r>
      <w:proofErr w:type="spellStart"/>
      <w:r w:rsidRPr="007D70F0">
        <w:rPr>
          <w:sz w:val="22"/>
          <w:szCs w:val="22"/>
          <w:lang w:val="es-ES"/>
        </w:rPr>
        <w:t>granulos</w:t>
      </w:r>
      <w:proofErr w:type="spellEnd"/>
      <w:r w:rsidRPr="007D70F0">
        <w:rPr>
          <w:sz w:val="22"/>
          <w:szCs w:val="22"/>
          <w:lang w:val="es-ES"/>
        </w:rPr>
        <w:t xml:space="preserve"> individuales y preserva la coherencia física y evita el colapso de memoria RAM (</w:t>
      </w:r>
      <w:proofErr w:type="spellStart"/>
      <w:r w:rsidRPr="007D70F0">
        <w:rPr>
          <w:i/>
          <w:sz w:val="22"/>
          <w:szCs w:val="22"/>
          <w:lang w:val="es-ES"/>
        </w:rPr>
        <w:t>Out</w:t>
      </w:r>
      <w:proofErr w:type="spellEnd"/>
      <w:r w:rsidRPr="007D70F0">
        <w:rPr>
          <w:i/>
          <w:sz w:val="22"/>
          <w:szCs w:val="22"/>
          <w:lang w:val="es-ES"/>
        </w:rPr>
        <w:t xml:space="preserve"> </w:t>
      </w:r>
      <w:proofErr w:type="spellStart"/>
      <w:r w:rsidRPr="007D70F0">
        <w:rPr>
          <w:i/>
          <w:sz w:val="22"/>
          <w:szCs w:val="22"/>
          <w:lang w:val="es-ES"/>
        </w:rPr>
        <w:t>of</w:t>
      </w:r>
      <w:proofErr w:type="spellEnd"/>
      <w:r w:rsidRPr="007D70F0">
        <w:rPr>
          <w:i/>
          <w:sz w:val="22"/>
          <w:szCs w:val="22"/>
          <w:lang w:val="es-ES"/>
        </w:rPr>
        <w:t xml:space="preserve"> Memory</w:t>
      </w:r>
      <w:r w:rsidRPr="007D70F0">
        <w:rPr>
          <w:sz w:val="22"/>
          <w:szCs w:val="22"/>
          <w:lang w:val="es-ES"/>
        </w:rPr>
        <w:t>).</w:t>
      </w:r>
    </w:p>
    <w:p w14:paraId="0028FDC1" w14:textId="77777777" w:rsidR="009D1E2F" w:rsidRPr="007D70F0" w:rsidRDefault="00000000">
      <w:pPr>
        <w:pStyle w:val="Ttulo3"/>
        <w:rPr>
          <w:sz w:val="22"/>
          <w:szCs w:val="22"/>
          <w:lang w:val="es-ES"/>
        </w:rPr>
      </w:pPr>
      <w:bookmarkStart w:id="22" w:name="composición-del-input-tensor"/>
      <w:bookmarkEnd w:id="22"/>
      <w:r w:rsidRPr="007D70F0">
        <w:rPr>
          <w:sz w:val="22"/>
          <w:szCs w:val="22"/>
          <w:lang w:val="es-ES"/>
        </w:rPr>
        <w:t>5.3.5. Composición del Input Tensor</w:t>
      </w:r>
    </w:p>
    <w:p w14:paraId="3F9B9088"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Tensor multicanal (7 bandas) que prescinde de modelos digitales de elevación (DEM). </w:t>
      </w:r>
      <w:r w:rsidRPr="007D70F0">
        <w:rPr>
          <w:b/>
          <w:sz w:val="22"/>
          <w:szCs w:val="22"/>
          <w:lang w:val="es-ES"/>
        </w:rPr>
        <w:t>Justificación:</w:t>
      </w:r>
      <w:r w:rsidRPr="007D70F0">
        <w:rPr>
          <w:sz w:val="22"/>
          <w:szCs w:val="22"/>
          <w:lang w:val="es-ES"/>
        </w:rPr>
        <w:t xml:space="preserve"> Las bandas Infrarrojas de Onda Corta (SWIR, 20m) son fundamentales, ya que la nieve las absorbe y las nubes las reflejan, haciendo innecesario el uso del DEM. Las bandas Visibles y el Infrarrojo Cercano (NIR, 10m) proveen la alta resolución necesaria para detectar nubes finas. Adicionalmente, el índice NDSI inyecta directamente fronteras de decisión matemáticas a la red neuronal.</w:t>
      </w:r>
    </w:p>
    <w:p w14:paraId="4E048CD2" w14:textId="77777777" w:rsidR="009D1E2F" w:rsidRPr="007D70F0" w:rsidRDefault="00000000">
      <w:pPr>
        <w:pStyle w:val="Ttulo3"/>
        <w:rPr>
          <w:sz w:val="22"/>
          <w:szCs w:val="22"/>
          <w:lang w:val="es-ES"/>
        </w:rPr>
      </w:pPr>
      <w:bookmarkStart w:id="23" w:name="descarte-de-imágenes-de-referencia-singl"/>
      <w:bookmarkEnd w:id="23"/>
      <w:r w:rsidRPr="007D70F0">
        <w:rPr>
          <w:sz w:val="22"/>
          <w:szCs w:val="22"/>
          <w:lang w:val="es-ES"/>
        </w:rPr>
        <w:t>5.3.6. Descarte de Imágenes de Referencia (</w:t>
      </w:r>
      <w:proofErr w:type="gramStart"/>
      <w:r w:rsidRPr="007D70F0">
        <w:rPr>
          <w:sz w:val="22"/>
          <w:szCs w:val="22"/>
          <w:lang w:val="es-ES"/>
        </w:rPr>
        <w:t>Single</w:t>
      </w:r>
      <w:proofErr w:type="gramEnd"/>
      <w:r w:rsidRPr="007D70F0">
        <w:rPr>
          <w:sz w:val="22"/>
          <w:szCs w:val="22"/>
          <w:lang w:val="es-ES"/>
        </w:rPr>
        <w:t>-</w:t>
      </w:r>
      <w:proofErr w:type="spellStart"/>
      <w:r w:rsidRPr="007D70F0">
        <w:rPr>
          <w:sz w:val="22"/>
          <w:szCs w:val="22"/>
          <w:lang w:val="es-ES"/>
        </w:rPr>
        <w:t>Image</w:t>
      </w:r>
      <w:proofErr w:type="spellEnd"/>
      <w:r w:rsidRPr="007D70F0">
        <w:rPr>
          <w:sz w:val="22"/>
          <w:szCs w:val="22"/>
          <w:lang w:val="es-ES"/>
        </w:rPr>
        <w:t>)</w:t>
      </w:r>
    </w:p>
    <w:p w14:paraId="1F9B2D3B"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Se descarta usar una imagen libre de nubes. </w:t>
      </w:r>
      <w:r w:rsidRPr="007D70F0">
        <w:rPr>
          <w:b/>
          <w:sz w:val="22"/>
          <w:szCs w:val="22"/>
          <w:lang w:val="es-ES"/>
        </w:rPr>
        <w:t>Justificación:</w:t>
      </w:r>
      <w:r w:rsidRPr="007D70F0">
        <w:rPr>
          <w:sz w:val="22"/>
          <w:szCs w:val="22"/>
          <w:lang w:val="es-ES"/>
        </w:rPr>
        <w:t xml:space="preserve"> En los Pirineos la nieve es efímera, y en </w:t>
      </w:r>
      <w:proofErr w:type="spellStart"/>
      <w:r w:rsidRPr="007D70F0">
        <w:rPr>
          <w:sz w:val="22"/>
          <w:szCs w:val="22"/>
          <w:lang w:val="es-ES"/>
        </w:rPr>
        <w:t>en</w:t>
      </w:r>
      <w:proofErr w:type="spellEnd"/>
      <w:r w:rsidRPr="007D70F0">
        <w:rPr>
          <w:sz w:val="22"/>
          <w:szCs w:val="22"/>
          <w:lang w:val="es-ES"/>
        </w:rPr>
        <w:t xml:space="preserve"> el Delta del Ebro, las prácticas agrícolas modifican drásticamente la reflectancia del terreno en cuestión de días. Una red multitemporal interpretaría estos cambios bruscos como nubes (alta tasa de Falsos Positivos). La aproximación </w:t>
      </w:r>
      <w:proofErr w:type="gramStart"/>
      <w:r w:rsidRPr="007D70F0">
        <w:rPr>
          <w:i/>
          <w:sz w:val="22"/>
          <w:szCs w:val="22"/>
          <w:lang w:val="es-ES"/>
        </w:rPr>
        <w:t>Single</w:t>
      </w:r>
      <w:proofErr w:type="gramEnd"/>
      <w:r w:rsidRPr="007D70F0">
        <w:rPr>
          <w:i/>
          <w:sz w:val="22"/>
          <w:szCs w:val="22"/>
          <w:lang w:val="es-ES"/>
        </w:rPr>
        <w:t>-</w:t>
      </w:r>
      <w:proofErr w:type="spellStart"/>
      <w:r w:rsidRPr="007D70F0">
        <w:rPr>
          <w:i/>
          <w:sz w:val="22"/>
          <w:szCs w:val="22"/>
          <w:lang w:val="es-ES"/>
        </w:rPr>
        <w:t>Image</w:t>
      </w:r>
      <w:proofErr w:type="spellEnd"/>
      <w:r w:rsidRPr="007D70F0">
        <w:rPr>
          <w:sz w:val="22"/>
          <w:szCs w:val="22"/>
          <w:lang w:val="es-ES"/>
        </w:rPr>
        <w:t xml:space="preserve"> evalúa únicamente el estado atmosférico del momento presente, aportando mucha mayor robustez.</w:t>
      </w:r>
    </w:p>
    <w:p w14:paraId="1F22FB37" w14:textId="77777777" w:rsidR="009D1E2F" w:rsidRPr="007D70F0" w:rsidRDefault="00000000">
      <w:pPr>
        <w:pStyle w:val="Ttulo3"/>
        <w:rPr>
          <w:sz w:val="22"/>
          <w:szCs w:val="22"/>
          <w:lang w:val="es-ES"/>
        </w:rPr>
      </w:pPr>
      <w:bookmarkStart w:id="24" w:name="descarte-de-máscaras-vectoriales-de-agua"/>
      <w:bookmarkEnd w:id="24"/>
      <w:r w:rsidRPr="007D70F0">
        <w:rPr>
          <w:sz w:val="22"/>
          <w:szCs w:val="22"/>
          <w:lang w:val="es-ES"/>
        </w:rPr>
        <w:t>5.3.7. Descarte de Máscaras Vectoriales de Agua</w:t>
      </w:r>
    </w:p>
    <w:p w14:paraId="1C0C2B19"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No inyectar cartografía estática (lagos o ríos predefinidos). </w:t>
      </w:r>
      <w:r w:rsidRPr="007D70F0">
        <w:rPr>
          <w:b/>
          <w:sz w:val="22"/>
          <w:szCs w:val="22"/>
          <w:lang w:val="es-ES"/>
        </w:rPr>
        <w:t>Justificación:</w:t>
      </w:r>
      <w:r w:rsidRPr="007D70F0">
        <w:rPr>
          <w:sz w:val="22"/>
          <w:szCs w:val="22"/>
          <w:lang w:val="es-ES"/>
        </w:rPr>
        <w:t xml:space="preserve"> En épocas de sequía (ej. embalse de </w:t>
      </w:r>
      <w:proofErr w:type="spellStart"/>
      <w:r w:rsidRPr="007D70F0">
        <w:rPr>
          <w:sz w:val="22"/>
          <w:szCs w:val="22"/>
          <w:lang w:val="es-ES"/>
        </w:rPr>
        <w:t>Sau</w:t>
      </w:r>
      <w:proofErr w:type="spellEnd"/>
      <w:r w:rsidRPr="007D70F0">
        <w:rPr>
          <w:sz w:val="22"/>
          <w:szCs w:val="22"/>
          <w:lang w:val="es-ES"/>
        </w:rPr>
        <w:t>), un mapa vectorial indicará "agua" donde ahora hay tierra brillante. Esta disonancia confundiría severamente a la red. El agua pura ya absorbe el espectro NIR y SWIR casi por completo; la U-Net extrae esta característica hidrológica instantáneamente a partir de los canales espectrales sin depender de cartografía desactualizada.</w:t>
      </w:r>
    </w:p>
    <w:p w14:paraId="19DE27D0" w14:textId="77777777" w:rsidR="009D1E2F" w:rsidRPr="007D70F0" w:rsidRDefault="00000000">
      <w:pPr>
        <w:pStyle w:val="Ttulo3"/>
        <w:rPr>
          <w:sz w:val="22"/>
          <w:szCs w:val="22"/>
          <w:lang w:val="es-ES"/>
        </w:rPr>
      </w:pPr>
      <w:bookmarkStart w:id="25" w:name="excepción-teórica-viabilidad-del-tile-ur"/>
      <w:bookmarkEnd w:id="25"/>
      <w:r w:rsidRPr="007D70F0">
        <w:rPr>
          <w:sz w:val="22"/>
          <w:szCs w:val="22"/>
          <w:lang w:val="es-ES"/>
        </w:rPr>
        <w:t xml:space="preserve">5.3.8. Excepción Teórica: Viabilidad del </w:t>
      </w:r>
      <w:r w:rsidRPr="007D70F0">
        <w:rPr>
          <w:i/>
          <w:sz w:val="22"/>
          <w:szCs w:val="22"/>
          <w:lang w:val="es-ES"/>
        </w:rPr>
        <w:t>Tile</w:t>
      </w:r>
      <w:r w:rsidRPr="007D70F0">
        <w:rPr>
          <w:sz w:val="22"/>
          <w:szCs w:val="22"/>
          <w:lang w:val="es-ES"/>
        </w:rPr>
        <w:t xml:space="preserve"> Urbano (Trabajo Futuro)</w:t>
      </w:r>
    </w:p>
    <w:p w14:paraId="7AAA2635" w14:textId="77777777" w:rsidR="009D1E2F" w:rsidRPr="007D70F0" w:rsidRDefault="00000000">
      <w:pPr>
        <w:pStyle w:val="FirstParagraph"/>
        <w:rPr>
          <w:sz w:val="22"/>
          <w:szCs w:val="22"/>
          <w:lang w:val="es-ES"/>
        </w:rPr>
      </w:pPr>
      <w:r w:rsidRPr="007D70F0">
        <w:rPr>
          <w:b/>
          <w:sz w:val="22"/>
          <w:szCs w:val="22"/>
          <w:lang w:val="es-ES"/>
        </w:rPr>
        <w:t>Propuesta:</w:t>
      </w:r>
      <w:r w:rsidRPr="007D70F0">
        <w:rPr>
          <w:sz w:val="22"/>
          <w:szCs w:val="22"/>
          <w:lang w:val="es-ES"/>
        </w:rPr>
        <w:t xml:space="preserve"> Aunque se descarta como norma general, el uso de "imágenes ideales" sí sería aplicable exclusivamente a parches 100% urbanos. </w:t>
      </w:r>
      <w:r w:rsidRPr="007D70F0">
        <w:rPr>
          <w:b/>
          <w:sz w:val="22"/>
          <w:szCs w:val="22"/>
          <w:lang w:val="es-ES"/>
        </w:rPr>
        <w:t>Justificación:</w:t>
      </w:r>
      <w:r w:rsidRPr="007D70F0">
        <w:rPr>
          <w:sz w:val="22"/>
          <w:szCs w:val="22"/>
          <w:lang w:val="es-ES"/>
        </w:rPr>
        <w:t xml:space="preserve"> A diferencia de campos o montañas, el asfalto y el hormigón urbano mantienen su firma espectral estable durante todo el año. Se podría inyectar la referencia urbana libre de nubes solo tras haber clasificado previamente el parche como "Ciudad". Esta arquitectura híbrida se perfila como una línea futura de investigación para anular los falsos positivos en zonas industriales muy reflectantes.</w:t>
      </w:r>
    </w:p>
    <w:p w14:paraId="6C88C2AD" w14:textId="77777777" w:rsidR="009D1E2F" w:rsidRPr="007D70F0" w:rsidRDefault="00000000">
      <w:pPr>
        <w:pStyle w:val="Ttulo1"/>
        <w:rPr>
          <w:sz w:val="22"/>
          <w:szCs w:val="22"/>
          <w:lang w:val="es-ES"/>
        </w:rPr>
      </w:pPr>
      <w:bookmarkStart w:id="26" w:name="metodología"/>
      <w:bookmarkEnd w:id="26"/>
      <w:r w:rsidRPr="007D70F0">
        <w:rPr>
          <w:sz w:val="22"/>
          <w:szCs w:val="22"/>
          <w:lang w:val="es-ES"/>
        </w:rPr>
        <w:t>6. Metodología</w:t>
      </w:r>
    </w:p>
    <w:p w14:paraId="55A157C3" w14:textId="77777777" w:rsidR="009D1E2F" w:rsidRPr="007D70F0" w:rsidRDefault="00000000">
      <w:pPr>
        <w:pStyle w:val="FirstParagraph"/>
        <w:rPr>
          <w:sz w:val="22"/>
          <w:szCs w:val="22"/>
          <w:lang w:val="es-ES"/>
        </w:rPr>
      </w:pPr>
      <w:r w:rsidRPr="007D70F0">
        <w:rPr>
          <w:sz w:val="22"/>
          <w:szCs w:val="22"/>
          <w:lang w:val="es-ES"/>
        </w:rPr>
        <w:t xml:space="preserve">Para la consecución de los objetivos planteados, la metodología de este proyecto se ha estructurado en </w:t>
      </w:r>
      <w:r w:rsidRPr="007D70F0">
        <w:rPr>
          <w:b/>
          <w:sz w:val="22"/>
          <w:szCs w:val="22"/>
          <w:lang w:val="es-ES"/>
        </w:rPr>
        <w:t>cuatro fases estratégicas secuenciales</w:t>
      </w:r>
      <w:r w:rsidRPr="007D70F0">
        <w:rPr>
          <w:sz w:val="22"/>
          <w:szCs w:val="22"/>
          <w:lang w:val="es-ES"/>
        </w:rPr>
        <w:t xml:space="preserve">. Esta arquitectura abarca desde la adquisición automatizada del dato bruto satelital y creación de datos a partir de estos, la construcción manual </w:t>
      </w:r>
      <w:r w:rsidRPr="007D70F0">
        <w:rPr>
          <w:sz w:val="22"/>
          <w:szCs w:val="22"/>
          <w:lang w:val="es-ES"/>
        </w:rPr>
        <w:lastRenderedPageBreak/>
        <w:t>de un conjunto de datos, el entrenamiento de la Inteligencia Artificial y el despliegue de los resultados en una aplicación Web GIS.</w:t>
      </w:r>
    </w:p>
    <w:p w14:paraId="29B0C9DB" w14:textId="77777777" w:rsidR="009D1E2F" w:rsidRPr="007D70F0" w:rsidRDefault="00000000">
      <w:pPr>
        <w:pStyle w:val="Ttulo3"/>
        <w:rPr>
          <w:sz w:val="22"/>
          <w:szCs w:val="22"/>
          <w:lang w:val="es-ES"/>
        </w:rPr>
      </w:pPr>
      <w:bookmarkStart w:id="27" w:name="fase-1-ingesta-de-datos-y-orquestación-p"/>
      <w:bookmarkEnd w:id="27"/>
      <w:r w:rsidRPr="007D70F0">
        <w:rPr>
          <w:sz w:val="22"/>
          <w:szCs w:val="22"/>
          <w:lang w:val="es-ES"/>
        </w:rPr>
        <w:t>6.1. Fase 1: Ingesta de datos y orquestación (</w:t>
      </w:r>
      <w:r w:rsidRPr="007D70F0">
        <w:rPr>
          <w:i/>
          <w:sz w:val="22"/>
          <w:szCs w:val="22"/>
          <w:lang w:val="es-ES"/>
        </w:rPr>
        <w:t>Pipeline ETL</w:t>
      </w:r>
      <w:r w:rsidRPr="007D70F0">
        <w:rPr>
          <w:sz w:val="22"/>
          <w:szCs w:val="22"/>
          <w:lang w:val="es-ES"/>
        </w:rPr>
        <w:t>)</w:t>
      </w:r>
    </w:p>
    <w:p w14:paraId="7E3C8D41" w14:textId="77777777" w:rsidR="009D1E2F" w:rsidRPr="007D70F0" w:rsidRDefault="00000000">
      <w:pPr>
        <w:pStyle w:val="FirstParagraph"/>
        <w:rPr>
          <w:sz w:val="22"/>
          <w:szCs w:val="22"/>
          <w:lang w:val="es-ES"/>
        </w:rPr>
      </w:pPr>
      <w:r w:rsidRPr="007D70F0">
        <w:rPr>
          <w:sz w:val="22"/>
          <w:szCs w:val="22"/>
          <w:lang w:val="es-ES"/>
        </w:rPr>
        <w:t xml:space="preserve">Trabajaremos con los datos obtenidos de la ESA y su API para la construcción de un flujo automatizado de Extracción, Transformación y Carga (ETL) capaz de manejar grandes volúmenes de datos geoespaciales. Utilizaremos las herramientas de </w:t>
      </w:r>
      <w:proofErr w:type="spellStart"/>
      <w:r w:rsidRPr="007D70F0">
        <w:rPr>
          <w:sz w:val="22"/>
          <w:szCs w:val="22"/>
          <w:lang w:val="es-ES"/>
        </w:rPr>
        <w:t>gdal</w:t>
      </w:r>
      <w:proofErr w:type="spellEnd"/>
      <w:r w:rsidRPr="007D70F0">
        <w:rPr>
          <w:sz w:val="22"/>
          <w:szCs w:val="22"/>
          <w:lang w:val="es-ES"/>
        </w:rPr>
        <w:t xml:space="preserve"> y </w:t>
      </w:r>
      <w:proofErr w:type="spellStart"/>
      <w:r w:rsidRPr="007D70F0">
        <w:rPr>
          <w:sz w:val="22"/>
          <w:szCs w:val="22"/>
          <w:lang w:val="es-ES"/>
        </w:rPr>
        <w:t>librerias</w:t>
      </w:r>
      <w:proofErr w:type="spellEnd"/>
      <w:r w:rsidRPr="007D70F0">
        <w:rPr>
          <w:sz w:val="22"/>
          <w:szCs w:val="22"/>
          <w:lang w:val="es-ES"/>
        </w:rPr>
        <w:t xml:space="preserve"> </w:t>
      </w:r>
      <w:proofErr w:type="spellStart"/>
      <w:r w:rsidRPr="007D70F0">
        <w:rPr>
          <w:sz w:val="22"/>
          <w:szCs w:val="22"/>
          <w:lang w:val="es-ES"/>
        </w:rPr>
        <w:t>python</w:t>
      </w:r>
      <w:proofErr w:type="spellEnd"/>
      <w:r w:rsidRPr="007D70F0">
        <w:rPr>
          <w:sz w:val="22"/>
          <w:szCs w:val="22"/>
          <w:lang w:val="es-ES"/>
        </w:rPr>
        <w:t xml:space="preserve"> para la manipulación de los datos geoespaciales. En esta primera fase obtendremos los datos, los procesaremos y los almacenaremos en un formato optimizado para el entrenamiento de la red neuronal. - </w:t>
      </w:r>
      <w:r w:rsidRPr="007D70F0">
        <w:rPr>
          <w:b/>
          <w:sz w:val="22"/>
          <w:szCs w:val="22"/>
          <w:lang w:val="es-ES"/>
        </w:rPr>
        <w:t>Adquisición programática:</w:t>
      </w:r>
      <w:r w:rsidRPr="007D70F0">
        <w:rPr>
          <w:sz w:val="22"/>
          <w:szCs w:val="22"/>
          <w:lang w:val="es-ES"/>
        </w:rPr>
        <w:t xml:space="preserve"> Se automatiza la consulta y descarga sincronizada de productos Sentinel-2 (tanto el Nivel L1C para las reflectancias crudas, como el Nivel L2A para recuperar las máscaras de clasificación SCL oficiales generadas por Sen2Cor). - </w:t>
      </w:r>
      <w:r w:rsidRPr="007D70F0">
        <w:rPr>
          <w:b/>
          <w:sz w:val="22"/>
          <w:szCs w:val="22"/>
          <w:lang w:val="es-ES"/>
        </w:rPr>
        <w:t>Extracción de bandas:</w:t>
      </w:r>
      <w:r w:rsidRPr="007D70F0">
        <w:rPr>
          <w:sz w:val="22"/>
          <w:szCs w:val="22"/>
          <w:lang w:val="es-ES"/>
        </w:rPr>
        <w:t xml:space="preserve"> El sistema aísla y apila matemáticamente las 6 bandas multiespectrales de interés (ópticas e infrarrojas), descartando la información redundante. - </w:t>
      </w:r>
      <w:r w:rsidRPr="007D70F0">
        <w:rPr>
          <w:b/>
          <w:sz w:val="22"/>
          <w:szCs w:val="22"/>
          <w:lang w:val="es-ES"/>
        </w:rPr>
        <w:t>Reducción de dimensionalidad de clases:</w:t>
      </w:r>
      <w:r w:rsidRPr="007D70F0">
        <w:rPr>
          <w:sz w:val="22"/>
          <w:szCs w:val="22"/>
          <w:lang w:val="es-ES"/>
        </w:rPr>
        <w:t xml:space="preserve"> Sen2cor divide el terreno en 12 categorías, aportando ruido computacional e ineficiencia. Como pilar metodológico, el </w:t>
      </w:r>
      <w:r w:rsidRPr="007D70F0">
        <w:rPr>
          <w:i/>
          <w:sz w:val="22"/>
          <w:szCs w:val="22"/>
          <w:lang w:val="es-ES"/>
        </w:rPr>
        <w:t>pipeline</w:t>
      </w:r>
      <w:r w:rsidRPr="007D70F0">
        <w:rPr>
          <w:sz w:val="22"/>
          <w:szCs w:val="22"/>
          <w:lang w:val="es-ES"/>
        </w:rPr>
        <w:t xml:space="preserve"> geoespacial desarrollado colapsa matemáticamente esas 12 clases originales en </w:t>
      </w:r>
      <w:hyperlink r:id="rId11">
        <w:r w:rsidRPr="007D70F0">
          <w:rPr>
            <w:rStyle w:val="Hipervnculo"/>
            <w:b/>
            <w:sz w:val="22"/>
            <w:szCs w:val="22"/>
            <w:lang w:val="es-ES"/>
          </w:rPr>
          <w:t>6 Clases Maestras</w:t>
        </w:r>
      </w:hyperlink>
      <w:r w:rsidRPr="007D70F0">
        <w:rPr>
          <w:sz w:val="22"/>
          <w:szCs w:val="22"/>
          <w:lang w:val="es-ES"/>
        </w:rPr>
        <w:t>: No data, nube, sombra, nieve, vegetación/suelo, agua.</w:t>
      </w:r>
      <w:r w:rsidRPr="007D70F0">
        <w:rPr>
          <w:sz w:val="22"/>
          <w:szCs w:val="22"/>
          <w:lang w:val="es-ES"/>
        </w:rPr>
        <w:br/>
      </w:r>
      <w:r w:rsidRPr="007D70F0">
        <w:rPr>
          <w:noProof/>
          <w:sz w:val="22"/>
          <w:szCs w:val="22"/>
        </w:rPr>
        <w:drawing>
          <wp:inline distT="0" distB="0" distL="0" distR="0" wp14:anchorId="00560A30" wp14:editId="7FD18A35">
            <wp:extent cx="3810000" cy="2540000"/>
            <wp:effectExtent l="0" t="0" r="0" b="0"/>
            <wp:docPr id="436403645" name="Picture" descr="Comparativa Leyenda ESA vs Modelo"/>
            <wp:cNvGraphicFramePr/>
            <a:graphic xmlns:a="http://schemas.openxmlformats.org/drawingml/2006/main">
              <a:graphicData uri="http://schemas.openxmlformats.org/drawingml/2006/picture">
                <pic:pic xmlns:pic="http://schemas.openxmlformats.org/drawingml/2006/picture">
                  <pic:nvPicPr>
                    <pic:cNvPr id="0" name="Picture" descr="img/leyenda_comparativa.svg"/>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3810000" cy="25400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2: Comparativa entre las 12 clases originales de Sen2Cor y la reducción a 6 clases para la red neuronal.</w:t>
      </w:r>
    </w:p>
    <w:p w14:paraId="7403E761" w14:textId="77777777" w:rsidR="009D1E2F" w:rsidRPr="007D70F0" w:rsidRDefault="00000000">
      <w:pPr>
        <w:pStyle w:val="Compact"/>
        <w:numPr>
          <w:ilvl w:val="0"/>
          <w:numId w:val="13"/>
        </w:numPr>
        <w:rPr>
          <w:sz w:val="22"/>
          <w:szCs w:val="22"/>
          <w:lang w:val="es-ES"/>
        </w:rPr>
      </w:pPr>
      <w:r w:rsidRPr="007D70F0">
        <w:rPr>
          <w:b/>
          <w:sz w:val="22"/>
          <w:szCs w:val="22"/>
          <w:lang w:val="es-ES"/>
        </w:rPr>
        <w:t>Procesamiento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Un gránulo de Sentinel-2 mide más de 100x100 km, por lo que es imposible cargarlo entero en la memoria VRAM de una tarjeta gráfica. El </w:t>
      </w:r>
      <w:r w:rsidRPr="007D70F0">
        <w:rPr>
          <w:i/>
          <w:sz w:val="22"/>
          <w:szCs w:val="22"/>
          <w:lang w:val="es-ES"/>
        </w:rPr>
        <w:t>pipeline</w:t>
      </w:r>
      <w:r w:rsidRPr="007D70F0">
        <w:rPr>
          <w:sz w:val="22"/>
          <w:szCs w:val="22"/>
          <w:lang w:val="es-ES"/>
        </w:rPr>
        <w:t xml:space="preserve"> recorta dinámicamente el territorio en cuadrículas (</w:t>
      </w:r>
      <w:r w:rsidRPr="007D70F0">
        <w:rPr>
          <w:i/>
          <w:sz w:val="22"/>
          <w:szCs w:val="22"/>
          <w:lang w:val="es-ES"/>
        </w:rPr>
        <w:t>tiles</w:t>
      </w:r>
      <w:r w:rsidRPr="007D70F0">
        <w:rPr>
          <w:sz w:val="22"/>
          <w:szCs w:val="22"/>
          <w:lang w:val="es-ES"/>
        </w:rPr>
        <w:t>) manejables de 512x512 píxeles, manteniendo intactas sus coordenadas geoespaciales.</w:t>
      </w:r>
    </w:p>
    <w:p w14:paraId="54D05C50" w14:textId="77777777" w:rsidR="009D1E2F" w:rsidRPr="007D70F0" w:rsidRDefault="00000000">
      <w:pPr>
        <w:pStyle w:val="Ttulo3"/>
        <w:rPr>
          <w:sz w:val="22"/>
          <w:szCs w:val="22"/>
          <w:lang w:val="es-ES"/>
        </w:rPr>
      </w:pPr>
      <w:bookmarkStart w:id="28" w:name="fase-2-ingeniería-de-datos-y-verdad-terr"/>
      <w:bookmarkEnd w:id="28"/>
      <w:r w:rsidRPr="007D70F0">
        <w:rPr>
          <w:sz w:val="22"/>
          <w:szCs w:val="22"/>
          <w:lang w:val="es-ES"/>
        </w:rPr>
        <w:t>6.2. Fase 2: Ingeniería de Datos y Verdad Terreno (</w:t>
      </w:r>
      <w:r w:rsidRPr="007D70F0">
        <w:rPr>
          <w:i/>
          <w:sz w:val="22"/>
          <w:szCs w:val="22"/>
          <w:lang w:val="es-ES"/>
        </w:rPr>
        <w:t>Ground Truth</w:t>
      </w:r>
      <w:r w:rsidRPr="007D70F0">
        <w:rPr>
          <w:sz w:val="22"/>
          <w:szCs w:val="22"/>
          <w:lang w:val="es-ES"/>
        </w:rPr>
        <w:t>)</w:t>
      </w:r>
    </w:p>
    <w:p w14:paraId="58724E70" w14:textId="77777777" w:rsidR="009D1E2F" w:rsidRPr="007D70F0" w:rsidRDefault="00000000">
      <w:pPr>
        <w:pStyle w:val="FirstParagraph"/>
        <w:rPr>
          <w:sz w:val="22"/>
          <w:szCs w:val="22"/>
          <w:lang w:val="es-ES"/>
        </w:rPr>
      </w:pPr>
      <w:r w:rsidRPr="007D70F0">
        <w:rPr>
          <w:sz w:val="22"/>
          <w:szCs w:val="22"/>
          <w:lang w:val="es-ES"/>
        </w:rPr>
        <w:t xml:space="preserve">Ante la clasificación de </w:t>
      </w:r>
      <w:proofErr w:type="spellStart"/>
      <w:r w:rsidRPr="007D70F0">
        <w:rPr>
          <w:sz w:val="22"/>
          <w:szCs w:val="22"/>
          <w:lang w:val="es-ES"/>
        </w:rPr>
        <w:t>fixeles</w:t>
      </w:r>
      <w:proofErr w:type="spellEnd"/>
      <w:r w:rsidRPr="007D70F0">
        <w:rPr>
          <w:sz w:val="22"/>
          <w:szCs w:val="22"/>
          <w:lang w:val="es-ES"/>
        </w:rPr>
        <w:t xml:space="preserve"> </w:t>
      </w:r>
      <w:proofErr w:type="spellStart"/>
      <w:r w:rsidRPr="007D70F0">
        <w:rPr>
          <w:sz w:val="22"/>
          <w:szCs w:val="22"/>
          <w:lang w:val="es-ES"/>
        </w:rPr>
        <w:t>erroneos</w:t>
      </w:r>
      <w:proofErr w:type="spellEnd"/>
      <w:r w:rsidRPr="007D70F0">
        <w:rPr>
          <w:sz w:val="22"/>
          <w:szCs w:val="22"/>
          <w:lang w:val="es-ES"/>
        </w:rPr>
        <w:t xml:space="preserve"> se </w:t>
      </w:r>
      <w:proofErr w:type="spellStart"/>
      <w:r w:rsidRPr="007D70F0">
        <w:rPr>
          <w:sz w:val="22"/>
          <w:szCs w:val="22"/>
          <w:lang w:val="es-ES"/>
        </w:rPr>
        <w:t>genero</w:t>
      </w:r>
      <w:proofErr w:type="spellEnd"/>
      <w:r w:rsidRPr="007D70F0">
        <w:rPr>
          <w:sz w:val="22"/>
          <w:szCs w:val="22"/>
          <w:lang w:val="es-ES"/>
        </w:rPr>
        <w:t xml:space="preserve"> un conjunto de datos limpio y manualmente a partir de los ficheros SLC de la ESA:</w:t>
      </w:r>
    </w:p>
    <w:p w14:paraId="343815AD" w14:textId="77777777" w:rsidR="009D1E2F" w:rsidRPr="007D70F0" w:rsidRDefault="00000000">
      <w:pPr>
        <w:pStyle w:val="Textoindependiente"/>
        <w:rPr>
          <w:sz w:val="22"/>
          <w:szCs w:val="22"/>
          <w:lang w:val="es-ES"/>
        </w:rPr>
      </w:pPr>
      <w:r w:rsidRPr="007D70F0">
        <w:rPr>
          <w:b/>
          <w:sz w:val="22"/>
          <w:szCs w:val="22"/>
          <w:lang w:val="es-ES"/>
        </w:rPr>
        <w:t>Edición y clasificación de la Verdad Terreno (</w:t>
      </w:r>
      <w:r w:rsidRPr="007D70F0">
        <w:rPr>
          <w:b/>
          <w:i/>
          <w:sz w:val="22"/>
          <w:szCs w:val="22"/>
          <w:lang w:val="es-ES"/>
        </w:rPr>
        <w:t>Ground Truth</w:t>
      </w:r>
      <w:r w:rsidRPr="007D70F0">
        <w:rPr>
          <w:b/>
          <w:sz w:val="22"/>
          <w:szCs w:val="22"/>
          <w:lang w:val="es-ES"/>
        </w:rPr>
        <w:t>):</w:t>
      </w:r>
      <w:r w:rsidRPr="007D70F0">
        <w:rPr>
          <w:sz w:val="22"/>
          <w:szCs w:val="22"/>
          <w:lang w:val="es-ES"/>
        </w:rPr>
        <w:t xml:space="preserve"> Para ello, se extrajeron los datos en bruto y se aplicó un proceso de edición y clasificación manual de los píxeles conflictivos mediante el software de edición de imágenes GIMP, permitiendo el análisis manual de una manera cómoda con herramientas de edición de imagen </w:t>
      </w:r>
      <w:proofErr w:type="spellStart"/>
      <w:r w:rsidRPr="007D70F0">
        <w:rPr>
          <w:sz w:val="22"/>
          <w:szCs w:val="22"/>
          <w:lang w:val="es-ES"/>
        </w:rPr>
        <w:t>raster</w:t>
      </w:r>
      <w:proofErr w:type="spellEnd"/>
      <w:r w:rsidRPr="007D70F0">
        <w:rPr>
          <w:sz w:val="22"/>
          <w:szCs w:val="22"/>
          <w:lang w:val="es-ES"/>
        </w:rPr>
        <w:t xml:space="preserve"> como capas, pinceles y gomas para corregir a mano las clasificaciones erróneas basándose en el contexto orográfico real.</w:t>
      </w:r>
    </w:p>
    <w:p w14:paraId="66A45268" w14:textId="77777777" w:rsidR="009D1E2F" w:rsidRPr="007D70F0" w:rsidRDefault="00000000">
      <w:pPr>
        <w:pStyle w:val="Ttulo3"/>
        <w:rPr>
          <w:sz w:val="22"/>
          <w:szCs w:val="22"/>
          <w:lang w:val="es-ES"/>
        </w:rPr>
      </w:pPr>
      <w:bookmarkStart w:id="29" w:name="fase-3-entrenamiento-y-evaluación-del-mo"/>
      <w:bookmarkEnd w:id="29"/>
      <w:r w:rsidRPr="007D70F0">
        <w:rPr>
          <w:sz w:val="22"/>
          <w:szCs w:val="22"/>
          <w:lang w:val="es-ES"/>
        </w:rPr>
        <w:lastRenderedPageBreak/>
        <w:t>6.3. Fase 3: Entrenamiento y Evaluación del Modelo (</w:t>
      </w:r>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w:t>
      </w:r>
    </w:p>
    <w:p w14:paraId="48FA4156" w14:textId="77777777" w:rsidR="009D1E2F" w:rsidRPr="007D70F0" w:rsidRDefault="00000000">
      <w:pPr>
        <w:pStyle w:val="FirstParagraph"/>
        <w:rPr>
          <w:sz w:val="22"/>
          <w:szCs w:val="22"/>
          <w:lang w:val="es-ES"/>
        </w:rPr>
      </w:pPr>
      <w:r w:rsidRPr="007D70F0">
        <w:rPr>
          <w:sz w:val="22"/>
          <w:szCs w:val="22"/>
          <w:lang w:val="es-ES"/>
        </w:rPr>
        <w:t xml:space="preserve">Se implementó la arquitectura convolucional U-Net desde cero en </w:t>
      </w:r>
      <w:proofErr w:type="spellStart"/>
      <w:r w:rsidRPr="007D70F0">
        <w:rPr>
          <w:sz w:val="22"/>
          <w:szCs w:val="22"/>
          <w:lang w:val="es-ES"/>
        </w:rPr>
        <w:t>PyTorch</w:t>
      </w:r>
      <w:proofErr w:type="spellEnd"/>
      <w:r w:rsidRPr="007D70F0">
        <w:rPr>
          <w:sz w:val="22"/>
          <w:szCs w:val="22"/>
          <w:lang w:val="es-ES"/>
        </w:rPr>
        <w:t>, diseñando una topología específica para ingerir el tensor de 7 canales formado por las 6 bandas Sentinel más el índice NDSI. El entrenamiento se guio utilizando una función de pérdida (</w:t>
      </w:r>
      <w:r w:rsidRPr="007D70F0">
        <w:rPr>
          <w:i/>
          <w:sz w:val="22"/>
          <w:szCs w:val="22"/>
          <w:lang w:val="es-ES"/>
        </w:rPr>
        <w:t xml:space="preserve">Loss </w:t>
      </w:r>
      <w:proofErr w:type="spellStart"/>
      <w:r w:rsidRPr="007D70F0">
        <w:rPr>
          <w:i/>
          <w:sz w:val="22"/>
          <w:szCs w:val="22"/>
          <w:lang w:val="es-ES"/>
        </w:rPr>
        <w:t>Function</w:t>
      </w:r>
      <w:proofErr w:type="spellEnd"/>
      <w:r w:rsidRPr="007D70F0">
        <w:rPr>
          <w:sz w:val="22"/>
          <w:szCs w:val="22"/>
          <w:lang w:val="es-ES"/>
        </w:rPr>
        <w:t xml:space="preserve">) orientada a penalizar duramente los falsos positivos en zonas de nieve. Posteriormente, el modelo empírico se evaluó contra los resultados estándar de Sen2Cor empleando métricas como el </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y el </w:t>
      </w:r>
      <w:proofErr w:type="spellStart"/>
      <w:r w:rsidRPr="007D70F0">
        <w:rPr>
          <w:i/>
          <w:sz w:val="22"/>
          <w:szCs w:val="22"/>
          <w:lang w:val="es-ES"/>
        </w:rPr>
        <w:t>Recall</w:t>
      </w:r>
      <w:proofErr w:type="spellEnd"/>
      <w:r w:rsidRPr="007D70F0">
        <w:rPr>
          <w:sz w:val="22"/>
          <w:szCs w:val="22"/>
          <w:lang w:val="es-ES"/>
        </w:rPr>
        <w:t>. En el archivo 011_tfb/013_model_evaluation.py se pueden ver los resultados de las pruebas de evaluación realizadas.</w:t>
      </w:r>
    </w:p>
    <w:p w14:paraId="43A96D1D" w14:textId="77777777" w:rsidR="009D1E2F" w:rsidRPr="007D70F0" w:rsidRDefault="00000000">
      <w:pPr>
        <w:pStyle w:val="Ttulo3"/>
        <w:rPr>
          <w:sz w:val="22"/>
          <w:szCs w:val="22"/>
          <w:lang w:val="es-ES"/>
        </w:rPr>
      </w:pPr>
      <w:bookmarkStart w:id="30" w:name="fase-4-despliegue-en-infraestructura-web"/>
      <w:bookmarkEnd w:id="30"/>
      <w:r w:rsidRPr="007D70F0">
        <w:rPr>
          <w:sz w:val="22"/>
          <w:szCs w:val="22"/>
          <w:lang w:val="es-ES"/>
        </w:rPr>
        <w:t>6.4. Fase 4: Despliegue en infraestructura Web GIS</w:t>
      </w:r>
    </w:p>
    <w:p w14:paraId="55CBC873" w14:textId="77777777" w:rsidR="009D1E2F" w:rsidRPr="007D70F0" w:rsidRDefault="00000000">
      <w:pPr>
        <w:pStyle w:val="FirstParagraph"/>
        <w:rPr>
          <w:sz w:val="22"/>
          <w:szCs w:val="22"/>
          <w:lang w:val="es-ES"/>
        </w:rPr>
      </w:pPr>
      <w:r w:rsidRPr="007D70F0">
        <w:rPr>
          <w:sz w:val="22"/>
          <w:szCs w:val="22"/>
          <w:lang w:val="es-ES"/>
        </w:rPr>
        <w:t xml:space="preserve">El paso final del proyecto consiste en hacer que todo este trabajo matemático sea visual y accesible para cualquier persona a través de internet. Para ello, se ha aplicado una mentalidad DevOps, automatizando y separando los procesos: los mapas resultantes generados por el modelo (el </w:t>
      </w:r>
      <w:proofErr w:type="spellStart"/>
      <w:r w:rsidRPr="007D70F0">
        <w:rPr>
          <w:sz w:val="22"/>
          <w:szCs w:val="22"/>
          <w:lang w:val="es-ES"/>
        </w:rPr>
        <w:t>Backend</w:t>
      </w:r>
      <w:proofErr w:type="spellEnd"/>
      <w:r w:rsidRPr="007D70F0">
        <w:rPr>
          <w:sz w:val="22"/>
          <w:szCs w:val="22"/>
          <w:lang w:val="es-ES"/>
        </w:rPr>
        <w:t xml:space="preserve"> de procesamiento) se conectan directamente a una aplicación </w:t>
      </w:r>
      <w:proofErr w:type="spellStart"/>
      <w:r w:rsidRPr="007D70F0">
        <w:rPr>
          <w:sz w:val="22"/>
          <w:szCs w:val="22"/>
          <w:lang w:val="es-ES"/>
        </w:rPr>
        <w:t>Frontend</w:t>
      </w:r>
      <w:proofErr w:type="spellEnd"/>
      <w:r w:rsidRPr="007D70F0">
        <w:rPr>
          <w:sz w:val="22"/>
          <w:szCs w:val="22"/>
          <w:lang w:val="es-ES"/>
        </w:rPr>
        <w:t xml:space="preserve"> construida con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Para dibujar estos mapas en la pantalla de forma rápida e interactiva, se utiliza la librería </w:t>
      </w:r>
      <w:proofErr w:type="spellStart"/>
      <w:r w:rsidRPr="007D70F0">
        <w:rPr>
          <w:sz w:val="22"/>
          <w:szCs w:val="22"/>
          <w:lang w:val="es-ES"/>
        </w:rPr>
        <w:t>MapLibre</w:t>
      </w:r>
      <w:proofErr w:type="spellEnd"/>
      <w:r w:rsidRPr="007D70F0">
        <w:rPr>
          <w:sz w:val="22"/>
          <w:szCs w:val="22"/>
          <w:lang w:val="es-ES"/>
        </w:rPr>
        <w:t xml:space="preserve"> GL JS. El resultado final es una plataforma Web GIS completa, que demuestra que hoy en día es perfectamente posible servir mapas de satélite de altísima resolución directamente en el navegador del usuario, consiguiendo un sistema ágil, fluido y muy modular.</w:t>
      </w:r>
    </w:p>
    <w:p w14:paraId="05D5D898" w14:textId="77777777" w:rsidR="009D1E2F" w:rsidRPr="007D70F0" w:rsidRDefault="00000000">
      <w:pPr>
        <w:pStyle w:val="Ttulo1"/>
        <w:rPr>
          <w:sz w:val="22"/>
          <w:szCs w:val="22"/>
          <w:lang w:val="es-ES"/>
        </w:rPr>
      </w:pPr>
      <w:bookmarkStart w:id="31" w:name="desarrollo-viable-y-sostenible"/>
      <w:bookmarkEnd w:id="31"/>
      <w:r w:rsidRPr="007D70F0">
        <w:rPr>
          <w:sz w:val="22"/>
          <w:szCs w:val="22"/>
          <w:lang w:val="es-ES"/>
        </w:rPr>
        <w:t>7. Desarrollo viable y sostenible</w:t>
      </w:r>
    </w:p>
    <w:p w14:paraId="77E2F983" w14:textId="77777777" w:rsidR="009D1E2F" w:rsidRPr="007D70F0" w:rsidRDefault="00000000">
      <w:pPr>
        <w:pStyle w:val="FirstParagraph"/>
        <w:rPr>
          <w:sz w:val="22"/>
          <w:szCs w:val="22"/>
          <w:lang w:val="es-ES"/>
        </w:rPr>
      </w:pPr>
      <w:r w:rsidRPr="007D70F0">
        <w:rPr>
          <w:sz w:val="22"/>
          <w:szCs w:val="22"/>
          <w:lang w:val="es-ES"/>
        </w:rPr>
        <w:t xml:space="preserve">En la era del </w:t>
      </w:r>
      <w:r w:rsidRPr="007D70F0">
        <w:rPr>
          <w:i/>
          <w:sz w:val="22"/>
          <w:szCs w:val="22"/>
          <w:lang w:val="es-ES"/>
        </w:rPr>
        <w:t>Big Data</w:t>
      </w:r>
      <w:r w:rsidRPr="007D70F0">
        <w:rPr>
          <w:sz w:val="22"/>
          <w:szCs w:val="22"/>
          <w:lang w:val="es-ES"/>
        </w:rPr>
        <w:t>, el desarrollo de proyectos tecnológicos masivos exige un compromiso íntegro con la sostenibilidad. Este caso de estudio ha sido orquestado bajo tres perspectivas fundamentales de viabilidad y ética: ambiental, social y económica.</w:t>
      </w:r>
    </w:p>
    <w:p w14:paraId="598AFC91" w14:textId="77777777" w:rsidR="009D1E2F" w:rsidRPr="007D70F0" w:rsidRDefault="00000000">
      <w:pPr>
        <w:pStyle w:val="Ttulo2"/>
        <w:rPr>
          <w:sz w:val="22"/>
          <w:szCs w:val="22"/>
          <w:lang w:val="es-ES"/>
        </w:rPr>
      </w:pPr>
      <w:bookmarkStart w:id="32" w:name="temporalización-e-hitos"/>
      <w:bookmarkEnd w:id="32"/>
      <w:r w:rsidRPr="007D70F0">
        <w:rPr>
          <w:sz w:val="22"/>
          <w:szCs w:val="22"/>
          <w:lang w:val="es-ES"/>
        </w:rPr>
        <w:t>7.1. Temporalización e hitos</w:t>
      </w:r>
    </w:p>
    <w:p w14:paraId="440828C2" w14:textId="77777777" w:rsidR="009D1E2F" w:rsidRPr="007D70F0" w:rsidRDefault="00000000">
      <w:pPr>
        <w:pStyle w:val="FirstParagraph"/>
        <w:rPr>
          <w:sz w:val="22"/>
          <w:szCs w:val="22"/>
          <w:lang w:val="es-ES"/>
        </w:rPr>
      </w:pPr>
      <w:r w:rsidRPr="007D70F0">
        <w:rPr>
          <w:noProof/>
          <w:sz w:val="22"/>
          <w:szCs w:val="22"/>
        </w:rPr>
        <w:drawing>
          <wp:inline distT="0" distB="0" distL="0" distR="0" wp14:anchorId="24B00AFE" wp14:editId="10A27E2E">
            <wp:extent cx="3810000" cy="2540000"/>
            <wp:effectExtent l="0" t="0" r="0" b="0"/>
            <wp:docPr id="815357812" name="Picture" descr="Diagrama de Gantt TFB"/>
            <wp:cNvGraphicFramePr/>
            <a:graphic xmlns:a="http://schemas.openxmlformats.org/drawingml/2006/main">
              <a:graphicData uri="http://schemas.openxmlformats.org/drawingml/2006/picture">
                <pic:pic xmlns:pic="http://schemas.openxmlformats.org/drawingml/2006/picture">
                  <pic:nvPicPr>
                    <pic:cNvPr id="0" name="Picture" descr="gantt.svg"/>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3810000" cy="25400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3: Diagrama de Gantt ilustrando el cronograma general del proyecto.</w:t>
      </w:r>
    </w:p>
    <w:p w14:paraId="08106B67" w14:textId="77777777" w:rsidR="009D1E2F" w:rsidRPr="007D70F0" w:rsidRDefault="00000000">
      <w:pPr>
        <w:pStyle w:val="Compact"/>
        <w:numPr>
          <w:ilvl w:val="0"/>
          <w:numId w:val="14"/>
        </w:numPr>
        <w:rPr>
          <w:sz w:val="22"/>
          <w:szCs w:val="22"/>
          <w:lang w:val="es-ES"/>
        </w:rPr>
      </w:pPr>
      <w:r w:rsidRPr="007D70F0">
        <w:rPr>
          <w:b/>
          <w:sz w:val="22"/>
          <w:szCs w:val="22"/>
          <w:lang w:val="es-ES"/>
        </w:rPr>
        <w:t>Fase 1 - Fundamentación e Ingeniería de Datos:</w:t>
      </w:r>
      <w:r w:rsidRPr="007D70F0">
        <w:rPr>
          <w:sz w:val="22"/>
          <w:szCs w:val="22"/>
          <w:lang w:val="es-ES"/>
        </w:rPr>
        <w:t xml:space="preserve"> Conceptualización del problema analítico, evaluación teórica de los sensores de la ESA, viabilidad técnica de los datos y primer planteamiento arquitectónico.</w:t>
      </w:r>
    </w:p>
    <w:p w14:paraId="78F5087C" w14:textId="77777777" w:rsidR="009D1E2F" w:rsidRPr="007D70F0" w:rsidRDefault="00000000">
      <w:pPr>
        <w:pStyle w:val="Compact"/>
        <w:numPr>
          <w:ilvl w:val="0"/>
          <w:numId w:val="14"/>
        </w:numPr>
        <w:rPr>
          <w:sz w:val="22"/>
          <w:szCs w:val="22"/>
          <w:lang w:val="es-ES"/>
        </w:rPr>
      </w:pPr>
      <w:r w:rsidRPr="007D70F0">
        <w:rPr>
          <w:b/>
          <w:sz w:val="22"/>
          <w:szCs w:val="22"/>
          <w:lang w:val="es-ES"/>
        </w:rPr>
        <w:lastRenderedPageBreak/>
        <w:t xml:space="preserve">Fase 2 - Arquitectura </w:t>
      </w:r>
      <w:proofErr w:type="spellStart"/>
      <w:r w:rsidRPr="007D70F0">
        <w:rPr>
          <w:b/>
          <w:sz w:val="22"/>
          <w:szCs w:val="22"/>
          <w:lang w:val="es-ES"/>
        </w:rPr>
        <w:t>MLOps</w:t>
      </w:r>
      <w:proofErr w:type="spellEnd"/>
      <w:r w:rsidRPr="007D70F0">
        <w:rPr>
          <w:b/>
          <w:sz w:val="22"/>
          <w:szCs w:val="22"/>
          <w:lang w:val="es-ES"/>
        </w:rPr>
        <w:t xml:space="preserve"> y Modelado:</w:t>
      </w:r>
      <w:r w:rsidRPr="007D70F0">
        <w:rPr>
          <w:sz w:val="22"/>
          <w:szCs w:val="22"/>
          <w:lang w:val="es-ES"/>
        </w:rPr>
        <w:t xml:space="preserve"> Programación y automatización del flujo de datos ETL masivo para extracción de gránulos vía API. Diseño y colapso de la matriz de características. Refinamiento e investigación del concepto </w:t>
      </w:r>
      <w:r w:rsidRPr="007D70F0">
        <w:rPr>
          <w:i/>
          <w:sz w:val="22"/>
          <w:szCs w:val="22"/>
          <w:lang w:val="es-ES"/>
        </w:rPr>
        <w:t>Ground Truth Humano</w:t>
      </w:r>
      <w:r w:rsidRPr="007D70F0">
        <w:rPr>
          <w:sz w:val="22"/>
          <w:szCs w:val="22"/>
          <w:lang w:val="es-ES"/>
        </w:rPr>
        <w:t xml:space="preserve">. Entrenamiento algorítmico de la red neuronal convolucional (U-Net) y justificación estadística de la pérdida paramétrica. Para garantizar la reproducibilidad científica y técnica, todo el código fuente de esta orquestación se encuentra versionado en un repositorio público de GitHub, estando cada </w:t>
      </w:r>
      <w:r w:rsidRPr="007D70F0">
        <w:rPr>
          <w:i/>
          <w:sz w:val="22"/>
          <w:szCs w:val="22"/>
          <w:lang w:val="es-ES"/>
        </w:rPr>
        <w:t>script</w:t>
      </w:r>
      <w:r w:rsidRPr="007D70F0">
        <w:rPr>
          <w:sz w:val="22"/>
          <w:szCs w:val="22"/>
          <w:lang w:val="es-ES"/>
        </w:rPr>
        <w:t xml:space="preserve"> rigurosamente documentado mediante </w:t>
      </w:r>
      <w:proofErr w:type="spellStart"/>
      <w:r w:rsidRPr="007D70F0">
        <w:rPr>
          <w:i/>
          <w:sz w:val="22"/>
          <w:szCs w:val="22"/>
          <w:lang w:val="es-ES"/>
        </w:rPr>
        <w:t>Docstrings</w:t>
      </w:r>
      <w:proofErr w:type="spellEnd"/>
      <w:r w:rsidRPr="007D70F0">
        <w:rPr>
          <w:sz w:val="22"/>
          <w:szCs w:val="22"/>
          <w:lang w:val="es-ES"/>
        </w:rPr>
        <w:t xml:space="preserve"> bajo estándares de ingeniería de </w:t>
      </w:r>
      <w:r w:rsidRPr="007D70F0">
        <w:rPr>
          <w:i/>
          <w:sz w:val="22"/>
          <w:szCs w:val="22"/>
          <w:lang w:val="es-ES"/>
        </w:rPr>
        <w:t>software</w:t>
      </w:r>
      <w:r w:rsidRPr="007D70F0">
        <w:rPr>
          <w:sz w:val="22"/>
          <w:szCs w:val="22"/>
          <w:lang w:val="es-ES"/>
        </w:rPr>
        <w:t xml:space="preserve"> profesional.</w:t>
      </w:r>
    </w:p>
    <w:p w14:paraId="6B53747B" w14:textId="77777777" w:rsidR="009D1E2F" w:rsidRPr="007D70F0" w:rsidRDefault="00000000">
      <w:pPr>
        <w:pStyle w:val="Compact"/>
        <w:numPr>
          <w:ilvl w:val="0"/>
          <w:numId w:val="14"/>
        </w:numPr>
        <w:rPr>
          <w:sz w:val="22"/>
          <w:szCs w:val="22"/>
          <w:lang w:val="es-ES"/>
        </w:rPr>
      </w:pPr>
      <w:r w:rsidRPr="007D70F0">
        <w:rPr>
          <w:b/>
          <w:sz w:val="22"/>
          <w:szCs w:val="22"/>
          <w:lang w:val="es-ES"/>
        </w:rPr>
        <w:t>Fase 3 - Inferencia Cloud y Validaciones:</w:t>
      </w:r>
      <w:r w:rsidRPr="007D70F0">
        <w:rPr>
          <w:sz w:val="22"/>
          <w:szCs w:val="22"/>
          <w:lang w:val="es-ES"/>
        </w:rPr>
        <w:t xml:space="preserve"> Ejecución algorítmica sobre un set </w:t>
      </w:r>
      <w:proofErr w:type="gramStart"/>
      <w:r w:rsidRPr="007D70F0">
        <w:rPr>
          <w:sz w:val="22"/>
          <w:szCs w:val="22"/>
          <w:lang w:val="es-ES"/>
        </w:rPr>
        <w:t>de Test</w:t>
      </w:r>
      <w:proofErr w:type="gramEnd"/>
      <w:r w:rsidRPr="007D70F0">
        <w:rPr>
          <w:sz w:val="22"/>
          <w:szCs w:val="22"/>
          <w:lang w:val="es-ES"/>
        </w:rPr>
        <w:t xml:space="preserve"> puro y sin contaminar para su validación científica frente al algoritmo nativo Sen2Cor. Paralelamente, se iniciará el proceso de desacople del modelo para preparar su despliegue en infraestructuras </w:t>
      </w:r>
      <w:r w:rsidRPr="007D70F0">
        <w:rPr>
          <w:i/>
          <w:sz w:val="22"/>
          <w:szCs w:val="22"/>
          <w:lang w:val="es-ES"/>
        </w:rPr>
        <w:t>Cloud</w:t>
      </w:r>
      <w:r w:rsidRPr="007D70F0">
        <w:rPr>
          <w:sz w:val="22"/>
          <w:szCs w:val="22"/>
          <w:lang w:val="es-ES"/>
        </w:rPr>
        <w:t>.</w:t>
      </w:r>
    </w:p>
    <w:p w14:paraId="7BA88133" w14:textId="77777777" w:rsidR="009D1E2F" w:rsidRPr="007D70F0" w:rsidRDefault="00000000">
      <w:pPr>
        <w:pStyle w:val="Compact"/>
        <w:numPr>
          <w:ilvl w:val="0"/>
          <w:numId w:val="14"/>
        </w:numPr>
        <w:rPr>
          <w:sz w:val="22"/>
          <w:szCs w:val="22"/>
          <w:lang w:val="es-ES"/>
        </w:rPr>
      </w:pPr>
      <w:r w:rsidRPr="007D70F0">
        <w:rPr>
          <w:b/>
          <w:sz w:val="22"/>
          <w:szCs w:val="22"/>
          <w:lang w:val="es-ES"/>
        </w:rPr>
        <w:t>Fase 4 - Despliegue Web y Defensas:</w:t>
      </w:r>
      <w:r w:rsidRPr="007D70F0">
        <w:rPr>
          <w:sz w:val="22"/>
          <w:szCs w:val="22"/>
          <w:lang w:val="es-ES"/>
        </w:rPr>
        <w:t xml:space="preserve"> Cierre del ciclo tecnológico mediante el desarrollo de una Aplicación Web que servirá el modelo entrenado, permitiendo inferencias </w:t>
      </w:r>
      <w:proofErr w:type="spellStart"/>
      <w:r w:rsidRPr="007D70F0">
        <w:rPr>
          <w:i/>
          <w:sz w:val="22"/>
          <w:szCs w:val="22"/>
          <w:lang w:val="es-ES"/>
        </w:rPr>
        <w:t>on-the-fly</w:t>
      </w:r>
      <w:proofErr w:type="spellEnd"/>
      <w:r w:rsidRPr="007D70F0">
        <w:rPr>
          <w:sz w:val="22"/>
          <w:szCs w:val="22"/>
          <w:lang w:val="es-ES"/>
        </w:rPr>
        <w:t xml:space="preserve"> a nivel de usuario. Culminará con el empaquetado del trabajo escrito y la creación de las defensas argumentativas interactivas.</w:t>
      </w:r>
    </w:p>
    <w:p w14:paraId="0A717EBC" w14:textId="77777777" w:rsidR="009D1E2F" w:rsidRPr="007D70F0" w:rsidRDefault="00000000">
      <w:pPr>
        <w:pStyle w:val="Ttulo2"/>
        <w:rPr>
          <w:sz w:val="22"/>
          <w:szCs w:val="22"/>
          <w:lang w:val="es-ES"/>
        </w:rPr>
      </w:pPr>
      <w:bookmarkStart w:id="33" w:name="alineación-con-los-ods-y-códigos-unesco"/>
      <w:bookmarkEnd w:id="33"/>
      <w:r w:rsidRPr="007D70F0">
        <w:rPr>
          <w:sz w:val="22"/>
          <w:szCs w:val="22"/>
          <w:lang w:val="es-ES"/>
        </w:rPr>
        <w:t>7.2. Alineación con los ODS y Códigos UNESCO</w:t>
      </w:r>
    </w:p>
    <w:p w14:paraId="3F17B9DB" w14:textId="77777777" w:rsidR="009D1E2F" w:rsidRPr="007D70F0" w:rsidRDefault="00000000">
      <w:pPr>
        <w:pStyle w:val="FirstParagraph"/>
        <w:rPr>
          <w:sz w:val="22"/>
          <w:szCs w:val="22"/>
          <w:lang w:val="es-ES"/>
        </w:rPr>
      </w:pPr>
      <w:r w:rsidRPr="007D70F0">
        <w:rPr>
          <w:sz w:val="22"/>
          <w:szCs w:val="22"/>
          <w:lang w:val="es-ES"/>
        </w:rPr>
        <w:t>El trabajo se engloba dentro de los siguientes puntos de la agenda 2030.</w:t>
      </w:r>
    </w:p>
    <w:p w14:paraId="0C41CBF2" w14:textId="77777777" w:rsidR="009D1E2F" w:rsidRPr="007D70F0" w:rsidRDefault="00000000">
      <w:pPr>
        <w:pStyle w:val="Ttulo3"/>
        <w:rPr>
          <w:sz w:val="22"/>
          <w:szCs w:val="22"/>
        </w:rPr>
      </w:pPr>
      <w:bookmarkStart w:id="34" w:name="códigos-unesco"/>
      <w:bookmarkEnd w:id="34"/>
      <w:proofErr w:type="spellStart"/>
      <w:r w:rsidRPr="007D70F0">
        <w:rPr>
          <w:sz w:val="22"/>
          <w:szCs w:val="22"/>
        </w:rPr>
        <w:t>Códigos</w:t>
      </w:r>
      <w:proofErr w:type="spellEnd"/>
      <w:r w:rsidRPr="007D70F0">
        <w:rPr>
          <w:sz w:val="22"/>
          <w:szCs w:val="22"/>
        </w:rPr>
        <w:t xml:space="preserve"> UNESCO</w:t>
      </w:r>
    </w:p>
    <w:p w14:paraId="5339BE08" w14:textId="77777777" w:rsidR="009D1E2F" w:rsidRPr="007D70F0" w:rsidRDefault="00000000">
      <w:pPr>
        <w:pStyle w:val="Compact"/>
        <w:numPr>
          <w:ilvl w:val="0"/>
          <w:numId w:val="15"/>
        </w:numPr>
        <w:rPr>
          <w:sz w:val="22"/>
          <w:szCs w:val="22"/>
          <w:lang w:val="es-ES"/>
        </w:rPr>
      </w:pPr>
      <w:r w:rsidRPr="007D70F0">
        <w:rPr>
          <w:b/>
          <w:sz w:val="22"/>
          <w:szCs w:val="22"/>
          <w:lang w:val="es-ES"/>
        </w:rPr>
        <w:t>1207.94 (Aprendizaje automático):</w:t>
      </w:r>
      <w:r w:rsidRPr="007D70F0">
        <w:rPr>
          <w:sz w:val="22"/>
          <w:szCs w:val="22"/>
          <w:lang w:val="es-ES"/>
        </w:rPr>
        <w:t xml:space="preserve"> Justificado por el entrenamiento de un modelo de </w:t>
      </w:r>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 xml:space="preserve"> (Redes Neuronales U-Net) para la segmentación semántica de imágenes satelitales.</w:t>
      </w:r>
    </w:p>
    <w:p w14:paraId="693C1ECE" w14:textId="77777777" w:rsidR="009D1E2F" w:rsidRPr="007D70F0" w:rsidRDefault="00000000">
      <w:pPr>
        <w:pStyle w:val="Compact"/>
        <w:numPr>
          <w:ilvl w:val="0"/>
          <w:numId w:val="15"/>
        </w:numPr>
        <w:rPr>
          <w:sz w:val="22"/>
          <w:szCs w:val="22"/>
          <w:lang w:val="es-ES"/>
        </w:rPr>
      </w:pPr>
      <w:r w:rsidRPr="007D70F0">
        <w:rPr>
          <w:b/>
          <w:sz w:val="22"/>
          <w:szCs w:val="22"/>
          <w:lang w:val="es-ES"/>
        </w:rPr>
        <w:t>1203.93 (Cloud Computing):</w:t>
      </w:r>
      <w:r w:rsidRPr="007D70F0">
        <w:rPr>
          <w:sz w:val="22"/>
          <w:szCs w:val="22"/>
          <w:lang w:val="es-ES"/>
        </w:rPr>
        <w:t xml:space="preserve"> Aplicado en el diseño y despliegue del entorno escalable (</w:t>
      </w:r>
      <w:r w:rsidRPr="007D70F0">
        <w:rPr>
          <w:i/>
          <w:sz w:val="22"/>
          <w:szCs w:val="22"/>
          <w:lang w:val="es-ES"/>
        </w:rPr>
        <w:t>pipeline</w:t>
      </w:r>
      <w:r w:rsidRPr="007D70F0">
        <w:rPr>
          <w:sz w:val="22"/>
          <w:szCs w:val="22"/>
          <w:lang w:val="es-ES"/>
        </w:rPr>
        <w:t xml:space="preserve"> geoespacial) y la futura infraestructura del modelo en el servidor web, para utilizarlo de forma </w:t>
      </w:r>
      <w:proofErr w:type="spellStart"/>
      <w:r w:rsidRPr="007D70F0">
        <w:rPr>
          <w:sz w:val="22"/>
          <w:szCs w:val="22"/>
          <w:lang w:val="es-ES"/>
        </w:rPr>
        <w:t>automatica</w:t>
      </w:r>
      <w:proofErr w:type="spellEnd"/>
      <w:r w:rsidRPr="007D70F0">
        <w:rPr>
          <w:sz w:val="22"/>
          <w:szCs w:val="22"/>
          <w:lang w:val="es-ES"/>
        </w:rPr>
        <w:t xml:space="preserve"> con cada imagen </w:t>
      </w:r>
      <w:proofErr w:type="spellStart"/>
      <w:r w:rsidRPr="007D70F0">
        <w:rPr>
          <w:sz w:val="22"/>
          <w:szCs w:val="22"/>
          <w:lang w:val="es-ES"/>
        </w:rPr>
        <w:t>sentinel</w:t>
      </w:r>
      <w:proofErr w:type="spellEnd"/>
      <w:r w:rsidRPr="007D70F0">
        <w:rPr>
          <w:sz w:val="22"/>
          <w:szCs w:val="22"/>
          <w:lang w:val="es-ES"/>
        </w:rPr>
        <w:t xml:space="preserve"> 2 publicada.</w:t>
      </w:r>
    </w:p>
    <w:p w14:paraId="4276C63D" w14:textId="77777777" w:rsidR="009D1E2F" w:rsidRPr="007D70F0" w:rsidRDefault="00000000">
      <w:pPr>
        <w:pStyle w:val="Compact"/>
        <w:numPr>
          <w:ilvl w:val="0"/>
          <w:numId w:val="15"/>
        </w:numPr>
        <w:rPr>
          <w:sz w:val="22"/>
          <w:szCs w:val="22"/>
          <w:lang w:val="es-ES"/>
        </w:rPr>
      </w:pPr>
      <w:r w:rsidRPr="007D70F0">
        <w:rPr>
          <w:b/>
          <w:sz w:val="22"/>
          <w:szCs w:val="22"/>
          <w:lang w:val="es-ES"/>
        </w:rPr>
        <w:t>1203.96 (Bases de Datos):</w:t>
      </w:r>
      <w:r w:rsidRPr="007D70F0">
        <w:rPr>
          <w:sz w:val="22"/>
          <w:szCs w:val="22"/>
          <w:lang w:val="es-ES"/>
        </w:rPr>
        <w:t xml:space="preserve"> Requerido para la orquestación y estructuración de la arquitectura orientada a la nube mediante formatos geoespaciales optimizados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y </w:t>
      </w:r>
      <w:proofErr w:type="spellStart"/>
      <w:r w:rsidRPr="007D70F0">
        <w:rPr>
          <w:i/>
          <w:sz w:val="22"/>
          <w:szCs w:val="22"/>
          <w:lang w:val="es-ES"/>
        </w:rPr>
        <w:t>PMTiles</w:t>
      </w:r>
      <w:proofErr w:type="spellEnd"/>
      <w:r w:rsidRPr="007D70F0">
        <w:rPr>
          <w:sz w:val="22"/>
          <w:szCs w:val="22"/>
          <w:lang w:val="es-ES"/>
        </w:rPr>
        <w:t>).</w:t>
      </w:r>
    </w:p>
    <w:p w14:paraId="619FE03C" w14:textId="77777777" w:rsidR="009D1E2F" w:rsidRPr="007D70F0" w:rsidRDefault="00000000">
      <w:pPr>
        <w:pStyle w:val="Ttulo3"/>
        <w:rPr>
          <w:sz w:val="22"/>
          <w:szCs w:val="22"/>
          <w:lang w:val="es-ES"/>
        </w:rPr>
      </w:pPr>
      <w:bookmarkStart w:id="35" w:name="objetivos-de-desarrollo-sostenible-ods"/>
      <w:bookmarkEnd w:id="35"/>
      <w:r w:rsidRPr="007D70F0">
        <w:rPr>
          <w:sz w:val="22"/>
          <w:szCs w:val="22"/>
          <w:lang w:val="es-ES"/>
        </w:rPr>
        <w:t>Objetivos de Desarrollo Sostenible (ODS)</w:t>
      </w:r>
    </w:p>
    <w:p w14:paraId="4D6A41FA" w14:textId="77777777" w:rsidR="009D1E2F" w:rsidRPr="007D70F0" w:rsidRDefault="00000000">
      <w:pPr>
        <w:pStyle w:val="FirstParagraph"/>
        <w:rPr>
          <w:sz w:val="22"/>
          <w:szCs w:val="22"/>
          <w:lang w:val="es-ES"/>
        </w:rPr>
      </w:pPr>
      <w:r w:rsidRPr="007D70F0">
        <w:rPr>
          <w:sz w:val="22"/>
          <w:szCs w:val="22"/>
          <w:lang w:val="es-ES"/>
        </w:rPr>
        <w:t xml:space="preserve">El trabajo </w:t>
      </w:r>
      <w:proofErr w:type="spellStart"/>
      <w:r w:rsidRPr="007D70F0">
        <w:rPr>
          <w:sz w:val="22"/>
          <w:szCs w:val="22"/>
          <w:lang w:val="es-ES"/>
        </w:rPr>
        <w:t>esta</w:t>
      </w:r>
      <w:proofErr w:type="spellEnd"/>
      <w:r w:rsidRPr="007D70F0">
        <w:rPr>
          <w:sz w:val="22"/>
          <w:szCs w:val="22"/>
          <w:lang w:val="es-ES"/>
        </w:rPr>
        <w:t xml:space="preserve"> directamente relacionado con los siguientes </w:t>
      </w:r>
      <w:proofErr w:type="spellStart"/>
      <w:r w:rsidRPr="007D70F0">
        <w:rPr>
          <w:sz w:val="22"/>
          <w:szCs w:val="22"/>
          <w:lang w:val="es-ES"/>
        </w:rPr>
        <w:t>ods</w:t>
      </w:r>
      <w:proofErr w:type="spellEnd"/>
      <w:r w:rsidRPr="007D70F0">
        <w:rPr>
          <w:sz w:val="22"/>
          <w:szCs w:val="22"/>
          <w:lang w:val="es-ES"/>
        </w:rPr>
        <w:t>:</w:t>
      </w:r>
    </w:p>
    <w:p w14:paraId="0071E80B" w14:textId="77777777" w:rsidR="009D1E2F" w:rsidRPr="007D70F0" w:rsidRDefault="00000000">
      <w:pPr>
        <w:pStyle w:val="Compact"/>
        <w:numPr>
          <w:ilvl w:val="0"/>
          <w:numId w:val="16"/>
        </w:numPr>
        <w:rPr>
          <w:sz w:val="22"/>
          <w:szCs w:val="22"/>
          <w:lang w:val="es-ES"/>
        </w:rPr>
      </w:pPr>
      <w:r w:rsidRPr="007D70F0">
        <w:rPr>
          <w:b/>
          <w:sz w:val="22"/>
          <w:szCs w:val="22"/>
          <w:lang w:val="es-ES"/>
        </w:rPr>
        <w:t>ODS 9 (Industria, Innovación e Infraestructura):</w:t>
      </w:r>
      <w:r w:rsidRPr="007D70F0">
        <w:rPr>
          <w:sz w:val="22"/>
          <w:szCs w:val="22"/>
          <w:lang w:val="es-ES"/>
        </w:rPr>
        <w:t xml:space="preserve"> El proyecto construye una infraestructura geoespacial modular y replicable basada en open </w:t>
      </w:r>
      <w:proofErr w:type="spellStart"/>
      <w:r w:rsidRPr="007D70F0">
        <w:rPr>
          <w:sz w:val="22"/>
          <w:szCs w:val="22"/>
          <w:lang w:val="es-ES"/>
        </w:rPr>
        <w:t>source</w:t>
      </w:r>
      <w:proofErr w:type="spellEnd"/>
      <w:r w:rsidRPr="007D70F0">
        <w:rPr>
          <w:sz w:val="22"/>
          <w:szCs w:val="22"/>
          <w:lang w:val="es-ES"/>
        </w:rPr>
        <w:t>, que puede ser utilizada por cualquier organización para procesar y analizar datos satelitales. Mejorando el algoritmo de detección de nubes de Sen2Cor en la zona de Cataluña.</w:t>
      </w:r>
    </w:p>
    <w:p w14:paraId="2CDFA7C4" w14:textId="77777777" w:rsidR="009D1E2F" w:rsidRPr="007D70F0" w:rsidRDefault="00000000">
      <w:pPr>
        <w:pStyle w:val="Compact"/>
        <w:numPr>
          <w:ilvl w:val="0"/>
          <w:numId w:val="16"/>
        </w:numPr>
        <w:rPr>
          <w:sz w:val="22"/>
          <w:szCs w:val="22"/>
          <w:lang w:val="es-ES"/>
        </w:rPr>
      </w:pPr>
      <w:r w:rsidRPr="007D70F0">
        <w:rPr>
          <w:b/>
          <w:sz w:val="22"/>
          <w:szCs w:val="22"/>
          <w:lang w:val="es-ES"/>
        </w:rPr>
        <w:t>ODS 13 (Acción por el clima):</w:t>
      </w:r>
      <w:r w:rsidRPr="007D70F0">
        <w:rPr>
          <w:sz w:val="22"/>
          <w:szCs w:val="22"/>
          <w:lang w:val="es-ES"/>
        </w:rPr>
        <w:t xml:space="preserve"> El proyecto permite trabajar con modelos de machine </w:t>
      </w:r>
      <w:proofErr w:type="spellStart"/>
      <w:r w:rsidRPr="007D70F0">
        <w:rPr>
          <w:sz w:val="22"/>
          <w:szCs w:val="22"/>
          <w:lang w:val="es-ES"/>
        </w:rPr>
        <w:t>learning</w:t>
      </w:r>
      <w:proofErr w:type="spellEnd"/>
      <w:r w:rsidRPr="007D70F0">
        <w:rPr>
          <w:sz w:val="22"/>
          <w:szCs w:val="22"/>
          <w:lang w:val="es-ES"/>
        </w:rPr>
        <w:t xml:space="preserve"> dentro de un entorno </w:t>
      </w:r>
      <w:proofErr w:type="spellStart"/>
      <w:r w:rsidRPr="007D70F0">
        <w:rPr>
          <w:sz w:val="22"/>
          <w:szCs w:val="22"/>
          <w:lang w:val="es-ES"/>
        </w:rPr>
        <w:t>geoespacil</w:t>
      </w:r>
      <w:proofErr w:type="spellEnd"/>
      <w:r w:rsidRPr="007D70F0">
        <w:rPr>
          <w:sz w:val="22"/>
          <w:szCs w:val="22"/>
          <w:lang w:val="es-ES"/>
        </w:rPr>
        <w:t xml:space="preserve"> y mostrar los resultados en la web.</w:t>
      </w:r>
      <w:r w:rsidRPr="007D70F0">
        <w:rPr>
          <w:sz w:val="22"/>
          <w:szCs w:val="22"/>
          <w:lang w:val="es-ES"/>
        </w:rPr>
        <w:br/>
        <w:t>En el caso de uso se entrena un modelo para la detección de nubes en una zona en concreto "Cataluña".</w:t>
      </w:r>
    </w:p>
    <w:p w14:paraId="1B33E5C5" w14:textId="77777777" w:rsidR="009D1E2F" w:rsidRPr="007D70F0" w:rsidRDefault="00000000">
      <w:pPr>
        <w:pStyle w:val="Ttulo2"/>
        <w:rPr>
          <w:sz w:val="22"/>
          <w:szCs w:val="22"/>
          <w:lang w:val="es-ES"/>
        </w:rPr>
      </w:pPr>
      <w:bookmarkStart w:id="36" w:name="condicionantes-ambientales-sociales-y-ec"/>
      <w:bookmarkEnd w:id="36"/>
      <w:r w:rsidRPr="007D70F0">
        <w:rPr>
          <w:sz w:val="22"/>
          <w:szCs w:val="22"/>
          <w:lang w:val="es-ES"/>
        </w:rPr>
        <w:t>7.3. Condicionantes ambientales, sociales y económicos</w:t>
      </w:r>
    </w:p>
    <w:p w14:paraId="31027432" w14:textId="77777777" w:rsidR="009D1E2F" w:rsidRPr="007D70F0" w:rsidRDefault="00000000">
      <w:pPr>
        <w:pStyle w:val="Ttulo3"/>
        <w:rPr>
          <w:sz w:val="22"/>
          <w:szCs w:val="22"/>
          <w:lang w:val="es-ES"/>
        </w:rPr>
      </w:pPr>
      <w:bookmarkStart w:id="37" w:name="condicionantes-ambientales-green-computi"/>
      <w:bookmarkEnd w:id="37"/>
      <w:r w:rsidRPr="007D70F0">
        <w:rPr>
          <w:sz w:val="22"/>
          <w:szCs w:val="22"/>
          <w:lang w:val="es-ES"/>
        </w:rPr>
        <w:t>Condicionantes Ambientales (</w:t>
      </w:r>
      <w:r w:rsidRPr="007D70F0">
        <w:rPr>
          <w:i/>
          <w:sz w:val="22"/>
          <w:szCs w:val="22"/>
          <w:lang w:val="es-ES"/>
        </w:rPr>
        <w:t>Green Computing</w:t>
      </w:r>
      <w:r w:rsidRPr="007D70F0">
        <w:rPr>
          <w:sz w:val="22"/>
          <w:szCs w:val="22"/>
          <w:lang w:val="es-ES"/>
        </w:rPr>
        <w:t>)</w:t>
      </w:r>
    </w:p>
    <w:p w14:paraId="46307825" w14:textId="77777777" w:rsidR="009D1E2F" w:rsidRPr="007D70F0" w:rsidRDefault="00000000">
      <w:pPr>
        <w:pStyle w:val="FirstParagraph"/>
        <w:rPr>
          <w:sz w:val="22"/>
          <w:szCs w:val="22"/>
          <w:lang w:val="es-ES"/>
        </w:rPr>
      </w:pPr>
      <w:r w:rsidRPr="007D70F0">
        <w:rPr>
          <w:sz w:val="22"/>
          <w:szCs w:val="22"/>
          <w:lang w:val="es-ES"/>
        </w:rPr>
        <w:t xml:space="preserve">El entrenamiento de redes neuronales requiere un uso intensivo de tarjetas gráficas (GPU), lo que conlleva un consumo eléctrico elevado. Para reducir este impacto energético durante el desarrollo del proyecto: - Se aplica la técnica de </w:t>
      </w:r>
      <w:proofErr w:type="spellStart"/>
      <w:r w:rsidRPr="007D70F0">
        <w:rPr>
          <w:b/>
          <w:sz w:val="22"/>
          <w:szCs w:val="22"/>
          <w:lang w:val="es-ES"/>
        </w:rPr>
        <w:t>Tiling</w:t>
      </w:r>
      <w:proofErr w:type="spellEnd"/>
      <w:r w:rsidRPr="007D70F0">
        <w:rPr>
          <w:sz w:val="22"/>
          <w:szCs w:val="22"/>
          <w:lang w:val="es-ES"/>
        </w:rPr>
        <w:t xml:space="preserve">, que divide las imágenes satelitales en cuadrantes más </w:t>
      </w:r>
      <w:r w:rsidRPr="007D70F0">
        <w:rPr>
          <w:sz w:val="22"/>
          <w:szCs w:val="22"/>
          <w:lang w:val="es-ES"/>
        </w:rPr>
        <w:lastRenderedPageBreak/>
        <w:t xml:space="preserve">pequeños. Antes de procesar cada cuadrante, se comprueba si contiene información útil. Si el parche está compuesto principalmente por datos nulos (por ejemplo, zonas de mar abierto o sin cobertura), se descarta y no se envía a la GPU. Esto reduce notablemente el tiempo de cómputo y la energía consumida por el hardware. - En cuanto a su aplicación práctica, contar con clasificaciones de píxeles fiables resulta de gran utilidad para las instituciones públicas. Por ejemplo, permite a la </w:t>
      </w:r>
      <w:r w:rsidRPr="007D70F0">
        <w:rPr>
          <w:b/>
          <w:sz w:val="22"/>
          <w:szCs w:val="22"/>
          <w:lang w:val="es-ES"/>
        </w:rPr>
        <w:t>Agencia Catalana del Agua (ACA)</w:t>
      </w:r>
      <w:r w:rsidRPr="007D70F0">
        <w:rPr>
          <w:sz w:val="22"/>
          <w:szCs w:val="22"/>
          <w:lang w:val="es-ES"/>
        </w:rPr>
        <w:t xml:space="preserve"> realizar un seguimiento más preciso de la nieve en el Pirineo y de las cuencas fluviales en episodios de sequía. De la misma forma, el </w:t>
      </w:r>
      <w:proofErr w:type="spellStart"/>
      <w:r w:rsidRPr="007D70F0">
        <w:rPr>
          <w:b/>
          <w:sz w:val="22"/>
          <w:szCs w:val="22"/>
          <w:lang w:val="es-ES"/>
        </w:rPr>
        <w:t>Institut</w:t>
      </w:r>
      <w:proofErr w:type="spellEnd"/>
      <w:r w:rsidRPr="007D70F0">
        <w:rPr>
          <w:b/>
          <w:sz w:val="22"/>
          <w:szCs w:val="22"/>
          <w:lang w:val="es-ES"/>
        </w:rPr>
        <w:t xml:space="preserve"> </w:t>
      </w:r>
      <w:proofErr w:type="spellStart"/>
      <w:r w:rsidRPr="007D70F0">
        <w:rPr>
          <w:b/>
          <w:sz w:val="22"/>
          <w:szCs w:val="22"/>
          <w:lang w:val="es-ES"/>
        </w:rPr>
        <w:t>Cartogràfic</w:t>
      </w:r>
      <w:proofErr w:type="spellEnd"/>
      <w:r w:rsidRPr="007D70F0">
        <w:rPr>
          <w:b/>
          <w:sz w:val="22"/>
          <w:szCs w:val="22"/>
          <w:lang w:val="es-ES"/>
        </w:rPr>
        <w:t xml:space="preserve"> i </w:t>
      </w:r>
      <w:proofErr w:type="spellStart"/>
      <w:r w:rsidRPr="007D70F0">
        <w:rPr>
          <w:b/>
          <w:sz w:val="22"/>
          <w:szCs w:val="22"/>
          <w:lang w:val="es-ES"/>
        </w:rPr>
        <w:t>Geològic</w:t>
      </w:r>
      <w:proofErr w:type="spellEnd"/>
      <w:r w:rsidRPr="007D70F0">
        <w:rPr>
          <w:b/>
          <w:sz w:val="22"/>
          <w:szCs w:val="22"/>
          <w:lang w:val="es-ES"/>
        </w:rPr>
        <w:t xml:space="preserve"> de Catalunya (ICGC)</w:t>
      </w:r>
      <w:r w:rsidRPr="007D70F0">
        <w:rPr>
          <w:sz w:val="22"/>
          <w:szCs w:val="22"/>
          <w:lang w:val="es-ES"/>
        </w:rPr>
        <w:t xml:space="preserve"> puede generar ortofotos sin nubes con menor esfuerzo manual. Al tratarse de una arquitectura modular, el sistema puede adaptarse en el futuro para procesar datos de otras misiones, como Sentinel-1 o Sentinel-3, lo que abriría la puerta a estudios sobre riesgos de aludes o monitorización de movimientos del terreno.</w:t>
      </w:r>
    </w:p>
    <w:p w14:paraId="4C7DFAB2" w14:textId="77777777" w:rsidR="009D1E2F" w:rsidRPr="007D70F0" w:rsidRDefault="00000000">
      <w:pPr>
        <w:pStyle w:val="Ttulo3"/>
        <w:rPr>
          <w:sz w:val="22"/>
          <w:szCs w:val="22"/>
          <w:lang w:val="es-ES"/>
        </w:rPr>
      </w:pPr>
      <w:bookmarkStart w:id="38" w:name="condicionantes-sociales-y-replicabilidad"/>
      <w:bookmarkEnd w:id="38"/>
      <w:r w:rsidRPr="007D70F0">
        <w:rPr>
          <w:sz w:val="22"/>
          <w:szCs w:val="22"/>
          <w:lang w:val="es-ES"/>
        </w:rPr>
        <w:t xml:space="preserve">Condicionantes Sociales y Replicabilidad Científica (Open </w:t>
      </w:r>
      <w:proofErr w:type="spellStart"/>
      <w:r w:rsidRPr="007D70F0">
        <w:rPr>
          <w:sz w:val="22"/>
          <w:szCs w:val="22"/>
          <w:lang w:val="es-ES"/>
        </w:rPr>
        <w:t>Source</w:t>
      </w:r>
      <w:proofErr w:type="spellEnd"/>
      <w:r w:rsidRPr="007D70F0">
        <w:rPr>
          <w:sz w:val="22"/>
          <w:szCs w:val="22"/>
          <w:lang w:val="es-ES"/>
        </w:rPr>
        <w:t>)</w:t>
      </w:r>
    </w:p>
    <w:p w14:paraId="18075954" w14:textId="77777777" w:rsidR="009D1E2F" w:rsidRPr="007D70F0" w:rsidRDefault="00000000">
      <w:pPr>
        <w:pStyle w:val="FirstParagraph"/>
        <w:rPr>
          <w:sz w:val="22"/>
          <w:szCs w:val="22"/>
          <w:lang w:val="es-ES"/>
        </w:rPr>
      </w:pPr>
      <w:r w:rsidRPr="007D70F0">
        <w:rPr>
          <w:sz w:val="22"/>
          <w:szCs w:val="22"/>
          <w:lang w:val="es-ES"/>
        </w:rPr>
        <w:t>Los errores en los mapas satelitales pueden provocar decisiones equivocadas o tardías en la gestión del territorio. Ofrecer clasificaciones precisas a profesionales, como agricultores o gestores de parques naturales, proporciona información fiable para su trabajo diario. Facilitar el acceso a estos datos permite, a su vez, una respuesta más rápida por parte de la administración pública ante episodios como sequías o incendios forestales.</w:t>
      </w:r>
    </w:p>
    <w:p w14:paraId="6CFABD1C" w14:textId="77777777" w:rsidR="009D1E2F" w:rsidRPr="007D70F0" w:rsidRDefault="00000000">
      <w:pPr>
        <w:pStyle w:val="Textoindependiente"/>
        <w:rPr>
          <w:sz w:val="22"/>
          <w:szCs w:val="22"/>
          <w:lang w:val="es-ES"/>
        </w:rPr>
      </w:pPr>
      <w:r w:rsidRPr="007D70F0">
        <w:rPr>
          <w:sz w:val="22"/>
          <w:szCs w:val="22"/>
          <w:lang w:val="es-ES"/>
        </w:rPr>
        <w:t xml:space="preserve">Para asegurar la </w:t>
      </w:r>
      <w:r w:rsidRPr="007D70F0">
        <w:rPr>
          <w:b/>
          <w:sz w:val="22"/>
          <w:szCs w:val="22"/>
          <w:lang w:val="es-ES"/>
        </w:rPr>
        <w:t>replicabilidad científica</w:t>
      </w:r>
      <w:r w:rsidRPr="007D70F0">
        <w:rPr>
          <w:sz w:val="22"/>
          <w:szCs w:val="22"/>
          <w:lang w:val="es-ES"/>
        </w:rPr>
        <w:t>, tanto los datos de la ESA como el código desarrollado en este proyecto son de dominio público (</w:t>
      </w:r>
      <w:r w:rsidRPr="007D70F0">
        <w:rPr>
          <w:i/>
          <w:sz w:val="22"/>
          <w:szCs w:val="22"/>
          <w:lang w:val="es-ES"/>
        </w:rPr>
        <w:t xml:space="preserve">Open </w:t>
      </w:r>
      <w:proofErr w:type="spellStart"/>
      <w:r w:rsidRPr="007D70F0">
        <w:rPr>
          <w:i/>
          <w:sz w:val="22"/>
          <w:szCs w:val="22"/>
          <w:lang w:val="es-ES"/>
        </w:rPr>
        <w:t>Source</w:t>
      </w:r>
      <w:proofErr w:type="spellEnd"/>
      <w:r w:rsidRPr="007D70F0">
        <w:rPr>
          <w:sz w:val="22"/>
          <w:szCs w:val="22"/>
          <w:lang w:val="es-ES"/>
        </w:rPr>
        <w:t xml:space="preserve">). El proyecto completo está versionado en un repositorio de </w:t>
      </w:r>
      <w:r w:rsidRPr="007D70F0">
        <w:rPr>
          <w:b/>
          <w:sz w:val="22"/>
          <w:szCs w:val="22"/>
          <w:lang w:val="es-ES"/>
        </w:rPr>
        <w:t>GitHub</w:t>
      </w:r>
      <w:r w:rsidRPr="007D70F0">
        <w:rPr>
          <w:sz w:val="22"/>
          <w:szCs w:val="22"/>
          <w:lang w:val="es-ES"/>
        </w:rPr>
        <w:t xml:space="preserve">. Para que la investigación pueda ser revisada y utilizada por otras personas, el código se ha estructurado de forma modular y documentado mediante </w:t>
      </w:r>
      <w:proofErr w:type="spellStart"/>
      <w:r w:rsidRPr="007D70F0">
        <w:rPr>
          <w:i/>
          <w:sz w:val="22"/>
          <w:szCs w:val="22"/>
          <w:lang w:val="es-ES"/>
        </w:rPr>
        <w:t>Docstrings</w:t>
      </w:r>
      <w:proofErr w:type="spellEnd"/>
      <w:r w:rsidRPr="007D70F0">
        <w:rPr>
          <w:sz w:val="22"/>
          <w:szCs w:val="22"/>
          <w:lang w:val="es-ES"/>
        </w:rPr>
        <w:t>. De este modo, cualquier investigador puede clonar el repositorio, entender el funcionamiento del código y reproducir los resultados obtenidos sin coste alguno.</w:t>
      </w:r>
    </w:p>
    <w:p w14:paraId="6A35D3F4" w14:textId="77777777" w:rsidR="009D1E2F" w:rsidRPr="007D70F0" w:rsidRDefault="00000000">
      <w:pPr>
        <w:pStyle w:val="Ttulo3"/>
        <w:rPr>
          <w:sz w:val="22"/>
          <w:szCs w:val="22"/>
          <w:lang w:val="es-ES"/>
        </w:rPr>
      </w:pPr>
      <w:bookmarkStart w:id="39" w:name="condicionantes-económicos"/>
      <w:bookmarkEnd w:id="39"/>
      <w:r w:rsidRPr="007D70F0">
        <w:rPr>
          <w:sz w:val="22"/>
          <w:szCs w:val="22"/>
          <w:lang w:val="es-ES"/>
        </w:rPr>
        <w:t>Condicionantes Económicos</w:t>
      </w:r>
    </w:p>
    <w:p w14:paraId="2E11305A" w14:textId="77777777" w:rsidR="009D1E2F" w:rsidRPr="007D70F0" w:rsidRDefault="00000000">
      <w:pPr>
        <w:pStyle w:val="FirstParagraph"/>
        <w:rPr>
          <w:sz w:val="22"/>
          <w:szCs w:val="22"/>
          <w:lang w:val="es-ES"/>
        </w:rPr>
      </w:pPr>
      <w:r w:rsidRPr="007D70F0">
        <w:rPr>
          <w:sz w:val="22"/>
          <w:szCs w:val="22"/>
          <w:lang w:val="es-ES"/>
        </w:rPr>
        <w:t xml:space="preserve">Con el objetivo de que este proyecto pueda ser utilizado sin costes de licencia, el desarrollo se basa completamente en </w:t>
      </w:r>
      <w:r w:rsidRPr="007D70F0">
        <w:rPr>
          <w:i/>
          <w:sz w:val="22"/>
          <w:szCs w:val="22"/>
          <w:lang w:val="es-ES"/>
        </w:rPr>
        <w:t>software</w:t>
      </w:r>
      <w:r w:rsidRPr="007D70F0">
        <w:rPr>
          <w:sz w:val="22"/>
          <w:szCs w:val="22"/>
          <w:lang w:val="es-ES"/>
        </w:rPr>
        <w:t xml:space="preserve"> libre: - Se han utilizado herramientas y lenguajes de código abierto (Python, librerías geoespaciales y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PyTorch</w:t>
      </w:r>
      <w:proofErr w:type="spellEnd"/>
      <w:r w:rsidRPr="007D70F0">
        <w:rPr>
          <w:sz w:val="22"/>
          <w:szCs w:val="22"/>
          <w:lang w:val="es-ES"/>
        </w:rPr>
        <w:t xml:space="preserve">). - Para la edición manual de las imágenes (creación del </w:t>
      </w:r>
      <w:r w:rsidRPr="007D70F0">
        <w:rPr>
          <w:i/>
          <w:sz w:val="22"/>
          <w:szCs w:val="22"/>
          <w:lang w:val="es-ES"/>
        </w:rPr>
        <w:t>Ground Truth</w:t>
      </w:r>
      <w:r w:rsidRPr="007D70F0">
        <w:rPr>
          <w:sz w:val="22"/>
          <w:szCs w:val="22"/>
          <w:lang w:val="es-ES"/>
        </w:rPr>
        <w:t xml:space="preserve">), se ha empleado GIMP, un programa de edición gráfica libre y gratuito. - Los datos base se obtienen de forma gratuita a través de la API </w:t>
      </w:r>
      <w:proofErr w:type="spellStart"/>
      <w:r w:rsidRPr="007D70F0">
        <w:rPr>
          <w:sz w:val="22"/>
          <w:szCs w:val="22"/>
          <w:lang w:val="es-ES"/>
        </w:rPr>
        <w:t>OData</w:t>
      </w:r>
      <w:proofErr w:type="spellEnd"/>
      <w:r w:rsidRPr="007D70F0">
        <w:rPr>
          <w:sz w:val="22"/>
          <w:szCs w:val="22"/>
          <w:lang w:val="es-ES"/>
        </w:rPr>
        <w:t xml:space="preserve"> de Copernicus, proporcionada por la Unión Europea. - El uso del formato </w:t>
      </w:r>
      <w:proofErr w:type="spellStart"/>
      <w:r w:rsidRPr="007D70F0">
        <w:rPr>
          <w:sz w:val="22"/>
          <w:szCs w:val="22"/>
          <w:lang w:val="es-ES"/>
        </w:rPr>
        <w:t>PMTiles</w:t>
      </w:r>
      <w:proofErr w:type="spellEnd"/>
      <w:r w:rsidRPr="007D70F0">
        <w:rPr>
          <w:sz w:val="22"/>
          <w:szCs w:val="22"/>
          <w:lang w:val="es-ES"/>
        </w:rPr>
        <w:t xml:space="preserve"> permite alojar la cartografía resultante en un servidor web estático de bajo coste, reduciendo la necesidad de mantener servidores GIS dedicados y costosos.</w:t>
      </w:r>
    </w:p>
    <w:p w14:paraId="6478B812" w14:textId="77777777" w:rsidR="009D1E2F" w:rsidRPr="007D70F0" w:rsidRDefault="00000000">
      <w:pPr>
        <w:pStyle w:val="Ttulo1"/>
        <w:rPr>
          <w:sz w:val="22"/>
          <w:szCs w:val="22"/>
          <w:lang w:val="es-ES"/>
        </w:rPr>
      </w:pPr>
      <w:bookmarkStart w:id="40" w:name="proceso-y-resultados"/>
      <w:bookmarkEnd w:id="40"/>
      <w:r w:rsidRPr="007D70F0">
        <w:rPr>
          <w:sz w:val="22"/>
          <w:szCs w:val="22"/>
          <w:lang w:val="es-ES"/>
        </w:rPr>
        <w:t>8. Proceso y resultados</w:t>
      </w:r>
    </w:p>
    <w:p w14:paraId="063A8068" w14:textId="77777777" w:rsidR="009D1E2F" w:rsidRPr="007D70F0" w:rsidRDefault="00000000">
      <w:pPr>
        <w:pStyle w:val="FirstParagraph"/>
        <w:rPr>
          <w:sz w:val="22"/>
          <w:szCs w:val="22"/>
          <w:lang w:val="es-ES"/>
        </w:rPr>
      </w:pPr>
      <w:r w:rsidRPr="007D70F0">
        <w:rPr>
          <w:sz w:val="22"/>
          <w:szCs w:val="22"/>
          <w:lang w:val="es-ES"/>
        </w:rPr>
        <w:t xml:space="preserve">Este apartado detalla el trabajo </w:t>
      </w:r>
      <w:proofErr w:type="spellStart"/>
      <w:r w:rsidRPr="007D70F0">
        <w:rPr>
          <w:sz w:val="22"/>
          <w:szCs w:val="22"/>
          <w:lang w:val="es-ES"/>
        </w:rPr>
        <w:t>cronologicamente</w:t>
      </w:r>
      <w:proofErr w:type="spellEnd"/>
      <w:r w:rsidRPr="007D70F0">
        <w:rPr>
          <w:sz w:val="22"/>
          <w:szCs w:val="22"/>
          <w:lang w:val="es-ES"/>
        </w:rPr>
        <w:t xml:space="preserve"> del proyecto y se muestran los resultados del modelo entrenado frente al algoritmo estándar Sen2Cor.</w:t>
      </w:r>
    </w:p>
    <w:p w14:paraId="0D5CBE8C" w14:textId="77777777" w:rsidR="009D1E2F" w:rsidRPr="007D70F0" w:rsidRDefault="00000000">
      <w:pPr>
        <w:pStyle w:val="Ttulo2"/>
        <w:rPr>
          <w:sz w:val="22"/>
          <w:szCs w:val="22"/>
          <w:lang w:val="es-ES"/>
        </w:rPr>
      </w:pPr>
      <w:bookmarkStart w:id="41" w:name="pivotes-arquitectónicos"/>
      <w:bookmarkEnd w:id="41"/>
      <w:r w:rsidRPr="007D70F0">
        <w:rPr>
          <w:sz w:val="22"/>
          <w:szCs w:val="22"/>
          <w:lang w:val="es-ES"/>
        </w:rPr>
        <w:t>8.1. Pivotes Arquitectónicos</w:t>
      </w:r>
    </w:p>
    <w:p w14:paraId="3A06AD25" w14:textId="77777777" w:rsidR="009D1E2F" w:rsidRPr="007D70F0" w:rsidRDefault="00000000">
      <w:pPr>
        <w:pStyle w:val="FirstParagraph"/>
        <w:rPr>
          <w:sz w:val="22"/>
          <w:szCs w:val="22"/>
          <w:lang w:val="es-ES"/>
        </w:rPr>
      </w:pPr>
      <w:r w:rsidRPr="007D70F0">
        <w:rPr>
          <w:sz w:val="22"/>
          <w:szCs w:val="22"/>
          <w:lang w:val="es-ES"/>
        </w:rPr>
        <w:t xml:space="preserve">El desarrollo de este proyecto se utilizaron metodologías ágiles de trabajo (similares a </w:t>
      </w:r>
      <w:r w:rsidRPr="007D70F0">
        <w:rPr>
          <w:i/>
          <w:sz w:val="22"/>
          <w:szCs w:val="22"/>
          <w:lang w:val="es-ES"/>
        </w:rPr>
        <w:t>Scrum</w:t>
      </w:r>
      <w:r w:rsidRPr="007D70F0">
        <w:rPr>
          <w:sz w:val="22"/>
          <w:szCs w:val="22"/>
          <w:lang w:val="es-ES"/>
        </w:rPr>
        <w:t>). Trabajar de esta manera permite una gran flexibilidad: en lugar de seguir un plan rígido inamovible, el enfoque consistió en ir probando, detectar los fallos rápido y corregirlos sobre la marcha. A lo largo del desarrollo surgieron varios problemas técnicos que obligaron a detener el avance, evaluar la situación y realizar varios cambios de rumbo importantes en la estructura del proyecto:</w:t>
      </w:r>
    </w:p>
    <w:p w14:paraId="2D2D2555" w14:textId="77777777" w:rsidR="009D1E2F" w:rsidRPr="007D70F0" w:rsidRDefault="00000000">
      <w:pPr>
        <w:numPr>
          <w:ilvl w:val="0"/>
          <w:numId w:val="17"/>
        </w:numPr>
        <w:rPr>
          <w:sz w:val="22"/>
          <w:szCs w:val="22"/>
          <w:lang w:val="es-ES"/>
        </w:rPr>
      </w:pPr>
      <w:r w:rsidRPr="007D70F0">
        <w:rPr>
          <w:b/>
          <w:sz w:val="22"/>
          <w:szCs w:val="22"/>
          <w:lang w:val="es-ES"/>
        </w:rPr>
        <w:lastRenderedPageBreak/>
        <w:t>Paso 1. El Estándar (Sen2Cor):</w:t>
      </w:r>
      <w:r w:rsidRPr="007D70F0">
        <w:rPr>
          <w:sz w:val="22"/>
          <w:szCs w:val="22"/>
          <w:lang w:val="es-ES"/>
        </w:rPr>
        <w:t xml:space="preserve"> Partiendo de mi experiencia profesional, se tiene conocimiento empírico de que la clasificación de Sen2Cor presenta anomalías de clasificación en áreas geográficas concretas de Cataluña. </w:t>
      </w:r>
      <w:proofErr w:type="spellStart"/>
      <w:proofErr w:type="gramStart"/>
      <w:r w:rsidRPr="007D70F0">
        <w:rPr>
          <w:sz w:val="22"/>
          <w:szCs w:val="22"/>
          <w:lang w:val="es-ES"/>
        </w:rPr>
        <w:t>Ejemplos:Masas</w:t>
      </w:r>
      <w:proofErr w:type="spellEnd"/>
      <w:proofErr w:type="gramEnd"/>
      <w:r w:rsidRPr="007D70F0">
        <w:rPr>
          <w:sz w:val="22"/>
          <w:szCs w:val="22"/>
          <w:lang w:val="es-ES"/>
        </w:rPr>
        <w:t xml:space="preserve"> de agua profundas, sombras de relieve, zonas inundadas etc.</w:t>
      </w:r>
      <w:proofErr w:type="gramStart"/>
      <w:r w:rsidRPr="007D70F0">
        <w:rPr>
          <w:sz w:val="22"/>
          <w:szCs w:val="22"/>
          <w:lang w:val="es-ES"/>
        </w:rPr>
        <w:t>. .</w:t>
      </w:r>
      <w:proofErr w:type="gramEnd"/>
      <w:r w:rsidRPr="007D70F0">
        <w:rPr>
          <w:sz w:val="22"/>
          <w:szCs w:val="22"/>
          <w:lang w:val="es-ES"/>
        </w:rPr>
        <w:t xml:space="preserve"> </w:t>
      </w:r>
      <w:r w:rsidRPr="007D70F0">
        <w:rPr>
          <w:b/>
          <w:sz w:val="22"/>
          <w:szCs w:val="22"/>
          <w:lang w:val="es-ES"/>
        </w:rPr>
        <w:t>Decisión:</w:t>
      </w:r>
      <w:r w:rsidRPr="007D70F0">
        <w:rPr>
          <w:sz w:val="22"/>
          <w:szCs w:val="22"/>
          <w:lang w:val="es-ES"/>
        </w:rPr>
        <w:t xml:space="preserve"> Se creo manualmente la clasificación de los pixeles para no heredar errores de los ficheros </w:t>
      </w:r>
      <w:proofErr w:type="spellStart"/>
      <w:r w:rsidRPr="007D70F0">
        <w:rPr>
          <w:sz w:val="22"/>
          <w:szCs w:val="22"/>
          <w:lang w:val="es-ES"/>
        </w:rPr>
        <w:t>SCLl</w:t>
      </w:r>
      <w:proofErr w:type="spellEnd"/>
      <w:r w:rsidRPr="007D70F0">
        <w:rPr>
          <w:sz w:val="22"/>
          <w:szCs w:val="22"/>
          <w:lang w:val="es-ES"/>
        </w:rPr>
        <w:t xml:space="preserve"> de la ESA.</w:t>
      </w:r>
    </w:p>
    <w:p w14:paraId="37FDECE5" w14:textId="77777777" w:rsidR="009D1E2F" w:rsidRPr="007D70F0" w:rsidRDefault="00000000">
      <w:pPr>
        <w:numPr>
          <w:ilvl w:val="0"/>
          <w:numId w:val="17"/>
        </w:numPr>
        <w:rPr>
          <w:sz w:val="22"/>
          <w:szCs w:val="22"/>
          <w:lang w:val="es-ES"/>
        </w:rPr>
      </w:pPr>
      <w:r w:rsidRPr="007D70F0">
        <w:rPr>
          <w:b/>
          <w:sz w:val="22"/>
          <w:szCs w:val="22"/>
          <w:lang w:val="es-ES"/>
        </w:rPr>
        <w:t>Pivote 2. El Dilema Topográfico:</w:t>
      </w:r>
      <w:r w:rsidRPr="007D70F0">
        <w:rPr>
          <w:sz w:val="22"/>
          <w:szCs w:val="22"/>
          <w:lang w:val="es-ES"/>
        </w:rPr>
        <w:t xml:space="preserve"> Para diferenciar las nubes densas de la nieve, en principio se </w:t>
      </w:r>
      <w:proofErr w:type="spellStart"/>
      <w:r w:rsidRPr="007D70F0">
        <w:rPr>
          <w:sz w:val="22"/>
          <w:szCs w:val="22"/>
          <w:lang w:val="es-ES"/>
        </w:rPr>
        <w:t>usaria</w:t>
      </w:r>
      <w:proofErr w:type="spellEnd"/>
      <w:r w:rsidRPr="007D70F0">
        <w:rPr>
          <w:sz w:val="22"/>
          <w:szCs w:val="22"/>
          <w:lang w:val="es-ES"/>
        </w:rPr>
        <w:t xml:space="preserve"> el Modelo Digital de Elevaciones (DEM) de Cataluña. Se descartó su utilización al demostrar el estudio de publicaciones científicas para apostar exclusivamente por la física espectral (bandas SWIR y NDSI). Esto facilito mucho el </w:t>
      </w:r>
      <w:proofErr w:type="gramStart"/>
      <w:r w:rsidRPr="007D70F0">
        <w:rPr>
          <w:sz w:val="22"/>
          <w:szCs w:val="22"/>
          <w:lang w:val="es-ES"/>
        </w:rPr>
        <w:t>trabajo</w:t>
      </w:r>
      <w:proofErr w:type="gramEnd"/>
      <w:r w:rsidRPr="007D70F0">
        <w:rPr>
          <w:sz w:val="22"/>
          <w:szCs w:val="22"/>
          <w:lang w:val="es-ES"/>
        </w:rPr>
        <w:t xml:space="preserve"> pero provocó que el modelo presente debilidades algorítmicas frente a las sombras de las montañas, estableciendo una clara línea de investigación futura.</w:t>
      </w:r>
    </w:p>
    <w:p w14:paraId="2375DDD1" w14:textId="77777777" w:rsidR="009D1E2F" w:rsidRPr="007D70F0" w:rsidRDefault="00000000">
      <w:pPr>
        <w:numPr>
          <w:ilvl w:val="0"/>
          <w:numId w:val="17"/>
        </w:numPr>
        <w:rPr>
          <w:sz w:val="22"/>
          <w:szCs w:val="22"/>
          <w:lang w:val="es-ES"/>
        </w:rPr>
      </w:pPr>
      <w:r w:rsidRPr="007D70F0">
        <w:rPr>
          <w:b/>
          <w:sz w:val="22"/>
          <w:szCs w:val="22"/>
          <w:lang w:val="es-ES"/>
        </w:rPr>
        <w:t>Pivote 3. El colapso del Delta del Ebro (Clase Masas de Agua):</w:t>
      </w:r>
      <w:r w:rsidRPr="007D70F0">
        <w:rPr>
          <w:sz w:val="22"/>
          <w:szCs w:val="22"/>
          <w:lang w:val="es-ES"/>
        </w:rPr>
        <w:t xml:space="preserve"> Durante las primeras épocas de entrenamiento con 5 clases, las inferencias sobre el Mediterráneo y los arrozales del Delta del Ebro clasificaban los pixeles de forma </w:t>
      </w:r>
      <w:proofErr w:type="spellStart"/>
      <w:r w:rsidRPr="007D70F0">
        <w:rPr>
          <w:sz w:val="22"/>
          <w:szCs w:val="22"/>
          <w:lang w:val="es-ES"/>
        </w:rPr>
        <w:t>erronea</w:t>
      </w:r>
      <w:proofErr w:type="spellEnd"/>
      <w:r w:rsidRPr="007D70F0">
        <w:rPr>
          <w:sz w:val="22"/>
          <w:szCs w:val="22"/>
          <w:lang w:val="es-ES"/>
        </w:rPr>
        <w:t>. El sol, al reflejarse especularmente en el mar (</w:t>
      </w:r>
      <w:proofErr w:type="spellStart"/>
      <w:r w:rsidRPr="007D70F0">
        <w:rPr>
          <w:i/>
          <w:sz w:val="22"/>
          <w:szCs w:val="22"/>
          <w:lang w:val="es-ES"/>
        </w:rPr>
        <w:t>Sun</w:t>
      </w:r>
      <w:proofErr w:type="spellEnd"/>
      <w:r w:rsidRPr="007D70F0">
        <w:rPr>
          <w:i/>
          <w:sz w:val="22"/>
          <w:szCs w:val="22"/>
          <w:lang w:val="es-ES"/>
        </w:rPr>
        <w:t xml:space="preserve"> </w:t>
      </w:r>
      <w:proofErr w:type="spellStart"/>
      <w:r w:rsidRPr="007D70F0">
        <w:rPr>
          <w:i/>
          <w:sz w:val="22"/>
          <w:szCs w:val="22"/>
          <w:lang w:val="es-ES"/>
        </w:rPr>
        <w:t>Glint</w:t>
      </w:r>
      <w:proofErr w:type="spellEnd"/>
      <w:r w:rsidRPr="007D70F0">
        <w:rPr>
          <w:sz w:val="22"/>
          <w:szCs w:val="22"/>
          <w:lang w:val="es-ES"/>
        </w:rPr>
        <w:t xml:space="preserve">), cegaba a la red neuronal, haciéndole predecir inmensos bancos de nubes inexistentes y las zonas inundadas se confunden con agua. Se </w:t>
      </w:r>
      <w:proofErr w:type="spellStart"/>
      <w:r w:rsidRPr="007D70F0">
        <w:rPr>
          <w:sz w:val="22"/>
          <w:szCs w:val="22"/>
          <w:lang w:val="es-ES"/>
        </w:rPr>
        <w:t>decidio</w:t>
      </w:r>
      <w:proofErr w:type="spellEnd"/>
      <w:r w:rsidRPr="007D70F0">
        <w:rPr>
          <w:sz w:val="22"/>
          <w:szCs w:val="22"/>
          <w:lang w:val="es-ES"/>
        </w:rPr>
        <w:t xml:space="preserve"> crear una sexta Clase para las Masas de Agua.</w:t>
      </w:r>
    </w:p>
    <w:p w14:paraId="7BCB5F7B" w14:textId="77777777" w:rsidR="009D1E2F" w:rsidRPr="007D70F0" w:rsidRDefault="00000000">
      <w:pPr>
        <w:pStyle w:val="Compact"/>
        <w:numPr>
          <w:ilvl w:val="0"/>
          <w:numId w:val="17"/>
        </w:numPr>
        <w:rPr>
          <w:sz w:val="22"/>
          <w:szCs w:val="22"/>
          <w:lang w:val="es-ES"/>
        </w:rPr>
      </w:pPr>
      <w:r w:rsidRPr="007D70F0">
        <w:rPr>
          <w:b/>
          <w:sz w:val="22"/>
          <w:szCs w:val="22"/>
          <w:lang w:val="es-ES"/>
        </w:rPr>
        <w:t xml:space="preserve">Pivote 4. API STAC vs API </w:t>
      </w:r>
      <w:proofErr w:type="spellStart"/>
      <w:r w:rsidRPr="007D70F0">
        <w:rPr>
          <w:b/>
          <w:sz w:val="22"/>
          <w:szCs w:val="22"/>
          <w:lang w:val="es-ES"/>
        </w:rPr>
        <w:t>OData</w:t>
      </w:r>
      <w:proofErr w:type="spellEnd"/>
      <w:r w:rsidRPr="007D70F0">
        <w:rPr>
          <w:b/>
          <w:sz w:val="22"/>
          <w:szCs w:val="22"/>
          <w:lang w:val="es-ES"/>
        </w:rPr>
        <w:t>:</w:t>
      </w:r>
      <w:r w:rsidRPr="007D70F0">
        <w:rPr>
          <w:sz w:val="22"/>
          <w:szCs w:val="22"/>
          <w:lang w:val="es-ES"/>
        </w:rPr>
        <w:t xml:space="preserve"> La ESA cambió hace un par de años su interfaz de acceso a datos hacia el nuevo entorno </w:t>
      </w:r>
      <w:r w:rsidRPr="007D70F0">
        <w:rPr>
          <w:i/>
          <w:sz w:val="22"/>
          <w:szCs w:val="22"/>
          <w:lang w:val="es-ES"/>
        </w:rPr>
        <w:t xml:space="preserve">Copernicus Data Space </w:t>
      </w:r>
      <w:proofErr w:type="spellStart"/>
      <w:r w:rsidRPr="007D70F0">
        <w:rPr>
          <w:i/>
          <w:sz w:val="22"/>
          <w:szCs w:val="22"/>
          <w:lang w:val="es-ES"/>
        </w:rPr>
        <w:t>Ecosystem</w:t>
      </w:r>
      <w:proofErr w:type="spellEnd"/>
      <w:r w:rsidRPr="007D70F0">
        <w:rPr>
          <w:i/>
          <w:sz w:val="22"/>
          <w:szCs w:val="22"/>
          <w:lang w:val="es-ES"/>
        </w:rPr>
        <w:t xml:space="preserve"> (CDSE)</w:t>
      </w:r>
      <w:r w:rsidRPr="007D70F0">
        <w:rPr>
          <w:sz w:val="22"/>
          <w:szCs w:val="22"/>
          <w:lang w:val="es-ES"/>
        </w:rPr>
        <w:t xml:space="preserve">. En principio se iba a usar el protocolo STAC, pero debido a diversos problemas técnicos, se optó finalmente por utilizar la API </w:t>
      </w:r>
      <w:proofErr w:type="spellStart"/>
      <w:r w:rsidRPr="007D70F0">
        <w:rPr>
          <w:sz w:val="22"/>
          <w:szCs w:val="22"/>
          <w:lang w:val="es-ES"/>
        </w:rPr>
        <w:t>OData</w:t>
      </w:r>
      <w:proofErr w:type="spellEnd"/>
      <w:r w:rsidRPr="007D70F0">
        <w:rPr>
          <w:sz w:val="22"/>
          <w:szCs w:val="22"/>
          <w:lang w:val="es-ES"/>
        </w:rPr>
        <w:t>.</w:t>
      </w:r>
    </w:p>
    <w:p w14:paraId="441AF99B" w14:textId="77777777" w:rsidR="009D1E2F" w:rsidRPr="007D70F0" w:rsidRDefault="00000000">
      <w:pPr>
        <w:numPr>
          <w:ilvl w:val="0"/>
          <w:numId w:val="17"/>
        </w:numPr>
        <w:rPr>
          <w:sz w:val="22"/>
          <w:szCs w:val="22"/>
          <w:lang w:val="es-ES"/>
        </w:rPr>
      </w:pPr>
      <w:r w:rsidRPr="007D70F0">
        <w:rPr>
          <w:b/>
          <w:sz w:val="22"/>
          <w:szCs w:val="22"/>
          <w:lang w:val="es-ES"/>
        </w:rPr>
        <w:t xml:space="preserve">API </w:t>
      </w:r>
      <w:proofErr w:type="spellStart"/>
      <w:r w:rsidRPr="007D70F0">
        <w:rPr>
          <w:b/>
          <w:sz w:val="22"/>
          <w:szCs w:val="22"/>
          <w:lang w:val="es-ES"/>
        </w:rPr>
        <w:t>OData</w:t>
      </w:r>
      <w:proofErr w:type="spellEnd"/>
      <w:r w:rsidRPr="007D70F0">
        <w:rPr>
          <w:b/>
          <w:sz w:val="22"/>
          <w:szCs w:val="22"/>
          <w:lang w:val="es-ES"/>
        </w:rPr>
        <w:t xml:space="preserve"> (</w:t>
      </w:r>
      <w:r w:rsidRPr="007D70F0">
        <w:rPr>
          <w:b/>
          <w:i/>
          <w:sz w:val="22"/>
          <w:szCs w:val="22"/>
          <w:lang w:val="es-ES"/>
        </w:rPr>
        <w:t xml:space="preserve">Open Data </w:t>
      </w:r>
      <w:proofErr w:type="spellStart"/>
      <w:r w:rsidRPr="007D70F0">
        <w:rPr>
          <w:b/>
          <w:i/>
          <w:sz w:val="22"/>
          <w:szCs w:val="22"/>
          <w:lang w:val="es-ES"/>
        </w:rPr>
        <w:t>Protocol</w:t>
      </w:r>
      <w:proofErr w:type="spellEnd"/>
      <w:r w:rsidRPr="007D70F0">
        <w:rPr>
          <w:b/>
          <w:sz w:val="22"/>
          <w:szCs w:val="22"/>
          <w:lang w:val="es-ES"/>
        </w:rPr>
        <w:t>):</w:t>
      </w:r>
      <w:r w:rsidRPr="007D70F0">
        <w:rPr>
          <w:sz w:val="22"/>
          <w:szCs w:val="22"/>
          <w:lang w:val="es-ES"/>
        </w:rPr>
        <w:t xml:space="preserve"> Esta API de </w:t>
      </w:r>
      <w:proofErr w:type="spellStart"/>
      <w:r w:rsidRPr="007D70F0">
        <w:rPr>
          <w:sz w:val="22"/>
          <w:szCs w:val="22"/>
          <w:lang w:val="es-ES"/>
        </w:rPr>
        <w:t>mas</w:t>
      </w:r>
      <w:proofErr w:type="spellEnd"/>
      <w:r w:rsidRPr="007D70F0">
        <w:rPr>
          <w:sz w:val="22"/>
          <w:szCs w:val="22"/>
          <w:lang w:val="es-ES"/>
        </w:rPr>
        <w:t xml:space="preserve"> bajo nivel, permite acceder a la base de datos de la ESA filtrando la búsqueda por el código exacto de la cuadrícula geográfica (</w:t>
      </w:r>
      <w:r w:rsidRPr="007D70F0">
        <w:rPr>
          <w:i/>
          <w:sz w:val="22"/>
          <w:szCs w:val="22"/>
          <w:lang w:val="es-ES"/>
        </w:rPr>
        <w:t>Tile ID</w:t>
      </w:r>
      <w:r w:rsidRPr="007D70F0">
        <w:rPr>
          <w:sz w:val="22"/>
          <w:szCs w:val="22"/>
          <w:lang w:val="es-ES"/>
        </w:rPr>
        <w:t>, ej. T31TCH). De este modo, se evitan los problemas de recortes irregulares e intersecciones defectuosas que ocurren al buscar por polígonos en el catálogo.</w:t>
      </w:r>
    </w:p>
    <w:p w14:paraId="59E675F7" w14:textId="77777777" w:rsidR="009D1E2F" w:rsidRPr="007D70F0" w:rsidRDefault="00000000">
      <w:pPr>
        <w:pStyle w:val="Ttulo2"/>
        <w:rPr>
          <w:sz w:val="22"/>
          <w:szCs w:val="22"/>
          <w:lang w:val="es-ES"/>
        </w:rPr>
      </w:pPr>
      <w:bookmarkStart w:id="42" w:name="proyecto-paso-a-paso"/>
      <w:bookmarkEnd w:id="42"/>
      <w:r w:rsidRPr="007D70F0">
        <w:rPr>
          <w:sz w:val="22"/>
          <w:szCs w:val="22"/>
          <w:lang w:val="es-ES"/>
        </w:rPr>
        <w:t>8.2. Proyecto paso a paso:</w:t>
      </w:r>
    </w:p>
    <w:p w14:paraId="79486995" w14:textId="77777777" w:rsidR="009D1E2F" w:rsidRPr="007D70F0" w:rsidRDefault="00000000">
      <w:pPr>
        <w:pStyle w:val="Ttulo3"/>
        <w:rPr>
          <w:sz w:val="22"/>
          <w:szCs w:val="22"/>
          <w:lang w:val="es-ES"/>
        </w:rPr>
      </w:pPr>
      <w:bookmarkStart w:id="43" w:name="fuentes-de-datos-y-recopilación"/>
      <w:bookmarkEnd w:id="43"/>
      <w:r w:rsidRPr="007D70F0">
        <w:rPr>
          <w:sz w:val="22"/>
          <w:szCs w:val="22"/>
          <w:lang w:val="es-ES"/>
        </w:rPr>
        <w:t>8.2.1. Fuentes de datos y recopilación</w:t>
      </w:r>
    </w:p>
    <w:p w14:paraId="6A0765B3" w14:textId="77777777" w:rsidR="009D1E2F" w:rsidRPr="007D70F0" w:rsidRDefault="00000000">
      <w:pPr>
        <w:pStyle w:val="FirstParagraph"/>
        <w:rPr>
          <w:sz w:val="22"/>
          <w:szCs w:val="22"/>
          <w:lang w:val="es-ES"/>
        </w:rPr>
      </w:pPr>
      <w:r w:rsidRPr="007D70F0">
        <w:rPr>
          <w:sz w:val="22"/>
          <w:szCs w:val="22"/>
          <w:lang w:val="es-ES"/>
        </w:rPr>
        <w:t xml:space="preserve">A través de los </w:t>
      </w:r>
      <w:r w:rsidRPr="007D70F0">
        <w:rPr>
          <w:i/>
          <w:sz w:val="22"/>
          <w:szCs w:val="22"/>
          <w:lang w:val="es-ES"/>
        </w:rPr>
        <w:t>scripts</w:t>
      </w:r>
      <w:r w:rsidRPr="007D70F0">
        <w:rPr>
          <w:sz w:val="22"/>
          <w:szCs w:val="22"/>
          <w:lang w:val="es-ES"/>
        </w:rPr>
        <w:t xml:space="preserve"> </w:t>
      </w:r>
      <w:hyperlink r:id="rId16">
        <w:r w:rsidRPr="007D70F0">
          <w:rPr>
            <w:rStyle w:val="Hipervnculo"/>
            <w:sz w:val="22"/>
            <w:szCs w:val="22"/>
            <w:lang w:val="es-ES"/>
          </w:rPr>
          <w:t>001_download_training.py</w:t>
        </w:r>
      </w:hyperlink>
      <w:r w:rsidRPr="007D70F0">
        <w:rPr>
          <w:sz w:val="22"/>
          <w:szCs w:val="22"/>
          <w:lang w:val="es-ES"/>
        </w:rPr>
        <w:t xml:space="preserve"> y </w:t>
      </w:r>
      <w:hyperlink r:id="rId17">
        <w:r w:rsidRPr="007D70F0">
          <w:rPr>
            <w:rStyle w:val="Hipervnculo"/>
            <w:sz w:val="22"/>
            <w:szCs w:val="22"/>
            <w:lang w:val="es-ES"/>
          </w:rPr>
          <w:t>002_download_test.py</w:t>
        </w:r>
      </w:hyperlink>
      <w:r w:rsidRPr="007D70F0">
        <w:rPr>
          <w:sz w:val="22"/>
          <w:szCs w:val="22"/>
          <w:lang w:val="es-ES"/>
        </w:rPr>
        <w:t xml:space="preserve">, el sistema lee los listados de metadatos curados provistos en los ficheros </w:t>
      </w:r>
      <w:hyperlink r:id="rId18">
        <w:r w:rsidRPr="007D70F0">
          <w:rPr>
            <w:rStyle w:val="Hipervnculo"/>
            <w:sz w:val="22"/>
            <w:szCs w:val="22"/>
            <w:lang w:val="es-ES"/>
          </w:rPr>
          <w:t>training_granules.csv</w:t>
        </w:r>
      </w:hyperlink>
      <w:r w:rsidRPr="007D70F0">
        <w:rPr>
          <w:sz w:val="22"/>
          <w:szCs w:val="22"/>
          <w:lang w:val="es-ES"/>
        </w:rPr>
        <w:t xml:space="preserve"> y </w:t>
      </w:r>
      <w:hyperlink r:id="rId19">
        <w:r w:rsidRPr="007D70F0">
          <w:rPr>
            <w:rStyle w:val="Hipervnculo"/>
            <w:sz w:val="22"/>
            <w:szCs w:val="22"/>
            <w:lang w:val="es-ES"/>
          </w:rPr>
          <w:t>test_granules.csv</w:t>
        </w:r>
      </w:hyperlink>
      <w:r w:rsidRPr="007D70F0">
        <w:rPr>
          <w:sz w:val="22"/>
          <w:szCs w:val="22"/>
          <w:lang w:val="es-ES"/>
        </w:rPr>
        <w:t xml:space="preserve">, y ejecuta de forma iterativa y autónoma: 1. Petición criptográfica y refresco continuo de </w:t>
      </w:r>
      <w:r w:rsidRPr="007D70F0">
        <w:rPr>
          <w:i/>
          <w:sz w:val="22"/>
          <w:szCs w:val="22"/>
          <w:lang w:val="es-ES"/>
        </w:rPr>
        <w:t>tokens</w:t>
      </w:r>
      <w:r w:rsidRPr="007D70F0">
        <w:rPr>
          <w:sz w:val="22"/>
          <w:szCs w:val="22"/>
          <w:lang w:val="es-ES"/>
        </w:rPr>
        <w:t xml:space="preserve"> de acceso temporales (</w:t>
      </w:r>
      <w:r w:rsidRPr="007D70F0">
        <w:rPr>
          <w:i/>
          <w:sz w:val="22"/>
          <w:szCs w:val="22"/>
          <w:lang w:val="es-ES"/>
        </w:rPr>
        <w:t>OAuth 2.0</w:t>
      </w:r>
      <w:r w:rsidRPr="007D70F0">
        <w:rPr>
          <w:sz w:val="22"/>
          <w:szCs w:val="22"/>
          <w:lang w:val="es-ES"/>
        </w:rPr>
        <w:t>), solucionando los cuellos de botella de seguridad tiempo y permisos.</w:t>
      </w:r>
      <w:r w:rsidRPr="007D70F0">
        <w:rPr>
          <w:sz w:val="22"/>
          <w:szCs w:val="22"/>
          <w:lang w:val="es-ES"/>
        </w:rPr>
        <w:br/>
        <w:t>2. Descarga exclusiva y quirúrgica de las bandas físicas del producto crudo L1C (Visible, Infrarrojo Cercano y SWIR puro, sin los sesgos de la corrección atmosférica oficial) y extracción paralela de la máscara SCL del producto L2A, la cual será utilizada como el borrador fundacional para esculpir manualmente la Verdad Terrestre.</w:t>
      </w:r>
    </w:p>
    <w:p w14:paraId="38D56583" w14:textId="77777777" w:rsidR="009D1E2F" w:rsidRPr="007D70F0" w:rsidRDefault="00000000">
      <w:pPr>
        <w:pStyle w:val="Textoindependiente"/>
        <w:rPr>
          <w:sz w:val="22"/>
          <w:szCs w:val="22"/>
          <w:lang w:val="es-ES"/>
        </w:rPr>
      </w:pPr>
      <w:r w:rsidRPr="007D70F0">
        <w:rPr>
          <w:sz w:val="22"/>
          <w:szCs w:val="22"/>
          <w:lang w:val="es-ES"/>
        </w:rPr>
        <w:t xml:space="preserve">Por cada imagen descargada, el sistema crea automáticamente unas carpetas ordenadas. En lugar de descargar los paquetes de datos completos de la Agencia Espacial (que pesan más de un gigabyte cada uno), los </w:t>
      </w:r>
      <w:r w:rsidRPr="007D70F0">
        <w:rPr>
          <w:i/>
          <w:sz w:val="22"/>
          <w:szCs w:val="22"/>
          <w:lang w:val="es-ES"/>
        </w:rPr>
        <w:t>scripts</w:t>
      </w:r>
      <w:r w:rsidRPr="007D70F0">
        <w:rPr>
          <w:sz w:val="22"/>
          <w:szCs w:val="22"/>
          <w:lang w:val="es-ES"/>
        </w:rPr>
        <w:t xml:space="preserve"> filtran y guardan únicamente los archivos de interés:</w:t>
      </w:r>
    </w:p>
    <w:p w14:paraId="6DA41220" w14:textId="77777777" w:rsidR="009D1E2F" w:rsidRPr="007D70F0" w:rsidRDefault="00000000">
      <w:pPr>
        <w:numPr>
          <w:ilvl w:val="0"/>
          <w:numId w:val="18"/>
        </w:numPr>
        <w:rPr>
          <w:sz w:val="22"/>
          <w:szCs w:val="22"/>
          <w:lang w:val="es-ES"/>
        </w:rPr>
      </w:pPr>
      <w:r w:rsidRPr="007D70F0">
        <w:rPr>
          <w:b/>
          <w:sz w:val="22"/>
          <w:szCs w:val="22"/>
          <w:lang w:val="es-ES"/>
        </w:rPr>
        <w:t>Bandas Ópticas y de Infrarrojo Cercano a 10m de resolución (</w:t>
      </w:r>
      <w:r w:rsidRPr="007D70F0">
        <w:rPr>
          <w:rStyle w:val="VerbatimChar"/>
          <w:b/>
          <w:szCs w:val="22"/>
          <w:lang w:val="es-ES"/>
        </w:rPr>
        <w:t>B02.jp2</w:t>
      </w:r>
      <w:r w:rsidRPr="007D70F0">
        <w:rPr>
          <w:b/>
          <w:sz w:val="22"/>
          <w:szCs w:val="22"/>
          <w:lang w:val="es-ES"/>
        </w:rPr>
        <w:t xml:space="preserve">, </w:t>
      </w:r>
      <w:r w:rsidRPr="007D70F0">
        <w:rPr>
          <w:rStyle w:val="VerbatimChar"/>
          <w:b/>
          <w:szCs w:val="22"/>
          <w:lang w:val="es-ES"/>
        </w:rPr>
        <w:t>B03.jp2</w:t>
      </w:r>
      <w:r w:rsidRPr="007D70F0">
        <w:rPr>
          <w:b/>
          <w:sz w:val="22"/>
          <w:szCs w:val="22"/>
          <w:lang w:val="es-ES"/>
        </w:rPr>
        <w:t xml:space="preserve">, </w:t>
      </w:r>
      <w:r w:rsidRPr="007D70F0">
        <w:rPr>
          <w:rStyle w:val="VerbatimChar"/>
          <w:b/>
          <w:szCs w:val="22"/>
          <w:lang w:val="es-ES"/>
        </w:rPr>
        <w:t>B04.jp2</w:t>
      </w:r>
      <w:r w:rsidRPr="007D70F0">
        <w:rPr>
          <w:b/>
          <w:sz w:val="22"/>
          <w:szCs w:val="22"/>
          <w:lang w:val="es-ES"/>
        </w:rPr>
        <w:t xml:space="preserve">, </w:t>
      </w:r>
      <w:r w:rsidRPr="007D70F0">
        <w:rPr>
          <w:rStyle w:val="VerbatimChar"/>
          <w:b/>
          <w:szCs w:val="22"/>
          <w:lang w:val="es-ES"/>
        </w:rPr>
        <w:t>B08.jp2</w:t>
      </w:r>
      <w:r w:rsidRPr="007D70F0">
        <w:rPr>
          <w:b/>
          <w:sz w:val="22"/>
          <w:szCs w:val="22"/>
          <w:lang w:val="es-ES"/>
        </w:rPr>
        <w:t>):</w:t>
      </w:r>
      <w:r w:rsidRPr="007D70F0">
        <w:rPr>
          <w:sz w:val="22"/>
          <w:szCs w:val="22"/>
          <w:lang w:val="es-ES"/>
        </w:rPr>
        <w:t xml:space="preserve"> Estos cuatro ficheros son las </w:t>
      </w:r>
      <w:proofErr w:type="spellStart"/>
      <w:r w:rsidRPr="007D70F0">
        <w:rPr>
          <w:sz w:val="22"/>
          <w:szCs w:val="22"/>
          <w:lang w:val="es-ES"/>
        </w:rPr>
        <w:t>imagenes</w:t>
      </w:r>
      <w:proofErr w:type="spellEnd"/>
      <w:r w:rsidRPr="007D70F0">
        <w:rPr>
          <w:sz w:val="22"/>
          <w:szCs w:val="22"/>
          <w:lang w:val="es-ES"/>
        </w:rPr>
        <w:t xml:space="preserve"> que se utilizan para entrenar el modelo. Representan, respectivamente, las longitudes de onda del espectro visible (Azul, Verde y Rojo) y el espectro del Infrarrojo Cercano (NIR). En la fase de entrenamiento de la Inteligencia Artificial, estos archivos </w:t>
      </w:r>
      <w:r w:rsidRPr="007D70F0">
        <w:rPr>
          <w:rStyle w:val="VerbatimChar"/>
          <w:szCs w:val="22"/>
          <w:lang w:val="es-ES"/>
        </w:rPr>
        <w:t>.jp2</w:t>
      </w:r>
      <w:r w:rsidRPr="007D70F0">
        <w:rPr>
          <w:sz w:val="22"/>
          <w:szCs w:val="22"/>
          <w:lang w:val="es-ES"/>
        </w:rPr>
        <w:t xml:space="preserve"> son leídos en memoria y concatenados </w:t>
      </w:r>
      <w:r w:rsidRPr="007D70F0">
        <w:rPr>
          <w:sz w:val="22"/>
          <w:szCs w:val="22"/>
          <w:lang w:val="es-ES"/>
        </w:rPr>
        <w:lastRenderedPageBreak/>
        <w:t xml:space="preserve">matemáticamente para conformar las primeras cuatro dimensiones espaciales del tensor de entrada. Mantener su estado puro original L1C (reflectancia TOA o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evita que el modelo herede los sesgos algorítmicos introducidos por los módulos de corrección atmosférica de la ESA.</w:t>
      </w:r>
    </w:p>
    <w:p w14:paraId="4A585707" w14:textId="77777777" w:rsidR="009D1E2F" w:rsidRPr="007D70F0" w:rsidRDefault="00000000">
      <w:pPr>
        <w:numPr>
          <w:ilvl w:val="0"/>
          <w:numId w:val="18"/>
        </w:numPr>
        <w:rPr>
          <w:sz w:val="22"/>
          <w:szCs w:val="22"/>
          <w:lang w:val="es-ES"/>
        </w:rPr>
      </w:pPr>
      <w:r w:rsidRPr="007D70F0">
        <w:rPr>
          <w:b/>
          <w:sz w:val="22"/>
          <w:szCs w:val="22"/>
          <w:lang w:val="es-ES"/>
        </w:rPr>
        <w:t>Bandas de Infrarrojo de Onda Corta o SWIR a 20m de resolución (</w:t>
      </w:r>
      <w:r w:rsidRPr="007D70F0">
        <w:rPr>
          <w:rStyle w:val="VerbatimChar"/>
          <w:b/>
          <w:szCs w:val="22"/>
          <w:lang w:val="es-ES"/>
        </w:rPr>
        <w:t>B11.jp2</w:t>
      </w:r>
      <w:r w:rsidRPr="007D70F0">
        <w:rPr>
          <w:b/>
          <w:sz w:val="22"/>
          <w:szCs w:val="22"/>
          <w:lang w:val="es-ES"/>
        </w:rPr>
        <w:t xml:space="preserve">, </w:t>
      </w:r>
      <w:r w:rsidRPr="007D70F0">
        <w:rPr>
          <w:rStyle w:val="VerbatimChar"/>
          <w:b/>
          <w:szCs w:val="22"/>
          <w:lang w:val="es-ES"/>
        </w:rPr>
        <w:t>B12.jp2</w:t>
      </w:r>
      <w:r w:rsidRPr="007D70F0">
        <w:rPr>
          <w:b/>
          <w:sz w:val="22"/>
          <w:szCs w:val="22"/>
          <w:lang w:val="es-ES"/>
        </w:rPr>
        <w:t>):</w:t>
      </w:r>
      <w:r w:rsidRPr="007D70F0">
        <w:rPr>
          <w:sz w:val="22"/>
          <w:szCs w:val="22"/>
          <w:lang w:val="es-ES"/>
        </w:rPr>
        <w:t xml:space="preserve"> El espectro SWIR tiene la capacidad física de penetrar brumas finas e interactuar térmicamente con las moléculas de agua. Esto resulta indispensable para que la red neuronal U-Net logre diferenciar matemáticamente una nube de gran grosor (compuesta por vapor de agua) del hielo o la nieve (agua en estado sólido), los cuales presentan una reflectividad casi idéntica en el espectro visible, originando los habituales falsos positivos en los sistemas de teledetección tradicionales.</w:t>
      </w:r>
    </w:p>
    <w:p w14:paraId="3A0F75B2" w14:textId="77777777" w:rsidR="009D1E2F" w:rsidRPr="007D70F0" w:rsidRDefault="00000000">
      <w:pPr>
        <w:numPr>
          <w:ilvl w:val="0"/>
          <w:numId w:val="18"/>
        </w:numPr>
        <w:rPr>
          <w:sz w:val="22"/>
          <w:szCs w:val="22"/>
          <w:lang w:val="es-ES"/>
        </w:rPr>
      </w:pPr>
      <w:r w:rsidRPr="007D70F0">
        <w:rPr>
          <w:b/>
          <w:sz w:val="22"/>
          <w:szCs w:val="22"/>
          <w:lang w:val="es-ES"/>
        </w:rPr>
        <w:t>Entornos Virtuales de Composición GDAL (</w:t>
      </w:r>
      <w:proofErr w:type="spellStart"/>
      <w:r w:rsidRPr="007D70F0">
        <w:rPr>
          <w:rStyle w:val="VerbatimChar"/>
          <w:b/>
          <w:szCs w:val="22"/>
          <w:lang w:val="es-ES"/>
        </w:rPr>
        <w:t>ColorReal.vrt</w:t>
      </w:r>
      <w:proofErr w:type="spellEnd"/>
      <w:r w:rsidRPr="007D70F0">
        <w:rPr>
          <w:b/>
          <w:sz w:val="22"/>
          <w:szCs w:val="22"/>
          <w:lang w:val="es-ES"/>
        </w:rPr>
        <w:t xml:space="preserve"> y </w:t>
      </w:r>
      <w:proofErr w:type="spellStart"/>
      <w:r w:rsidRPr="007D70F0">
        <w:rPr>
          <w:rStyle w:val="VerbatimChar"/>
          <w:b/>
          <w:szCs w:val="22"/>
          <w:lang w:val="es-ES"/>
        </w:rPr>
        <w:t>FalsoColor_Nieve.vrt</w:t>
      </w:r>
      <w:proofErr w:type="spellEnd"/>
      <w:r w:rsidRPr="007D70F0">
        <w:rPr>
          <w:b/>
          <w:sz w:val="22"/>
          <w:szCs w:val="22"/>
          <w:lang w:val="es-ES"/>
        </w:rPr>
        <w:t>):</w:t>
      </w:r>
      <w:r w:rsidRPr="007D70F0">
        <w:rPr>
          <w:sz w:val="22"/>
          <w:szCs w:val="22"/>
          <w:lang w:val="es-ES"/>
        </w:rPr>
        <w:t xml:space="preserve"> En lugar de generar enormes archivos que </w:t>
      </w:r>
      <w:proofErr w:type="spellStart"/>
      <w:r w:rsidRPr="007D70F0">
        <w:rPr>
          <w:sz w:val="22"/>
          <w:szCs w:val="22"/>
          <w:lang w:val="es-ES"/>
        </w:rPr>
        <w:t>ocuparian</w:t>
      </w:r>
      <w:proofErr w:type="spellEnd"/>
      <w:r w:rsidRPr="007D70F0">
        <w:rPr>
          <w:sz w:val="22"/>
          <w:szCs w:val="22"/>
          <w:lang w:val="es-ES"/>
        </w:rPr>
        <w:t xml:space="preserve"> la capacidad de almacenamiento, el </w:t>
      </w:r>
      <w:r w:rsidRPr="007D70F0">
        <w:rPr>
          <w:i/>
          <w:sz w:val="22"/>
          <w:szCs w:val="22"/>
          <w:lang w:val="es-ES"/>
        </w:rPr>
        <w:t>pipeline</w:t>
      </w:r>
      <w:r w:rsidRPr="007D70F0">
        <w:rPr>
          <w:sz w:val="22"/>
          <w:szCs w:val="22"/>
          <w:lang w:val="es-ES"/>
        </w:rPr>
        <w:t xml:space="preserve"> implementa la estrategia de los ficheros VRT (</w:t>
      </w:r>
      <w:r w:rsidRPr="007D70F0">
        <w:rPr>
          <w:i/>
          <w:sz w:val="22"/>
          <w:szCs w:val="22"/>
          <w:lang w:val="es-ES"/>
        </w:rPr>
        <w:t xml:space="preserve">Virtual </w:t>
      </w:r>
      <w:proofErr w:type="spellStart"/>
      <w:r w:rsidRPr="007D70F0">
        <w:rPr>
          <w:i/>
          <w:sz w:val="22"/>
          <w:szCs w:val="22"/>
          <w:lang w:val="es-ES"/>
        </w:rPr>
        <w:t>Raster</w:t>
      </w:r>
      <w:proofErr w:type="spellEnd"/>
      <w:r w:rsidRPr="007D70F0">
        <w:rPr>
          <w:i/>
          <w:sz w:val="22"/>
          <w:szCs w:val="22"/>
          <w:lang w:val="es-ES"/>
        </w:rPr>
        <w:t xml:space="preserve"> </w:t>
      </w:r>
      <w:proofErr w:type="spellStart"/>
      <w:r w:rsidRPr="007D70F0">
        <w:rPr>
          <w:i/>
          <w:sz w:val="22"/>
          <w:szCs w:val="22"/>
          <w:lang w:val="es-ES"/>
        </w:rPr>
        <w:t>Dataset</w:t>
      </w:r>
      <w:proofErr w:type="spellEnd"/>
      <w:r w:rsidRPr="007D70F0">
        <w:rPr>
          <w:sz w:val="22"/>
          <w:szCs w:val="22"/>
          <w:lang w:val="es-ES"/>
        </w:rPr>
        <w:t xml:space="preserve">). Se trata de estructuras XML extremadamente ligeras (de unos pocos kilobytes) que actúan como "punteros" inteligentes. Enlazan en tiempo real las distintas bandas individuales </w:t>
      </w:r>
      <w:r w:rsidRPr="007D70F0">
        <w:rPr>
          <w:rStyle w:val="VerbatimChar"/>
          <w:szCs w:val="22"/>
          <w:lang w:val="es-ES"/>
        </w:rPr>
        <w:t>.jp2</w:t>
      </w:r>
      <w:r w:rsidRPr="007D70F0">
        <w:rPr>
          <w:sz w:val="22"/>
          <w:szCs w:val="22"/>
          <w:lang w:val="es-ES"/>
        </w:rPr>
        <w:t xml:space="preserve"> almacenadas en la misma carpeta para crear composiciones multicanal al vuelo (Rojo-Verde-Azul para visualización humana, y combinaciones que incluyen SWIR para resaltar nieve o calcinaciones). Esto permite a los analistas abrir en QGIS las escenas completas de más de 100 kilómetros cuadrados de forma instantánea, sin que se generen ficheros redundantes masivos en el disco duro.</w:t>
      </w:r>
    </w:p>
    <w:p w14:paraId="7E22F272" w14:textId="77777777" w:rsidR="009D1E2F" w:rsidRPr="007D70F0" w:rsidRDefault="00000000">
      <w:pPr>
        <w:numPr>
          <w:ilvl w:val="0"/>
          <w:numId w:val="18"/>
        </w:numPr>
        <w:rPr>
          <w:sz w:val="22"/>
          <w:szCs w:val="22"/>
          <w:lang w:val="es-ES"/>
        </w:rPr>
      </w:pPr>
      <w:r w:rsidRPr="007D70F0">
        <w:rPr>
          <w:b/>
          <w:sz w:val="22"/>
          <w:szCs w:val="22"/>
          <w:lang w:val="es-ES"/>
        </w:rPr>
        <w:t>Miniatura visual rápida (</w:t>
      </w:r>
      <w:r w:rsidRPr="007D70F0">
        <w:rPr>
          <w:rStyle w:val="VerbatimChar"/>
          <w:b/>
          <w:szCs w:val="22"/>
          <w:lang w:val="es-ES"/>
        </w:rPr>
        <w:t>preview.png</w:t>
      </w:r>
      <w:r w:rsidRPr="007D70F0">
        <w:rPr>
          <w:b/>
          <w:sz w:val="22"/>
          <w:szCs w:val="22"/>
          <w:lang w:val="es-ES"/>
        </w:rPr>
        <w:t>):</w:t>
      </w:r>
      <w:r w:rsidRPr="007D70F0">
        <w:rPr>
          <w:sz w:val="22"/>
          <w:szCs w:val="22"/>
          <w:lang w:val="es-ES"/>
        </w:rPr>
        <w:t xml:space="preserve"> Es una pequeña imagen generada automáticamente que resume visualmente toda la información del satélite en un archivo muy ligero. Sirve para echar un vistazo rápido desde el ordenador o la web y descartar imágenes inservibles. Por ejemplo, si en la miniatura se observa que la zona está completamente cubierta por una tormenta, se puede descartar al instante.</w:t>
      </w:r>
    </w:p>
    <w:p w14:paraId="1DBBF5E1" w14:textId="77777777" w:rsidR="009D1E2F" w:rsidRPr="007D70F0" w:rsidRDefault="00000000">
      <w:pPr>
        <w:numPr>
          <w:ilvl w:val="0"/>
          <w:numId w:val="18"/>
        </w:numPr>
        <w:rPr>
          <w:sz w:val="22"/>
          <w:szCs w:val="22"/>
          <w:lang w:val="es-ES"/>
        </w:rPr>
      </w:pPr>
      <w:r w:rsidRPr="007D70F0">
        <w:rPr>
          <w:b/>
          <w:sz w:val="22"/>
          <w:szCs w:val="22"/>
          <w:lang w:val="es-ES"/>
        </w:rPr>
        <w:t>Lienzo Base de Clasificación Oficial (</w:t>
      </w:r>
      <w:proofErr w:type="spellStart"/>
      <w:r w:rsidRPr="007D70F0">
        <w:rPr>
          <w:rStyle w:val="VerbatimChar"/>
          <w:b/>
          <w:szCs w:val="22"/>
          <w:lang w:val="es-ES"/>
        </w:rPr>
        <w:t>SCL.tif</w:t>
      </w:r>
      <w:proofErr w:type="spellEnd"/>
      <w:r w:rsidRPr="007D70F0">
        <w:rPr>
          <w:b/>
          <w:sz w:val="22"/>
          <w:szCs w:val="22"/>
          <w:lang w:val="es-ES"/>
        </w:rPr>
        <w:t>):</w:t>
      </w:r>
      <w:r w:rsidRPr="007D70F0">
        <w:rPr>
          <w:sz w:val="22"/>
          <w:szCs w:val="22"/>
          <w:lang w:val="es-ES"/>
        </w:rPr>
        <w:t xml:space="preserve"> Este archivo contiene el mapa de píxeles (la máscara) clasificado por el algoritmo algorítmico tradicional de la ESA, Sen2Cor. El </w:t>
      </w:r>
      <w:r w:rsidRPr="007D70F0">
        <w:rPr>
          <w:i/>
          <w:sz w:val="22"/>
          <w:szCs w:val="22"/>
          <w:lang w:val="es-ES"/>
        </w:rPr>
        <w:t>pipeline</w:t>
      </w:r>
      <w:r w:rsidRPr="007D70F0">
        <w:rPr>
          <w:sz w:val="22"/>
          <w:szCs w:val="22"/>
          <w:lang w:val="es-ES"/>
        </w:rPr>
        <w:t xml:space="preserve"> no solo extrae este mapa de la escena L2A, sino que en tiempo de ejecución colapsa sus 12 categorías nativas e ineficientes hacia el estándar propio de 6 Clases, </w:t>
      </w:r>
      <w:proofErr w:type="spellStart"/>
      <w:r w:rsidRPr="007D70F0">
        <w:rPr>
          <w:sz w:val="22"/>
          <w:szCs w:val="22"/>
          <w:lang w:val="es-ES"/>
        </w:rPr>
        <w:t>transformándo</w:t>
      </w:r>
      <w:proofErr w:type="spellEnd"/>
      <w:r w:rsidRPr="007D70F0">
        <w:rPr>
          <w:sz w:val="22"/>
          <w:szCs w:val="22"/>
          <w:lang w:val="es-ES"/>
        </w:rPr>
        <w:t xml:space="preserve"> el formato </w:t>
      </w:r>
      <w:r w:rsidRPr="007D70F0">
        <w:rPr>
          <w:rStyle w:val="VerbatimChar"/>
          <w:szCs w:val="22"/>
          <w:lang w:val="es-ES"/>
        </w:rPr>
        <w:t>.jp2</w:t>
      </w:r>
      <w:r w:rsidRPr="007D70F0">
        <w:rPr>
          <w:sz w:val="22"/>
          <w:szCs w:val="22"/>
          <w:lang w:val="es-ES"/>
        </w:rPr>
        <w:t xml:space="preserve"> al estándar abierto y universal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w:t>
      </w:r>
      <w:r w:rsidRPr="007D70F0">
        <w:rPr>
          <w:i/>
          <w:sz w:val="22"/>
          <w:szCs w:val="22"/>
          <w:lang w:val="es-ES"/>
        </w:rPr>
        <w:t>COG</w:t>
      </w:r>
      <w:r w:rsidRPr="007D70F0">
        <w:rPr>
          <w:sz w:val="22"/>
          <w:szCs w:val="22"/>
          <w:lang w:val="es-ES"/>
        </w:rPr>
        <w:t>).</w:t>
      </w:r>
    </w:p>
    <w:p w14:paraId="4ED472F5" w14:textId="77777777" w:rsidR="009D1E2F" w:rsidRPr="007D70F0" w:rsidRDefault="00000000">
      <w:pPr>
        <w:numPr>
          <w:ilvl w:val="0"/>
          <w:numId w:val="18"/>
        </w:numPr>
        <w:rPr>
          <w:sz w:val="22"/>
          <w:szCs w:val="22"/>
          <w:lang w:val="es-ES"/>
        </w:rPr>
      </w:pPr>
      <w:r w:rsidRPr="007D70F0">
        <w:rPr>
          <w:b/>
          <w:sz w:val="22"/>
          <w:szCs w:val="22"/>
          <w:lang w:val="es-ES"/>
        </w:rPr>
        <w:t>Estructura de Respaldo y Progreso Iterativo (</w:t>
      </w:r>
      <w:proofErr w:type="spellStart"/>
      <w:r w:rsidRPr="007D70F0">
        <w:rPr>
          <w:rStyle w:val="VerbatimChar"/>
          <w:b/>
          <w:szCs w:val="22"/>
          <w:lang w:val="es-ES"/>
        </w:rPr>
        <w:t>SCL_edited.tif</w:t>
      </w:r>
      <w:proofErr w:type="spellEnd"/>
      <w:r w:rsidRPr="007D70F0">
        <w:rPr>
          <w:b/>
          <w:sz w:val="22"/>
          <w:szCs w:val="22"/>
          <w:lang w:val="es-ES"/>
        </w:rPr>
        <w:t>):</w:t>
      </w:r>
      <w:r w:rsidRPr="007D70F0">
        <w:rPr>
          <w:sz w:val="22"/>
          <w:szCs w:val="22"/>
          <w:lang w:val="es-ES"/>
        </w:rPr>
        <w:t xml:space="preserve"> Construir una Verdad Terreno de calidad de investigación exige decenas, e incluso cientos, de horas de limpieza manual minuciosa de píxeles mal clasificados por la ESA. Este archivo sirve como sistema de control de versiones y guardado iterativo (</w:t>
      </w:r>
      <w:proofErr w:type="spellStart"/>
      <w:r w:rsidRPr="007D70F0">
        <w:rPr>
          <w:i/>
          <w:sz w:val="22"/>
          <w:szCs w:val="22"/>
          <w:lang w:val="es-ES"/>
        </w:rPr>
        <w:t>save</w:t>
      </w:r>
      <w:proofErr w:type="spellEnd"/>
      <w:r w:rsidRPr="007D70F0">
        <w:rPr>
          <w:i/>
          <w:sz w:val="22"/>
          <w:szCs w:val="22"/>
          <w:lang w:val="es-ES"/>
        </w:rPr>
        <w:t xml:space="preserve"> </w:t>
      </w:r>
      <w:proofErr w:type="spellStart"/>
      <w:r w:rsidRPr="007D70F0">
        <w:rPr>
          <w:i/>
          <w:sz w:val="22"/>
          <w:szCs w:val="22"/>
          <w:lang w:val="es-ES"/>
        </w:rPr>
        <w:t>state</w:t>
      </w:r>
      <w:proofErr w:type="spellEnd"/>
      <w:r w:rsidRPr="007D70F0">
        <w:rPr>
          <w:sz w:val="22"/>
          <w:szCs w:val="22"/>
          <w:lang w:val="es-ES"/>
        </w:rPr>
        <w:t>). Garantiza la trazabilidad del trabajo del operario, permitiendo realizar auditorías de los cambios e impidiendo que un fallo fatal en el software geográfico corrompa irreparablemente horas de esfuerzo humano en la corrección manual.</w:t>
      </w:r>
    </w:p>
    <w:p w14:paraId="474B0003" w14:textId="77777777" w:rsidR="009D1E2F" w:rsidRPr="007D70F0" w:rsidRDefault="00000000">
      <w:pPr>
        <w:numPr>
          <w:ilvl w:val="0"/>
          <w:numId w:val="18"/>
        </w:numPr>
        <w:rPr>
          <w:sz w:val="22"/>
          <w:szCs w:val="22"/>
          <w:lang w:val="es-ES"/>
        </w:rPr>
      </w:pPr>
      <w:r w:rsidRPr="007D70F0">
        <w:rPr>
          <w:b/>
          <w:sz w:val="22"/>
          <w:szCs w:val="22"/>
          <w:lang w:val="es-ES"/>
        </w:rPr>
        <w:t>Archivos puente para edición en GIMP (</w:t>
      </w:r>
      <w:proofErr w:type="spellStart"/>
      <w:r w:rsidRPr="007D70F0">
        <w:rPr>
          <w:rStyle w:val="VerbatimChar"/>
          <w:b/>
          <w:szCs w:val="22"/>
          <w:lang w:val="es-ES"/>
        </w:rPr>
        <w:t>SCL_GIMP.tif</w:t>
      </w:r>
      <w:proofErr w:type="spellEnd"/>
      <w:r w:rsidRPr="007D70F0">
        <w:rPr>
          <w:b/>
          <w:sz w:val="22"/>
          <w:szCs w:val="22"/>
          <w:lang w:val="es-ES"/>
        </w:rPr>
        <w:t xml:space="preserve"> y </w:t>
      </w:r>
      <w:proofErr w:type="spellStart"/>
      <w:r w:rsidRPr="007D70F0">
        <w:rPr>
          <w:rStyle w:val="VerbatimChar"/>
          <w:b/>
          <w:szCs w:val="22"/>
          <w:lang w:val="es-ES"/>
        </w:rPr>
        <w:t>SCL_GIMP_temp.tfw</w:t>
      </w:r>
      <w:proofErr w:type="spellEnd"/>
      <w:r w:rsidRPr="007D70F0">
        <w:rPr>
          <w:b/>
          <w:sz w:val="22"/>
          <w:szCs w:val="22"/>
          <w:lang w:val="es-ES"/>
        </w:rPr>
        <w:t>):</w:t>
      </w:r>
      <w:r w:rsidRPr="007D70F0">
        <w:rPr>
          <w:sz w:val="22"/>
          <w:szCs w:val="22"/>
          <w:lang w:val="es-ES"/>
        </w:rPr>
        <w:t xml:space="preserve"> Son la solución técnica para poder editar manualmente los mapas. Dado que programas de dibujo como GIMP no entienden de coordenadas geográficas y las borran al guardar, se genera este par de archivos para no perder información. El fichero </w:t>
      </w:r>
      <w:r w:rsidRPr="007D70F0">
        <w:rPr>
          <w:rStyle w:val="VerbatimChar"/>
          <w:szCs w:val="22"/>
          <w:lang w:val="es-ES"/>
        </w:rPr>
        <w:t>.</w:t>
      </w:r>
      <w:proofErr w:type="spellStart"/>
      <w:r w:rsidRPr="007D70F0">
        <w:rPr>
          <w:rStyle w:val="VerbatimChar"/>
          <w:szCs w:val="22"/>
          <w:lang w:val="es-ES"/>
        </w:rPr>
        <w:t>tif</w:t>
      </w:r>
      <w:proofErr w:type="spellEnd"/>
      <w:r w:rsidRPr="007D70F0">
        <w:rPr>
          <w:sz w:val="22"/>
          <w:szCs w:val="22"/>
          <w:lang w:val="es-ES"/>
        </w:rPr>
        <w:t xml:space="preserve"> es una copia temporal a la que se le añaden colores normales (RGBA) para que se pueda pintar fácilmente con el pincel de un editor de fotos convencional. Al mismo tiempo, el </w:t>
      </w:r>
      <w:proofErr w:type="gramStart"/>
      <w:r w:rsidRPr="007D70F0">
        <w:rPr>
          <w:sz w:val="22"/>
          <w:szCs w:val="22"/>
          <w:lang w:val="es-ES"/>
        </w:rPr>
        <w:t xml:space="preserve">archivo </w:t>
      </w:r>
      <w:r w:rsidRPr="007D70F0">
        <w:rPr>
          <w:rStyle w:val="VerbatimChar"/>
          <w:szCs w:val="22"/>
          <w:lang w:val="es-ES"/>
        </w:rPr>
        <w:t>.</w:t>
      </w:r>
      <w:proofErr w:type="spellStart"/>
      <w:r w:rsidRPr="007D70F0">
        <w:rPr>
          <w:rStyle w:val="VerbatimChar"/>
          <w:szCs w:val="22"/>
          <w:lang w:val="es-ES"/>
        </w:rPr>
        <w:t>tfw</w:t>
      </w:r>
      <w:proofErr w:type="spellEnd"/>
      <w:proofErr w:type="gramEnd"/>
      <w:r w:rsidRPr="007D70F0">
        <w:rPr>
          <w:sz w:val="22"/>
          <w:szCs w:val="22"/>
          <w:lang w:val="es-ES"/>
        </w:rPr>
        <w:t xml:space="preserve"> guarda a salvo las coordenadas exactas de la imagen original. Una vez que se termina de pintar a mano, un </w:t>
      </w:r>
      <w:r w:rsidRPr="007D70F0">
        <w:rPr>
          <w:i/>
          <w:sz w:val="22"/>
          <w:szCs w:val="22"/>
          <w:lang w:val="es-ES"/>
        </w:rPr>
        <w:t>script</w:t>
      </w:r>
      <w:r w:rsidRPr="007D70F0">
        <w:rPr>
          <w:sz w:val="22"/>
          <w:szCs w:val="22"/>
          <w:lang w:val="es-ES"/>
        </w:rPr>
        <w:t xml:space="preserve"> de Python </w:t>
      </w:r>
      <w:r w:rsidRPr="007D70F0">
        <w:rPr>
          <w:sz w:val="22"/>
          <w:szCs w:val="22"/>
          <w:lang w:val="es-ES"/>
        </w:rPr>
        <w:lastRenderedPageBreak/>
        <w:t xml:space="preserve">vuelve a unir la imagen editada con las coordenadas </w:t>
      </w:r>
      <w:proofErr w:type="gramStart"/>
      <w:r w:rsidRPr="007D70F0">
        <w:rPr>
          <w:sz w:val="22"/>
          <w:szCs w:val="22"/>
          <w:lang w:val="es-ES"/>
        </w:rPr>
        <w:t xml:space="preserve">del </w:t>
      </w:r>
      <w:r w:rsidRPr="007D70F0">
        <w:rPr>
          <w:rStyle w:val="VerbatimChar"/>
          <w:szCs w:val="22"/>
          <w:lang w:val="es-ES"/>
        </w:rPr>
        <w:t>.</w:t>
      </w:r>
      <w:proofErr w:type="spellStart"/>
      <w:r w:rsidRPr="007D70F0">
        <w:rPr>
          <w:rStyle w:val="VerbatimChar"/>
          <w:szCs w:val="22"/>
          <w:lang w:val="es-ES"/>
        </w:rPr>
        <w:t>tfw</w:t>
      </w:r>
      <w:proofErr w:type="spellEnd"/>
      <w:proofErr w:type="gramEnd"/>
      <w:r w:rsidRPr="007D70F0">
        <w:rPr>
          <w:sz w:val="22"/>
          <w:szCs w:val="22"/>
          <w:lang w:val="es-ES"/>
        </w:rPr>
        <w:t>, generando el archivo geoespacial definitivo y corregido.</w:t>
      </w:r>
    </w:p>
    <w:p w14:paraId="234C5938" w14:textId="77777777" w:rsidR="009D1E2F" w:rsidRPr="007D70F0" w:rsidRDefault="00000000">
      <w:pPr>
        <w:pStyle w:val="FirstParagraph"/>
        <w:rPr>
          <w:sz w:val="22"/>
          <w:szCs w:val="22"/>
          <w:lang w:val="es-ES"/>
        </w:rPr>
      </w:pPr>
      <w:r w:rsidRPr="007D70F0">
        <w:rPr>
          <w:sz w:val="22"/>
          <w:szCs w:val="22"/>
          <w:lang w:val="es-ES"/>
        </w:rPr>
        <w:t xml:space="preserve"> Figura 3: Estructura de archivos resultante tras la orquestación de descargas automatizadas.</w:t>
      </w:r>
    </w:p>
    <w:p w14:paraId="430782EC" w14:textId="77777777" w:rsidR="009D1E2F" w:rsidRPr="007D70F0" w:rsidRDefault="00000000">
      <w:pPr>
        <w:pStyle w:val="Ttulo3"/>
        <w:rPr>
          <w:sz w:val="22"/>
          <w:szCs w:val="22"/>
          <w:lang w:val="es-ES"/>
        </w:rPr>
      </w:pPr>
      <w:bookmarkStart w:id="44" w:name="exploración-y-preparación"/>
      <w:bookmarkEnd w:id="44"/>
      <w:r w:rsidRPr="007D70F0">
        <w:rPr>
          <w:sz w:val="22"/>
          <w:szCs w:val="22"/>
          <w:lang w:val="es-ES"/>
        </w:rPr>
        <w:t>8.2.2. Exploración y preparación</w:t>
      </w:r>
    </w:p>
    <w:p w14:paraId="12367FD0" w14:textId="77777777" w:rsidR="009D1E2F" w:rsidRPr="007D70F0" w:rsidRDefault="00000000">
      <w:pPr>
        <w:pStyle w:val="FirstParagraph"/>
        <w:rPr>
          <w:sz w:val="22"/>
          <w:szCs w:val="22"/>
          <w:lang w:val="es-ES"/>
        </w:rPr>
      </w:pPr>
      <w:r w:rsidRPr="007D70F0">
        <w:rPr>
          <w:sz w:val="22"/>
          <w:szCs w:val="22"/>
          <w:lang w:val="es-ES"/>
        </w:rPr>
        <w:t>Con los ficheros L1C y SCL estructurados localmente, el proyecto entra en la fase crítica de clasificación de pixeles (</w:t>
      </w:r>
      <w:r w:rsidRPr="007D70F0">
        <w:rPr>
          <w:i/>
          <w:sz w:val="22"/>
          <w:szCs w:val="22"/>
          <w:lang w:val="es-ES"/>
        </w:rPr>
        <w:t>Ground Truth</w:t>
      </w:r>
      <w:r w:rsidRPr="007D70F0">
        <w:rPr>
          <w:sz w:val="22"/>
          <w:szCs w:val="22"/>
          <w:lang w:val="es-ES"/>
        </w:rPr>
        <w:t>).</w:t>
      </w:r>
    </w:p>
    <w:p w14:paraId="4FD20D80" w14:textId="77777777" w:rsidR="009D1E2F" w:rsidRPr="007D70F0" w:rsidRDefault="00000000">
      <w:pPr>
        <w:pStyle w:val="Textoindependiente"/>
        <w:rPr>
          <w:sz w:val="22"/>
          <w:szCs w:val="22"/>
          <w:lang w:val="es-ES"/>
        </w:rPr>
      </w:pPr>
      <w:r w:rsidRPr="007D70F0">
        <w:rPr>
          <w:sz w:val="22"/>
          <w:szCs w:val="22"/>
          <w:lang w:val="es-ES"/>
        </w:rPr>
        <w:t xml:space="preserve">El procedimiento es el siguiente: 1. Se ejecuta el </w:t>
      </w:r>
      <w:r w:rsidRPr="007D70F0">
        <w:rPr>
          <w:i/>
          <w:sz w:val="22"/>
          <w:szCs w:val="22"/>
          <w:lang w:val="es-ES"/>
        </w:rPr>
        <w:t>script</w:t>
      </w:r>
      <w:r w:rsidRPr="007D70F0">
        <w:rPr>
          <w:sz w:val="22"/>
          <w:szCs w:val="22"/>
          <w:lang w:val="es-ES"/>
        </w:rPr>
        <w:t xml:space="preserve"> </w:t>
      </w:r>
      <w:hyperlink r:id="rId20">
        <w:r w:rsidRPr="007D70F0">
          <w:rPr>
            <w:rStyle w:val="Hipervnculo"/>
            <w:sz w:val="22"/>
            <w:szCs w:val="22"/>
            <w:lang w:val="es-ES"/>
          </w:rPr>
          <w:t>gimp_tools.py</w:t>
        </w:r>
      </w:hyperlink>
      <w:r w:rsidRPr="007D70F0">
        <w:rPr>
          <w:sz w:val="22"/>
          <w:szCs w:val="22"/>
          <w:lang w:val="es-ES"/>
        </w:rPr>
        <w:t>, el cual transforma el archivo de datos SCL (que originalmente solo contiene números del 0 al 5) en un archivo de imagen normal con colores visuales. 2. En el editor de imágenes GIMP, se abre el archivo de clasificación de colores (</w:t>
      </w:r>
      <w:proofErr w:type="spellStart"/>
      <w:r w:rsidRPr="007D70F0">
        <w:rPr>
          <w:rStyle w:val="VerbatimChar"/>
          <w:szCs w:val="22"/>
          <w:lang w:val="es-ES"/>
        </w:rPr>
        <w:t>SCL_GIMP.tif</w:t>
      </w:r>
      <w:proofErr w:type="spellEnd"/>
      <w:r w:rsidRPr="007D70F0">
        <w:rPr>
          <w:sz w:val="22"/>
          <w:szCs w:val="22"/>
          <w:lang w:val="es-ES"/>
        </w:rPr>
        <w:t>) como capa superior. Por debajo de esta, se cargan como capas adicionales las vistas ópticas reales del satélite (</w:t>
      </w:r>
      <w:proofErr w:type="spellStart"/>
      <w:r w:rsidRPr="007D70F0">
        <w:rPr>
          <w:rStyle w:val="VerbatimChar"/>
          <w:szCs w:val="22"/>
          <w:lang w:val="es-ES"/>
        </w:rPr>
        <w:t>ColorReal.vrt</w:t>
      </w:r>
      <w:proofErr w:type="spellEnd"/>
      <w:r w:rsidRPr="007D70F0">
        <w:rPr>
          <w:sz w:val="22"/>
          <w:szCs w:val="22"/>
          <w:lang w:val="es-ES"/>
        </w:rPr>
        <w:t xml:space="preserve"> y </w:t>
      </w:r>
      <w:proofErr w:type="spellStart"/>
      <w:r w:rsidRPr="007D70F0">
        <w:rPr>
          <w:rStyle w:val="VerbatimChar"/>
          <w:szCs w:val="22"/>
          <w:lang w:val="es-ES"/>
        </w:rPr>
        <w:t>FalsoColor_Nieve.vrt</w:t>
      </w:r>
      <w:proofErr w:type="spellEnd"/>
      <w:r w:rsidRPr="007D70F0">
        <w:rPr>
          <w:sz w:val="22"/>
          <w:szCs w:val="22"/>
          <w:lang w:val="es-ES"/>
        </w:rPr>
        <w:t xml:space="preserve">). Aplicando cierta transparencia a la capa superior de colores, se puede superponer visualmente la máscara del algoritmo sobre la fotografía real del terreno, haciendo evidentes los errores de clasificación a simple vista. 3. Una vez detectados los errores (como nieve clasificada como nube o sombras confundidas con agua), se corrigen manualmente pintando sobre la capa de clasificación con el color correcto. Para ello, se utilizan distintas herramientas según la situación: - </w:t>
      </w:r>
      <w:r w:rsidRPr="007D70F0">
        <w:rPr>
          <w:b/>
          <w:sz w:val="22"/>
          <w:szCs w:val="22"/>
          <w:lang w:val="es-ES"/>
        </w:rPr>
        <w:t>Herramienta de Lápiz (con bordes duros):</w:t>
      </w:r>
      <w:r w:rsidRPr="007D70F0">
        <w:rPr>
          <w:sz w:val="22"/>
          <w:szCs w:val="22"/>
          <w:lang w:val="es-ES"/>
        </w:rPr>
        <w:t xml:space="preserve"> Se emplea para trabajos de precisión, como perfilar manualmente bordes de nubes sobre topografía escarpada o corregir pequeños grupos de píxeles sueltos. - </w:t>
      </w:r>
      <w:r w:rsidRPr="007D70F0">
        <w:rPr>
          <w:b/>
          <w:sz w:val="22"/>
          <w:szCs w:val="22"/>
          <w:lang w:val="es-ES"/>
        </w:rPr>
        <w:t>Selección Difusa (Varita mágica) y Bote de pintura:</w:t>
      </w:r>
      <w:r w:rsidRPr="007D70F0">
        <w:rPr>
          <w:sz w:val="22"/>
          <w:szCs w:val="22"/>
          <w:lang w:val="es-ES"/>
        </w:rPr>
        <w:t xml:space="preserve"> Se utilizan de forma combinada para corregir rápidamente grandes áreas continuas que el algoritmo ha fallado, como por ejemplo seleccionar de golpe toda la superficie de un lago mal clasificado y rellenarlo con el color azul del agua en un solo clic. 4. Al finalizar la auditoría manual, se ejecuta el </w:t>
      </w:r>
      <w:r w:rsidRPr="007D70F0">
        <w:rPr>
          <w:i/>
          <w:sz w:val="22"/>
          <w:szCs w:val="22"/>
          <w:lang w:val="es-ES"/>
        </w:rPr>
        <w:t>script</w:t>
      </w:r>
      <w:r w:rsidRPr="007D70F0">
        <w:rPr>
          <w:sz w:val="22"/>
          <w:szCs w:val="22"/>
          <w:lang w:val="es-ES"/>
        </w:rPr>
        <w:t xml:space="preserve"> </w:t>
      </w:r>
      <w:hyperlink r:id="rId21">
        <w:r w:rsidRPr="007D70F0">
          <w:rPr>
            <w:rStyle w:val="Hipervnculo"/>
            <w:sz w:val="22"/>
            <w:szCs w:val="22"/>
            <w:lang w:val="es-ES"/>
          </w:rPr>
          <w:t>003_decode_gimp_edits.py</w:t>
        </w:r>
      </w:hyperlink>
      <w:r w:rsidRPr="007D70F0">
        <w:rPr>
          <w:sz w:val="22"/>
          <w:szCs w:val="22"/>
          <w:lang w:val="es-ES"/>
        </w:rPr>
        <w:t>, el cual succiona la imagen editada y revierte sus colores visuales nuevamente a un tensor matemático bidimensional en formato numérico absoluto.</w:t>
      </w:r>
    </w:p>
    <w:p w14:paraId="485CD785" w14:textId="77777777" w:rsidR="009D1E2F" w:rsidRPr="007D70F0" w:rsidRDefault="00000000">
      <w:pPr>
        <w:pStyle w:val="Textoindependiente"/>
        <w:rPr>
          <w:sz w:val="22"/>
          <w:szCs w:val="22"/>
          <w:lang w:val="es-ES"/>
        </w:rPr>
      </w:pPr>
      <w:r w:rsidRPr="007D70F0">
        <w:rPr>
          <w:sz w:val="22"/>
          <w:szCs w:val="22"/>
          <w:lang w:val="es-ES"/>
        </w:rPr>
        <w:t>De este modo, se orquesta una Verdad Terreno de altísima pureza, libre del sesgo algorítmico original.</w:t>
      </w:r>
    </w:p>
    <w:p w14:paraId="2CC4D200" w14:textId="77777777" w:rsidR="009D1E2F" w:rsidRPr="007D70F0" w:rsidRDefault="00000000">
      <w:pPr>
        <w:pStyle w:val="Textoindependiente"/>
        <w:rPr>
          <w:sz w:val="22"/>
          <w:szCs w:val="22"/>
          <w:lang w:val="es-ES"/>
        </w:rPr>
      </w:pPr>
      <w:r w:rsidRPr="007D70F0">
        <w:rPr>
          <w:sz w:val="22"/>
          <w:szCs w:val="22"/>
          <w:lang w:val="es-ES"/>
        </w:rPr>
        <w:t xml:space="preserve"> Figura 4: Proceso de clasificación manual y purificación de píxeles utilizando el editor GIMP.</w:t>
      </w:r>
    </w:p>
    <w:p w14:paraId="15B904D2" w14:textId="77777777" w:rsidR="009D1E2F" w:rsidRPr="007D70F0" w:rsidRDefault="00000000">
      <w:pPr>
        <w:pStyle w:val="Ttulo3"/>
        <w:rPr>
          <w:sz w:val="22"/>
          <w:szCs w:val="22"/>
          <w:lang w:val="es-ES"/>
        </w:rPr>
      </w:pPr>
      <w:bookmarkStart w:id="45" w:name="gestión-y-almacenamiento"/>
      <w:bookmarkEnd w:id="45"/>
      <w:r w:rsidRPr="007D70F0">
        <w:rPr>
          <w:sz w:val="22"/>
          <w:szCs w:val="22"/>
          <w:lang w:val="es-ES"/>
        </w:rPr>
        <w:t>8.2.3. Gestión y almacenamiento</w:t>
      </w:r>
    </w:p>
    <w:p w14:paraId="75FAB651" w14:textId="77777777" w:rsidR="009D1E2F" w:rsidRPr="007D70F0" w:rsidRDefault="00000000">
      <w:pPr>
        <w:pStyle w:val="FirstParagraph"/>
        <w:rPr>
          <w:sz w:val="22"/>
          <w:szCs w:val="22"/>
          <w:lang w:val="es-ES"/>
        </w:rPr>
      </w:pPr>
      <w:r w:rsidRPr="007D70F0">
        <w:rPr>
          <w:sz w:val="22"/>
          <w:szCs w:val="22"/>
          <w:lang w:val="es-ES"/>
        </w:rPr>
        <w:t xml:space="preserve">Una vez obtenidas las imágenes brutas L1C y la Verdad Terrestre editada y clasificada manualmente, los datos satelitales (gránulos enteros de 100x100 kilómetros) son aún demasiado masivos para ser procesados por una tarjeta gráfica. Para resolver este cuello de botella, entra en juego el </w:t>
      </w:r>
      <w:r w:rsidRPr="007D70F0">
        <w:rPr>
          <w:i/>
          <w:sz w:val="22"/>
          <w:szCs w:val="22"/>
          <w:lang w:val="es-ES"/>
        </w:rPr>
        <w:t>script</w:t>
      </w:r>
      <w:r w:rsidRPr="007D70F0">
        <w:rPr>
          <w:sz w:val="22"/>
          <w:szCs w:val="22"/>
          <w:lang w:val="es-ES"/>
        </w:rPr>
        <w:t xml:space="preserve"> de ingeniería de datos </w:t>
      </w:r>
      <w:hyperlink r:id="rId22">
        <w:r w:rsidRPr="007D70F0">
          <w:rPr>
            <w:rStyle w:val="Hipervnculo"/>
            <w:sz w:val="22"/>
            <w:szCs w:val="22"/>
            <w:lang w:val="es-ES"/>
          </w:rPr>
          <w:t>004_create_dataset.py</w:t>
        </w:r>
      </w:hyperlink>
      <w:r w:rsidRPr="007D70F0">
        <w:rPr>
          <w:sz w:val="22"/>
          <w:szCs w:val="22"/>
          <w:lang w:val="es-ES"/>
        </w:rPr>
        <w:t>.</w:t>
      </w:r>
    </w:p>
    <w:p w14:paraId="2E312CF3" w14:textId="77777777" w:rsidR="009D1E2F" w:rsidRPr="007D70F0" w:rsidRDefault="00000000">
      <w:pPr>
        <w:pStyle w:val="Textoindependiente"/>
        <w:rPr>
          <w:sz w:val="22"/>
          <w:szCs w:val="22"/>
          <w:lang w:val="es-ES"/>
        </w:rPr>
      </w:pPr>
      <w:r w:rsidRPr="007D70F0">
        <w:rPr>
          <w:sz w:val="22"/>
          <w:szCs w:val="22"/>
          <w:lang w:val="es-ES"/>
        </w:rPr>
        <w:t xml:space="preserve">Este archivo actúa como el motor principal de ensamblaje matemático del </w:t>
      </w:r>
      <w:proofErr w:type="spellStart"/>
      <w:r w:rsidRPr="007D70F0">
        <w:rPr>
          <w:i/>
          <w:sz w:val="22"/>
          <w:szCs w:val="22"/>
          <w:lang w:val="es-ES"/>
        </w:rPr>
        <w:t>dataset</w:t>
      </w:r>
      <w:proofErr w:type="spellEnd"/>
      <w:r w:rsidRPr="007D70F0">
        <w:rPr>
          <w:sz w:val="22"/>
          <w:szCs w:val="22"/>
          <w:lang w:val="es-ES"/>
        </w:rPr>
        <w:t>, ejecutando secuencialmente las siguientes operaciones críticas:</w:t>
      </w:r>
    </w:p>
    <w:p w14:paraId="2F9632EE" w14:textId="77777777" w:rsidR="009D1E2F" w:rsidRPr="007D70F0" w:rsidRDefault="00000000">
      <w:pPr>
        <w:pStyle w:val="Compact"/>
        <w:numPr>
          <w:ilvl w:val="0"/>
          <w:numId w:val="19"/>
        </w:numPr>
        <w:rPr>
          <w:sz w:val="22"/>
          <w:szCs w:val="22"/>
          <w:lang w:val="es-ES"/>
        </w:rPr>
      </w:pPr>
      <w:r w:rsidRPr="007D70F0">
        <w:rPr>
          <w:b/>
          <w:sz w:val="22"/>
          <w:szCs w:val="22"/>
          <w:lang w:val="es-ES"/>
        </w:rPr>
        <w:t>Interpolación espacial:</w:t>
      </w:r>
      <w:r w:rsidRPr="007D70F0">
        <w:rPr>
          <w:sz w:val="22"/>
          <w:szCs w:val="22"/>
          <w:lang w:val="es-ES"/>
        </w:rPr>
        <w:t xml:space="preserve"> Las bandas infrarrojas SWIR (B11 y B12) tienen una resolución nativa de 20 metros. El </w:t>
      </w:r>
      <w:r w:rsidRPr="007D70F0">
        <w:rPr>
          <w:i/>
          <w:sz w:val="22"/>
          <w:szCs w:val="22"/>
          <w:lang w:val="es-ES"/>
        </w:rPr>
        <w:t>script</w:t>
      </w:r>
      <w:r w:rsidRPr="007D70F0">
        <w:rPr>
          <w:sz w:val="22"/>
          <w:szCs w:val="22"/>
          <w:lang w:val="es-ES"/>
        </w:rPr>
        <w:t xml:space="preserve"> aplica un </w:t>
      </w:r>
      <w:proofErr w:type="spellStart"/>
      <w:r w:rsidRPr="007D70F0">
        <w:rPr>
          <w:sz w:val="22"/>
          <w:szCs w:val="22"/>
          <w:lang w:val="es-ES"/>
        </w:rPr>
        <w:t>remuestreo</w:t>
      </w:r>
      <w:proofErr w:type="spellEnd"/>
      <w:r w:rsidRPr="007D70F0">
        <w:rPr>
          <w:sz w:val="22"/>
          <w:szCs w:val="22"/>
          <w:lang w:val="es-ES"/>
        </w:rPr>
        <w:t xml:space="preserve"> (</w:t>
      </w:r>
      <w:proofErr w:type="spellStart"/>
      <w:r w:rsidRPr="007D70F0">
        <w:rPr>
          <w:i/>
          <w:sz w:val="22"/>
          <w:szCs w:val="22"/>
          <w:lang w:val="es-ES"/>
        </w:rPr>
        <w:t>Bilinear</w:t>
      </w:r>
      <w:proofErr w:type="spellEnd"/>
      <w:r w:rsidRPr="007D70F0">
        <w:rPr>
          <w:i/>
          <w:sz w:val="22"/>
          <w:szCs w:val="22"/>
          <w:lang w:val="es-ES"/>
        </w:rPr>
        <w:t xml:space="preserve"> </w:t>
      </w:r>
      <w:proofErr w:type="spellStart"/>
      <w:r w:rsidRPr="007D70F0">
        <w:rPr>
          <w:i/>
          <w:sz w:val="22"/>
          <w:szCs w:val="22"/>
          <w:lang w:val="es-ES"/>
        </w:rPr>
        <w:t>Resampling</w:t>
      </w:r>
      <w:proofErr w:type="spellEnd"/>
      <w:r w:rsidRPr="007D70F0">
        <w:rPr>
          <w:sz w:val="22"/>
          <w:szCs w:val="22"/>
          <w:lang w:val="es-ES"/>
        </w:rPr>
        <w:t>) para escalar matemáticamente esos píxeles a la resolución óptica de 10 metros, logrando que todas las matrices coincidan dimensionalmente de forma perfecta.</w:t>
      </w:r>
    </w:p>
    <w:p w14:paraId="302CA755" w14:textId="77777777" w:rsidR="009D1E2F" w:rsidRPr="007D70F0" w:rsidRDefault="00000000">
      <w:pPr>
        <w:pStyle w:val="Compact"/>
        <w:numPr>
          <w:ilvl w:val="0"/>
          <w:numId w:val="19"/>
        </w:numPr>
        <w:rPr>
          <w:sz w:val="22"/>
          <w:szCs w:val="22"/>
          <w:lang w:val="es-ES"/>
        </w:rPr>
      </w:pPr>
      <w:proofErr w:type="spellStart"/>
      <w:r w:rsidRPr="007D70F0">
        <w:rPr>
          <w:b/>
          <w:sz w:val="22"/>
          <w:szCs w:val="22"/>
          <w:lang w:val="es-ES"/>
        </w:rPr>
        <w:t>Feature</w:t>
      </w:r>
      <w:proofErr w:type="spellEnd"/>
      <w:r w:rsidRPr="007D70F0">
        <w:rPr>
          <w:b/>
          <w:sz w:val="22"/>
          <w:szCs w:val="22"/>
          <w:lang w:val="es-ES"/>
        </w:rPr>
        <w:t xml:space="preserve"> </w:t>
      </w:r>
      <w:proofErr w:type="spellStart"/>
      <w:r w:rsidRPr="007D70F0">
        <w:rPr>
          <w:b/>
          <w:sz w:val="22"/>
          <w:szCs w:val="22"/>
          <w:lang w:val="es-ES"/>
        </w:rPr>
        <w:t>Engineering</w:t>
      </w:r>
      <w:proofErr w:type="spellEnd"/>
      <w:r w:rsidRPr="007D70F0">
        <w:rPr>
          <w:b/>
          <w:sz w:val="22"/>
          <w:szCs w:val="22"/>
          <w:lang w:val="es-ES"/>
        </w:rPr>
        <w:t xml:space="preserve"> (Cálculo del NDSI):</w:t>
      </w:r>
      <w:r w:rsidRPr="007D70F0">
        <w:rPr>
          <w:sz w:val="22"/>
          <w:szCs w:val="22"/>
          <w:lang w:val="es-ES"/>
        </w:rPr>
        <w:t xml:space="preserve"> Se calcula analíticamente el Índice NDSI combinando la banda verde y el infrarrojo de onda corta. Esto añade una pista radiométrica vital para que la IA separe físicamente las nubes de la nieve.</w:t>
      </w:r>
    </w:p>
    <w:p w14:paraId="3C1C3DAC" w14:textId="77777777" w:rsidR="009D1E2F" w:rsidRPr="007D70F0" w:rsidRDefault="00000000">
      <w:pPr>
        <w:pStyle w:val="Compact"/>
        <w:numPr>
          <w:ilvl w:val="0"/>
          <w:numId w:val="19"/>
        </w:numPr>
        <w:rPr>
          <w:sz w:val="22"/>
          <w:szCs w:val="22"/>
          <w:lang w:val="es-ES"/>
        </w:rPr>
      </w:pPr>
      <w:r w:rsidRPr="007D70F0">
        <w:rPr>
          <w:b/>
          <w:sz w:val="22"/>
          <w:szCs w:val="22"/>
          <w:lang w:val="es-ES"/>
        </w:rPr>
        <w:lastRenderedPageBreak/>
        <w:t>Apilamiento Tensorial (</w:t>
      </w:r>
      <w:proofErr w:type="spellStart"/>
      <w:r w:rsidRPr="007D70F0">
        <w:rPr>
          <w:b/>
          <w:i/>
          <w:sz w:val="22"/>
          <w:szCs w:val="22"/>
          <w:lang w:val="es-ES"/>
        </w:rPr>
        <w:t>Stacking</w:t>
      </w:r>
      <w:proofErr w:type="spellEnd"/>
      <w:r w:rsidRPr="007D70F0">
        <w:rPr>
          <w:b/>
          <w:sz w:val="22"/>
          <w:szCs w:val="22"/>
          <w:lang w:val="es-ES"/>
        </w:rPr>
        <w:t>):</w:t>
      </w:r>
      <w:r w:rsidRPr="007D70F0">
        <w:rPr>
          <w:sz w:val="22"/>
          <w:szCs w:val="22"/>
          <w:lang w:val="es-ES"/>
        </w:rPr>
        <w:t xml:space="preserve"> Se unen todas las bandas físicas (B02, B03, B04, B08, B11, B12) y el canal sintético (NDSI) en un único tensor de entrada </w:t>
      </w:r>
      <m:oMath>
        <m:r>
          <w:rPr>
            <w:rFonts w:ascii="Cambria Math" w:hAnsi="Cambria Math"/>
            <w:sz w:val="22"/>
            <w:szCs w:val="22"/>
          </w:rPr>
          <m:t>X</m:t>
        </m:r>
      </m:oMath>
      <w:r w:rsidRPr="007D70F0">
        <w:rPr>
          <w:sz w:val="22"/>
          <w:szCs w:val="22"/>
          <w:lang w:val="es-ES"/>
        </w:rPr>
        <w:t xml:space="preserve"> de 7 canales. Para optimizar el ancho de banda y el almacenamiento en disco un 50%, estos datos sufren un </w:t>
      </w:r>
      <w:proofErr w:type="spellStart"/>
      <w:r w:rsidRPr="007D70F0">
        <w:rPr>
          <w:i/>
          <w:sz w:val="22"/>
          <w:szCs w:val="22"/>
          <w:lang w:val="es-ES"/>
        </w:rPr>
        <w:t>cast</w:t>
      </w:r>
      <w:proofErr w:type="spellEnd"/>
      <w:r w:rsidRPr="007D70F0">
        <w:rPr>
          <w:sz w:val="22"/>
          <w:szCs w:val="22"/>
          <w:lang w:val="es-ES"/>
        </w:rPr>
        <w:t xml:space="preserve"> algorítmico al formato </w:t>
      </w:r>
      <w:r w:rsidRPr="007D70F0">
        <w:rPr>
          <w:rStyle w:val="VerbatimChar"/>
          <w:szCs w:val="22"/>
          <w:lang w:val="es-ES"/>
        </w:rPr>
        <w:t>float16</w:t>
      </w:r>
      <w:r w:rsidRPr="007D70F0">
        <w:rPr>
          <w:sz w:val="22"/>
          <w:szCs w:val="22"/>
          <w:lang w:val="es-ES"/>
        </w:rPr>
        <w:t>.</w:t>
      </w:r>
    </w:p>
    <w:p w14:paraId="2276C880" w14:textId="77777777" w:rsidR="009D1E2F" w:rsidRPr="007D70F0" w:rsidRDefault="00000000">
      <w:pPr>
        <w:pStyle w:val="Compact"/>
        <w:numPr>
          <w:ilvl w:val="0"/>
          <w:numId w:val="19"/>
        </w:numPr>
        <w:rPr>
          <w:sz w:val="22"/>
          <w:szCs w:val="22"/>
          <w:lang w:val="es-ES"/>
        </w:rPr>
      </w:pPr>
      <w:r w:rsidRPr="007D70F0">
        <w:rPr>
          <w:b/>
          <w:sz w:val="22"/>
          <w:szCs w:val="22"/>
          <w:lang w:val="es-ES"/>
        </w:rPr>
        <w:t>Troceado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Dado que una escena completa (10980x10980 píxeles) colapsaría instantáneamente la memoria VRAM de cualquier GPU moderna, el </w:t>
      </w:r>
      <w:r w:rsidRPr="007D70F0">
        <w:rPr>
          <w:i/>
          <w:sz w:val="22"/>
          <w:szCs w:val="22"/>
          <w:lang w:val="es-ES"/>
        </w:rPr>
        <w:t>script</w:t>
      </w:r>
      <w:r w:rsidRPr="007D70F0">
        <w:rPr>
          <w:sz w:val="22"/>
          <w:szCs w:val="22"/>
          <w:lang w:val="es-ES"/>
        </w:rPr>
        <w:t xml:space="preserve"> recorta geométricamente el inmenso tensor en miles de parches manejables de 512x512 píxeles.</w:t>
      </w:r>
    </w:p>
    <w:p w14:paraId="41F6A83F" w14:textId="77777777" w:rsidR="009D1E2F" w:rsidRPr="007D70F0" w:rsidRDefault="00000000">
      <w:pPr>
        <w:pStyle w:val="Compact"/>
        <w:numPr>
          <w:ilvl w:val="0"/>
          <w:numId w:val="19"/>
        </w:numPr>
        <w:rPr>
          <w:sz w:val="22"/>
          <w:szCs w:val="22"/>
          <w:lang w:val="es-ES"/>
        </w:rPr>
      </w:pPr>
      <w:r w:rsidRPr="007D70F0">
        <w:rPr>
          <w:b/>
          <w:sz w:val="22"/>
          <w:szCs w:val="22"/>
          <w:lang w:val="es-ES"/>
        </w:rPr>
        <w:t>Filtrado algorítmico de ruido y Máscaras estáticas:</w:t>
      </w:r>
      <w:r w:rsidRPr="007D70F0">
        <w:rPr>
          <w:sz w:val="22"/>
          <w:szCs w:val="22"/>
          <w:lang w:val="es-ES"/>
        </w:rPr>
        <w:t xml:space="preserve"> El código incorpora y cruza topográficamente una máscara estática de Cataluña. Durante el troceado, analiza dinámicamente cada recorte: si detecta que más del 90% de un parche pertenece a la zona de descarte (mar profundo o pixeles nulos), elimina el parche para garantizar que la red neuronal solo se alimente de muestras que aporten valor en el aprendizaje geológico y atmosférico.</w:t>
      </w:r>
    </w:p>
    <w:p w14:paraId="2EA1593F" w14:textId="77777777" w:rsidR="009D1E2F" w:rsidRPr="007D70F0" w:rsidRDefault="00000000">
      <w:pPr>
        <w:pStyle w:val="FirstParagraph"/>
        <w:rPr>
          <w:sz w:val="22"/>
          <w:szCs w:val="22"/>
          <w:lang w:val="es-ES"/>
        </w:rPr>
      </w:pPr>
      <w:r w:rsidRPr="007D70F0">
        <w:rPr>
          <w:sz w:val="22"/>
          <w:szCs w:val="22"/>
          <w:lang w:val="es-ES"/>
        </w:rPr>
        <w:t>Finalmente, los recortes útiles se exportan individualmente a disco como tensores binarios serializados (</w:t>
      </w:r>
      <w:r w:rsidRPr="007D70F0">
        <w:rPr>
          <w:rStyle w:val="VerbatimChar"/>
          <w:szCs w:val="22"/>
          <w:lang w:val="es-ES"/>
        </w:rPr>
        <w:t>.</w:t>
      </w:r>
      <w:proofErr w:type="spellStart"/>
      <w:r w:rsidRPr="007D70F0">
        <w:rPr>
          <w:rStyle w:val="VerbatimChar"/>
          <w:szCs w:val="22"/>
          <w:lang w:val="es-ES"/>
        </w:rPr>
        <w:t>npy</w:t>
      </w:r>
      <w:proofErr w:type="spellEnd"/>
      <w:r w:rsidRPr="007D70F0">
        <w:rPr>
          <w:sz w:val="22"/>
          <w:szCs w:val="22"/>
          <w:lang w:val="es-ES"/>
        </w:rPr>
        <w:t xml:space="preserve">), estructurados en sus respectivas carpetas </w:t>
      </w:r>
      <w:proofErr w:type="spellStart"/>
      <w:r w:rsidRPr="007D70F0">
        <w:rPr>
          <w:i/>
          <w:sz w:val="22"/>
          <w:szCs w:val="22"/>
          <w:lang w:val="es-ES"/>
        </w:rPr>
        <w:t>train</w:t>
      </w:r>
      <w:proofErr w:type="spellEnd"/>
      <w:r w:rsidRPr="007D70F0">
        <w:rPr>
          <w:i/>
          <w:sz w:val="22"/>
          <w:szCs w:val="22"/>
          <w:lang w:val="es-ES"/>
        </w:rPr>
        <w:t>/test</w:t>
      </w:r>
      <w:r w:rsidRPr="007D70F0">
        <w:rPr>
          <w:sz w:val="22"/>
          <w:szCs w:val="22"/>
          <w:lang w:val="es-ES"/>
        </w:rPr>
        <w:t xml:space="preserve"> y preparados para fluir masivamente hacia la arquitectura U-Net.</w:t>
      </w:r>
    </w:p>
    <w:p w14:paraId="7EE98FFD" w14:textId="77777777" w:rsidR="009D1E2F" w:rsidRPr="007D70F0" w:rsidRDefault="00000000">
      <w:pPr>
        <w:pStyle w:val="Ttulo3"/>
        <w:rPr>
          <w:sz w:val="22"/>
          <w:szCs w:val="22"/>
          <w:lang w:val="es-ES"/>
        </w:rPr>
      </w:pPr>
      <w:bookmarkStart w:id="46" w:name="modelado"/>
      <w:bookmarkEnd w:id="46"/>
      <w:r w:rsidRPr="007D70F0">
        <w:rPr>
          <w:sz w:val="22"/>
          <w:szCs w:val="22"/>
          <w:lang w:val="es-ES"/>
        </w:rPr>
        <w:t>8.2.4. Modelado</w:t>
      </w:r>
    </w:p>
    <w:p w14:paraId="6145CF66" w14:textId="77777777" w:rsidR="009D1E2F" w:rsidRPr="007D70F0" w:rsidRDefault="00000000">
      <w:pPr>
        <w:pStyle w:val="FirstParagraph"/>
        <w:rPr>
          <w:sz w:val="22"/>
          <w:szCs w:val="22"/>
          <w:lang w:val="es-ES"/>
        </w:rPr>
      </w:pPr>
      <w:r w:rsidRPr="007D70F0">
        <w:rPr>
          <w:sz w:val="22"/>
          <w:szCs w:val="22"/>
          <w:lang w:val="es-ES"/>
        </w:rPr>
        <w:t xml:space="preserve">Una vez que los datos están recortados y listos, se inicia el entrenamiento de la Inteligencia Artificial mediante el </w:t>
      </w:r>
      <w:r w:rsidRPr="007D70F0">
        <w:rPr>
          <w:i/>
          <w:sz w:val="22"/>
          <w:szCs w:val="22"/>
          <w:lang w:val="es-ES"/>
        </w:rPr>
        <w:t>script</w:t>
      </w:r>
      <w:r w:rsidRPr="007D70F0">
        <w:rPr>
          <w:sz w:val="22"/>
          <w:szCs w:val="22"/>
          <w:lang w:val="es-ES"/>
        </w:rPr>
        <w:t xml:space="preserve"> </w:t>
      </w:r>
      <w:hyperlink r:id="rId23">
        <w:r w:rsidRPr="007D70F0">
          <w:rPr>
            <w:rStyle w:val="Hipervnculo"/>
            <w:sz w:val="22"/>
            <w:szCs w:val="22"/>
            <w:lang w:val="es-ES"/>
          </w:rPr>
          <w:t>005_train.py</w:t>
        </w:r>
      </w:hyperlink>
      <w:r w:rsidRPr="007D70F0">
        <w:rPr>
          <w:sz w:val="22"/>
          <w:szCs w:val="22"/>
          <w:lang w:val="es-ES"/>
        </w:rPr>
        <w:t xml:space="preserve">. Este código es el motor principal del entrenamiento del modelo, ya que en él se programa y entrena la red neuronal U-Net desde cero utilizando la librería </w:t>
      </w:r>
      <w:proofErr w:type="spellStart"/>
      <w:r w:rsidRPr="007D70F0">
        <w:rPr>
          <w:sz w:val="22"/>
          <w:szCs w:val="22"/>
          <w:lang w:val="es-ES"/>
        </w:rPr>
        <w:t>PyTorch</w:t>
      </w:r>
      <w:proofErr w:type="spellEnd"/>
      <w:r w:rsidRPr="007D70F0">
        <w:rPr>
          <w:sz w:val="22"/>
          <w:szCs w:val="22"/>
          <w:lang w:val="es-ES"/>
        </w:rPr>
        <w:t>.</w:t>
      </w:r>
    </w:p>
    <w:p w14:paraId="4E326AE0" w14:textId="77777777" w:rsidR="009D1E2F" w:rsidRPr="007D70F0" w:rsidRDefault="00000000">
      <w:pPr>
        <w:pStyle w:val="Textoindependiente"/>
        <w:rPr>
          <w:sz w:val="22"/>
          <w:szCs w:val="22"/>
          <w:lang w:val="es-ES"/>
        </w:rPr>
      </w:pPr>
      <w:r w:rsidRPr="007D70F0">
        <w:rPr>
          <w:sz w:val="22"/>
          <w:szCs w:val="22"/>
          <w:lang w:val="es-ES"/>
        </w:rPr>
        <w:t xml:space="preserve">El ciclo de entrenamiento se rige por las siguientes características arquitectónicas: 1. </w:t>
      </w:r>
      <w:r w:rsidRPr="007D70F0">
        <w:rPr>
          <w:b/>
          <w:sz w:val="22"/>
          <w:szCs w:val="22"/>
          <w:lang w:val="es-ES"/>
        </w:rPr>
        <w:t>Topología Convolucional:</w:t>
      </w:r>
      <w:r w:rsidRPr="007D70F0">
        <w:rPr>
          <w:sz w:val="22"/>
          <w:szCs w:val="22"/>
          <w:lang w:val="es-ES"/>
        </w:rPr>
        <w:t xml:space="preserve"> La red neuronal U-Net se ha programado para aceptar una primera capa de entrada (</w:t>
      </w:r>
      <w:r w:rsidRPr="007D70F0">
        <w:rPr>
          <w:i/>
          <w:sz w:val="22"/>
          <w:szCs w:val="22"/>
          <w:lang w:val="es-ES"/>
        </w:rPr>
        <w:t>Input Layer</w:t>
      </w:r>
      <w:r w:rsidRPr="007D70F0">
        <w:rPr>
          <w:sz w:val="22"/>
          <w:szCs w:val="22"/>
          <w:lang w:val="es-ES"/>
        </w:rPr>
        <w:t xml:space="preserve">) de 7 canales (las 6 bandas ópticas y térmicas + NDSI) y expulsar un mapa de segmentación de 6 canales (las probabilidades de pertenencia a cada una de las 6 Clases Maestras). 2. </w:t>
      </w:r>
      <w:r w:rsidRPr="007D70F0">
        <w:rPr>
          <w:b/>
          <w:sz w:val="22"/>
          <w:szCs w:val="22"/>
          <w:lang w:val="es-ES"/>
        </w:rPr>
        <w:t>Carga de Datos (</w:t>
      </w:r>
      <w:proofErr w:type="spellStart"/>
      <w:r w:rsidRPr="007D70F0">
        <w:rPr>
          <w:b/>
          <w:sz w:val="22"/>
          <w:szCs w:val="22"/>
          <w:lang w:val="es-ES"/>
        </w:rPr>
        <w:t>DataLoaders</w:t>
      </w:r>
      <w:proofErr w:type="spellEnd"/>
      <w:r w:rsidRPr="007D70F0">
        <w:rPr>
          <w:b/>
          <w:sz w:val="22"/>
          <w:szCs w:val="22"/>
          <w:lang w:val="es-ES"/>
        </w:rPr>
        <w:t>):</w:t>
      </w:r>
      <w:r w:rsidRPr="007D70F0">
        <w:rPr>
          <w:sz w:val="22"/>
          <w:szCs w:val="22"/>
          <w:lang w:val="es-ES"/>
        </w:rPr>
        <w:t xml:space="preserve"> El sistema lee los </w:t>
      </w:r>
      <w:proofErr w:type="gramStart"/>
      <w:r w:rsidRPr="007D70F0">
        <w:rPr>
          <w:sz w:val="22"/>
          <w:szCs w:val="22"/>
          <w:lang w:val="es-ES"/>
        </w:rPr>
        <w:t xml:space="preserve">recortes </w:t>
      </w:r>
      <w:r w:rsidRPr="007D70F0">
        <w:rPr>
          <w:rStyle w:val="VerbatimChar"/>
          <w:szCs w:val="22"/>
          <w:lang w:val="es-ES"/>
        </w:rPr>
        <w:t>.</w:t>
      </w:r>
      <w:proofErr w:type="spellStart"/>
      <w:r w:rsidRPr="007D70F0">
        <w:rPr>
          <w:rStyle w:val="VerbatimChar"/>
          <w:szCs w:val="22"/>
          <w:lang w:val="es-ES"/>
        </w:rPr>
        <w:t>npy</w:t>
      </w:r>
      <w:proofErr w:type="spellEnd"/>
      <w:proofErr w:type="gramEnd"/>
      <w:r w:rsidRPr="007D70F0">
        <w:rPr>
          <w:sz w:val="22"/>
          <w:szCs w:val="22"/>
          <w:lang w:val="es-ES"/>
        </w:rPr>
        <w:t xml:space="preserve"> generados en la fase anterior y los carga en la memoria RAM. Para aprovechar al máximo la potencia de cálculo de la tarjeta gráfica (GPU), el código agrupa estas imágenes en paquetes (</w:t>
      </w:r>
      <w:proofErr w:type="spellStart"/>
      <w:r w:rsidRPr="007D70F0">
        <w:rPr>
          <w:i/>
          <w:sz w:val="22"/>
          <w:szCs w:val="22"/>
          <w:lang w:val="es-ES"/>
        </w:rPr>
        <w:t>batches</w:t>
      </w:r>
      <w:proofErr w:type="spellEnd"/>
      <w:r w:rsidRPr="007D70F0">
        <w:rPr>
          <w:sz w:val="22"/>
          <w:szCs w:val="22"/>
          <w:lang w:val="es-ES"/>
        </w:rPr>
        <w:t xml:space="preserve">) y las envía a procesar de forma paralela. 3. </w:t>
      </w:r>
      <w:r w:rsidRPr="007D70F0">
        <w:rPr>
          <w:b/>
          <w:sz w:val="22"/>
          <w:szCs w:val="22"/>
          <w:lang w:val="es-ES"/>
        </w:rPr>
        <w:t>Cálculo del error:</w:t>
      </w:r>
      <w:r w:rsidRPr="007D70F0">
        <w:rPr>
          <w:sz w:val="22"/>
          <w:szCs w:val="22"/>
          <w:lang w:val="es-ES"/>
        </w:rPr>
        <w:t xml:space="preserve"> Durante cada iteración (</w:t>
      </w:r>
      <w:proofErr w:type="spellStart"/>
      <w:r w:rsidRPr="007D70F0">
        <w:rPr>
          <w:i/>
          <w:sz w:val="22"/>
          <w:szCs w:val="22"/>
          <w:lang w:val="es-ES"/>
        </w:rPr>
        <w:t>Epoch</w:t>
      </w:r>
      <w:proofErr w:type="spellEnd"/>
      <w:r w:rsidRPr="007D70F0">
        <w:rPr>
          <w:sz w:val="22"/>
          <w:szCs w:val="22"/>
          <w:lang w:val="es-ES"/>
        </w:rPr>
        <w:t>), la red neuronal intenta predecir el contenido de las imágenes (</w:t>
      </w:r>
      <m:oMath>
        <m:r>
          <w:rPr>
            <w:rFonts w:ascii="Cambria Math" w:hAnsi="Cambria Math"/>
            <w:sz w:val="22"/>
            <w:szCs w:val="22"/>
          </w:rPr>
          <m:t>X</m:t>
        </m:r>
      </m:oMath>
      <w:r w:rsidRPr="007D70F0">
        <w:rPr>
          <w:sz w:val="22"/>
          <w:szCs w:val="22"/>
          <w:lang w:val="es-ES"/>
        </w:rPr>
        <w:t>) y compara sus resultados con la clasificación real corregida manualmente (</w:t>
      </w:r>
      <m:oMath>
        <m:r>
          <w:rPr>
            <w:rFonts w:ascii="Cambria Math" w:hAnsi="Cambria Math"/>
            <w:sz w:val="22"/>
            <w:szCs w:val="22"/>
          </w:rPr>
          <m:t>Y</m:t>
        </m:r>
      </m:oMath>
      <w:r w:rsidRPr="007D70F0">
        <w:rPr>
          <w:sz w:val="22"/>
          <w:szCs w:val="22"/>
          <w:lang w:val="es-ES"/>
        </w:rPr>
        <w:t xml:space="preserve">). Para medir cuánto se ha equivocado, se utiliza la función </w:t>
      </w:r>
      <w:proofErr w:type="spellStart"/>
      <w:r w:rsidRPr="007D70F0">
        <w:rPr>
          <w:rStyle w:val="VerbatimChar"/>
          <w:szCs w:val="22"/>
          <w:lang w:val="es-ES"/>
        </w:rPr>
        <w:t>CrossEntropyLoss</w:t>
      </w:r>
      <w:proofErr w:type="spellEnd"/>
      <w:r w:rsidRPr="007D70F0">
        <w:rPr>
          <w:sz w:val="22"/>
          <w:szCs w:val="22"/>
          <w:lang w:val="es-ES"/>
        </w:rPr>
        <w:t xml:space="preserve"> con el parámetro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xml:space="preserve">. Este detalle es muy importante: le indica al modelo que se esfuerce en no fallar con la nieve, las nubes, el agua y la vegetación, pero que ignore por completo las zonas vacías o descartadas (como el mar profundo o los bordes negros de la imagen). 4. </w:t>
      </w:r>
      <w:r w:rsidRPr="007D70F0">
        <w:rPr>
          <w:b/>
          <w:sz w:val="22"/>
          <w:szCs w:val="22"/>
          <w:lang w:val="es-ES"/>
        </w:rPr>
        <w:t>Ajuste del modelo:</w:t>
      </w:r>
      <w:r w:rsidRPr="007D70F0">
        <w:rPr>
          <w:sz w:val="22"/>
          <w:szCs w:val="22"/>
          <w:lang w:val="es-ES"/>
        </w:rPr>
        <w:t xml:space="preserve"> Utilizando un optimizador llamado </w:t>
      </w:r>
      <w:r w:rsidRPr="007D70F0">
        <w:rPr>
          <w:i/>
          <w:sz w:val="22"/>
          <w:szCs w:val="22"/>
          <w:lang w:val="es-ES"/>
        </w:rPr>
        <w:t>Adam</w:t>
      </w:r>
      <w:r w:rsidRPr="007D70F0">
        <w:rPr>
          <w:sz w:val="22"/>
          <w:szCs w:val="22"/>
          <w:lang w:val="es-ES"/>
        </w:rPr>
        <w:t xml:space="preserve">, la red va corrigiendo sus parámetros internos poco a poco, consiguiendo equivocarse cada vez menos con cada nueva iteración. 5. </w:t>
      </w:r>
      <w:r w:rsidRPr="007D70F0">
        <w:rPr>
          <w:b/>
          <w:sz w:val="22"/>
          <w:szCs w:val="22"/>
          <w:lang w:val="es-ES"/>
        </w:rPr>
        <w:t>Puntos de guardado (</w:t>
      </w:r>
      <w:proofErr w:type="spellStart"/>
      <w:r w:rsidRPr="007D70F0">
        <w:rPr>
          <w:b/>
          <w:i/>
          <w:sz w:val="22"/>
          <w:szCs w:val="22"/>
          <w:lang w:val="es-ES"/>
        </w:rPr>
        <w:t>Checkpoints</w:t>
      </w:r>
      <w:proofErr w:type="spellEnd"/>
      <w:r w:rsidRPr="007D70F0">
        <w:rPr>
          <w:b/>
          <w:sz w:val="22"/>
          <w:szCs w:val="22"/>
          <w:lang w:val="es-ES"/>
        </w:rPr>
        <w:t>):</w:t>
      </w:r>
      <w:r w:rsidRPr="007D70F0">
        <w:rPr>
          <w:sz w:val="22"/>
          <w:szCs w:val="22"/>
          <w:lang w:val="es-ES"/>
        </w:rPr>
        <w:t xml:space="preserve"> Mientras el modelo entrena, el </w:t>
      </w:r>
      <w:r w:rsidRPr="007D70F0">
        <w:rPr>
          <w:i/>
          <w:sz w:val="22"/>
          <w:szCs w:val="22"/>
          <w:lang w:val="es-ES"/>
        </w:rPr>
        <w:t>script</w:t>
      </w:r>
      <w:r w:rsidRPr="007D70F0">
        <w:rPr>
          <w:sz w:val="22"/>
          <w:szCs w:val="22"/>
          <w:lang w:val="es-ES"/>
        </w:rPr>
        <w:t xml:space="preserve"> va comprobando automáticamente si está mejorando (utilizando imágenes de evaluación). Cuando consigue su mejor resultado, guarda el modelo en el disco duro. El archivo final entrenado se llama </w:t>
      </w:r>
      <w:hyperlink r:id="rId24">
        <w:proofErr w:type="spellStart"/>
        <w:r w:rsidRPr="007D70F0">
          <w:rPr>
            <w:rStyle w:val="Hipervnculo"/>
            <w:sz w:val="22"/>
            <w:szCs w:val="22"/>
            <w:lang w:val="es-ES"/>
          </w:rPr>
          <w:t>baseline_model.pth</w:t>
        </w:r>
        <w:proofErr w:type="spellEnd"/>
      </w:hyperlink>
      <w:r w:rsidRPr="007D70F0">
        <w:rPr>
          <w:sz w:val="22"/>
          <w:szCs w:val="22"/>
          <w:lang w:val="es-ES"/>
        </w:rPr>
        <w:t xml:space="preserve"> y queda guardado en la carpeta </w:t>
      </w:r>
      <w:proofErr w:type="spellStart"/>
      <w:r w:rsidRPr="007D70F0">
        <w:rPr>
          <w:rStyle w:val="VerbatimChar"/>
          <w:szCs w:val="22"/>
          <w:lang w:val="es-ES"/>
        </w:rPr>
        <w:t>checkpoints</w:t>
      </w:r>
      <w:proofErr w:type="spellEnd"/>
      <w:r w:rsidRPr="007D70F0">
        <w:rPr>
          <w:rStyle w:val="VerbatimChar"/>
          <w:szCs w:val="22"/>
          <w:lang w:val="es-ES"/>
        </w:rPr>
        <w:t>/</w:t>
      </w:r>
      <w:r w:rsidRPr="007D70F0">
        <w:rPr>
          <w:sz w:val="22"/>
          <w:szCs w:val="22"/>
          <w:lang w:val="es-ES"/>
        </w:rPr>
        <w:t xml:space="preserve"> del proyecto.</w:t>
      </w:r>
    </w:p>
    <w:p w14:paraId="7F3ADFA6" w14:textId="77777777" w:rsidR="009D1E2F" w:rsidRPr="007D70F0" w:rsidRDefault="00000000">
      <w:pPr>
        <w:pStyle w:val="Textoindependiente"/>
        <w:rPr>
          <w:sz w:val="22"/>
          <w:szCs w:val="22"/>
          <w:lang w:val="es-ES"/>
        </w:rPr>
      </w:pPr>
      <w:r w:rsidRPr="007D70F0">
        <w:rPr>
          <w:sz w:val="22"/>
          <w:szCs w:val="22"/>
          <w:lang w:val="es-ES"/>
        </w:rPr>
        <w:t>Todo este proceso de entrenamiento permite que el modelo aprenda por sí mismo a distinguir la nieve de las nubes. En lugar de programar reglas fijas a mano, el modelo encuentra de forma automática las diferencias matemáticas y visuales entre ambos elementos, incluso en zonas complejas como las montañas nevadas.</w:t>
      </w:r>
    </w:p>
    <w:p w14:paraId="10A2E010" w14:textId="77777777" w:rsidR="009D1E2F" w:rsidRPr="007D70F0" w:rsidRDefault="00000000">
      <w:pPr>
        <w:pStyle w:val="Ttulo4"/>
        <w:rPr>
          <w:sz w:val="22"/>
          <w:szCs w:val="22"/>
          <w:lang w:val="es-ES"/>
        </w:rPr>
      </w:pPr>
      <w:bookmarkStart w:id="47" w:name="inferencia-y-resultados-sobre-el-conjunt"/>
      <w:bookmarkEnd w:id="47"/>
      <w:r w:rsidRPr="007D70F0">
        <w:rPr>
          <w:sz w:val="22"/>
          <w:szCs w:val="22"/>
          <w:lang w:val="es-ES"/>
        </w:rPr>
        <w:lastRenderedPageBreak/>
        <w:t xml:space="preserve">Inferencia y Resultados sobre el Conjunto </w:t>
      </w:r>
      <w:proofErr w:type="gramStart"/>
      <w:r w:rsidRPr="007D70F0">
        <w:rPr>
          <w:sz w:val="22"/>
          <w:szCs w:val="22"/>
          <w:lang w:val="es-ES"/>
        </w:rPr>
        <w:t>de Test</w:t>
      </w:r>
      <w:proofErr w:type="gramEnd"/>
    </w:p>
    <w:p w14:paraId="537A89EC" w14:textId="77777777" w:rsidR="009D1E2F" w:rsidRPr="007D70F0" w:rsidRDefault="00000000">
      <w:pPr>
        <w:pStyle w:val="FirstParagraph"/>
        <w:rPr>
          <w:sz w:val="22"/>
          <w:szCs w:val="22"/>
          <w:lang w:val="es-ES"/>
        </w:rPr>
      </w:pPr>
      <w:r w:rsidRPr="007D70F0">
        <w:rPr>
          <w:sz w:val="22"/>
          <w:szCs w:val="22"/>
          <w:lang w:val="es-ES"/>
        </w:rPr>
        <w:t xml:space="preserve">Una vez obtenido el modelo entrenado, se ejecutan los </w:t>
      </w:r>
      <w:r w:rsidRPr="007D70F0">
        <w:rPr>
          <w:i/>
          <w:sz w:val="22"/>
          <w:szCs w:val="22"/>
          <w:lang w:val="es-ES"/>
        </w:rPr>
        <w:t>scripts</w:t>
      </w:r>
      <w:r w:rsidRPr="007D70F0">
        <w:rPr>
          <w:sz w:val="22"/>
          <w:szCs w:val="22"/>
          <w:lang w:val="es-ES"/>
        </w:rPr>
        <w:t xml:space="preserve"> de evaluación (</w:t>
      </w:r>
      <w:hyperlink r:id="rId25">
        <w:r w:rsidRPr="007D70F0">
          <w:rPr>
            <w:rStyle w:val="Hipervnculo"/>
            <w:sz w:val="22"/>
            <w:szCs w:val="22"/>
            <w:lang w:val="es-ES"/>
          </w:rPr>
          <w:t>006_predict.py</w:t>
        </w:r>
      </w:hyperlink>
      <w:r w:rsidRPr="007D70F0">
        <w:rPr>
          <w:sz w:val="22"/>
          <w:szCs w:val="22"/>
          <w:lang w:val="es-ES"/>
        </w:rPr>
        <w:t xml:space="preserve"> y </w:t>
      </w:r>
      <w:hyperlink r:id="rId26">
        <w:r w:rsidRPr="007D70F0">
          <w:rPr>
            <w:rStyle w:val="Hipervnculo"/>
            <w:sz w:val="22"/>
            <w:szCs w:val="22"/>
            <w:lang w:val="es-ES"/>
          </w:rPr>
          <w:t>007_evaluate.py</w:t>
        </w:r>
      </w:hyperlink>
      <w:r w:rsidRPr="007D70F0">
        <w:rPr>
          <w:sz w:val="22"/>
          <w:szCs w:val="22"/>
          <w:lang w:val="es-ES"/>
        </w:rPr>
        <w:t>) sobre los gránulos de la carpeta Test, a los cuales la red neuronal nunca ha tenido acceso durante su aprendizaje.</w:t>
      </w:r>
    </w:p>
    <w:p w14:paraId="1F0A00D9" w14:textId="77777777" w:rsidR="009D1E2F" w:rsidRPr="007D70F0" w:rsidRDefault="00000000">
      <w:pPr>
        <w:pStyle w:val="Textoindependiente"/>
        <w:rPr>
          <w:sz w:val="22"/>
          <w:szCs w:val="22"/>
          <w:lang w:val="es-ES"/>
        </w:rPr>
      </w:pPr>
      <w:r w:rsidRPr="007D70F0">
        <w:rPr>
          <w:sz w:val="22"/>
          <w:szCs w:val="22"/>
          <w:lang w:val="es-ES"/>
        </w:rPr>
        <w:t>La evaluación del modelo se realizó comparando las predicciones de la Inteligencia Artificial contra los mapas corregidos a mano en GIMP (las imágenes de la carpeta Test, que la IA nunca había visto durante su entrenamiento).</w:t>
      </w:r>
    </w:p>
    <w:p w14:paraId="5DCF3DB3" w14:textId="77777777" w:rsidR="009D1E2F" w:rsidRPr="007D70F0" w:rsidRDefault="00000000">
      <w:pPr>
        <w:pStyle w:val="Textoindependiente"/>
        <w:rPr>
          <w:sz w:val="22"/>
          <w:szCs w:val="22"/>
          <w:lang w:val="es-ES"/>
        </w:rPr>
      </w:pPr>
      <w:r w:rsidRPr="007D70F0">
        <w:rPr>
          <w:sz w:val="22"/>
          <w:szCs w:val="22"/>
          <w:lang w:val="es-ES"/>
        </w:rPr>
        <w:t xml:space="preserve">Se evaluaron un total de </w:t>
      </w:r>
      <w:r w:rsidRPr="007D70F0">
        <w:rPr>
          <w:b/>
          <w:sz w:val="22"/>
          <w:szCs w:val="22"/>
          <w:lang w:val="es-ES"/>
        </w:rPr>
        <w:t>1.100.892.668 píxeles válidos</w:t>
      </w:r>
      <w:r w:rsidRPr="007D70F0">
        <w:rPr>
          <w:sz w:val="22"/>
          <w:szCs w:val="22"/>
          <w:lang w:val="es-ES"/>
        </w:rPr>
        <w:t xml:space="preserve">. Para poder analizar esta inmensa cantidad de información sin agotar la memoria (RAM) del ordenador, se utilizaron técnicas eficientes de recuento y agrupación (como la función </w:t>
      </w:r>
      <w:proofErr w:type="spellStart"/>
      <w:proofErr w:type="gramStart"/>
      <w:r w:rsidRPr="007D70F0">
        <w:rPr>
          <w:rStyle w:val="VerbatimChar"/>
          <w:szCs w:val="22"/>
          <w:lang w:val="es-ES"/>
        </w:rPr>
        <w:t>np.bincount</w:t>
      </w:r>
      <w:proofErr w:type="spellEnd"/>
      <w:proofErr w:type="gramEnd"/>
      <w:r w:rsidRPr="007D70F0">
        <w:rPr>
          <w:sz w:val="22"/>
          <w:szCs w:val="22"/>
          <w:lang w:val="es-ES"/>
        </w:rPr>
        <w:t>). Esto permitió procesar los datos de toda la zona de pruebas de forma muy rápida y sin cuelgues del sistema.</w:t>
      </w:r>
    </w:p>
    <w:p w14:paraId="727EF70F" w14:textId="77777777" w:rsidR="009D1E2F" w:rsidRPr="007D70F0" w:rsidRDefault="00000000">
      <w:pPr>
        <w:pStyle w:val="Ttulo4"/>
        <w:rPr>
          <w:sz w:val="22"/>
          <w:szCs w:val="22"/>
          <w:lang w:val="es-ES"/>
        </w:rPr>
      </w:pPr>
      <w:bookmarkStart w:id="48" w:name="métricas-agregadas-por-clase"/>
      <w:bookmarkEnd w:id="48"/>
      <w:r w:rsidRPr="007D70F0">
        <w:rPr>
          <w:sz w:val="22"/>
          <w:szCs w:val="22"/>
          <w:lang w:val="es-ES"/>
        </w:rPr>
        <w:t>Métricas Agregadas por Clase</w:t>
      </w:r>
    </w:p>
    <w:p w14:paraId="0BD8DE08" w14:textId="77777777" w:rsidR="009D1E2F" w:rsidRPr="007D70F0" w:rsidRDefault="00000000">
      <w:pPr>
        <w:pStyle w:val="FirstParagraph"/>
        <w:rPr>
          <w:sz w:val="22"/>
          <w:szCs w:val="22"/>
          <w:lang w:val="es-ES"/>
        </w:rPr>
      </w:pPr>
      <w:r w:rsidRPr="007D70F0">
        <w:rPr>
          <w:sz w:val="22"/>
          <w:szCs w:val="22"/>
          <w:lang w:val="es-ES"/>
        </w:rPr>
        <w:t>Los resultados demuestran que se han cumplido los objetivos del proyecto:</w:t>
      </w:r>
    </w:p>
    <w:tbl>
      <w:tblPr>
        <w:tblW w:w="0" w:type="pct"/>
        <w:tblLook w:val="07E0" w:firstRow="1" w:lastRow="1" w:firstColumn="1" w:lastColumn="1" w:noHBand="1" w:noVBand="1"/>
      </w:tblPr>
      <w:tblGrid>
        <w:gridCol w:w="2050"/>
        <w:gridCol w:w="1003"/>
        <w:gridCol w:w="1505"/>
        <w:gridCol w:w="1197"/>
        <w:gridCol w:w="1463"/>
      </w:tblGrid>
      <w:tr w:rsidR="009D1E2F" w:rsidRPr="007D70F0" w14:paraId="0BDDD175" w14:textId="77777777">
        <w:tc>
          <w:tcPr>
            <w:tcW w:w="0" w:type="auto"/>
            <w:tcBorders>
              <w:bottom w:val="single" w:sz="0" w:space="0" w:color="auto"/>
            </w:tcBorders>
            <w:vAlign w:val="bottom"/>
          </w:tcPr>
          <w:p w14:paraId="19CA9BD2" w14:textId="77777777" w:rsidR="009D1E2F" w:rsidRPr="007D70F0" w:rsidRDefault="00000000">
            <w:pPr>
              <w:pStyle w:val="Compact"/>
              <w:rPr>
                <w:sz w:val="22"/>
                <w:szCs w:val="22"/>
              </w:rPr>
            </w:pPr>
            <w:r w:rsidRPr="007D70F0">
              <w:rPr>
                <w:sz w:val="22"/>
                <w:szCs w:val="22"/>
              </w:rPr>
              <w:t xml:space="preserve">Clase </w:t>
            </w:r>
            <w:proofErr w:type="spellStart"/>
            <w:r w:rsidRPr="007D70F0">
              <w:rPr>
                <w:sz w:val="22"/>
                <w:szCs w:val="22"/>
              </w:rPr>
              <w:t>Geográfica</w:t>
            </w:r>
            <w:proofErr w:type="spellEnd"/>
          </w:p>
        </w:tc>
        <w:tc>
          <w:tcPr>
            <w:tcW w:w="0" w:type="auto"/>
            <w:tcBorders>
              <w:bottom w:val="single" w:sz="0" w:space="0" w:color="auto"/>
            </w:tcBorders>
            <w:vAlign w:val="bottom"/>
          </w:tcPr>
          <w:p w14:paraId="0CC882A3" w14:textId="77777777" w:rsidR="009D1E2F" w:rsidRPr="007D70F0" w:rsidRDefault="00000000">
            <w:pPr>
              <w:pStyle w:val="Compact"/>
              <w:rPr>
                <w:sz w:val="22"/>
                <w:szCs w:val="22"/>
              </w:rPr>
            </w:pPr>
            <w:r w:rsidRPr="007D70F0">
              <w:rPr>
                <w:sz w:val="22"/>
                <w:szCs w:val="22"/>
              </w:rPr>
              <w:t>IoU (%)</w:t>
            </w:r>
          </w:p>
        </w:tc>
        <w:tc>
          <w:tcPr>
            <w:tcW w:w="0" w:type="auto"/>
            <w:tcBorders>
              <w:bottom w:val="single" w:sz="0" w:space="0" w:color="auto"/>
            </w:tcBorders>
            <w:vAlign w:val="bottom"/>
          </w:tcPr>
          <w:p w14:paraId="0348554D" w14:textId="77777777" w:rsidR="009D1E2F" w:rsidRPr="007D70F0" w:rsidRDefault="00000000">
            <w:pPr>
              <w:pStyle w:val="Compact"/>
              <w:rPr>
                <w:sz w:val="22"/>
                <w:szCs w:val="22"/>
              </w:rPr>
            </w:pPr>
            <w:r w:rsidRPr="007D70F0">
              <w:rPr>
                <w:sz w:val="22"/>
                <w:szCs w:val="22"/>
              </w:rPr>
              <w:t>Precisión (%)</w:t>
            </w:r>
          </w:p>
        </w:tc>
        <w:tc>
          <w:tcPr>
            <w:tcW w:w="0" w:type="auto"/>
            <w:tcBorders>
              <w:bottom w:val="single" w:sz="0" w:space="0" w:color="auto"/>
            </w:tcBorders>
            <w:vAlign w:val="bottom"/>
          </w:tcPr>
          <w:p w14:paraId="08FD134A" w14:textId="77777777" w:rsidR="009D1E2F" w:rsidRPr="007D70F0" w:rsidRDefault="00000000">
            <w:pPr>
              <w:pStyle w:val="Compact"/>
              <w:rPr>
                <w:sz w:val="22"/>
                <w:szCs w:val="22"/>
              </w:rPr>
            </w:pPr>
            <w:proofErr w:type="gramStart"/>
            <w:r w:rsidRPr="007D70F0">
              <w:rPr>
                <w:sz w:val="22"/>
                <w:szCs w:val="22"/>
              </w:rPr>
              <w:t>Recall</w:t>
            </w:r>
            <w:proofErr w:type="gramEnd"/>
            <w:r w:rsidRPr="007D70F0">
              <w:rPr>
                <w:sz w:val="22"/>
                <w:szCs w:val="22"/>
              </w:rPr>
              <w:t xml:space="preserve"> (%)</w:t>
            </w:r>
          </w:p>
        </w:tc>
        <w:tc>
          <w:tcPr>
            <w:tcW w:w="0" w:type="auto"/>
            <w:tcBorders>
              <w:bottom w:val="single" w:sz="0" w:space="0" w:color="auto"/>
            </w:tcBorders>
            <w:vAlign w:val="bottom"/>
          </w:tcPr>
          <w:p w14:paraId="6FD9A6B8" w14:textId="77777777" w:rsidR="009D1E2F" w:rsidRPr="007D70F0" w:rsidRDefault="00000000">
            <w:pPr>
              <w:pStyle w:val="Compact"/>
              <w:rPr>
                <w:sz w:val="22"/>
                <w:szCs w:val="22"/>
              </w:rPr>
            </w:pPr>
            <w:r w:rsidRPr="007D70F0">
              <w:rPr>
                <w:sz w:val="22"/>
                <w:szCs w:val="22"/>
              </w:rPr>
              <w:t>F1-Score (%)</w:t>
            </w:r>
          </w:p>
        </w:tc>
      </w:tr>
      <w:tr w:rsidR="009D1E2F" w:rsidRPr="007D70F0" w14:paraId="01DB5DFB" w14:textId="77777777">
        <w:tc>
          <w:tcPr>
            <w:tcW w:w="0" w:type="auto"/>
          </w:tcPr>
          <w:p w14:paraId="57B919FE" w14:textId="77777777" w:rsidR="009D1E2F" w:rsidRPr="007D70F0" w:rsidRDefault="00000000">
            <w:pPr>
              <w:pStyle w:val="Compact"/>
              <w:rPr>
                <w:sz w:val="22"/>
                <w:szCs w:val="22"/>
              </w:rPr>
            </w:pPr>
            <w:r w:rsidRPr="007D70F0">
              <w:rPr>
                <w:b/>
                <w:sz w:val="22"/>
                <w:szCs w:val="22"/>
              </w:rPr>
              <w:t>Suelo (1)</w:t>
            </w:r>
          </w:p>
        </w:tc>
        <w:tc>
          <w:tcPr>
            <w:tcW w:w="0" w:type="auto"/>
          </w:tcPr>
          <w:p w14:paraId="732710B8" w14:textId="77777777" w:rsidR="009D1E2F" w:rsidRPr="007D70F0" w:rsidRDefault="00000000">
            <w:pPr>
              <w:pStyle w:val="Compact"/>
              <w:rPr>
                <w:sz w:val="22"/>
                <w:szCs w:val="22"/>
              </w:rPr>
            </w:pPr>
            <w:r w:rsidRPr="007D70F0">
              <w:rPr>
                <w:sz w:val="22"/>
                <w:szCs w:val="22"/>
              </w:rPr>
              <w:t>90.94%</w:t>
            </w:r>
          </w:p>
        </w:tc>
        <w:tc>
          <w:tcPr>
            <w:tcW w:w="0" w:type="auto"/>
          </w:tcPr>
          <w:p w14:paraId="3CB94ED1" w14:textId="77777777" w:rsidR="009D1E2F" w:rsidRPr="007D70F0" w:rsidRDefault="00000000">
            <w:pPr>
              <w:pStyle w:val="Compact"/>
              <w:rPr>
                <w:sz w:val="22"/>
                <w:szCs w:val="22"/>
              </w:rPr>
            </w:pPr>
            <w:r w:rsidRPr="007D70F0">
              <w:rPr>
                <w:sz w:val="22"/>
                <w:szCs w:val="22"/>
              </w:rPr>
              <w:t>95.17%</w:t>
            </w:r>
          </w:p>
        </w:tc>
        <w:tc>
          <w:tcPr>
            <w:tcW w:w="0" w:type="auto"/>
          </w:tcPr>
          <w:p w14:paraId="2C117807" w14:textId="77777777" w:rsidR="009D1E2F" w:rsidRPr="007D70F0" w:rsidRDefault="00000000">
            <w:pPr>
              <w:pStyle w:val="Compact"/>
              <w:rPr>
                <w:sz w:val="22"/>
                <w:szCs w:val="22"/>
              </w:rPr>
            </w:pPr>
            <w:r w:rsidRPr="007D70F0">
              <w:rPr>
                <w:sz w:val="22"/>
                <w:szCs w:val="22"/>
              </w:rPr>
              <w:t>95.35%</w:t>
            </w:r>
          </w:p>
        </w:tc>
        <w:tc>
          <w:tcPr>
            <w:tcW w:w="0" w:type="auto"/>
          </w:tcPr>
          <w:p w14:paraId="35365EB0" w14:textId="77777777" w:rsidR="009D1E2F" w:rsidRPr="007D70F0" w:rsidRDefault="00000000">
            <w:pPr>
              <w:pStyle w:val="Compact"/>
              <w:rPr>
                <w:sz w:val="22"/>
                <w:szCs w:val="22"/>
              </w:rPr>
            </w:pPr>
            <w:r w:rsidRPr="007D70F0">
              <w:rPr>
                <w:sz w:val="22"/>
                <w:szCs w:val="22"/>
              </w:rPr>
              <w:t>95.26%</w:t>
            </w:r>
          </w:p>
        </w:tc>
      </w:tr>
      <w:tr w:rsidR="009D1E2F" w:rsidRPr="007D70F0" w14:paraId="59063D38" w14:textId="77777777">
        <w:tc>
          <w:tcPr>
            <w:tcW w:w="0" w:type="auto"/>
          </w:tcPr>
          <w:p w14:paraId="57B12A11" w14:textId="77777777" w:rsidR="009D1E2F" w:rsidRPr="007D70F0" w:rsidRDefault="00000000">
            <w:pPr>
              <w:pStyle w:val="Compact"/>
              <w:rPr>
                <w:sz w:val="22"/>
                <w:szCs w:val="22"/>
              </w:rPr>
            </w:pPr>
            <w:r w:rsidRPr="007D70F0">
              <w:rPr>
                <w:b/>
                <w:sz w:val="22"/>
                <w:szCs w:val="22"/>
              </w:rPr>
              <w:t>Nube (2)</w:t>
            </w:r>
          </w:p>
        </w:tc>
        <w:tc>
          <w:tcPr>
            <w:tcW w:w="0" w:type="auto"/>
          </w:tcPr>
          <w:p w14:paraId="42A7BDBF" w14:textId="77777777" w:rsidR="009D1E2F" w:rsidRPr="007D70F0" w:rsidRDefault="00000000">
            <w:pPr>
              <w:pStyle w:val="Compact"/>
              <w:rPr>
                <w:sz w:val="22"/>
                <w:szCs w:val="22"/>
              </w:rPr>
            </w:pPr>
            <w:r w:rsidRPr="007D70F0">
              <w:rPr>
                <w:sz w:val="22"/>
                <w:szCs w:val="22"/>
              </w:rPr>
              <w:t>80.43%</w:t>
            </w:r>
          </w:p>
        </w:tc>
        <w:tc>
          <w:tcPr>
            <w:tcW w:w="0" w:type="auto"/>
          </w:tcPr>
          <w:p w14:paraId="382724A0" w14:textId="77777777" w:rsidR="009D1E2F" w:rsidRPr="007D70F0" w:rsidRDefault="00000000">
            <w:pPr>
              <w:pStyle w:val="Compact"/>
              <w:rPr>
                <w:sz w:val="22"/>
                <w:szCs w:val="22"/>
              </w:rPr>
            </w:pPr>
            <w:r w:rsidRPr="007D70F0">
              <w:rPr>
                <w:sz w:val="22"/>
                <w:szCs w:val="22"/>
              </w:rPr>
              <w:t>90.07%</w:t>
            </w:r>
          </w:p>
        </w:tc>
        <w:tc>
          <w:tcPr>
            <w:tcW w:w="0" w:type="auto"/>
          </w:tcPr>
          <w:p w14:paraId="50B4D89A" w14:textId="77777777" w:rsidR="009D1E2F" w:rsidRPr="007D70F0" w:rsidRDefault="00000000">
            <w:pPr>
              <w:pStyle w:val="Compact"/>
              <w:rPr>
                <w:sz w:val="22"/>
                <w:szCs w:val="22"/>
              </w:rPr>
            </w:pPr>
            <w:r w:rsidRPr="007D70F0">
              <w:rPr>
                <w:sz w:val="22"/>
                <w:szCs w:val="22"/>
              </w:rPr>
              <w:t>88.26%</w:t>
            </w:r>
          </w:p>
        </w:tc>
        <w:tc>
          <w:tcPr>
            <w:tcW w:w="0" w:type="auto"/>
          </w:tcPr>
          <w:p w14:paraId="44E67AEA" w14:textId="77777777" w:rsidR="009D1E2F" w:rsidRPr="007D70F0" w:rsidRDefault="00000000">
            <w:pPr>
              <w:pStyle w:val="Compact"/>
              <w:rPr>
                <w:sz w:val="22"/>
                <w:szCs w:val="22"/>
              </w:rPr>
            </w:pPr>
            <w:r w:rsidRPr="007D70F0">
              <w:rPr>
                <w:sz w:val="22"/>
                <w:szCs w:val="22"/>
              </w:rPr>
              <w:t>89.16%</w:t>
            </w:r>
          </w:p>
        </w:tc>
      </w:tr>
      <w:tr w:rsidR="009D1E2F" w:rsidRPr="007D70F0" w14:paraId="5F040A35" w14:textId="77777777">
        <w:tc>
          <w:tcPr>
            <w:tcW w:w="0" w:type="auto"/>
          </w:tcPr>
          <w:p w14:paraId="5F6781DB" w14:textId="77777777" w:rsidR="009D1E2F" w:rsidRPr="007D70F0" w:rsidRDefault="00000000">
            <w:pPr>
              <w:pStyle w:val="Compact"/>
              <w:rPr>
                <w:sz w:val="22"/>
                <w:szCs w:val="22"/>
              </w:rPr>
            </w:pPr>
            <w:r w:rsidRPr="007D70F0">
              <w:rPr>
                <w:b/>
                <w:sz w:val="22"/>
                <w:szCs w:val="22"/>
              </w:rPr>
              <w:t>Sombra Nube (3)</w:t>
            </w:r>
          </w:p>
        </w:tc>
        <w:tc>
          <w:tcPr>
            <w:tcW w:w="0" w:type="auto"/>
          </w:tcPr>
          <w:p w14:paraId="20ED99B5" w14:textId="77777777" w:rsidR="009D1E2F" w:rsidRPr="007D70F0" w:rsidRDefault="00000000">
            <w:pPr>
              <w:pStyle w:val="Compact"/>
              <w:rPr>
                <w:sz w:val="22"/>
                <w:szCs w:val="22"/>
              </w:rPr>
            </w:pPr>
            <w:r w:rsidRPr="007D70F0">
              <w:rPr>
                <w:sz w:val="22"/>
                <w:szCs w:val="22"/>
              </w:rPr>
              <w:t>46.96%</w:t>
            </w:r>
          </w:p>
        </w:tc>
        <w:tc>
          <w:tcPr>
            <w:tcW w:w="0" w:type="auto"/>
          </w:tcPr>
          <w:p w14:paraId="562E84DA" w14:textId="77777777" w:rsidR="009D1E2F" w:rsidRPr="007D70F0" w:rsidRDefault="00000000">
            <w:pPr>
              <w:pStyle w:val="Compact"/>
              <w:rPr>
                <w:sz w:val="22"/>
                <w:szCs w:val="22"/>
              </w:rPr>
            </w:pPr>
            <w:r w:rsidRPr="007D70F0">
              <w:rPr>
                <w:sz w:val="22"/>
                <w:szCs w:val="22"/>
              </w:rPr>
              <w:t>64.03%</w:t>
            </w:r>
          </w:p>
        </w:tc>
        <w:tc>
          <w:tcPr>
            <w:tcW w:w="0" w:type="auto"/>
          </w:tcPr>
          <w:p w14:paraId="51AB7FB4" w14:textId="77777777" w:rsidR="009D1E2F" w:rsidRPr="007D70F0" w:rsidRDefault="00000000">
            <w:pPr>
              <w:pStyle w:val="Compact"/>
              <w:rPr>
                <w:sz w:val="22"/>
                <w:szCs w:val="22"/>
              </w:rPr>
            </w:pPr>
            <w:r w:rsidRPr="007D70F0">
              <w:rPr>
                <w:sz w:val="22"/>
                <w:szCs w:val="22"/>
              </w:rPr>
              <w:t>63.78%</w:t>
            </w:r>
          </w:p>
        </w:tc>
        <w:tc>
          <w:tcPr>
            <w:tcW w:w="0" w:type="auto"/>
          </w:tcPr>
          <w:p w14:paraId="3B4EF46F" w14:textId="77777777" w:rsidR="009D1E2F" w:rsidRPr="007D70F0" w:rsidRDefault="00000000">
            <w:pPr>
              <w:pStyle w:val="Compact"/>
              <w:rPr>
                <w:sz w:val="22"/>
                <w:szCs w:val="22"/>
              </w:rPr>
            </w:pPr>
            <w:r w:rsidRPr="007D70F0">
              <w:rPr>
                <w:sz w:val="22"/>
                <w:szCs w:val="22"/>
              </w:rPr>
              <w:t>63.90%</w:t>
            </w:r>
          </w:p>
        </w:tc>
      </w:tr>
      <w:tr w:rsidR="009D1E2F" w:rsidRPr="007D70F0" w14:paraId="1C6E5F18" w14:textId="77777777">
        <w:tc>
          <w:tcPr>
            <w:tcW w:w="0" w:type="auto"/>
          </w:tcPr>
          <w:p w14:paraId="390882D3" w14:textId="77777777" w:rsidR="009D1E2F" w:rsidRPr="007D70F0" w:rsidRDefault="00000000">
            <w:pPr>
              <w:pStyle w:val="Compact"/>
              <w:rPr>
                <w:sz w:val="22"/>
                <w:szCs w:val="22"/>
              </w:rPr>
            </w:pPr>
            <w:r w:rsidRPr="007D70F0">
              <w:rPr>
                <w:b/>
                <w:sz w:val="22"/>
                <w:szCs w:val="22"/>
              </w:rPr>
              <w:t>Nieve (4)</w:t>
            </w:r>
          </w:p>
        </w:tc>
        <w:tc>
          <w:tcPr>
            <w:tcW w:w="0" w:type="auto"/>
          </w:tcPr>
          <w:p w14:paraId="168F9DE4" w14:textId="77777777" w:rsidR="009D1E2F" w:rsidRPr="007D70F0" w:rsidRDefault="00000000">
            <w:pPr>
              <w:pStyle w:val="Compact"/>
              <w:rPr>
                <w:sz w:val="22"/>
                <w:szCs w:val="22"/>
              </w:rPr>
            </w:pPr>
            <w:r w:rsidRPr="007D70F0">
              <w:rPr>
                <w:b/>
                <w:sz w:val="22"/>
                <w:szCs w:val="22"/>
              </w:rPr>
              <w:t>84.64%</w:t>
            </w:r>
          </w:p>
        </w:tc>
        <w:tc>
          <w:tcPr>
            <w:tcW w:w="0" w:type="auto"/>
          </w:tcPr>
          <w:p w14:paraId="1EA8E103" w14:textId="77777777" w:rsidR="009D1E2F" w:rsidRPr="007D70F0" w:rsidRDefault="00000000">
            <w:pPr>
              <w:pStyle w:val="Compact"/>
              <w:rPr>
                <w:sz w:val="22"/>
                <w:szCs w:val="22"/>
              </w:rPr>
            </w:pPr>
            <w:r w:rsidRPr="007D70F0">
              <w:rPr>
                <w:b/>
                <w:sz w:val="22"/>
                <w:szCs w:val="22"/>
              </w:rPr>
              <w:t>89.73%</w:t>
            </w:r>
          </w:p>
        </w:tc>
        <w:tc>
          <w:tcPr>
            <w:tcW w:w="0" w:type="auto"/>
          </w:tcPr>
          <w:p w14:paraId="4FCCF7DF" w14:textId="77777777" w:rsidR="009D1E2F" w:rsidRPr="007D70F0" w:rsidRDefault="00000000">
            <w:pPr>
              <w:pStyle w:val="Compact"/>
              <w:rPr>
                <w:sz w:val="22"/>
                <w:szCs w:val="22"/>
              </w:rPr>
            </w:pPr>
            <w:r w:rsidRPr="007D70F0">
              <w:rPr>
                <w:b/>
                <w:sz w:val="22"/>
                <w:szCs w:val="22"/>
              </w:rPr>
              <w:t>93.72%</w:t>
            </w:r>
          </w:p>
        </w:tc>
        <w:tc>
          <w:tcPr>
            <w:tcW w:w="0" w:type="auto"/>
          </w:tcPr>
          <w:p w14:paraId="054E004E" w14:textId="77777777" w:rsidR="009D1E2F" w:rsidRPr="007D70F0" w:rsidRDefault="00000000">
            <w:pPr>
              <w:pStyle w:val="Compact"/>
              <w:rPr>
                <w:sz w:val="22"/>
                <w:szCs w:val="22"/>
              </w:rPr>
            </w:pPr>
            <w:r w:rsidRPr="007D70F0">
              <w:rPr>
                <w:b/>
                <w:sz w:val="22"/>
                <w:szCs w:val="22"/>
              </w:rPr>
              <w:t>91.68%</w:t>
            </w:r>
          </w:p>
        </w:tc>
      </w:tr>
      <w:tr w:rsidR="009D1E2F" w:rsidRPr="007D70F0" w14:paraId="74A87DD3" w14:textId="77777777">
        <w:tc>
          <w:tcPr>
            <w:tcW w:w="0" w:type="auto"/>
          </w:tcPr>
          <w:p w14:paraId="5142DC62" w14:textId="77777777" w:rsidR="009D1E2F" w:rsidRPr="007D70F0" w:rsidRDefault="00000000">
            <w:pPr>
              <w:pStyle w:val="Compact"/>
              <w:rPr>
                <w:sz w:val="22"/>
                <w:szCs w:val="22"/>
              </w:rPr>
            </w:pPr>
            <w:r w:rsidRPr="007D70F0">
              <w:rPr>
                <w:b/>
                <w:sz w:val="22"/>
                <w:szCs w:val="22"/>
              </w:rPr>
              <w:t>Masas de Agua (5)</w:t>
            </w:r>
          </w:p>
        </w:tc>
        <w:tc>
          <w:tcPr>
            <w:tcW w:w="0" w:type="auto"/>
          </w:tcPr>
          <w:p w14:paraId="0D0D6C14" w14:textId="77777777" w:rsidR="009D1E2F" w:rsidRPr="007D70F0" w:rsidRDefault="00000000">
            <w:pPr>
              <w:pStyle w:val="Compact"/>
              <w:rPr>
                <w:sz w:val="22"/>
                <w:szCs w:val="22"/>
              </w:rPr>
            </w:pPr>
            <w:r w:rsidRPr="007D70F0">
              <w:rPr>
                <w:sz w:val="22"/>
                <w:szCs w:val="22"/>
              </w:rPr>
              <w:t>86.79%</w:t>
            </w:r>
          </w:p>
        </w:tc>
        <w:tc>
          <w:tcPr>
            <w:tcW w:w="0" w:type="auto"/>
          </w:tcPr>
          <w:p w14:paraId="56F7F1E3" w14:textId="77777777" w:rsidR="009D1E2F" w:rsidRPr="007D70F0" w:rsidRDefault="00000000">
            <w:pPr>
              <w:pStyle w:val="Compact"/>
              <w:rPr>
                <w:sz w:val="22"/>
                <w:szCs w:val="22"/>
              </w:rPr>
            </w:pPr>
            <w:r w:rsidRPr="007D70F0">
              <w:rPr>
                <w:sz w:val="22"/>
                <w:szCs w:val="22"/>
              </w:rPr>
              <w:t>89.54%</w:t>
            </w:r>
          </w:p>
        </w:tc>
        <w:tc>
          <w:tcPr>
            <w:tcW w:w="0" w:type="auto"/>
          </w:tcPr>
          <w:p w14:paraId="01077B45" w14:textId="77777777" w:rsidR="009D1E2F" w:rsidRPr="007D70F0" w:rsidRDefault="00000000">
            <w:pPr>
              <w:pStyle w:val="Compact"/>
              <w:rPr>
                <w:sz w:val="22"/>
                <w:szCs w:val="22"/>
              </w:rPr>
            </w:pPr>
            <w:r w:rsidRPr="007D70F0">
              <w:rPr>
                <w:sz w:val="22"/>
                <w:szCs w:val="22"/>
              </w:rPr>
              <w:t>96.57%</w:t>
            </w:r>
          </w:p>
        </w:tc>
        <w:tc>
          <w:tcPr>
            <w:tcW w:w="0" w:type="auto"/>
          </w:tcPr>
          <w:p w14:paraId="1710A577" w14:textId="77777777" w:rsidR="009D1E2F" w:rsidRPr="007D70F0" w:rsidRDefault="00000000">
            <w:pPr>
              <w:pStyle w:val="Compact"/>
              <w:rPr>
                <w:sz w:val="22"/>
                <w:szCs w:val="22"/>
              </w:rPr>
            </w:pPr>
            <w:r w:rsidRPr="007D70F0">
              <w:rPr>
                <w:sz w:val="22"/>
                <w:szCs w:val="22"/>
              </w:rPr>
              <w:t>92.93%</w:t>
            </w:r>
          </w:p>
        </w:tc>
      </w:tr>
    </w:tbl>
    <w:p w14:paraId="7EF00AD0" w14:textId="77777777" w:rsidR="009D1E2F" w:rsidRPr="007D70F0" w:rsidRDefault="00000000">
      <w:pPr>
        <w:pStyle w:val="Textoindependiente"/>
        <w:rPr>
          <w:sz w:val="22"/>
          <w:szCs w:val="22"/>
          <w:lang w:val="es-ES"/>
        </w:rPr>
      </w:pPr>
      <w:r w:rsidRPr="007D70F0">
        <w:rPr>
          <w:b/>
          <w:sz w:val="22"/>
          <w:szCs w:val="22"/>
          <w:lang w:val="es-ES"/>
        </w:rPr>
        <w:t>Análisis de la detección de nieve:</w:t>
      </w:r>
      <w:r w:rsidRPr="007D70F0">
        <w:rPr>
          <w:sz w:val="22"/>
          <w:szCs w:val="22"/>
          <w:lang w:val="es-ES"/>
        </w:rPr>
        <w:t xml:space="preserve"> El modelo ha alcanzado un buen </w:t>
      </w:r>
      <w:proofErr w:type="spellStart"/>
      <w:r w:rsidRPr="007D70F0">
        <w:rPr>
          <w:sz w:val="22"/>
          <w:szCs w:val="22"/>
          <w:lang w:val="es-ES"/>
        </w:rPr>
        <w:t>IoU</w:t>
      </w:r>
      <w:proofErr w:type="spellEnd"/>
      <w:r w:rsidRPr="007D70F0">
        <w:rPr>
          <w:sz w:val="22"/>
          <w:szCs w:val="22"/>
          <w:lang w:val="es-ES"/>
        </w:rPr>
        <w:t xml:space="preserve"> del 84.64% y un </w:t>
      </w:r>
      <w:proofErr w:type="spellStart"/>
      <w:r w:rsidRPr="007D70F0">
        <w:rPr>
          <w:sz w:val="22"/>
          <w:szCs w:val="22"/>
          <w:lang w:val="es-ES"/>
        </w:rPr>
        <w:t>Recall</w:t>
      </w:r>
      <w:proofErr w:type="spellEnd"/>
      <w:r w:rsidRPr="007D70F0">
        <w:rPr>
          <w:sz w:val="22"/>
          <w:szCs w:val="22"/>
          <w:lang w:val="es-ES"/>
        </w:rPr>
        <w:t xml:space="preserve"> del 93.72%. Estos resultados demuestran que, al proporcionarle a la red neuronal una combinación adecuada de luz visible, luz infrarroja (SWIR) y el índice NDSI, el modelo es totalmente capaz de distinguir la nieve de las nubes, solucionando el problema principal que presentaba el algoritmo original Sen2Cor.</w:t>
      </w:r>
    </w:p>
    <w:p w14:paraId="59DBB93C" w14:textId="77777777" w:rsidR="009D1E2F" w:rsidRPr="007D70F0" w:rsidRDefault="00000000">
      <w:pPr>
        <w:pStyle w:val="Textoindependiente"/>
        <w:rPr>
          <w:sz w:val="22"/>
          <w:szCs w:val="22"/>
          <w:lang w:val="es-ES"/>
        </w:rPr>
      </w:pPr>
      <w:r w:rsidRPr="007D70F0">
        <w:rPr>
          <w:b/>
          <w:sz w:val="22"/>
          <w:szCs w:val="22"/>
          <w:lang w:val="es-ES"/>
        </w:rPr>
        <w:t>Análisis de las Sombras de Nube:</w:t>
      </w:r>
      <w:r w:rsidRPr="007D70F0">
        <w:rPr>
          <w:sz w:val="22"/>
          <w:szCs w:val="22"/>
          <w:lang w:val="es-ES"/>
        </w:rPr>
        <w:t xml:space="preserve"> La clase "Sombra Nube" obtiene un </w:t>
      </w:r>
      <w:proofErr w:type="spellStart"/>
      <w:r w:rsidRPr="007D70F0">
        <w:rPr>
          <w:sz w:val="22"/>
          <w:szCs w:val="22"/>
          <w:lang w:val="es-ES"/>
        </w:rPr>
        <w:t>IoU</w:t>
      </w:r>
      <w:proofErr w:type="spellEnd"/>
      <w:r w:rsidRPr="007D70F0">
        <w:rPr>
          <w:sz w:val="22"/>
          <w:szCs w:val="22"/>
          <w:lang w:val="es-ES"/>
        </w:rPr>
        <w:t xml:space="preserve"> más moderado (46.96%). Este resultado es esperado y se </w:t>
      </w:r>
      <w:proofErr w:type="spellStart"/>
      <w:r w:rsidRPr="007D70F0">
        <w:rPr>
          <w:sz w:val="22"/>
          <w:szCs w:val="22"/>
          <w:lang w:val="es-ES"/>
        </w:rPr>
        <w:t>tendra</w:t>
      </w:r>
      <w:proofErr w:type="spellEnd"/>
      <w:r w:rsidRPr="007D70F0">
        <w:rPr>
          <w:sz w:val="22"/>
          <w:szCs w:val="22"/>
          <w:lang w:val="es-ES"/>
        </w:rPr>
        <w:t xml:space="preserve"> que mejorar en un nuevo modelo utilizando el modelo digital de elevaciones (DEM). Las sombras de las nubes proyectadas sobre terrenos montañosos tienen una apariencia visual y espectral muy similar a las sombras reales de las nubes sobre el suelo. Distinguirlas con precisión requiere información tridimensional (como un Modelo Digital de Elevación) para saber qué zonas están en sombra geométrica debido a la topografía.</w:t>
      </w:r>
    </w:p>
    <w:p w14:paraId="5D5E0D62" w14:textId="77777777" w:rsidR="009D1E2F" w:rsidRPr="007D70F0" w:rsidRDefault="00000000">
      <w:pPr>
        <w:pStyle w:val="Ttulo4"/>
        <w:rPr>
          <w:sz w:val="22"/>
          <w:szCs w:val="22"/>
          <w:lang w:val="es-ES"/>
        </w:rPr>
      </w:pPr>
      <w:bookmarkStart w:id="49" w:name="matriz-de-confusión-global"/>
      <w:bookmarkEnd w:id="49"/>
      <w:r w:rsidRPr="007D70F0">
        <w:rPr>
          <w:sz w:val="22"/>
          <w:szCs w:val="22"/>
          <w:lang w:val="es-ES"/>
        </w:rPr>
        <w:lastRenderedPageBreak/>
        <w:t>Matriz de Confusión Global</w:t>
      </w:r>
    </w:p>
    <w:p w14:paraId="7C345997" w14:textId="77777777" w:rsidR="009D1E2F" w:rsidRPr="007D70F0" w:rsidRDefault="00000000">
      <w:pPr>
        <w:pStyle w:val="FirstParagraph"/>
        <w:rPr>
          <w:sz w:val="22"/>
          <w:szCs w:val="22"/>
          <w:lang w:val="es-ES"/>
        </w:rPr>
      </w:pPr>
      <w:r w:rsidRPr="007D70F0">
        <w:rPr>
          <w:noProof/>
          <w:sz w:val="22"/>
          <w:szCs w:val="22"/>
        </w:rPr>
        <w:drawing>
          <wp:inline distT="0" distB="0" distL="0" distR="0" wp14:anchorId="44CF5E43" wp14:editId="626008FA">
            <wp:extent cx="5334000" cy="4267200"/>
            <wp:effectExtent l="0" t="0" r="0" b="0"/>
            <wp:docPr id="2039543441" name="Picture" descr="Matriz de Confusión Global Test"/>
            <wp:cNvGraphicFramePr/>
            <a:graphic xmlns:a="http://schemas.openxmlformats.org/drawingml/2006/main">
              <a:graphicData uri="http://schemas.openxmlformats.org/drawingml/2006/picture">
                <pic:pic xmlns:pic="http://schemas.openxmlformats.org/drawingml/2006/picture">
                  <pic:nvPicPr>
                    <pic:cNvPr id="0" name="Picture" descr="img/confusion_matrix.png"/>
                    <pic:cNvPicPr>
                      <a:picLocks noChangeAspect="1" noChangeArrowheads="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 xml:space="preserve">Figura 4: Matriz de confusión global acumulando más de 1.100 millones de inferencias sobre el conjunto </w:t>
      </w:r>
      <w:proofErr w:type="gramStart"/>
      <w:r w:rsidRPr="007D70F0">
        <w:rPr>
          <w:i/>
          <w:sz w:val="22"/>
          <w:szCs w:val="22"/>
          <w:lang w:val="es-ES"/>
        </w:rPr>
        <w:t>de test</w:t>
      </w:r>
      <w:proofErr w:type="gramEnd"/>
      <w:r w:rsidRPr="007D70F0">
        <w:rPr>
          <w:i/>
          <w:sz w:val="22"/>
          <w:szCs w:val="22"/>
          <w:lang w:val="es-ES"/>
        </w:rPr>
        <w:t xml:space="preserve"> ciego.</w:t>
      </w:r>
    </w:p>
    <w:p w14:paraId="7F5DF2C2" w14:textId="77777777" w:rsidR="009D1E2F" w:rsidRPr="007D70F0" w:rsidRDefault="00000000">
      <w:pPr>
        <w:pStyle w:val="Textoindependiente"/>
        <w:rPr>
          <w:sz w:val="22"/>
          <w:szCs w:val="22"/>
          <w:lang w:val="es-ES"/>
        </w:rPr>
      </w:pPr>
      <w:r w:rsidRPr="007D70F0">
        <w:rPr>
          <w:sz w:val="22"/>
          <w:szCs w:val="22"/>
          <w:lang w:val="es-ES"/>
        </w:rPr>
        <w:t xml:space="preserve">Como se puede observar en la matriz, la diagonal principal contiene los valores más altos (las celdas más oscuras). Esto significa </w:t>
      </w:r>
      <w:proofErr w:type="gramStart"/>
      <w:r w:rsidRPr="007D70F0">
        <w:rPr>
          <w:sz w:val="22"/>
          <w:szCs w:val="22"/>
          <w:lang w:val="es-ES"/>
        </w:rPr>
        <w:t>que</w:t>
      </w:r>
      <w:proofErr w:type="gramEnd"/>
      <w:r w:rsidRPr="007D70F0">
        <w:rPr>
          <w:sz w:val="22"/>
          <w:szCs w:val="22"/>
          <w:lang w:val="es-ES"/>
        </w:rPr>
        <w:t xml:space="preserve"> en la gran mayoría de los casos, la predicción del modelo coincide perfectamente con la realidad. Los errores, representados por las celdas más claras fuera de la diagonal, mantienen porcentajes muy bajos. El único cruce donde se observa una dispersión mayor (mayor confusión) corresponde a la clase de "Sombra Nube", que tiende a mezclarse con el suelo oscuro. Como se ha explicado anteriormente, esta dificultad es previsible al no disponer de datos de altitud tridimensionales. En definitiva, a pesar de este detalle, la gráfica confirma visualmente que el modelo es muy fiable detectando la nieve y que ha aprendido a no confundirse con los reflejos del agua o las nubes.</w:t>
      </w:r>
    </w:p>
    <w:p w14:paraId="5236F4E3" w14:textId="77777777" w:rsidR="009D1E2F" w:rsidRPr="007D70F0" w:rsidRDefault="00000000">
      <w:pPr>
        <w:pStyle w:val="Ttulo3"/>
        <w:rPr>
          <w:sz w:val="22"/>
          <w:szCs w:val="22"/>
          <w:lang w:val="es-ES"/>
        </w:rPr>
      </w:pPr>
      <w:bookmarkStart w:id="50" w:name="visualización"/>
      <w:bookmarkEnd w:id="50"/>
      <w:r w:rsidRPr="007D70F0">
        <w:rPr>
          <w:sz w:val="22"/>
          <w:szCs w:val="22"/>
          <w:lang w:val="es-ES"/>
        </w:rPr>
        <w:t>8.2.5. Visualización</w:t>
      </w:r>
    </w:p>
    <w:p w14:paraId="215D7E69" w14:textId="77777777" w:rsidR="009D1E2F" w:rsidRPr="007D70F0" w:rsidRDefault="00000000">
      <w:pPr>
        <w:pStyle w:val="FirstParagraph"/>
        <w:rPr>
          <w:sz w:val="22"/>
          <w:szCs w:val="22"/>
          <w:lang w:val="es-ES"/>
        </w:rPr>
      </w:pPr>
      <w:r w:rsidRPr="007D70F0">
        <w:rPr>
          <w:sz w:val="22"/>
          <w:szCs w:val="22"/>
          <w:lang w:val="es-ES"/>
        </w:rPr>
        <w:t xml:space="preserve">Una vez entrenado el modelo, se ha creado el </w:t>
      </w:r>
      <w:r w:rsidRPr="007D70F0">
        <w:rPr>
          <w:i/>
          <w:sz w:val="22"/>
          <w:szCs w:val="22"/>
          <w:lang w:val="es-ES"/>
        </w:rPr>
        <w:t>script</w:t>
      </w:r>
      <w:r w:rsidRPr="007D70F0">
        <w:rPr>
          <w:sz w:val="22"/>
          <w:szCs w:val="22"/>
          <w:lang w:val="es-ES"/>
        </w:rPr>
        <w:t xml:space="preserve"> </w:t>
      </w:r>
      <w:hyperlink r:id="rId28">
        <w:r w:rsidRPr="007D70F0">
          <w:rPr>
            <w:rStyle w:val="Hipervnculo"/>
            <w:sz w:val="22"/>
            <w:szCs w:val="22"/>
            <w:lang w:val="es-ES"/>
          </w:rPr>
          <w:t>009_cloud_model_catalonia_pmtiles.py</w:t>
        </w:r>
      </w:hyperlink>
      <w:r w:rsidRPr="007D70F0">
        <w:rPr>
          <w:sz w:val="22"/>
          <w:szCs w:val="22"/>
          <w:lang w:val="es-ES"/>
        </w:rPr>
        <w:t xml:space="preserve"> para poder utilizarlo y generar los datos geoespaciales necesarios que se mostrarán en la herramienta web.</w:t>
      </w:r>
    </w:p>
    <w:p w14:paraId="1AC742BC" w14:textId="77777777" w:rsidR="009D1E2F" w:rsidRPr="007D70F0" w:rsidRDefault="00000000">
      <w:pPr>
        <w:pStyle w:val="SourceCode"/>
        <w:rPr>
          <w:sz w:val="22"/>
          <w:szCs w:val="22"/>
          <w:lang w:val="es-ES"/>
        </w:rPr>
      </w:pPr>
      <w:r w:rsidRPr="007D70F0">
        <w:rPr>
          <w:rStyle w:val="BuiltInTok"/>
          <w:szCs w:val="22"/>
          <w:lang w:val="es-ES"/>
        </w:rPr>
        <w:t>cd</w:t>
      </w:r>
      <w:r w:rsidRPr="007D70F0">
        <w:rPr>
          <w:rStyle w:val="NormalTok"/>
          <w:szCs w:val="22"/>
          <w:lang w:val="es-ES"/>
        </w:rPr>
        <w:t xml:space="preserve"> scripts/</w:t>
      </w:r>
      <w:r w:rsidRPr="007D70F0">
        <w:rPr>
          <w:sz w:val="22"/>
          <w:szCs w:val="22"/>
          <w:lang w:val="es-ES"/>
        </w:rPr>
        <w:br/>
      </w:r>
      <w:r w:rsidRPr="007D70F0">
        <w:rPr>
          <w:rStyle w:val="ExtensionTok"/>
          <w:szCs w:val="22"/>
          <w:lang w:val="es-ES"/>
        </w:rPr>
        <w:t>python3</w:t>
      </w:r>
      <w:r w:rsidRPr="007D70F0">
        <w:rPr>
          <w:rStyle w:val="NormalTok"/>
          <w:szCs w:val="22"/>
          <w:lang w:val="es-ES"/>
        </w:rPr>
        <w:t xml:space="preserve"> 009_cloud_model_catalonia_pmtiles.py</w:t>
      </w:r>
      <w:r w:rsidRPr="007D70F0">
        <w:rPr>
          <w:sz w:val="22"/>
          <w:szCs w:val="22"/>
          <w:lang w:val="es-ES"/>
        </w:rPr>
        <w:br/>
      </w:r>
      <w:r w:rsidRPr="007D70F0">
        <w:rPr>
          <w:sz w:val="22"/>
          <w:szCs w:val="22"/>
          <w:lang w:val="es-ES"/>
        </w:rPr>
        <w:br/>
      </w:r>
      <w:r w:rsidRPr="007D70F0">
        <w:rPr>
          <w:rStyle w:val="NormalTok"/>
          <w:szCs w:val="22"/>
          <w:lang w:val="es-ES"/>
        </w:rPr>
        <w:t xml:space="preserve">=== </w:t>
      </w:r>
      <w:r w:rsidRPr="007D70F0">
        <w:rPr>
          <w:rStyle w:val="ExtensionTok"/>
          <w:szCs w:val="22"/>
          <w:lang w:val="es-ES"/>
        </w:rPr>
        <w:t>Pipeline</w:t>
      </w:r>
      <w:r w:rsidRPr="007D70F0">
        <w:rPr>
          <w:rStyle w:val="NormalTok"/>
          <w:szCs w:val="22"/>
          <w:lang w:val="es-ES"/>
        </w:rPr>
        <w:t xml:space="preserve"> </w:t>
      </w:r>
      <w:proofErr w:type="spellStart"/>
      <w:r w:rsidRPr="007D70F0">
        <w:rPr>
          <w:rStyle w:val="NormalTok"/>
          <w:szCs w:val="22"/>
          <w:lang w:val="es-ES"/>
        </w:rPr>
        <w:t>Serverless</w:t>
      </w:r>
      <w:proofErr w:type="spellEnd"/>
      <w:r w:rsidRPr="007D70F0">
        <w:rPr>
          <w:rStyle w:val="NormalTok"/>
          <w:szCs w:val="22"/>
          <w:lang w:val="es-ES"/>
        </w:rPr>
        <w:t xml:space="preserve"> CDSE ===</w:t>
      </w:r>
      <w:r w:rsidRPr="007D70F0">
        <w:rPr>
          <w:sz w:val="22"/>
          <w:szCs w:val="22"/>
          <w:lang w:val="es-ES"/>
        </w:rPr>
        <w:br/>
      </w:r>
      <w:r w:rsidRPr="007D70F0">
        <w:rPr>
          <w:rStyle w:val="ExtensionTok"/>
          <w:szCs w:val="22"/>
          <w:lang w:val="es-ES"/>
        </w:rPr>
        <w:lastRenderedPageBreak/>
        <w:t>Introduce</w:t>
      </w:r>
      <w:r w:rsidRPr="007D70F0">
        <w:rPr>
          <w:rStyle w:val="NormalTok"/>
          <w:szCs w:val="22"/>
          <w:lang w:val="es-ES"/>
        </w:rPr>
        <w:t xml:space="preserve"> la fecha de inicio (YYYY-MM-DD)</w:t>
      </w:r>
      <w:r w:rsidRPr="007D70F0">
        <w:rPr>
          <w:rStyle w:val="BuiltInTok"/>
          <w:szCs w:val="22"/>
          <w:lang w:val="es-ES"/>
        </w:rPr>
        <w:t>:</w:t>
      </w:r>
      <w:r w:rsidRPr="007D70F0">
        <w:rPr>
          <w:rStyle w:val="NormalTok"/>
          <w:szCs w:val="22"/>
          <w:lang w:val="es-ES"/>
        </w:rPr>
        <w:t xml:space="preserve"> 2026-01-01</w:t>
      </w:r>
      <w:r w:rsidRPr="007D70F0">
        <w:rPr>
          <w:sz w:val="22"/>
          <w:szCs w:val="22"/>
          <w:lang w:val="es-ES"/>
        </w:rPr>
        <w:br/>
      </w:r>
      <w:r w:rsidRPr="007D70F0">
        <w:rPr>
          <w:rStyle w:val="ExtensionTok"/>
          <w:szCs w:val="22"/>
          <w:lang w:val="es-ES"/>
        </w:rPr>
        <w:t>Introduce</w:t>
      </w:r>
      <w:r w:rsidRPr="007D70F0">
        <w:rPr>
          <w:rStyle w:val="NormalTok"/>
          <w:szCs w:val="22"/>
          <w:lang w:val="es-ES"/>
        </w:rPr>
        <w:t xml:space="preserve"> la fecha de fin (YYYY-MM-DD)</w:t>
      </w:r>
      <w:r w:rsidRPr="007D70F0">
        <w:rPr>
          <w:rStyle w:val="BuiltInTok"/>
          <w:szCs w:val="22"/>
          <w:lang w:val="es-ES"/>
        </w:rPr>
        <w:t>:</w:t>
      </w:r>
      <w:r w:rsidRPr="007D70F0">
        <w:rPr>
          <w:rStyle w:val="NormalTok"/>
          <w:szCs w:val="22"/>
          <w:lang w:val="es-ES"/>
        </w:rPr>
        <w:t xml:space="preserve"> 2026-01-30</w:t>
      </w:r>
    </w:p>
    <w:p w14:paraId="6957EFCD" w14:textId="77777777" w:rsidR="009D1E2F" w:rsidRPr="007D70F0" w:rsidRDefault="00000000">
      <w:pPr>
        <w:pStyle w:val="FirstParagraph"/>
        <w:rPr>
          <w:sz w:val="22"/>
          <w:szCs w:val="22"/>
          <w:lang w:val="es-ES"/>
        </w:rPr>
      </w:pPr>
      <w:r w:rsidRPr="007D70F0">
        <w:rPr>
          <w:b/>
          <w:sz w:val="22"/>
          <w:szCs w:val="22"/>
          <w:lang w:val="es-ES"/>
        </w:rPr>
        <w:t>Proceso del script:</w:t>
      </w:r>
      <w:r w:rsidRPr="007D70F0">
        <w:rPr>
          <w:sz w:val="22"/>
          <w:szCs w:val="22"/>
          <w:lang w:val="es-ES"/>
        </w:rPr>
        <w:t xml:space="preserve"> 1. </w:t>
      </w:r>
      <w:r w:rsidRPr="007D70F0">
        <w:rPr>
          <w:b/>
          <w:sz w:val="22"/>
          <w:szCs w:val="22"/>
          <w:lang w:val="es-ES"/>
        </w:rPr>
        <w:t>Conexión al catálogo:</w:t>
      </w:r>
      <w:r w:rsidRPr="007D70F0">
        <w:rPr>
          <w:sz w:val="22"/>
          <w:szCs w:val="22"/>
          <w:lang w:val="es-ES"/>
        </w:rPr>
        <w:t xml:space="preserve"> El </w:t>
      </w:r>
      <w:r w:rsidRPr="007D70F0">
        <w:rPr>
          <w:i/>
          <w:sz w:val="22"/>
          <w:szCs w:val="22"/>
          <w:lang w:val="es-ES"/>
        </w:rPr>
        <w:t>script</w:t>
      </w:r>
      <w:r w:rsidRPr="007D70F0">
        <w:rPr>
          <w:sz w:val="22"/>
          <w:szCs w:val="22"/>
          <w:lang w:val="es-ES"/>
        </w:rPr>
        <w:t xml:space="preserve"> se conecta automáticamente a los servidores de Copernicus (CDSE) para buscar las imágenes de satélite disponibles, encargándose él mismo de gestionar de forma automática la renovación de los </w:t>
      </w:r>
      <w:r w:rsidRPr="007D70F0">
        <w:rPr>
          <w:i/>
          <w:sz w:val="22"/>
          <w:szCs w:val="22"/>
          <w:lang w:val="es-ES"/>
        </w:rPr>
        <w:t>tokens</w:t>
      </w:r>
      <w:r w:rsidRPr="007D70F0">
        <w:rPr>
          <w:sz w:val="22"/>
          <w:szCs w:val="22"/>
          <w:lang w:val="es-ES"/>
        </w:rPr>
        <w:t xml:space="preserve"> de acceso de la API cuando estos caducan durante el proceso. 2. </w:t>
      </w:r>
      <w:r w:rsidRPr="007D70F0">
        <w:rPr>
          <w:b/>
          <w:sz w:val="22"/>
          <w:szCs w:val="22"/>
          <w:lang w:val="es-ES"/>
        </w:rPr>
        <w:t>Procesamiento de los datos:</w:t>
      </w:r>
      <w:r w:rsidRPr="007D70F0">
        <w:rPr>
          <w:sz w:val="22"/>
          <w:szCs w:val="22"/>
          <w:lang w:val="es-ES"/>
        </w:rPr>
        <w:t xml:space="preserve"> Descarga los archivos L1C originales, pasa estas imágenes por el modelo entrenado (</w:t>
      </w:r>
      <w:proofErr w:type="spellStart"/>
      <w:r w:rsidRPr="007D70F0">
        <w:rPr>
          <w:rStyle w:val="VerbatimChar"/>
          <w:szCs w:val="22"/>
          <w:lang w:val="es-ES"/>
        </w:rPr>
        <w:t>baseline_model.pth</w:t>
      </w:r>
      <w:proofErr w:type="spellEnd"/>
      <w:r w:rsidRPr="007D70F0">
        <w:rPr>
          <w:sz w:val="22"/>
          <w:szCs w:val="22"/>
          <w:lang w:val="es-ES"/>
        </w:rPr>
        <w:t xml:space="preserve">) y genera el mapa de predicciones. 3. </w:t>
      </w:r>
      <w:r w:rsidRPr="007D70F0">
        <w:rPr>
          <w:b/>
          <w:sz w:val="22"/>
          <w:szCs w:val="22"/>
          <w:lang w:val="es-ES"/>
        </w:rPr>
        <w:t>Preparación para la web:</w:t>
      </w:r>
      <w:r w:rsidRPr="007D70F0">
        <w:rPr>
          <w:sz w:val="22"/>
          <w:szCs w:val="22"/>
          <w:lang w:val="es-ES"/>
        </w:rPr>
        <w:t xml:space="preserve"> Para que los resultados se puedan analizar en internet, se usa la herramienta GDAL para darle color a la máscara de predicción (pintando las nubes de color rojo y haciendo el resto del terreno transparente). 4. </w:t>
      </w:r>
      <w:r w:rsidRPr="007D70F0">
        <w:rPr>
          <w:b/>
          <w:sz w:val="22"/>
          <w:szCs w:val="22"/>
          <w:lang w:val="es-ES"/>
        </w:rPr>
        <w:t>Conversión a mapas interactivos (</w:t>
      </w:r>
      <w:proofErr w:type="spellStart"/>
      <w:r w:rsidRPr="007D70F0">
        <w:rPr>
          <w:b/>
          <w:sz w:val="22"/>
          <w:szCs w:val="22"/>
          <w:lang w:val="es-ES"/>
        </w:rPr>
        <w:t>PMTiles</w:t>
      </w:r>
      <w:proofErr w:type="spellEnd"/>
      <w:r w:rsidRPr="007D70F0">
        <w:rPr>
          <w:b/>
          <w:sz w:val="22"/>
          <w:szCs w:val="22"/>
          <w:lang w:val="es-ES"/>
        </w:rPr>
        <w:t>):</w:t>
      </w:r>
      <w:r w:rsidRPr="007D70F0">
        <w:rPr>
          <w:sz w:val="22"/>
          <w:szCs w:val="22"/>
          <w:lang w:val="es-ES"/>
        </w:rPr>
        <w:t xml:space="preserve"> Para que la página web pueda cargar la información sin cuelgues, los datos se empaquetan utilizando herramientas avanzadas (como </w:t>
      </w:r>
      <w:r w:rsidRPr="007D70F0">
        <w:rPr>
          <w:i/>
          <w:sz w:val="22"/>
          <w:szCs w:val="22"/>
          <w:lang w:val="es-ES"/>
        </w:rPr>
        <w:t>Tippecanoe</w:t>
      </w:r>
      <w:r w:rsidRPr="007D70F0">
        <w:rPr>
          <w:sz w:val="22"/>
          <w:szCs w:val="22"/>
          <w:lang w:val="es-ES"/>
        </w:rPr>
        <w:t>). La imagen satelital se divide en una pirámide de pequeñas imágenes fijas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mientras que la predicción de nubes se transforma en polígonos interactivos (</w:t>
      </w:r>
      <w:r w:rsidRPr="007D70F0">
        <w:rPr>
          <w:i/>
          <w:sz w:val="22"/>
          <w:szCs w:val="22"/>
          <w:lang w:val="es-ES"/>
        </w:rPr>
        <w:t>Vector Tiles</w:t>
      </w:r>
      <w:r w:rsidRPr="007D70F0">
        <w:rPr>
          <w:sz w:val="22"/>
          <w:szCs w:val="22"/>
          <w:lang w:val="es-ES"/>
        </w:rPr>
        <w:t xml:space="preserve">). Por último, todo esto se unifica en el formato moderno </w:t>
      </w:r>
      <w:proofErr w:type="spellStart"/>
      <w:r w:rsidRPr="007D70F0">
        <w:rPr>
          <w:b/>
          <w:sz w:val="22"/>
          <w:szCs w:val="22"/>
          <w:lang w:val="es-ES"/>
        </w:rPr>
        <w:t>PMTiles</w:t>
      </w:r>
      <w:proofErr w:type="spellEnd"/>
      <w:r w:rsidRPr="007D70F0">
        <w:rPr>
          <w:sz w:val="22"/>
          <w:szCs w:val="22"/>
          <w:lang w:val="es-ES"/>
        </w:rPr>
        <w:t xml:space="preserve">. 5. </w:t>
      </w:r>
      <w:r w:rsidRPr="007D70F0">
        <w:rPr>
          <w:b/>
          <w:sz w:val="22"/>
          <w:szCs w:val="22"/>
          <w:lang w:val="es-ES"/>
        </w:rPr>
        <w:t>Limpieza automática:</w:t>
      </w:r>
      <w:r w:rsidRPr="007D70F0">
        <w:rPr>
          <w:sz w:val="22"/>
          <w:szCs w:val="22"/>
          <w:lang w:val="es-ES"/>
        </w:rPr>
        <w:t xml:space="preserve"> Una vez generados los archivos </w:t>
      </w:r>
      <w:proofErr w:type="gramStart"/>
      <w:r w:rsidRPr="007D70F0">
        <w:rPr>
          <w:sz w:val="22"/>
          <w:szCs w:val="22"/>
          <w:lang w:val="es-ES"/>
        </w:rPr>
        <w:t xml:space="preserve">finales </w:t>
      </w:r>
      <w:r w:rsidRPr="007D70F0">
        <w:rPr>
          <w:rStyle w:val="VerbatimChar"/>
          <w:szCs w:val="22"/>
          <w:lang w:val="es-ES"/>
        </w:rPr>
        <w:t>.</w:t>
      </w:r>
      <w:proofErr w:type="spellStart"/>
      <w:r w:rsidRPr="007D70F0">
        <w:rPr>
          <w:rStyle w:val="VerbatimChar"/>
          <w:szCs w:val="22"/>
          <w:lang w:val="es-ES"/>
        </w:rPr>
        <w:t>pmtiles</w:t>
      </w:r>
      <w:proofErr w:type="spellEnd"/>
      <w:proofErr w:type="gramEnd"/>
      <w:r w:rsidRPr="007D70F0">
        <w:rPr>
          <w:sz w:val="22"/>
          <w:szCs w:val="22"/>
          <w:lang w:val="es-ES"/>
        </w:rPr>
        <w:t>, el sistema borra de forma automática las pesadas imágenes originales del satélite para evitar saturar el disco duro del servidor.</w:t>
      </w:r>
    </w:p>
    <w:p w14:paraId="6D976C94" w14:textId="77777777" w:rsidR="009D1E2F" w:rsidRPr="007D70F0" w:rsidRDefault="00000000">
      <w:pPr>
        <w:pStyle w:val="Textoindependiente"/>
        <w:rPr>
          <w:sz w:val="22"/>
          <w:szCs w:val="22"/>
          <w:lang w:val="es-ES"/>
        </w:rPr>
      </w:pPr>
      <w:r w:rsidRPr="007D70F0">
        <w:rPr>
          <w:sz w:val="22"/>
          <w:szCs w:val="22"/>
          <w:lang w:val="es-ES"/>
        </w:rPr>
        <w:t xml:space="preserve">Al terminar el proceso, en la carpeta </w:t>
      </w:r>
      <w:proofErr w:type="spellStart"/>
      <w:r w:rsidRPr="007D70F0">
        <w:rPr>
          <w:rStyle w:val="VerbatimChar"/>
          <w:szCs w:val="22"/>
          <w:lang w:val="es-ES"/>
        </w:rPr>
        <w:t>visualizations</w:t>
      </w:r>
      <w:proofErr w:type="spellEnd"/>
      <w:r w:rsidRPr="007D70F0">
        <w:rPr>
          <w:rStyle w:val="VerbatimChar"/>
          <w:szCs w:val="22"/>
          <w:lang w:val="es-ES"/>
        </w:rPr>
        <w:t>/</w:t>
      </w:r>
      <w:proofErr w:type="spellStart"/>
      <w:r w:rsidRPr="007D70F0">
        <w:rPr>
          <w:rStyle w:val="VerbatimChar"/>
          <w:szCs w:val="22"/>
          <w:lang w:val="es-ES"/>
        </w:rPr>
        <w:t>SCL_UNET_catalonia</w:t>
      </w:r>
      <w:proofErr w:type="spellEnd"/>
      <w:r w:rsidRPr="007D70F0">
        <w:rPr>
          <w:rStyle w:val="VerbatimChar"/>
          <w:szCs w:val="22"/>
          <w:lang w:val="es-ES"/>
        </w:rPr>
        <w:t>/</w:t>
      </w:r>
      <w:r w:rsidRPr="007D70F0">
        <w:rPr>
          <w:sz w:val="22"/>
          <w:szCs w:val="22"/>
          <w:lang w:val="es-ES"/>
        </w:rPr>
        <w:t xml:space="preserve"> solo quedan guardados los archivos útiles resultantes. En la siguiente imagen se pueden ver los distintos ficheros que genera el modelo por cada escena satelital, algunos pensados para comprobar técnicamente los resultados y otros optimizados para mostrarse directamente en la página web:</w:t>
      </w:r>
    </w:p>
    <w:p w14:paraId="652D5330" w14:textId="77777777" w:rsidR="009D1E2F" w:rsidRPr="007D70F0" w:rsidRDefault="00000000">
      <w:pPr>
        <w:pStyle w:val="Textoindependiente"/>
        <w:rPr>
          <w:sz w:val="22"/>
          <w:szCs w:val="22"/>
          <w:lang w:val="es-ES"/>
        </w:rPr>
      </w:pPr>
      <w:r w:rsidRPr="007D70F0">
        <w:rPr>
          <w:sz w:val="22"/>
          <w:szCs w:val="22"/>
          <w:lang w:val="es-ES"/>
        </w:rPr>
        <w:t xml:space="preserve"> Figura 6: Estructura de archivos generados en producción tras la inferencia de la red neuronal.</w:t>
      </w:r>
    </w:p>
    <w:p w14:paraId="16DD4829" w14:textId="77777777" w:rsidR="009D1E2F" w:rsidRPr="007D70F0" w:rsidRDefault="00000000">
      <w:pPr>
        <w:pStyle w:val="Textoindependiente"/>
        <w:rPr>
          <w:sz w:val="22"/>
          <w:szCs w:val="22"/>
          <w:lang w:val="es-ES"/>
        </w:rPr>
      </w:pPr>
      <w:r w:rsidRPr="007D70F0">
        <w:rPr>
          <w:b/>
          <w:sz w:val="22"/>
          <w:szCs w:val="22"/>
          <w:lang w:val="es-ES"/>
        </w:rPr>
        <w:t>Productos Ópticos de Referencia (Color Real y Falso Color):</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ColorReal.tif</w:t>
      </w:r>
      <w:proofErr w:type="spellEnd"/>
      <w:r w:rsidRPr="007D70F0">
        <w:rPr>
          <w:b/>
          <w:sz w:val="22"/>
          <w:szCs w:val="22"/>
          <w:lang w:val="es-ES"/>
        </w:rPr>
        <w:t xml:space="preserve"> y </w:t>
      </w:r>
      <w:r w:rsidRPr="007D70F0">
        <w:rPr>
          <w:rStyle w:val="VerbatimChar"/>
          <w:b/>
          <w:szCs w:val="22"/>
          <w:lang w:val="es-ES"/>
        </w:rPr>
        <w:t>*_</w:t>
      </w:r>
      <w:proofErr w:type="spellStart"/>
      <w:r w:rsidRPr="007D70F0">
        <w:rPr>
          <w:rStyle w:val="VerbatimChar"/>
          <w:b/>
          <w:szCs w:val="22"/>
          <w:lang w:val="es-ES"/>
        </w:rPr>
        <w:t>FalsoColor_Nieve.tif</w:t>
      </w:r>
      <w:proofErr w:type="spellEnd"/>
      <w:r w:rsidRPr="007D70F0">
        <w:rPr>
          <w:b/>
          <w:sz w:val="22"/>
          <w:szCs w:val="22"/>
          <w:lang w:val="es-ES"/>
        </w:rPr>
        <w:t>:</w:t>
      </w:r>
      <w:r w:rsidRPr="007D70F0">
        <w:rPr>
          <w:sz w:val="22"/>
          <w:szCs w:val="22"/>
          <w:lang w:val="es-ES"/>
        </w:rPr>
        <w:t xml:space="preserve"> Archivos de imagen (</w:t>
      </w:r>
      <w:proofErr w:type="spellStart"/>
      <w:r w:rsidRPr="007D70F0">
        <w:rPr>
          <w:sz w:val="22"/>
          <w:szCs w:val="22"/>
          <w:lang w:val="es-ES"/>
        </w:rPr>
        <w:t>GeoTIFF</w:t>
      </w:r>
      <w:proofErr w:type="spellEnd"/>
      <w:r w:rsidRPr="007D70F0">
        <w:rPr>
          <w:sz w:val="22"/>
          <w:szCs w:val="22"/>
          <w:lang w:val="es-ES"/>
        </w:rPr>
        <w:t xml:space="preserve">) de alta resolución que muestran el terreno captado por el satélite. El primero representa los colores reales tal y como los vería el ojo humano (RGB), mientras que el segundo incluye luz infrarroja (SWIR) para resaltar el hielo y la nieve en un tono azul claro brillante. Ambos ficheros se utilizan para poder comparar a simple vista el paisaje real con las predicciones generadas por el modelo. - </w:t>
      </w:r>
      <w:r w:rsidRPr="007D70F0">
        <w:rPr>
          <w:b/>
          <w:sz w:val="22"/>
          <w:szCs w:val="22"/>
          <w:lang w:val="es-ES"/>
        </w:rPr>
        <w:t>Archivos de georreferenciación (</w:t>
      </w:r>
      <w:r w:rsidRPr="007D70F0">
        <w:rPr>
          <w:rStyle w:val="VerbatimChar"/>
          <w:b/>
          <w:szCs w:val="22"/>
          <w:lang w:val="es-ES"/>
        </w:rPr>
        <w:t>.</w:t>
      </w:r>
      <w:proofErr w:type="spellStart"/>
      <w:r w:rsidRPr="007D70F0">
        <w:rPr>
          <w:rStyle w:val="VerbatimChar"/>
          <w:b/>
          <w:szCs w:val="22"/>
          <w:lang w:val="es-ES"/>
        </w:rPr>
        <w:t>tfw</w:t>
      </w:r>
      <w:proofErr w:type="spellEnd"/>
      <w:r w:rsidRPr="007D70F0">
        <w:rPr>
          <w:b/>
          <w:sz w:val="22"/>
          <w:szCs w:val="22"/>
          <w:lang w:val="es-ES"/>
        </w:rPr>
        <w:t>):</w:t>
      </w:r>
      <w:r w:rsidRPr="007D70F0">
        <w:rPr>
          <w:sz w:val="22"/>
          <w:szCs w:val="22"/>
          <w:lang w:val="es-ES"/>
        </w:rPr>
        <w:t xml:space="preserve"> Ficheros de coordenadas cartográficas que permiten que la imagen satelital se posicione correctamente una vez la editemos en GIMP.</w:t>
      </w:r>
    </w:p>
    <w:p w14:paraId="4225F9B4" w14:textId="77777777" w:rsidR="009D1E2F" w:rsidRPr="007D70F0" w:rsidRDefault="00000000">
      <w:pPr>
        <w:pStyle w:val="Textoindependiente"/>
        <w:rPr>
          <w:sz w:val="22"/>
          <w:szCs w:val="22"/>
          <w:lang w:val="es-ES"/>
        </w:rPr>
      </w:pPr>
      <w:r w:rsidRPr="007D70F0">
        <w:rPr>
          <w:b/>
          <w:sz w:val="22"/>
          <w:szCs w:val="22"/>
          <w:lang w:val="es-ES"/>
        </w:rPr>
        <w:t>Productos Analíticos de la Red Neuronal (Clasificación):</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SCL_UNET.tif</w:t>
      </w:r>
      <w:proofErr w:type="spellEnd"/>
      <w:r w:rsidRPr="007D70F0">
        <w:rPr>
          <w:b/>
          <w:sz w:val="22"/>
          <w:szCs w:val="22"/>
          <w:lang w:val="es-ES"/>
        </w:rPr>
        <w:t>:</w:t>
      </w:r>
      <w:r w:rsidRPr="007D70F0">
        <w:rPr>
          <w:sz w:val="22"/>
          <w:szCs w:val="22"/>
          <w:lang w:val="es-ES"/>
        </w:rPr>
        <w:t xml:space="preserve"> La predicción matemática pura y cruda expulsada por la red U-Net. Es un </w:t>
      </w:r>
      <w:proofErr w:type="spellStart"/>
      <w:r w:rsidRPr="007D70F0">
        <w:rPr>
          <w:sz w:val="22"/>
          <w:szCs w:val="22"/>
          <w:lang w:val="es-ES"/>
        </w:rPr>
        <w:t>raster</w:t>
      </w:r>
      <w:proofErr w:type="spellEnd"/>
      <w:r w:rsidRPr="007D70F0">
        <w:rPr>
          <w:sz w:val="22"/>
          <w:szCs w:val="22"/>
          <w:lang w:val="es-ES"/>
        </w:rPr>
        <w:t xml:space="preserve"> de una sola banda (8-bits) que contiene las 6 Clases Maestras (valores numéricos discretos) inferidas píxel a píxel por el modelo. - </w:t>
      </w:r>
      <w:r w:rsidRPr="007D70F0">
        <w:rPr>
          <w:rStyle w:val="VerbatimChar"/>
          <w:b/>
          <w:szCs w:val="22"/>
          <w:lang w:val="es-ES"/>
        </w:rPr>
        <w:t>*_</w:t>
      </w:r>
      <w:proofErr w:type="spellStart"/>
      <w:r w:rsidRPr="007D70F0">
        <w:rPr>
          <w:rStyle w:val="VerbatimChar"/>
          <w:b/>
          <w:szCs w:val="22"/>
          <w:lang w:val="es-ES"/>
        </w:rPr>
        <w:t>SCL_UNET_GIMP.tif</w:t>
      </w:r>
      <w:proofErr w:type="spellEnd"/>
      <w:r w:rsidRPr="007D70F0">
        <w:rPr>
          <w:b/>
          <w:sz w:val="22"/>
          <w:szCs w:val="22"/>
          <w:lang w:val="es-ES"/>
        </w:rPr>
        <w:t>:</w:t>
      </w:r>
      <w:r w:rsidRPr="007D70F0">
        <w:rPr>
          <w:sz w:val="22"/>
          <w:szCs w:val="22"/>
          <w:lang w:val="es-ES"/>
        </w:rPr>
        <w:t xml:space="preserve"> Una copia del archivo anterior a la que el </w:t>
      </w:r>
      <w:r w:rsidRPr="007D70F0">
        <w:rPr>
          <w:i/>
          <w:sz w:val="22"/>
          <w:szCs w:val="22"/>
          <w:lang w:val="es-ES"/>
        </w:rPr>
        <w:t>script</w:t>
      </w:r>
      <w:r w:rsidRPr="007D70F0">
        <w:rPr>
          <w:sz w:val="22"/>
          <w:szCs w:val="22"/>
          <w:lang w:val="es-ES"/>
        </w:rPr>
        <w:t xml:space="preserve"> le añade colores automáticamente. Sirve para que el usuario pueda abrir la imagen y comprobar los resultados de un vistazo, sin tener que configurar la paleta de colores manualmente en los programas de mapas (GIS). - </w:t>
      </w:r>
      <w:r w:rsidRPr="007D70F0">
        <w:rPr>
          <w:rStyle w:val="VerbatimChar"/>
          <w:b/>
          <w:szCs w:val="22"/>
          <w:lang w:val="es-ES"/>
        </w:rPr>
        <w:t>*_</w:t>
      </w:r>
      <w:proofErr w:type="spellStart"/>
      <w:r w:rsidRPr="007D70F0">
        <w:rPr>
          <w:rStyle w:val="VerbatimChar"/>
          <w:b/>
          <w:szCs w:val="22"/>
          <w:lang w:val="es-ES"/>
        </w:rPr>
        <w:t>SCL_UNET_mask_clouds.tif</w:t>
      </w:r>
      <w:proofErr w:type="spellEnd"/>
      <w:r w:rsidRPr="007D70F0">
        <w:rPr>
          <w:b/>
          <w:sz w:val="22"/>
          <w:szCs w:val="22"/>
          <w:lang w:val="es-ES"/>
        </w:rPr>
        <w:t>:</w:t>
      </w:r>
      <w:r w:rsidRPr="007D70F0">
        <w:rPr>
          <w:sz w:val="22"/>
          <w:szCs w:val="22"/>
          <w:lang w:val="es-ES"/>
        </w:rPr>
        <w:t xml:space="preserve"> Un mapa simplificado que agrupa las predicciones en solo dos tipos: "Nubes y Sombras" frente a "Terreno Despejado". Básicamente, pinta de color rojo intenso todas las nubes y sus sombras, dejando el resto del terreno completamente transparente (como datos vacíos o </w:t>
      </w:r>
      <w:proofErr w:type="spellStart"/>
      <w:r w:rsidRPr="007D70F0">
        <w:rPr>
          <w:i/>
          <w:sz w:val="22"/>
          <w:szCs w:val="22"/>
          <w:lang w:val="es-ES"/>
        </w:rPr>
        <w:t>NoData</w:t>
      </w:r>
      <w:proofErr w:type="spellEnd"/>
      <w:r w:rsidRPr="007D70F0">
        <w:rPr>
          <w:sz w:val="22"/>
          <w:szCs w:val="22"/>
          <w:lang w:val="es-ES"/>
        </w:rPr>
        <w:t>). Este archivo es el paso previo y necesario para poder publicar los mapas interactivos en internet.</w:t>
      </w:r>
    </w:p>
    <w:p w14:paraId="45E939B2" w14:textId="77777777" w:rsidR="009D1E2F" w:rsidRPr="007D70F0" w:rsidRDefault="00000000">
      <w:pPr>
        <w:pStyle w:val="Textoindependiente"/>
        <w:rPr>
          <w:sz w:val="22"/>
          <w:szCs w:val="22"/>
          <w:lang w:val="es-ES"/>
        </w:rPr>
      </w:pPr>
      <w:r w:rsidRPr="007D70F0">
        <w:rPr>
          <w:b/>
          <w:sz w:val="22"/>
          <w:szCs w:val="22"/>
          <w:lang w:val="es-ES"/>
        </w:rPr>
        <w:t xml:space="preserve">Productos </w:t>
      </w:r>
      <w:r w:rsidRPr="007D70F0">
        <w:rPr>
          <w:b/>
          <w:i/>
          <w:sz w:val="22"/>
          <w:szCs w:val="22"/>
          <w:lang w:val="es-ES"/>
        </w:rPr>
        <w:t>Cloud-Native</w:t>
      </w:r>
      <w:r w:rsidRPr="007D70F0">
        <w:rPr>
          <w:b/>
          <w:sz w:val="22"/>
          <w:szCs w:val="22"/>
          <w:lang w:val="es-ES"/>
        </w:rPr>
        <w:t xml:space="preserve"> para el Web GIS:</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mask_</w:t>
      </w:r>
      <w:proofErr w:type="gramStart"/>
      <w:r w:rsidRPr="007D70F0">
        <w:rPr>
          <w:rStyle w:val="VerbatimChar"/>
          <w:b/>
          <w:szCs w:val="22"/>
          <w:lang w:val="es-ES"/>
        </w:rPr>
        <w:t>clouds.pmtiles</w:t>
      </w:r>
      <w:proofErr w:type="spellEnd"/>
      <w:proofErr w:type="gramEnd"/>
      <w:r w:rsidRPr="007D70F0">
        <w:rPr>
          <w:b/>
          <w:sz w:val="22"/>
          <w:szCs w:val="22"/>
          <w:lang w:val="es-ES"/>
        </w:rPr>
        <w:t>:</w:t>
      </w:r>
      <w:r w:rsidRPr="007D70F0">
        <w:rPr>
          <w:sz w:val="22"/>
          <w:szCs w:val="22"/>
          <w:lang w:val="es-ES"/>
        </w:rPr>
        <w:t xml:space="preserve"> Es la máscara binaria de nubes convertida a formato </w:t>
      </w:r>
      <w:r w:rsidRPr="007D70F0">
        <w:rPr>
          <w:i/>
          <w:sz w:val="22"/>
          <w:szCs w:val="22"/>
          <w:lang w:val="es-ES"/>
        </w:rPr>
        <w:t xml:space="preserve">Cloud-Native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xml:space="preserve"> (</w:t>
      </w:r>
      <w:proofErr w:type="spellStart"/>
      <w:r w:rsidRPr="007D70F0">
        <w:rPr>
          <w:sz w:val="22"/>
          <w:szCs w:val="22"/>
          <w:lang w:val="es-ES"/>
        </w:rPr>
        <w:t>PMTiles</w:t>
      </w:r>
      <w:proofErr w:type="spellEnd"/>
      <w:r w:rsidRPr="007D70F0">
        <w:rPr>
          <w:sz w:val="22"/>
          <w:szCs w:val="22"/>
          <w:lang w:val="es-ES"/>
        </w:rPr>
        <w:t>), inyectando dinámicamente un canal Alfa de transparencia (RGBA) a los píxeles clasificados. Su estructura piramidal matemática permite al visor web descargar únicamente los fragmentos (</w:t>
      </w:r>
      <w:r w:rsidRPr="007D70F0">
        <w:rPr>
          <w:i/>
          <w:sz w:val="22"/>
          <w:szCs w:val="22"/>
          <w:lang w:val="es-ES"/>
        </w:rPr>
        <w:t>tiles</w:t>
      </w:r>
      <w:r w:rsidRPr="007D70F0">
        <w:rPr>
          <w:sz w:val="22"/>
          <w:szCs w:val="22"/>
          <w:lang w:val="es-ES"/>
        </w:rPr>
        <w:t xml:space="preserve">) visibles en la pantalla del usuario </w:t>
      </w:r>
      <w:r w:rsidRPr="007D70F0">
        <w:rPr>
          <w:sz w:val="22"/>
          <w:szCs w:val="22"/>
          <w:lang w:val="es-ES"/>
        </w:rPr>
        <w:lastRenderedPageBreak/>
        <w:t xml:space="preserve">en fracciones de milisegundo, eludiendo la transferencia de gigabytes de datos. - </w:t>
      </w:r>
      <w:r w:rsidRPr="007D70F0">
        <w:rPr>
          <w:rStyle w:val="VerbatimChar"/>
          <w:b/>
          <w:szCs w:val="22"/>
          <w:lang w:val="es-ES"/>
        </w:rPr>
        <w:t>*_</w:t>
      </w:r>
      <w:proofErr w:type="spellStart"/>
      <w:r w:rsidRPr="007D70F0">
        <w:rPr>
          <w:rStyle w:val="VerbatimChar"/>
          <w:b/>
          <w:szCs w:val="22"/>
          <w:lang w:val="es-ES"/>
        </w:rPr>
        <w:t>ColorReal.pmtiles</w:t>
      </w:r>
      <w:proofErr w:type="spellEnd"/>
      <w:r w:rsidRPr="007D70F0">
        <w:rPr>
          <w:b/>
          <w:sz w:val="22"/>
          <w:szCs w:val="22"/>
          <w:lang w:val="es-ES"/>
        </w:rPr>
        <w:t>:</w:t>
      </w:r>
      <w:r w:rsidRPr="007D70F0">
        <w:rPr>
          <w:sz w:val="22"/>
          <w:szCs w:val="22"/>
          <w:lang w:val="es-ES"/>
        </w:rPr>
        <w:t xml:space="preserve"> El gemelo </w:t>
      </w:r>
      <w:r w:rsidRPr="007D70F0">
        <w:rPr>
          <w:i/>
          <w:sz w:val="22"/>
          <w:szCs w:val="22"/>
          <w:lang w:val="es-ES"/>
        </w:rPr>
        <w:t>Cloud-Native</w:t>
      </w:r>
      <w:r w:rsidRPr="007D70F0">
        <w:rPr>
          <w:sz w:val="22"/>
          <w:szCs w:val="22"/>
          <w:lang w:val="es-ES"/>
        </w:rPr>
        <w:t xml:space="preserve"> de la imagen satelital óptica. Permite superponer la fotografía satelital real inmediatamente debajo de la máscara de nubes predictiva en el mapa interactivo, gozando de un rendimiento de renderizado </w:t>
      </w:r>
      <w:proofErr w:type="spellStart"/>
      <w:r w:rsidRPr="007D70F0">
        <w:rPr>
          <w:sz w:val="22"/>
          <w:szCs w:val="22"/>
          <w:lang w:val="es-ES"/>
        </w:rPr>
        <w:t>ultra-rápido</w:t>
      </w:r>
      <w:proofErr w:type="spellEnd"/>
      <w:r w:rsidRPr="007D70F0">
        <w:rPr>
          <w:sz w:val="22"/>
          <w:szCs w:val="22"/>
          <w:lang w:val="es-ES"/>
        </w:rPr>
        <w:t xml:space="preserve"> en el navegador del cliente.</w:t>
      </w:r>
    </w:p>
    <w:p w14:paraId="1F572A32" w14:textId="77777777" w:rsidR="009D1E2F" w:rsidRPr="007D70F0" w:rsidRDefault="00000000">
      <w:pPr>
        <w:pStyle w:val="Textoindependiente"/>
        <w:rPr>
          <w:sz w:val="22"/>
          <w:szCs w:val="22"/>
          <w:lang w:val="es-ES"/>
        </w:rPr>
      </w:pPr>
      <w:r w:rsidRPr="007D70F0">
        <w:rPr>
          <w:sz w:val="22"/>
          <w:szCs w:val="22"/>
          <w:lang w:val="es-ES"/>
        </w:rPr>
        <w:t>Esta estrategia arquitectónica integral, que diversifica las salidas algorítmicas entre formatos de preservación científica pesados (</w:t>
      </w:r>
      <w:r w:rsidRPr="007D70F0">
        <w:rPr>
          <w:rStyle w:val="VerbatimChar"/>
          <w:szCs w:val="22"/>
          <w:lang w:val="es-ES"/>
        </w:rPr>
        <w:t>.</w:t>
      </w:r>
      <w:proofErr w:type="spellStart"/>
      <w:r w:rsidRPr="007D70F0">
        <w:rPr>
          <w:rStyle w:val="VerbatimChar"/>
          <w:szCs w:val="22"/>
          <w:lang w:val="es-ES"/>
        </w:rPr>
        <w:t>tif</w:t>
      </w:r>
      <w:proofErr w:type="spellEnd"/>
      <w:r w:rsidRPr="007D70F0">
        <w:rPr>
          <w:sz w:val="22"/>
          <w:szCs w:val="22"/>
          <w:lang w:val="es-ES"/>
        </w:rPr>
        <w:t xml:space="preserve">) y formatos web </w:t>
      </w:r>
      <w:proofErr w:type="spellStart"/>
      <w:r w:rsidRPr="007D70F0">
        <w:rPr>
          <w:sz w:val="22"/>
          <w:szCs w:val="22"/>
          <w:lang w:val="es-ES"/>
        </w:rPr>
        <w:t>hiperligeros</w:t>
      </w:r>
      <w:proofErr w:type="spellEnd"/>
      <w:r w:rsidRPr="007D70F0">
        <w:rPr>
          <w:sz w:val="22"/>
          <w:szCs w:val="22"/>
          <w:lang w:val="es-ES"/>
        </w:rPr>
        <w:t xml:space="preserve"> y ágiles </w:t>
      </w:r>
      <w:proofErr w:type="gramStart"/>
      <w:r w:rsidRPr="007D70F0">
        <w:rPr>
          <w:sz w:val="22"/>
          <w:szCs w:val="22"/>
          <w:lang w:val="es-ES"/>
        </w:rPr>
        <w:t>(</w:t>
      </w:r>
      <w:r w:rsidRPr="007D70F0">
        <w:rPr>
          <w:rStyle w:val="VerbatimChar"/>
          <w:szCs w:val="22"/>
          <w:lang w:val="es-ES"/>
        </w:rPr>
        <w:t>.</w:t>
      </w:r>
      <w:proofErr w:type="spellStart"/>
      <w:r w:rsidRPr="007D70F0">
        <w:rPr>
          <w:rStyle w:val="VerbatimChar"/>
          <w:szCs w:val="22"/>
          <w:lang w:val="es-ES"/>
        </w:rPr>
        <w:t>pmtiles</w:t>
      </w:r>
      <w:proofErr w:type="spellEnd"/>
      <w:proofErr w:type="gramEnd"/>
      <w:r w:rsidRPr="007D70F0">
        <w:rPr>
          <w:sz w:val="22"/>
          <w:szCs w:val="22"/>
          <w:lang w:val="es-ES"/>
        </w:rPr>
        <w:t>), sirve como puente directo (</w:t>
      </w:r>
      <w:proofErr w:type="spellStart"/>
      <w:r w:rsidRPr="007D70F0">
        <w:rPr>
          <w:i/>
          <w:sz w:val="22"/>
          <w:szCs w:val="22"/>
          <w:lang w:val="es-ES"/>
        </w:rPr>
        <w:t>Backend</w:t>
      </w:r>
      <w:proofErr w:type="spellEnd"/>
      <w:r w:rsidRPr="007D70F0">
        <w:rPr>
          <w:sz w:val="22"/>
          <w:szCs w:val="22"/>
          <w:lang w:val="es-ES"/>
        </w:rPr>
        <w:t>) para alimentar el despliegue visual final que cierra el ciclo del proyecto.</w:t>
      </w:r>
    </w:p>
    <w:p w14:paraId="6DFA9368" w14:textId="77777777" w:rsidR="009D1E2F" w:rsidRPr="007D70F0" w:rsidRDefault="00000000">
      <w:pPr>
        <w:pStyle w:val="Ttulo4"/>
        <w:rPr>
          <w:sz w:val="22"/>
          <w:szCs w:val="22"/>
          <w:lang w:val="es-ES"/>
        </w:rPr>
      </w:pPr>
      <w:bookmarkStart w:id="51" w:name="visor-cartográfico-web-gis"/>
      <w:bookmarkEnd w:id="51"/>
      <w:r w:rsidRPr="007D70F0">
        <w:rPr>
          <w:sz w:val="22"/>
          <w:szCs w:val="22"/>
          <w:lang w:val="es-ES"/>
        </w:rPr>
        <w:t>Visor Cartográfico (Web GIS)</w:t>
      </w:r>
    </w:p>
    <w:p w14:paraId="40F5F56B" w14:textId="77777777" w:rsidR="009D1E2F" w:rsidRPr="007D70F0" w:rsidRDefault="00000000">
      <w:pPr>
        <w:pStyle w:val="FirstParagraph"/>
        <w:rPr>
          <w:sz w:val="22"/>
          <w:szCs w:val="22"/>
          <w:lang w:val="es-ES"/>
        </w:rPr>
      </w:pPr>
      <w:r w:rsidRPr="007D70F0">
        <w:rPr>
          <w:sz w:val="22"/>
          <w:szCs w:val="22"/>
          <w:lang w:val="es-ES"/>
        </w:rPr>
        <w:t>El último paso del proyecto ha consistido en construir una aplicación web para que cualquier persona pueda explorar los mapas y las predicciones de forma sencilla desde su navegador.</w:t>
      </w:r>
    </w:p>
    <w:p w14:paraId="36D4CE6E" w14:textId="77777777" w:rsidR="009D1E2F" w:rsidRPr="007D70F0" w:rsidRDefault="00000000">
      <w:pPr>
        <w:pStyle w:val="Textoindependiente"/>
        <w:rPr>
          <w:sz w:val="22"/>
          <w:szCs w:val="22"/>
          <w:lang w:val="es-ES"/>
        </w:rPr>
      </w:pPr>
      <w:r w:rsidRPr="007D70F0">
        <w:rPr>
          <w:sz w:val="22"/>
          <w:szCs w:val="22"/>
          <w:lang w:val="es-ES"/>
        </w:rPr>
        <w:t>Para lograrlo, se ha realizado un trabajo completo en varias áreas (</w:t>
      </w:r>
      <w:r w:rsidRPr="007D70F0">
        <w:rPr>
          <w:i/>
          <w:sz w:val="22"/>
          <w:szCs w:val="22"/>
          <w:lang w:val="es-ES"/>
        </w:rPr>
        <w:t>Full-Stack</w:t>
      </w:r>
      <w:r w:rsidRPr="007D70F0">
        <w:rPr>
          <w:sz w:val="22"/>
          <w:szCs w:val="22"/>
          <w:lang w:val="es-ES"/>
        </w:rPr>
        <w:t xml:space="preserve">): - </w:t>
      </w:r>
      <w:r w:rsidRPr="007D70F0">
        <w:rPr>
          <w:b/>
          <w:sz w:val="22"/>
          <w:szCs w:val="22"/>
          <w:lang w:val="es-ES"/>
        </w:rPr>
        <w:t xml:space="preserve">Datos y </w:t>
      </w:r>
      <w:proofErr w:type="spellStart"/>
      <w:r w:rsidRPr="007D70F0">
        <w:rPr>
          <w:b/>
          <w:sz w:val="22"/>
          <w:szCs w:val="22"/>
          <w:lang w:val="es-ES"/>
        </w:rPr>
        <w:t>Backend</w:t>
      </w:r>
      <w:proofErr w:type="spellEnd"/>
      <w:r w:rsidRPr="007D70F0">
        <w:rPr>
          <w:b/>
          <w:sz w:val="22"/>
          <w:szCs w:val="22"/>
          <w:lang w:val="es-ES"/>
        </w:rPr>
        <w:t>:</w:t>
      </w:r>
      <w:r w:rsidRPr="007D70F0">
        <w:rPr>
          <w:sz w:val="22"/>
          <w:szCs w:val="22"/>
          <w:lang w:val="es-ES"/>
        </w:rPr>
        <w:t xml:space="preserve"> Como se ha explicado en los puntos anteriores, los </w:t>
      </w:r>
      <w:r w:rsidRPr="007D70F0">
        <w:rPr>
          <w:i/>
          <w:sz w:val="22"/>
          <w:szCs w:val="22"/>
          <w:lang w:val="es-ES"/>
        </w:rPr>
        <w:t>scripts</w:t>
      </w:r>
      <w:r w:rsidRPr="007D70F0">
        <w:rPr>
          <w:sz w:val="22"/>
          <w:szCs w:val="22"/>
          <w:lang w:val="es-ES"/>
        </w:rPr>
        <w:t xml:space="preserve"> automáticos procesan la inteligencia artificial y preparan los mapas (</w:t>
      </w:r>
      <w:proofErr w:type="spellStart"/>
      <w:r w:rsidRPr="007D70F0">
        <w:rPr>
          <w:i/>
          <w:sz w:val="22"/>
          <w:szCs w:val="22"/>
          <w:lang w:val="es-ES"/>
        </w:rPr>
        <w:t>PMTiles</w:t>
      </w:r>
      <w:proofErr w:type="spellEnd"/>
      <w:r w:rsidRPr="007D70F0">
        <w:rPr>
          <w:sz w:val="22"/>
          <w:szCs w:val="22"/>
          <w:lang w:val="es-ES"/>
        </w:rPr>
        <w:t xml:space="preserve">). Esto es clave porque elimina la necesidad de instalar programas pesados y costosos de cartografía (como </w:t>
      </w:r>
      <w:proofErr w:type="spellStart"/>
      <w:r w:rsidRPr="007D70F0">
        <w:rPr>
          <w:sz w:val="22"/>
          <w:szCs w:val="22"/>
          <w:lang w:val="es-ES"/>
        </w:rPr>
        <w:t>GeoServer</w:t>
      </w:r>
      <w:proofErr w:type="spellEnd"/>
      <w:r w:rsidRPr="007D70F0">
        <w:rPr>
          <w:sz w:val="22"/>
          <w:szCs w:val="22"/>
          <w:lang w:val="es-ES"/>
        </w:rPr>
        <w:t xml:space="preserve">) en el servidor; el navegador web del usuario lee directamente los archivos estáticos. - </w:t>
      </w:r>
      <w:r w:rsidRPr="007D70F0">
        <w:rPr>
          <w:b/>
          <w:sz w:val="22"/>
          <w:szCs w:val="22"/>
          <w:lang w:val="es-ES"/>
        </w:rPr>
        <w:t>Visor Web (</w:t>
      </w:r>
      <w:proofErr w:type="spellStart"/>
      <w:r w:rsidRPr="007D70F0">
        <w:rPr>
          <w:b/>
          <w:sz w:val="22"/>
          <w:szCs w:val="22"/>
          <w:lang w:val="es-ES"/>
        </w:rPr>
        <w:t>Frontend</w:t>
      </w:r>
      <w:proofErr w:type="spellEnd"/>
      <w:r w:rsidRPr="007D70F0">
        <w:rPr>
          <w:b/>
          <w:sz w:val="22"/>
          <w:szCs w:val="22"/>
          <w:lang w:val="es-ES"/>
        </w:rPr>
        <w:t>):</w:t>
      </w:r>
      <w:r w:rsidRPr="007D70F0">
        <w:rPr>
          <w:sz w:val="22"/>
          <w:szCs w:val="22"/>
          <w:lang w:val="es-ES"/>
        </w:rPr>
        <w:t xml:space="preserve"> La página web se ha programado utilizando </w:t>
      </w:r>
      <w:proofErr w:type="spellStart"/>
      <w:r w:rsidRPr="007D70F0">
        <w:rPr>
          <w:b/>
          <w:sz w:val="22"/>
          <w:szCs w:val="22"/>
          <w:lang w:val="es-ES"/>
        </w:rPr>
        <w:t>Svelte</w:t>
      </w:r>
      <w:proofErr w:type="spellEnd"/>
      <w:r w:rsidRPr="007D70F0">
        <w:rPr>
          <w:sz w:val="22"/>
          <w:szCs w:val="22"/>
          <w:lang w:val="es-ES"/>
        </w:rPr>
        <w:t xml:space="preserve"> y la librería de mapas interactivos </w:t>
      </w:r>
      <w:proofErr w:type="spellStart"/>
      <w:r w:rsidRPr="007D70F0">
        <w:rPr>
          <w:b/>
          <w:sz w:val="22"/>
          <w:szCs w:val="22"/>
          <w:lang w:val="es-ES"/>
        </w:rPr>
        <w:t>MapLibre</w:t>
      </w:r>
      <w:proofErr w:type="spellEnd"/>
      <w:r w:rsidRPr="007D70F0">
        <w:rPr>
          <w:b/>
          <w:sz w:val="22"/>
          <w:szCs w:val="22"/>
          <w:lang w:val="es-ES"/>
        </w:rPr>
        <w:t xml:space="preserve"> GL JS</w:t>
      </w:r>
      <w:r w:rsidRPr="007D70F0">
        <w:rPr>
          <w:sz w:val="22"/>
          <w:szCs w:val="22"/>
          <w:lang w:val="es-ES"/>
        </w:rPr>
        <w:t xml:space="preserve">. La aplicación web cuenta con un panel lateral donde el usuario puede: - Encender o apagar las distintas capas para ver solo la fotografía del satélite, solo la predicción, o ambas a la vez. - Usar una barra deslizante para volver semitransparente la máscara de nubes, una función muy útil para comprobar a simple vista si los bordes que ha dibujado la IA coinciden realmente con las nubes de la imagen óptica que hay debajo. - </w:t>
      </w:r>
      <w:r w:rsidRPr="007D70F0">
        <w:rPr>
          <w:b/>
          <w:sz w:val="22"/>
          <w:szCs w:val="22"/>
          <w:lang w:val="es-ES"/>
        </w:rPr>
        <w:t>Sistemas y Despliegue (DevOps):</w:t>
      </w:r>
      <w:r w:rsidRPr="007D70F0">
        <w:rPr>
          <w:sz w:val="22"/>
          <w:szCs w:val="22"/>
          <w:lang w:val="es-ES"/>
        </w:rPr>
        <w:t xml:space="preserve"> Para garantizar que el proyecto funcione en cualquier ordenador o servidor web de forma idéntica, toda la aplicación se ha empaquetado en contenedores </w:t>
      </w:r>
      <w:r w:rsidRPr="007D70F0">
        <w:rPr>
          <w:b/>
          <w:sz w:val="22"/>
          <w:szCs w:val="22"/>
          <w:lang w:val="es-ES"/>
        </w:rPr>
        <w:t>Docker</w:t>
      </w:r>
      <w:r w:rsidRPr="007D70F0">
        <w:rPr>
          <w:sz w:val="22"/>
          <w:szCs w:val="22"/>
          <w:lang w:val="es-ES"/>
        </w:rPr>
        <w:t xml:space="preserve">. Finalmente, el tráfico de red se gestiona mediante un enrutador llamado </w:t>
      </w:r>
      <w:proofErr w:type="spellStart"/>
      <w:r w:rsidRPr="007D70F0">
        <w:rPr>
          <w:b/>
          <w:sz w:val="22"/>
          <w:szCs w:val="22"/>
          <w:lang w:val="es-ES"/>
        </w:rPr>
        <w:t>Traefik</w:t>
      </w:r>
      <w:proofErr w:type="spellEnd"/>
      <w:r w:rsidRPr="007D70F0">
        <w:rPr>
          <w:sz w:val="22"/>
          <w:szCs w:val="22"/>
          <w:lang w:val="es-ES"/>
        </w:rPr>
        <w:t>, encargado de publicar la web de forma segura para que sea accesible públicamente en internet.</w:t>
      </w:r>
    </w:p>
    <w:p w14:paraId="1D003385" w14:textId="77777777" w:rsidR="009D1E2F" w:rsidRPr="007D70F0" w:rsidRDefault="00000000">
      <w:pPr>
        <w:pStyle w:val="Textoindependiente"/>
        <w:rPr>
          <w:sz w:val="22"/>
          <w:szCs w:val="22"/>
          <w:lang w:val="es-ES"/>
        </w:rPr>
      </w:pPr>
      <w:r w:rsidRPr="007D70F0">
        <w:rPr>
          <w:sz w:val="22"/>
          <w:szCs w:val="22"/>
          <w:lang w:val="es-ES"/>
        </w:rPr>
        <w:t xml:space="preserve"> Figura 7: Interfaz interactiva del Visor Cartográfico (</w:t>
      </w:r>
      <w:proofErr w:type="spellStart"/>
      <w:r w:rsidRPr="007D70F0">
        <w:rPr>
          <w:sz w:val="22"/>
          <w:szCs w:val="22"/>
          <w:lang w:val="es-ES"/>
        </w:rPr>
        <w:t>Frontend</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 </w:t>
      </w:r>
      <w:proofErr w:type="spellStart"/>
      <w:r w:rsidRPr="007D70F0">
        <w:rPr>
          <w:sz w:val="22"/>
          <w:szCs w:val="22"/>
          <w:lang w:val="es-ES"/>
        </w:rPr>
        <w:t>MapLibre</w:t>
      </w:r>
      <w:proofErr w:type="spellEnd"/>
      <w:r w:rsidRPr="007D70F0">
        <w:rPr>
          <w:sz w:val="22"/>
          <w:szCs w:val="22"/>
          <w:lang w:val="es-ES"/>
        </w:rPr>
        <w:t xml:space="preserve"> GL JS) exponiendo las predicciones del modelo en producción.</w:t>
      </w:r>
    </w:p>
    <w:p w14:paraId="2BC53BD3" w14:textId="77777777" w:rsidR="009D1E2F" w:rsidRPr="007D70F0" w:rsidRDefault="00000000">
      <w:pPr>
        <w:pStyle w:val="Ttulo1"/>
        <w:rPr>
          <w:sz w:val="22"/>
          <w:szCs w:val="22"/>
          <w:lang w:val="es-ES"/>
        </w:rPr>
      </w:pPr>
      <w:bookmarkStart w:id="52" w:name="discusión-y-análisis-crítico"/>
      <w:bookmarkEnd w:id="52"/>
      <w:r w:rsidRPr="007D70F0">
        <w:rPr>
          <w:sz w:val="22"/>
          <w:szCs w:val="22"/>
          <w:lang w:val="es-ES"/>
        </w:rPr>
        <w:t>9. Discusión y Análisis Crítico</w:t>
      </w:r>
    </w:p>
    <w:p w14:paraId="4894E492" w14:textId="77777777" w:rsidR="009D1E2F" w:rsidRPr="007D70F0" w:rsidRDefault="00000000">
      <w:pPr>
        <w:pStyle w:val="FirstParagraph"/>
        <w:rPr>
          <w:sz w:val="22"/>
          <w:szCs w:val="22"/>
          <w:lang w:val="es-ES"/>
        </w:rPr>
      </w:pPr>
      <w:r w:rsidRPr="007D70F0">
        <w:rPr>
          <w:sz w:val="22"/>
          <w:szCs w:val="22"/>
          <w:lang w:val="es-ES"/>
        </w:rPr>
        <w:t xml:space="preserve">El desarrollo de este Trabajo Final de </w:t>
      </w:r>
      <w:proofErr w:type="spellStart"/>
      <w:r w:rsidRPr="007D70F0">
        <w:rPr>
          <w:sz w:val="22"/>
          <w:szCs w:val="22"/>
          <w:lang w:val="es-ES"/>
        </w:rPr>
        <w:t>Bàtxelor</w:t>
      </w:r>
      <w:proofErr w:type="spellEnd"/>
      <w:r w:rsidRPr="007D70F0">
        <w:rPr>
          <w:sz w:val="22"/>
          <w:szCs w:val="22"/>
          <w:lang w:val="es-ES"/>
        </w:rPr>
        <w:t xml:space="preserve"> ha demostrado que es posible crear y entrenar una red neuronal (U-Net) propia capaz de superar la precisión del algoritmo oficial europeo (Sen2Cor) en zonas de montaña. Sin embargo, para hacer un análisis realista, es necesario señalar ciertas limitaciones importantes que han surgido durante el proyecto y que dificultan su uso a gran escala:</w:t>
      </w:r>
    </w:p>
    <w:p w14:paraId="1311837E" w14:textId="77777777" w:rsidR="009D1E2F" w:rsidRPr="007D70F0" w:rsidRDefault="00000000">
      <w:pPr>
        <w:pStyle w:val="Compact"/>
        <w:numPr>
          <w:ilvl w:val="0"/>
          <w:numId w:val="20"/>
        </w:numPr>
        <w:rPr>
          <w:sz w:val="22"/>
          <w:szCs w:val="22"/>
          <w:lang w:val="es-ES"/>
        </w:rPr>
      </w:pPr>
      <w:r w:rsidRPr="007D70F0">
        <w:rPr>
          <w:b/>
          <w:sz w:val="22"/>
          <w:szCs w:val="22"/>
          <w:lang w:val="es-ES"/>
        </w:rPr>
        <w:t>El problema de las sombras en las montañas:</w:t>
      </w:r>
      <w:r w:rsidRPr="007D70F0">
        <w:rPr>
          <w:sz w:val="22"/>
          <w:szCs w:val="22"/>
          <w:lang w:val="es-ES"/>
        </w:rPr>
        <w:t xml:space="preserve"> Para conseguir que el modelo fuera rápido y consumiera pocos recursos (</w:t>
      </w:r>
      <w:r w:rsidRPr="007D70F0">
        <w:rPr>
          <w:i/>
          <w:sz w:val="22"/>
          <w:szCs w:val="22"/>
          <w:lang w:val="es-ES"/>
        </w:rPr>
        <w:t>Green Computing</w:t>
      </w:r>
      <w:r w:rsidRPr="007D70F0">
        <w:rPr>
          <w:sz w:val="22"/>
          <w:szCs w:val="22"/>
          <w:lang w:val="es-ES"/>
        </w:rPr>
        <w:t xml:space="preserve">), se decidió no utilizar datos de altitud (Modelo Digital de Elevaciones). Los resultados evidencian que, en terrenos muy escarpados como los Pirineos, una sombra proyectada por una montaña se ve exactamente igual que la sombra de una nube. El modelo confunde a menudo las sombras de las montañas con las de las nubes. En un proyecto futuro se </w:t>
      </w:r>
      <w:proofErr w:type="gramStart"/>
      <w:r w:rsidRPr="007D70F0">
        <w:rPr>
          <w:sz w:val="22"/>
          <w:szCs w:val="22"/>
          <w:lang w:val="es-ES"/>
        </w:rPr>
        <w:t>mejorara</w:t>
      </w:r>
      <w:proofErr w:type="gramEnd"/>
      <w:r w:rsidRPr="007D70F0">
        <w:rPr>
          <w:sz w:val="22"/>
          <w:szCs w:val="22"/>
          <w:lang w:val="es-ES"/>
        </w:rPr>
        <w:t xml:space="preserve"> el modelo con el DEM.</w:t>
      </w:r>
    </w:p>
    <w:p w14:paraId="21EE3312" w14:textId="77777777" w:rsidR="009D1E2F" w:rsidRPr="007D70F0" w:rsidRDefault="00000000">
      <w:pPr>
        <w:pStyle w:val="Compact"/>
        <w:numPr>
          <w:ilvl w:val="0"/>
          <w:numId w:val="20"/>
        </w:numPr>
        <w:rPr>
          <w:sz w:val="22"/>
          <w:szCs w:val="22"/>
          <w:lang w:val="es-ES"/>
        </w:rPr>
      </w:pPr>
      <w:r w:rsidRPr="007D70F0">
        <w:rPr>
          <w:b/>
          <w:sz w:val="22"/>
          <w:szCs w:val="22"/>
          <w:lang w:val="es-ES"/>
        </w:rPr>
        <w:t>El trabajo manual de corrección no es escalable:</w:t>
      </w:r>
      <w:r w:rsidRPr="007D70F0">
        <w:rPr>
          <w:sz w:val="22"/>
          <w:szCs w:val="22"/>
          <w:lang w:val="es-ES"/>
        </w:rPr>
        <w:t xml:space="preserve"> Para conseguir unos datos de entrenamiento limpios, hizo falta dedicar cientos de horas a corregir mapas a mano usando GIMP. Aunque este esfuerzo artesanal fue totalmente necesario para arreglar los errores iniciales de la ESA, no es una forma de trabajar sostenible a largo plazo. Sería imposible aplicar </w:t>
      </w:r>
      <w:r w:rsidRPr="007D70F0">
        <w:rPr>
          <w:sz w:val="22"/>
          <w:szCs w:val="22"/>
          <w:lang w:val="es-ES"/>
        </w:rPr>
        <w:lastRenderedPageBreak/>
        <w:t xml:space="preserve">esta misma técnica a nivel de toda Europa, ya que requeriría una cantidad de tiempo y esfuerzo humano inasumible. El proyecto depende demasiado de la intervención manual de una persona. Por este motivo, se realizaron pruebas preliminares con el modelo </w:t>
      </w:r>
      <w:proofErr w:type="spellStart"/>
      <w:r w:rsidRPr="007D70F0">
        <w:rPr>
          <w:sz w:val="22"/>
          <w:szCs w:val="22"/>
          <w:lang w:val="es-ES"/>
        </w:rPr>
        <w:t>PaliGemma</w:t>
      </w:r>
      <w:proofErr w:type="spellEnd"/>
      <w:r w:rsidRPr="007D70F0">
        <w:rPr>
          <w:sz w:val="22"/>
          <w:szCs w:val="22"/>
          <w:lang w:val="es-ES"/>
        </w:rPr>
        <w:t>. La intención de cara al futuro es aprovechar las capacidades visuales (multimodales) de esta inteligencia artificial para que sea ella misma quien supervise y clasifique los píxeles de forma automática, eliminando la necesidad de corregirlos manualmente.</w:t>
      </w:r>
    </w:p>
    <w:p w14:paraId="4A29F927" w14:textId="77777777" w:rsidR="009D1E2F" w:rsidRPr="007D70F0" w:rsidRDefault="00000000">
      <w:pPr>
        <w:pStyle w:val="Compact"/>
        <w:numPr>
          <w:ilvl w:val="0"/>
          <w:numId w:val="20"/>
        </w:numPr>
        <w:rPr>
          <w:sz w:val="22"/>
          <w:szCs w:val="22"/>
          <w:lang w:val="es-ES"/>
        </w:rPr>
      </w:pPr>
      <w:r w:rsidRPr="007D70F0">
        <w:rPr>
          <w:b/>
          <w:sz w:val="22"/>
          <w:szCs w:val="22"/>
          <w:lang w:val="es-ES"/>
        </w:rPr>
        <w:t>Falta de indicadores de agua (NDWI):</w:t>
      </w:r>
      <w:r w:rsidRPr="007D70F0">
        <w:rPr>
          <w:sz w:val="22"/>
          <w:szCs w:val="22"/>
          <w:lang w:val="es-ES"/>
        </w:rPr>
        <w:t xml:space="preserve"> Añadir el índice de nieve (NDSI) fue un acierto enorme para separar la nieve de las nubes. Sin embargo, el modelo se equivocó bastante al principio en zonas como el Delta del Ebro, detectando mar abierto donde en realidad había zonas agrícolas inundadas. Si se hubiera añadido desde el inicio el índice de agua (NDWI), seguramente la red habría aprendido a distinguir estas diferencias de forma automática, ahorrando horas de corrección manual.</w:t>
      </w:r>
    </w:p>
    <w:p w14:paraId="47482F2D" w14:textId="77777777" w:rsidR="009D1E2F" w:rsidRPr="007D70F0" w:rsidRDefault="00000000">
      <w:pPr>
        <w:pStyle w:val="Compact"/>
        <w:numPr>
          <w:ilvl w:val="0"/>
          <w:numId w:val="20"/>
        </w:numPr>
        <w:rPr>
          <w:sz w:val="22"/>
          <w:szCs w:val="22"/>
          <w:lang w:val="es-ES"/>
        </w:rPr>
      </w:pPr>
      <w:r w:rsidRPr="007D70F0">
        <w:rPr>
          <w:b/>
          <w:sz w:val="22"/>
          <w:szCs w:val="22"/>
          <w:lang w:val="es-ES"/>
        </w:rPr>
        <w:t>Falta de memoria en la tarjeta gráfica (OOM):</w:t>
      </w:r>
      <w:r w:rsidRPr="007D70F0">
        <w:rPr>
          <w:sz w:val="22"/>
          <w:szCs w:val="22"/>
          <w:lang w:val="es-ES"/>
        </w:rPr>
        <w:t xml:space="preserve"> Al intentar procesar recortes de imágenes grandes (512x512 píxeles) con alta precisión matemática, la memoria de la tarjeta gráfica (VRAM) se llenaba de inmediato, provocando cuelgues (</w:t>
      </w:r>
      <w:proofErr w:type="spellStart"/>
      <w:r w:rsidRPr="007D70F0">
        <w:rPr>
          <w:i/>
          <w:sz w:val="22"/>
          <w:szCs w:val="22"/>
          <w:lang w:val="es-ES"/>
        </w:rPr>
        <w:t>Out</w:t>
      </w:r>
      <w:proofErr w:type="spellEnd"/>
      <w:r w:rsidRPr="007D70F0">
        <w:rPr>
          <w:i/>
          <w:sz w:val="22"/>
          <w:szCs w:val="22"/>
          <w:lang w:val="es-ES"/>
        </w:rPr>
        <w:t xml:space="preserve"> </w:t>
      </w:r>
      <w:proofErr w:type="spellStart"/>
      <w:r w:rsidRPr="007D70F0">
        <w:rPr>
          <w:i/>
          <w:sz w:val="22"/>
          <w:szCs w:val="22"/>
          <w:lang w:val="es-ES"/>
        </w:rPr>
        <w:t>of</w:t>
      </w:r>
      <w:proofErr w:type="spellEnd"/>
      <w:r w:rsidRPr="007D70F0">
        <w:rPr>
          <w:i/>
          <w:sz w:val="22"/>
          <w:szCs w:val="22"/>
          <w:lang w:val="es-ES"/>
        </w:rPr>
        <w:t xml:space="preserve"> Memory</w:t>
      </w:r>
      <w:r w:rsidRPr="007D70F0">
        <w:rPr>
          <w:sz w:val="22"/>
          <w:szCs w:val="22"/>
          <w:lang w:val="es-ES"/>
        </w:rPr>
        <w:t>). Para poder entrenar el modelo en un ordenador convencional sin que colapsara, se tuvo que reducir drásticamente la cantidad de imágenes que la red procesaba al mismo tiempo (</w:t>
      </w:r>
      <w:r w:rsidRPr="007D70F0">
        <w:rPr>
          <w:i/>
          <w:sz w:val="22"/>
          <w:szCs w:val="22"/>
          <w:lang w:val="es-ES"/>
        </w:rPr>
        <w:t>Batch Size</w:t>
      </w:r>
      <w:r w:rsidRPr="007D70F0">
        <w:rPr>
          <w:sz w:val="22"/>
          <w:szCs w:val="22"/>
          <w:lang w:val="es-ES"/>
        </w:rPr>
        <w:t>). Como consecuencia, el entrenamiento fue bastante más lento y menos estable durante las primeras fases de aprendizaje.</w:t>
      </w:r>
    </w:p>
    <w:p w14:paraId="37469B4E" w14:textId="77777777" w:rsidR="009D1E2F" w:rsidRPr="007D70F0" w:rsidRDefault="00000000">
      <w:pPr>
        <w:pStyle w:val="Ttulo1"/>
        <w:rPr>
          <w:sz w:val="22"/>
          <w:szCs w:val="22"/>
          <w:lang w:val="es-ES"/>
        </w:rPr>
      </w:pPr>
      <w:bookmarkStart w:id="53" w:name="conclusiones-y-futuras-líneas-de-investi"/>
      <w:bookmarkEnd w:id="53"/>
      <w:r w:rsidRPr="007D70F0">
        <w:rPr>
          <w:sz w:val="22"/>
          <w:szCs w:val="22"/>
          <w:lang w:val="es-ES"/>
        </w:rPr>
        <w:t>10. Conclusiones y Futuras Líneas de Investigación</w:t>
      </w:r>
    </w:p>
    <w:p w14:paraId="2AC0BD87" w14:textId="77777777" w:rsidR="009D1E2F" w:rsidRPr="007D70F0" w:rsidRDefault="00000000">
      <w:pPr>
        <w:numPr>
          <w:ilvl w:val="0"/>
          <w:numId w:val="21"/>
        </w:numPr>
        <w:rPr>
          <w:sz w:val="22"/>
          <w:szCs w:val="22"/>
          <w:lang w:val="es-ES"/>
        </w:rPr>
      </w:pPr>
      <w:r w:rsidRPr="007D70F0">
        <w:rPr>
          <w:b/>
          <w:sz w:val="22"/>
          <w:szCs w:val="22"/>
          <w:lang w:val="es-ES"/>
        </w:rPr>
        <w:t>Usar el modelo de elevación del terreno de Cataluña:</w:t>
      </w:r>
      <w:r w:rsidRPr="007D70F0">
        <w:rPr>
          <w:sz w:val="22"/>
          <w:szCs w:val="22"/>
          <w:lang w:val="es-ES"/>
        </w:rPr>
        <w:t xml:space="preserve"> Se ha comprobado que el modelo tiene problemas al distinguir las sombras de los terrenos escarpados de las sombras de nubes. Como solución, se usará el DEM de Cataluña como una capa más en el modelo, y también se puede utilizar la fecha horaria para calcular en qué momento hay sombras en el terreno debido a la posición del sol.</w:t>
      </w:r>
    </w:p>
    <w:p w14:paraId="3F33B4BE" w14:textId="77777777" w:rsidR="009D1E2F" w:rsidRPr="007D70F0" w:rsidRDefault="00000000">
      <w:pPr>
        <w:numPr>
          <w:ilvl w:val="0"/>
          <w:numId w:val="21"/>
        </w:numPr>
        <w:rPr>
          <w:sz w:val="22"/>
          <w:szCs w:val="22"/>
          <w:lang w:val="es-ES"/>
        </w:rPr>
      </w:pPr>
      <w:r w:rsidRPr="007D70F0">
        <w:rPr>
          <w:b/>
          <w:sz w:val="22"/>
          <w:szCs w:val="22"/>
          <w:lang w:val="es-ES"/>
        </w:rPr>
        <w:t>Reescritura del servidor en Rust:</w:t>
      </w:r>
      <w:r w:rsidRPr="007D70F0">
        <w:rPr>
          <w:sz w:val="22"/>
          <w:szCs w:val="22"/>
          <w:lang w:val="es-ES"/>
        </w:rPr>
        <w:t xml:space="preserve"> Actualmente, el sistema procesa las predicciones y las almacena de forma estática en el disco duro antes de servirlas en la web. Como mejora futura, se propone reescribir el </w:t>
      </w:r>
      <w:proofErr w:type="spellStart"/>
      <w:r w:rsidRPr="007D70F0">
        <w:rPr>
          <w:sz w:val="22"/>
          <w:szCs w:val="22"/>
          <w:lang w:val="es-ES"/>
        </w:rPr>
        <w:t>backend</w:t>
      </w:r>
      <w:proofErr w:type="spellEnd"/>
      <w:r w:rsidRPr="007D70F0">
        <w:rPr>
          <w:sz w:val="22"/>
          <w:szCs w:val="22"/>
          <w:lang w:val="es-ES"/>
        </w:rPr>
        <w:t xml:space="preserve"> utilizando </w:t>
      </w:r>
      <w:r w:rsidRPr="007D70F0">
        <w:rPr>
          <w:b/>
          <w:sz w:val="22"/>
          <w:szCs w:val="22"/>
          <w:lang w:val="es-ES"/>
        </w:rPr>
        <w:t>Rust</w:t>
      </w:r>
      <w:r w:rsidRPr="007D70F0">
        <w:rPr>
          <w:sz w:val="22"/>
          <w:szCs w:val="22"/>
          <w:lang w:val="es-ES"/>
        </w:rPr>
        <w:t>. Dado el alto rendimiento y bajo consumo de memoria de este lenguaje, permitiría ejecutar las inferencias del modelo bajo demanda. Es decir, se procesarían los datos satelitales en tiempo real según la zona que consulte el usuario, evitando así el almacenamiento masivo de cartografía.</w:t>
      </w:r>
    </w:p>
    <w:p w14:paraId="3DA9A88D" w14:textId="77777777" w:rsidR="009D1E2F" w:rsidRPr="007D70F0" w:rsidRDefault="00000000">
      <w:pPr>
        <w:numPr>
          <w:ilvl w:val="0"/>
          <w:numId w:val="21"/>
        </w:numPr>
        <w:rPr>
          <w:sz w:val="22"/>
          <w:szCs w:val="22"/>
          <w:lang w:val="es-ES"/>
        </w:rPr>
      </w:pPr>
      <w:r w:rsidRPr="007D70F0">
        <w:rPr>
          <w:b/>
          <w:sz w:val="22"/>
          <w:szCs w:val="22"/>
          <w:lang w:val="es-ES"/>
        </w:rPr>
        <w:t>Uso de modelos para la clasificación de píxeles:</w:t>
      </w:r>
      <w:r w:rsidRPr="007D70F0">
        <w:rPr>
          <w:sz w:val="22"/>
          <w:szCs w:val="22"/>
          <w:lang w:val="es-ES"/>
        </w:rPr>
        <w:t xml:space="preserve"> El trabajo más pesado del proyecto es editar y clasificar los píxeles del terreno manualmente para poder entrenar al modelo con una verdad del terreno correcta. La intención es que un modelo local </w:t>
      </w:r>
      <w:proofErr w:type="spellStart"/>
      <w:r w:rsidRPr="007D70F0">
        <w:rPr>
          <w:sz w:val="22"/>
          <w:szCs w:val="22"/>
          <w:lang w:val="es-ES"/>
        </w:rPr>
        <w:t>preentrenado</w:t>
      </w:r>
      <w:proofErr w:type="spellEnd"/>
      <w:r w:rsidRPr="007D70F0">
        <w:rPr>
          <w:sz w:val="22"/>
          <w:szCs w:val="22"/>
          <w:lang w:val="es-ES"/>
        </w:rPr>
        <w:t xml:space="preserve"> asuma esta tarea. Actualmente se están haciendo pruebas con </w:t>
      </w:r>
      <w:proofErr w:type="spellStart"/>
      <w:r w:rsidRPr="007D70F0">
        <w:rPr>
          <w:i/>
          <w:sz w:val="22"/>
          <w:szCs w:val="22"/>
          <w:lang w:val="es-ES"/>
        </w:rPr>
        <w:t>PaliGemma</w:t>
      </w:r>
      <w:proofErr w:type="spellEnd"/>
      <w:r w:rsidRPr="007D70F0">
        <w:rPr>
          <w:sz w:val="22"/>
          <w:szCs w:val="22"/>
          <w:lang w:val="es-ES"/>
        </w:rPr>
        <w:t xml:space="preserve"> para este fin y los resultados son prometedores.</w:t>
      </w:r>
    </w:p>
    <w:p w14:paraId="30B406A9" w14:textId="77777777" w:rsidR="009D1E2F" w:rsidRPr="007D70F0" w:rsidRDefault="00000000">
      <w:pPr>
        <w:pStyle w:val="Compact"/>
        <w:numPr>
          <w:ilvl w:val="0"/>
          <w:numId w:val="21"/>
        </w:numPr>
        <w:rPr>
          <w:sz w:val="22"/>
          <w:szCs w:val="22"/>
          <w:lang w:val="es-ES"/>
        </w:rPr>
      </w:pPr>
      <w:r w:rsidRPr="007D70F0">
        <w:rPr>
          <w:b/>
          <w:sz w:val="22"/>
          <w:szCs w:val="22"/>
          <w:lang w:val="es-ES"/>
        </w:rPr>
        <w:t>Nuevas funciones para la página web:</w:t>
      </w:r>
      <w:r w:rsidRPr="007D70F0">
        <w:rPr>
          <w:sz w:val="22"/>
          <w:szCs w:val="22"/>
          <w:lang w:val="es-ES"/>
        </w:rPr>
        <w:t xml:space="preserve"> Para que la plataforma actual deje de ser solo un prototipo y se convierta en una herramienta realmente útil para los investigadores, sería muy interesante añadir las siguientes funciones:</w:t>
      </w:r>
    </w:p>
    <w:p w14:paraId="05704848" w14:textId="77777777" w:rsidR="009D1E2F" w:rsidRPr="007D70F0" w:rsidRDefault="00000000">
      <w:pPr>
        <w:pStyle w:val="Compact"/>
        <w:numPr>
          <w:ilvl w:val="0"/>
          <w:numId w:val="22"/>
        </w:numPr>
        <w:rPr>
          <w:sz w:val="22"/>
          <w:szCs w:val="22"/>
          <w:lang w:val="es-ES"/>
        </w:rPr>
      </w:pPr>
      <w:r w:rsidRPr="007D70F0">
        <w:rPr>
          <w:b/>
          <w:sz w:val="22"/>
          <w:szCs w:val="22"/>
          <w:lang w:val="es-ES"/>
        </w:rPr>
        <w:t>Descarga de mapas a medida:</w:t>
      </w:r>
      <w:r w:rsidRPr="007D70F0">
        <w:rPr>
          <w:sz w:val="22"/>
          <w:szCs w:val="22"/>
          <w:lang w:val="es-ES"/>
        </w:rPr>
        <w:t xml:space="preserve"> Añadir una opción para que el usuario pueda dibujar un cuadrado en la pantalla sobre la zona que le interesa y descargar únicamente esa parte de la imagen satelital RGB junto con la máscara de nubes.</w:t>
      </w:r>
    </w:p>
    <w:p w14:paraId="3F919F30" w14:textId="77777777" w:rsidR="009D1E2F" w:rsidRPr="007D70F0" w:rsidRDefault="00000000">
      <w:pPr>
        <w:pStyle w:val="Compact"/>
        <w:numPr>
          <w:ilvl w:val="0"/>
          <w:numId w:val="22"/>
        </w:numPr>
        <w:rPr>
          <w:sz w:val="22"/>
          <w:szCs w:val="22"/>
          <w:lang w:val="es-ES"/>
        </w:rPr>
      </w:pPr>
      <w:r w:rsidRPr="007D70F0">
        <w:rPr>
          <w:b/>
          <w:sz w:val="22"/>
          <w:szCs w:val="22"/>
          <w:lang w:val="es-ES"/>
        </w:rPr>
        <w:t>Estadísticas al instante:</w:t>
      </w:r>
      <w:r w:rsidRPr="007D70F0">
        <w:rPr>
          <w:sz w:val="22"/>
          <w:szCs w:val="22"/>
          <w:lang w:val="es-ES"/>
        </w:rPr>
        <w:t xml:space="preserve"> Crear herramientas visuales para que, al seleccionar una comarca o un parque natural en el mapa, la web calcule automáticamente qué porcentaje del terreno está nublado.</w:t>
      </w:r>
    </w:p>
    <w:p w14:paraId="5094D4A5" w14:textId="77777777" w:rsidR="009D1E2F" w:rsidRPr="007D70F0" w:rsidRDefault="00000000">
      <w:pPr>
        <w:pStyle w:val="Compact"/>
        <w:numPr>
          <w:ilvl w:val="0"/>
          <w:numId w:val="22"/>
        </w:numPr>
        <w:rPr>
          <w:sz w:val="22"/>
          <w:szCs w:val="22"/>
          <w:lang w:val="es-ES"/>
        </w:rPr>
      </w:pPr>
      <w:r w:rsidRPr="007D70F0">
        <w:rPr>
          <w:b/>
          <w:sz w:val="22"/>
          <w:szCs w:val="22"/>
          <w:lang w:val="es-ES"/>
        </w:rPr>
        <w:lastRenderedPageBreak/>
        <w:t>Correcciones de los usuarios:</w:t>
      </w:r>
      <w:r w:rsidRPr="007D70F0">
        <w:rPr>
          <w:sz w:val="22"/>
          <w:szCs w:val="22"/>
          <w:lang w:val="es-ES"/>
        </w:rPr>
        <w:t xml:space="preserve"> Incluir una herramienta para que otros meteorólogos o expertos puedan corregir directamente desde la web los errores que cometa la Inteligencia Artificial. Estas correcciones manuales se guardarían en el servidor y se utilizarían para enseñar y mejorar el modelo de cara al futuro, logrando que sea cada vez más preciso.</w:t>
      </w:r>
    </w:p>
    <w:p w14:paraId="78AEA078" w14:textId="77777777" w:rsidR="009D1E2F" w:rsidRPr="007D70F0" w:rsidRDefault="00000000">
      <w:pPr>
        <w:pStyle w:val="Compact"/>
        <w:numPr>
          <w:ilvl w:val="0"/>
          <w:numId w:val="23"/>
        </w:numPr>
        <w:rPr>
          <w:sz w:val="22"/>
          <w:szCs w:val="22"/>
          <w:lang w:val="es-ES"/>
        </w:rPr>
      </w:pPr>
      <w:r w:rsidRPr="007D70F0">
        <w:rPr>
          <w:b/>
          <w:sz w:val="22"/>
          <w:szCs w:val="22"/>
          <w:lang w:val="es-ES"/>
        </w:rPr>
        <w:t>Mejoras en la programación de la Inteligencia Artificial:</w:t>
      </w:r>
      <w:r w:rsidRPr="007D70F0">
        <w:rPr>
          <w:sz w:val="22"/>
          <w:szCs w:val="22"/>
          <w:lang w:val="es-ES"/>
        </w:rPr>
        <w:br/>
        <w:t>Utilizar otro tipo de redes neuronales más avanzadas:</w:t>
      </w:r>
    </w:p>
    <w:p w14:paraId="5E4F1653" w14:textId="77777777" w:rsidR="009D1E2F" w:rsidRPr="007D70F0" w:rsidRDefault="00000000">
      <w:pPr>
        <w:numPr>
          <w:ilvl w:val="0"/>
          <w:numId w:val="24"/>
        </w:numPr>
        <w:rPr>
          <w:sz w:val="22"/>
          <w:szCs w:val="22"/>
          <w:lang w:val="es-ES"/>
        </w:rPr>
      </w:pPr>
      <w:r w:rsidRPr="007D70F0">
        <w:rPr>
          <w:b/>
          <w:sz w:val="22"/>
          <w:szCs w:val="22"/>
          <w:lang w:val="es-ES"/>
        </w:rPr>
        <w:t>Redes más grandes (</w:t>
      </w:r>
      <w:proofErr w:type="spellStart"/>
      <w:r w:rsidRPr="007D70F0">
        <w:rPr>
          <w:b/>
          <w:sz w:val="22"/>
          <w:szCs w:val="22"/>
          <w:lang w:val="es-ES"/>
        </w:rPr>
        <w:t>ResUNet</w:t>
      </w:r>
      <w:proofErr w:type="spellEnd"/>
      <w:r w:rsidRPr="007D70F0">
        <w:rPr>
          <w:b/>
          <w:sz w:val="22"/>
          <w:szCs w:val="22"/>
          <w:lang w:val="es-ES"/>
        </w:rPr>
        <w:t>):</w:t>
      </w:r>
      <w:r w:rsidRPr="007D70F0">
        <w:rPr>
          <w:sz w:val="22"/>
          <w:szCs w:val="22"/>
          <w:lang w:val="es-ES"/>
        </w:rPr>
        <w:t xml:space="preserve"> Utilizar estas arquitecturas permite al modelo no perder información matemática cuando la red es muy profunda. Esto se logra mediante los llamados "bloques residuales", que crean "atajos" entre las capas para asegurar que el aprendizaje no se estanque.</w:t>
      </w:r>
    </w:p>
    <w:p w14:paraId="1B185C60" w14:textId="77777777" w:rsidR="009D1E2F" w:rsidRPr="007D70F0" w:rsidRDefault="00000000">
      <w:pPr>
        <w:numPr>
          <w:ilvl w:val="0"/>
          <w:numId w:val="24"/>
        </w:numPr>
        <w:rPr>
          <w:sz w:val="22"/>
          <w:szCs w:val="22"/>
          <w:lang w:val="es-ES"/>
        </w:rPr>
      </w:pPr>
      <w:r w:rsidRPr="007D70F0">
        <w:rPr>
          <w:b/>
          <w:sz w:val="22"/>
          <w:szCs w:val="22"/>
          <w:lang w:val="es-ES"/>
        </w:rPr>
        <w:t>Mecanismos de Atención (</w:t>
      </w:r>
      <w:proofErr w:type="spellStart"/>
      <w:r w:rsidRPr="007D70F0">
        <w:rPr>
          <w:b/>
          <w:sz w:val="22"/>
          <w:szCs w:val="22"/>
          <w:lang w:val="es-ES"/>
        </w:rPr>
        <w:t>Attention</w:t>
      </w:r>
      <w:proofErr w:type="spellEnd"/>
      <w:r w:rsidRPr="007D70F0">
        <w:rPr>
          <w:b/>
          <w:sz w:val="22"/>
          <w:szCs w:val="22"/>
          <w:lang w:val="es-ES"/>
        </w:rPr>
        <w:t xml:space="preserve"> U-Net):</w:t>
      </w:r>
      <w:r w:rsidRPr="007D70F0">
        <w:rPr>
          <w:sz w:val="22"/>
          <w:szCs w:val="22"/>
          <w:lang w:val="es-ES"/>
        </w:rPr>
        <w:t xml:space="preserve"> Esta mejora consiste en enseñarle a la red en qué partes concretas de la imagen debe fijarse más y cuáles debe ignorar (como el fondo que no aporta información). Esto ayudaría muchísimo en las zonas donde es muy difícil distinguir qué se está observando, como por ejemplo en los bordes borrosos donde una nube densa se mezcla con la nieve de las cumbres.</w:t>
      </w:r>
    </w:p>
    <w:p w14:paraId="109C89C6" w14:textId="77777777" w:rsidR="009D1E2F" w:rsidRPr="007D70F0" w:rsidRDefault="00000000">
      <w:pPr>
        <w:pStyle w:val="Compact"/>
        <w:numPr>
          <w:ilvl w:val="0"/>
          <w:numId w:val="24"/>
        </w:numPr>
        <w:rPr>
          <w:sz w:val="22"/>
          <w:szCs w:val="22"/>
          <w:lang w:val="es-ES"/>
        </w:rPr>
      </w:pPr>
      <w:r w:rsidRPr="007D70F0">
        <w:rPr>
          <w:b/>
          <w:sz w:val="22"/>
          <w:szCs w:val="22"/>
          <w:lang w:val="es-ES"/>
        </w:rPr>
        <w:t>Visión general del paisaje (Vision Transformers):</w:t>
      </w:r>
      <w:r w:rsidRPr="007D70F0">
        <w:rPr>
          <w:sz w:val="22"/>
          <w:szCs w:val="22"/>
          <w:lang w:val="es-ES"/>
        </w:rPr>
        <w:t xml:space="preserve"> El algoritmo actual analiza las imágenes mirando trocitos pequeños uno por uno. De cara al futuro, sería un gran paso probar una tecnología más moderna llamada </w:t>
      </w:r>
      <w:r w:rsidRPr="007D70F0">
        <w:rPr>
          <w:i/>
          <w:sz w:val="22"/>
          <w:szCs w:val="22"/>
          <w:lang w:val="es-ES"/>
        </w:rPr>
        <w:t>Transformers</w:t>
      </w:r>
      <w:r w:rsidRPr="007D70F0">
        <w:rPr>
          <w:sz w:val="22"/>
          <w:szCs w:val="22"/>
          <w:lang w:val="es-ES"/>
        </w:rPr>
        <w:t>. Esta herramienta permite que la red vea toda la imagen satelital de golpe desde el principio, entendiendo mucho mejor el contexto del paisaje a gran escala y evitando así confundirse con las formas engañosas del relieve.</w:t>
      </w:r>
    </w:p>
    <w:p w14:paraId="605E1B90" w14:textId="77777777" w:rsidR="009D1E2F" w:rsidRPr="007D70F0" w:rsidRDefault="00000000">
      <w:pPr>
        <w:pStyle w:val="Ttulo1"/>
        <w:rPr>
          <w:sz w:val="22"/>
          <w:szCs w:val="22"/>
          <w:lang w:val="es-ES"/>
        </w:rPr>
      </w:pPr>
      <w:bookmarkStart w:id="54" w:name="referencias-bibliográficas"/>
      <w:bookmarkEnd w:id="54"/>
      <w:r w:rsidRPr="007D70F0">
        <w:rPr>
          <w:sz w:val="22"/>
          <w:szCs w:val="22"/>
          <w:lang w:val="es-ES"/>
        </w:rPr>
        <w:t>11. Referencias Bibliográficas</w:t>
      </w:r>
    </w:p>
    <w:p w14:paraId="15544AB7" w14:textId="77777777" w:rsidR="009D1E2F" w:rsidRPr="007D70F0" w:rsidRDefault="00000000">
      <w:pPr>
        <w:pStyle w:val="FirstParagraph"/>
        <w:rPr>
          <w:sz w:val="22"/>
          <w:szCs w:val="22"/>
        </w:rPr>
      </w:pPr>
      <w:proofErr w:type="spellStart"/>
      <w:r w:rsidRPr="007D70F0">
        <w:rPr>
          <w:sz w:val="22"/>
          <w:szCs w:val="22"/>
          <w:lang w:val="es-ES"/>
        </w:rPr>
        <w:t>Baetens</w:t>
      </w:r>
      <w:proofErr w:type="spellEnd"/>
      <w:r w:rsidRPr="007D70F0">
        <w:rPr>
          <w:sz w:val="22"/>
          <w:szCs w:val="22"/>
          <w:lang w:val="es-ES"/>
        </w:rPr>
        <w:t xml:space="preserve">, L., Desjardins, C., &amp; </w:t>
      </w:r>
      <w:proofErr w:type="spellStart"/>
      <w:r w:rsidRPr="007D70F0">
        <w:rPr>
          <w:sz w:val="22"/>
          <w:szCs w:val="22"/>
          <w:lang w:val="es-ES"/>
        </w:rPr>
        <w:t>Hagolle</w:t>
      </w:r>
      <w:proofErr w:type="spellEnd"/>
      <w:r w:rsidRPr="007D70F0">
        <w:rPr>
          <w:sz w:val="22"/>
          <w:szCs w:val="22"/>
          <w:lang w:val="es-ES"/>
        </w:rPr>
        <w:t xml:space="preserve">, O. (2019). </w:t>
      </w:r>
      <w:r w:rsidRPr="007D70F0">
        <w:rPr>
          <w:sz w:val="22"/>
          <w:szCs w:val="22"/>
        </w:rPr>
        <w:t xml:space="preserve">Validation of Copernicus Sentinel-2 Cloud Masks Obtained from MAJA, Sen2Cor, and FMask Processors Using Reference Cloud Masks Generated with a Supervised Active Learning Procedure. </w:t>
      </w:r>
      <w:r w:rsidRPr="007D70F0">
        <w:rPr>
          <w:i/>
          <w:sz w:val="22"/>
          <w:szCs w:val="22"/>
        </w:rPr>
        <w:t>Remote Sensing, 11</w:t>
      </w:r>
      <w:r w:rsidRPr="007D70F0">
        <w:rPr>
          <w:sz w:val="22"/>
          <w:szCs w:val="22"/>
        </w:rPr>
        <w:t>(4), 433. https://doi.org/10.3390/rs11040433</w:t>
      </w:r>
    </w:p>
    <w:p w14:paraId="5DC31B6E" w14:textId="77777777" w:rsidR="009D1E2F" w:rsidRPr="007D70F0" w:rsidRDefault="00000000">
      <w:pPr>
        <w:pStyle w:val="Textoindependiente"/>
        <w:rPr>
          <w:sz w:val="22"/>
          <w:szCs w:val="22"/>
          <w:lang w:val="es-ES"/>
        </w:rPr>
      </w:pPr>
      <w:r w:rsidRPr="007D70F0">
        <w:rPr>
          <w:sz w:val="22"/>
          <w:szCs w:val="22"/>
        </w:rPr>
        <w:t xml:space="preserve">European Space Agency [ESA]. (2026). </w:t>
      </w:r>
      <w:r w:rsidRPr="007D70F0">
        <w:rPr>
          <w:i/>
          <w:sz w:val="22"/>
          <w:szCs w:val="22"/>
        </w:rPr>
        <w:t>Copernicus Open Access Hub - Sentinel-2 Data Access</w:t>
      </w:r>
      <w:r w:rsidRPr="007D70F0">
        <w:rPr>
          <w:sz w:val="22"/>
          <w:szCs w:val="22"/>
        </w:rPr>
        <w:t xml:space="preserve">. </w:t>
      </w:r>
      <w:r w:rsidRPr="007D70F0">
        <w:rPr>
          <w:sz w:val="22"/>
          <w:szCs w:val="22"/>
          <w:lang w:val="es-ES"/>
        </w:rPr>
        <w:t>Recuperado el 25 de junio de 2026, de https://scihub.copernicus.eu/</w:t>
      </w:r>
    </w:p>
    <w:p w14:paraId="210039B5" w14:textId="77777777" w:rsidR="009D1E2F" w:rsidRPr="007D70F0" w:rsidRDefault="00000000">
      <w:pPr>
        <w:pStyle w:val="Textoindependiente"/>
        <w:rPr>
          <w:sz w:val="22"/>
          <w:szCs w:val="22"/>
          <w:lang w:val="es-ES"/>
        </w:rPr>
      </w:pPr>
      <w:r w:rsidRPr="007D70F0">
        <w:rPr>
          <w:sz w:val="22"/>
          <w:szCs w:val="22"/>
        </w:rPr>
        <w:t xml:space="preserve">Hollstein, A., Segl, K., Guanter, L., Kneubühler, M., &amp; Legleiter, C. (2016). Ready-to-Use Methods for the Detection of Clouds, Cirrus, Snow, Shadow, Water and Clear Sky Pixels in Sentinel-2 MSI Images. </w:t>
      </w:r>
      <w:r w:rsidRPr="007D70F0">
        <w:rPr>
          <w:i/>
          <w:sz w:val="22"/>
          <w:szCs w:val="22"/>
          <w:lang w:val="es-ES"/>
        </w:rPr>
        <w:t>Remote Sensing, 8</w:t>
      </w:r>
      <w:r w:rsidRPr="007D70F0">
        <w:rPr>
          <w:sz w:val="22"/>
          <w:szCs w:val="22"/>
          <w:lang w:val="es-ES"/>
        </w:rPr>
        <w:t>(8), 666. https://doi.org/10.3390/rs8080666</w:t>
      </w:r>
    </w:p>
    <w:p w14:paraId="20B29A11" w14:textId="77777777" w:rsidR="009D1E2F" w:rsidRPr="007D70F0" w:rsidRDefault="00000000">
      <w:pPr>
        <w:pStyle w:val="Textoindependiente"/>
        <w:rPr>
          <w:sz w:val="22"/>
          <w:szCs w:val="22"/>
          <w:lang w:val="es-ES"/>
        </w:rPr>
      </w:pPr>
      <w:proofErr w:type="spellStart"/>
      <w:r w:rsidRPr="007D70F0">
        <w:rPr>
          <w:sz w:val="22"/>
          <w:szCs w:val="22"/>
          <w:lang w:val="es-ES"/>
        </w:rPr>
        <w:t>Institut</w:t>
      </w:r>
      <w:proofErr w:type="spellEnd"/>
      <w:r w:rsidRPr="007D70F0">
        <w:rPr>
          <w:sz w:val="22"/>
          <w:szCs w:val="22"/>
          <w:lang w:val="es-ES"/>
        </w:rPr>
        <w:t xml:space="preserve"> </w:t>
      </w:r>
      <w:proofErr w:type="spellStart"/>
      <w:r w:rsidRPr="007D70F0">
        <w:rPr>
          <w:sz w:val="22"/>
          <w:szCs w:val="22"/>
          <w:lang w:val="es-ES"/>
        </w:rPr>
        <w:t>Cartogràfic</w:t>
      </w:r>
      <w:proofErr w:type="spellEnd"/>
      <w:r w:rsidRPr="007D70F0">
        <w:rPr>
          <w:sz w:val="22"/>
          <w:szCs w:val="22"/>
          <w:lang w:val="es-ES"/>
        </w:rPr>
        <w:t xml:space="preserve"> i </w:t>
      </w:r>
      <w:proofErr w:type="spellStart"/>
      <w:r w:rsidRPr="007D70F0">
        <w:rPr>
          <w:sz w:val="22"/>
          <w:szCs w:val="22"/>
          <w:lang w:val="es-ES"/>
        </w:rPr>
        <w:t>Geològic</w:t>
      </w:r>
      <w:proofErr w:type="spellEnd"/>
      <w:r w:rsidRPr="007D70F0">
        <w:rPr>
          <w:sz w:val="22"/>
          <w:szCs w:val="22"/>
          <w:lang w:val="es-ES"/>
        </w:rPr>
        <w:t xml:space="preserve"> de Catalunya [ICGC]. (2026). </w:t>
      </w:r>
      <w:proofErr w:type="spellStart"/>
      <w:r w:rsidRPr="007D70F0">
        <w:rPr>
          <w:i/>
          <w:sz w:val="22"/>
          <w:szCs w:val="22"/>
          <w:lang w:val="es-ES"/>
        </w:rPr>
        <w:t>Models</w:t>
      </w:r>
      <w:proofErr w:type="spellEnd"/>
      <w:r w:rsidRPr="007D70F0">
        <w:rPr>
          <w:i/>
          <w:sz w:val="22"/>
          <w:szCs w:val="22"/>
          <w:lang w:val="es-ES"/>
        </w:rPr>
        <w:t xml:space="preserve"> </w:t>
      </w:r>
      <w:proofErr w:type="spellStart"/>
      <w:r w:rsidRPr="007D70F0">
        <w:rPr>
          <w:i/>
          <w:sz w:val="22"/>
          <w:szCs w:val="22"/>
          <w:lang w:val="es-ES"/>
        </w:rPr>
        <w:t>d'Elevacions</w:t>
      </w:r>
      <w:proofErr w:type="spellEnd"/>
      <w:r w:rsidRPr="007D70F0">
        <w:rPr>
          <w:i/>
          <w:sz w:val="22"/>
          <w:szCs w:val="22"/>
          <w:lang w:val="es-ES"/>
        </w:rPr>
        <w:t xml:space="preserve"> del </w:t>
      </w:r>
      <w:proofErr w:type="spellStart"/>
      <w:r w:rsidRPr="007D70F0">
        <w:rPr>
          <w:i/>
          <w:sz w:val="22"/>
          <w:szCs w:val="22"/>
          <w:lang w:val="es-ES"/>
        </w:rPr>
        <w:t>Terreny</w:t>
      </w:r>
      <w:proofErr w:type="spellEnd"/>
      <w:r w:rsidRPr="007D70F0">
        <w:rPr>
          <w:i/>
          <w:sz w:val="22"/>
          <w:szCs w:val="22"/>
          <w:lang w:val="es-ES"/>
        </w:rPr>
        <w:t xml:space="preserve"> de Catalunya</w:t>
      </w:r>
      <w:r w:rsidRPr="007D70F0">
        <w:rPr>
          <w:sz w:val="22"/>
          <w:szCs w:val="22"/>
          <w:lang w:val="es-ES"/>
        </w:rPr>
        <w:t>. Recuperado el 25 de junio de 2026, de https://www.icgc.cat/</w:t>
      </w:r>
    </w:p>
    <w:p w14:paraId="7ECD3253" w14:textId="77777777" w:rsidR="009D1E2F" w:rsidRPr="007D70F0" w:rsidRDefault="00000000">
      <w:pPr>
        <w:pStyle w:val="Textoindependiente"/>
        <w:rPr>
          <w:sz w:val="22"/>
          <w:szCs w:val="22"/>
        </w:rPr>
      </w:pPr>
      <w:r w:rsidRPr="007D70F0">
        <w:rPr>
          <w:sz w:val="22"/>
          <w:szCs w:val="22"/>
        </w:rPr>
        <w:t xml:space="preserve">Ronneberger, O., Fischer, P., &amp; Brox, T. (2015). U-Net: Convolutional Networks for Biomedical Image Segmentation. </w:t>
      </w:r>
      <w:r w:rsidRPr="007D70F0">
        <w:rPr>
          <w:i/>
          <w:sz w:val="22"/>
          <w:szCs w:val="22"/>
        </w:rPr>
        <w:t>Medical Image Computing and Computer-Assisted Intervention – MICCAI 2015</w:t>
      </w:r>
      <w:r w:rsidRPr="007D70F0">
        <w:rPr>
          <w:sz w:val="22"/>
          <w:szCs w:val="22"/>
        </w:rPr>
        <w:t>, 234–241. https://doi.org/10.1007/978-3-319-24574-4_28</w:t>
      </w:r>
    </w:p>
    <w:p w14:paraId="2110842E" w14:textId="77777777" w:rsidR="009D1E2F" w:rsidRPr="007D70F0" w:rsidRDefault="00000000">
      <w:pPr>
        <w:pStyle w:val="Textoindependiente"/>
        <w:rPr>
          <w:sz w:val="22"/>
          <w:szCs w:val="22"/>
        </w:rPr>
      </w:pPr>
      <w:r w:rsidRPr="007D70F0">
        <w:rPr>
          <w:sz w:val="22"/>
          <w:szCs w:val="22"/>
        </w:rPr>
        <w:t xml:space="preserve">Wieland, M., Li, Y., &amp; Martinis, S. (2019). Multi-sensor cloud and cloud shadow segmentation with a convolutional neural network. </w:t>
      </w:r>
      <w:r w:rsidRPr="007D70F0">
        <w:rPr>
          <w:i/>
          <w:sz w:val="22"/>
          <w:szCs w:val="22"/>
        </w:rPr>
        <w:t>Remote Sensing of Environment, 230</w:t>
      </w:r>
      <w:r w:rsidRPr="007D70F0">
        <w:rPr>
          <w:sz w:val="22"/>
          <w:szCs w:val="22"/>
        </w:rPr>
        <w:t>, 111203. https://doi.org/10.1016/j.rse.2019.05.022</w:t>
      </w:r>
    </w:p>
    <w:p w14:paraId="11AB8D17" w14:textId="77777777" w:rsidR="009D1E2F" w:rsidRPr="007D70F0" w:rsidRDefault="00000000">
      <w:pPr>
        <w:pStyle w:val="Textoindependiente"/>
        <w:rPr>
          <w:sz w:val="22"/>
          <w:szCs w:val="22"/>
        </w:rPr>
      </w:pPr>
      <w:r w:rsidRPr="007D70F0">
        <w:rPr>
          <w:sz w:val="22"/>
          <w:szCs w:val="22"/>
        </w:rPr>
        <w:t xml:space="preserve">Zhu, Z., &amp; Woodcock, C. E. (2012). Object-based cloud and cloud shadow detection in Landsat imagery. </w:t>
      </w:r>
      <w:r w:rsidRPr="007D70F0">
        <w:rPr>
          <w:i/>
          <w:sz w:val="22"/>
          <w:szCs w:val="22"/>
        </w:rPr>
        <w:t>Remote Sensing of Environment, 118</w:t>
      </w:r>
      <w:r w:rsidRPr="007D70F0">
        <w:rPr>
          <w:sz w:val="22"/>
          <w:szCs w:val="22"/>
        </w:rPr>
        <w:t>, 83-94. https://doi.org/10.1016/j.rse.2011.10.028</w:t>
      </w:r>
    </w:p>
    <w:p w14:paraId="7D505D8E" w14:textId="77777777" w:rsidR="009D1E2F" w:rsidRPr="007D70F0" w:rsidRDefault="00000000">
      <w:pPr>
        <w:pStyle w:val="Textoindependiente"/>
        <w:rPr>
          <w:sz w:val="22"/>
          <w:szCs w:val="22"/>
          <w:lang w:val="es-ES"/>
        </w:rPr>
      </w:pPr>
      <w:r w:rsidRPr="007D70F0">
        <w:rPr>
          <w:sz w:val="22"/>
          <w:szCs w:val="22"/>
        </w:rPr>
        <w:lastRenderedPageBreak/>
        <w:t xml:space="preserve">Zupanc, A. (2017). Improving Cloud Detection with Machine Learning. </w:t>
      </w:r>
      <w:r w:rsidRPr="007D70F0">
        <w:rPr>
          <w:i/>
          <w:sz w:val="22"/>
          <w:szCs w:val="22"/>
          <w:lang w:val="es-ES"/>
        </w:rPr>
        <w:t xml:space="preserve">Sentinel </w:t>
      </w:r>
      <w:proofErr w:type="gramStart"/>
      <w:r w:rsidRPr="007D70F0">
        <w:rPr>
          <w:i/>
          <w:sz w:val="22"/>
          <w:szCs w:val="22"/>
          <w:lang w:val="es-ES"/>
        </w:rPr>
        <w:t>Hub</w:t>
      </w:r>
      <w:proofErr w:type="gramEnd"/>
      <w:r w:rsidRPr="007D70F0">
        <w:rPr>
          <w:i/>
          <w:sz w:val="22"/>
          <w:szCs w:val="22"/>
          <w:lang w:val="es-ES"/>
        </w:rPr>
        <w:t xml:space="preserve"> Blog</w:t>
      </w:r>
      <w:r w:rsidRPr="007D70F0">
        <w:rPr>
          <w:sz w:val="22"/>
          <w:szCs w:val="22"/>
          <w:lang w:val="es-ES"/>
        </w:rPr>
        <w:t>. Recuperado de https://medium.com/sentinel-hub/improving-cloud-detection-with-machine-learning-c09dc5d7cf13</w:t>
      </w:r>
    </w:p>
    <w:sectPr w:rsidR="009D1E2F" w:rsidRPr="007D70F0">
      <w:footerReference w:type="default" r:id="rId31"/>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5FD27" w14:textId="77777777" w:rsidR="001C7701" w:rsidRDefault="001C7701">
      <w:pPr>
        <w:spacing w:after="0"/>
      </w:pPr>
      <w:r>
        <w:separator/>
      </w:r>
    </w:p>
  </w:endnote>
  <w:endnote w:type="continuationSeparator" w:id="0">
    <w:p w14:paraId="6E7896C8" w14:textId="77777777" w:rsidR="001C7701" w:rsidRDefault="001C77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CB84C" w14:textId="77777777" w:rsidR="001C7701" w:rsidRDefault="001C7701">
      <w:r>
        <w:separator/>
      </w:r>
    </w:p>
  </w:footnote>
  <w:footnote w:type="continuationSeparator" w:id="0">
    <w:p w14:paraId="1B3B585A" w14:textId="77777777" w:rsidR="001C7701" w:rsidRDefault="001C7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893648"/>
    <w:multiLevelType w:val="multilevel"/>
    <w:tmpl w:val="DD62AE4C"/>
    <w:lvl w:ilvl="0">
      <w:start w:val="1"/>
      <w:numFmt w:val="decimal"/>
      <w:lvlText w:val="%1."/>
      <w:lvlJc w:val="left"/>
      <w:pPr>
        <w:tabs>
          <w:tab w:val="num" w:pos="0"/>
        </w:tabs>
        <w:ind w:left="480" w:hanging="480"/>
      </w:pPr>
      <w:rPr>
        <w:b/>
        <w:bCs/>
      </w:r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4A9876D"/>
    <w:multiLevelType w:val="multilevel"/>
    <w:tmpl w:val="8A56A6B2"/>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94C268AB"/>
    <w:multiLevelType w:val="multilevel"/>
    <w:tmpl w:val="CCDCC97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E17F69BA"/>
    <w:multiLevelType w:val="multilevel"/>
    <w:tmpl w:val="85FA5A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EC13A2D6"/>
    <w:multiLevelType w:val="multilevel"/>
    <w:tmpl w:val="D75470C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num w:numId="1" w16cid:durableId="1158157094">
    <w:abstractNumId w:val="3"/>
  </w:num>
  <w:num w:numId="2" w16cid:durableId="1472020777">
    <w:abstractNumId w:val="2"/>
  </w:num>
  <w:num w:numId="3" w16cid:durableId="21419911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16cid:durableId="16292386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16cid:durableId="1771197254">
    <w:abstractNumId w:val="4"/>
  </w:num>
  <w:num w:numId="6" w16cid:durableId="858659835">
    <w:abstractNumId w:val="4"/>
  </w:num>
  <w:num w:numId="7" w16cid:durableId="16138241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8" w16cid:durableId="1569069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16cid:durableId="522594545">
    <w:abstractNumId w:val="4"/>
  </w:num>
  <w:num w:numId="10" w16cid:durableId="1352951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 w16cid:durableId="481894427">
    <w:abstractNumId w:val="4"/>
  </w:num>
  <w:num w:numId="12" w16cid:durableId="825318965">
    <w:abstractNumId w:val="4"/>
  </w:num>
  <w:num w:numId="13" w16cid:durableId="913470111">
    <w:abstractNumId w:val="4"/>
  </w:num>
  <w:num w:numId="14" w16cid:durableId="7070687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5" w16cid:durableId="584337734">
    <w:abstractNumId w:val="4"/>
  </w:num>
  <w:num w:numId="16" w16cid:durableId="1133328510">
    <w:abstractNumId w:val="4"/>
  </w:num>
  <w:num w:numId="17" w16cid:durableId="1075513267">
    <w:abstractNumId w:val="4"/>
  </w:num>
  <w:num w:numId="18" w16cid:durableId="2108887257">
    <w:abstractNumId w:val="4"/>
  </w:num>
  <w:num w:numId="19" w16cid:durableId="10096764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0" w16cid:durableId="12000486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1" w16cid:durableId="12992623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2" w16cid:durableId="770273775">
    <w:abstractNumId w:val="4"/>
  </w:num>
  <w:num w:numId="23" w16cid:durableId="949162671">
    <w:abstractNumId w:val="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24" w16cid:durableId="1117288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61BD"/>
    <w:rsid w:val="00184F46"/>
    <w:rsid w:val="001C7701"/>
    <w:rsid w:val="004E29B3"/>
    <w:rsid w:val="00590D07"/>
    <w:rsid w:val="00784D58"/>
    <w:rsid w:val="007D70F0"/>
    <w:rsid w:val="008D6863"/>
    <w:rsid w:val="009D1E2F"/>
    <w:rsid w:val="00B85CF0"/>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4F58"/>
  <w15:docId w15:val="{EB52B106-7873-4E33-BC19-BAB5CE423ED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pPr>
    <w:rPr>
      <w:rFonts w:asciiTheme="majorHAnsi" w:eastAsiaTheme="majorEastAsia" w:hAnsiTheme="majorHAnsi" w:cstheme="majorBidi"/>
      <w:bCs/>
      <w:sz w:val="20"/>
      <w:szCs w:val="20"/>
    </w:rPr>
  </w:style>
  <w:style w:type="paragraph" w:styleId="Textonotapie">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B85CF0"/>
    <w:rPr>
      <w:color w:val="605E5C"/>
      <w:shd w:val="clear" w:color="auto" w:fill="E1DFDD"/>
    </w:rPr>
  </w:style>
  <w:style w:type="character" w:styleId="Hipervnculovisitado">
    <w:name w:val="FollowedHyperlink"/>
    <w:basedOn w:val="Fuentedeprrafopredeter"/>
    <w:rsid w:val="00B85CF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onilogardev/web_basic_project/tree/main_dev_pro_tfb/011_tfb" TargetMode="External"/><Relationship Id="rId13" Type="http://schemas.openxmlformats.org/officeDocument/2006/relationships/image" Target="media/image3.svg"/><Relationship Id="rId18" Type="http://schemas.openxmlformats.org/officeDocument/2006/relationships/hyperlink" Target="../scripts/training_granules.csv" TargetMode="External"/><Relationship Id="rId26" Type="http://schemas.openxmlformats.org/officeDocument/2006/relationships/hyperlink" Target="../scripts/007_evaluate.py" TargetMode="External"/><Relationship Id="rId3" Type="http://schemas.openxmlformats.org/officeDocument/2006/relationships/settings" Target="settings.xml"/><Relationship Id="rId21" Type="http://schemas.openxmlformats.org/officeDocument/2006/relationships/hyperlink" Target="../scripts/003_decode_gimp_edits.py" TargetMode="External"/><Relationship Id="rId7" Type="http://schemas.openxmlformats.org/officeDocument/2006/relationships/hyperlink" Target="https://tonilogar.github.io/tfb/tfb.html" TargetMode="External"/><Relationship Id="rId12" Type="http://schemas.openxmlformats.org/officeDocument/2006/relationships/image" Target="media/image2.png"/><Relationship Id="rId17" Type="http://schemas.openxmlformats.org/officeDocument/2006/relationships/hyperlink" Target="../scripts/002_download_test.py" TargetMode="External"/><Relationship Id="rId25" Type="http://schemas.openxmlformats.org/officeDocument/2006/relationships/hyperlink" Target="../scripts/006_predict.py" TargetMode="External"/><Relationship Id="rId2" Type="http://schemas.openxmlformats.org/officeDocument/2006/relationships/styles" Target="styles.xml"/><Relationship Id="rId16" Type="http://schemas.openxmlformats.org/officeDocument/2006/relationships/hyperlink" Target="../scripts/001_download_training.py" TargetMode="External"/><Relationship Id="rId20" Type="http://schemas.openxmlformats.org/officeDocument/2006/relationships/hyperlink" Target="../scripts/gimp_tools.py"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008_pixel_legend.md" TargetMode="External"/><Relationship Id="rId24" Type="http://schemas.openxmlformats.org/officeDocument/2006/relationships/hyperlink" Target="../checkpoints/baseline_model.pth" TargetMode="External"/><Relationship Id="rId5" Type="http://schemas.openxmlformats.org/officeDocument/2006/relationships/footnotes" Target="footnotes.xml"/><Relationship Id="rId15" Type="http://schemas.openxmlformats.org/officeDocument/2006/relationships/image" Target="media/image5.svg"/><Relationship Id="rId23" Type="http://schemas.openxmlformats.org/officeDocument/2006/relationships/hyperlink" Target="../scripts/005_train.py" TargetMode="External"/><Relationship Id="rId28" Type="http://schemas.openxmlformats.org/officeDocument/2006/relationships/hyperlink" Target="../scripts/009_cloud_model_catalonia_pmtiles.py" TargetMode="External"/><Relationship Id="rId10" Type="http://schemas.openxmlformats.org/officeDocument/2006/relationships/image" Target="media/image1.png"/><Relationship Id="rId19" Type="http://schemas.openxmlformats.org/officeDocument/2006/relationships/hyperlink" Target="../scripts/test_granules.csv" TargetMode="External"/><Relationship Id="rId4" Type="http://schemas.openxmlformats.org/officeDocument/2006/relationships/webSettings" Target="webSettings.xml"/><Relationship Id="rId9" Type="http://schemas.openxmlformats.org/officeDocument/2006/relationships/hyperlink" Target="https://tfb-viewer.tonilogar.com/" TargetMode="External"/><Relationship Id="rId14" Type="http://schemas.openxmlformats.org/officeDocument/2006/relationships/image" Target="media/image4.png"/><Relationship Id="rId22" Type="http://schemas.openxmlformats.org/officeDocument/2006/relationships/hyperlink" Target="../scripts/004_create_dataset.py" TargetMode="External"/><Relationship Id="rId27" Type="http://schemas.openxmlformats.org/officeDocument/2006/relationships/image" Target="media/image6.png"/><Relationship Id="rId30" Type="http://schemas.openxmlformats.org/officeDocument/2006/relationships/theme" Target="theme/theme1.xml"/><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25</Pages>
  <Words>10788</Words>
  <Characters>61494</Characters>
  <Application>Microsoft Office Word</Application>
  <DocSecurity>0</DocSecurity>
  <Lines>512</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Lopez, Antonio</cp:lastModifiedBy>
  <cp:revision>2</cp:revision>
  <dcterms:created xsi:type="dcterms:W3CDTF">2026-09-16T08:10:00Z</dcterms:created>
  <dcterms:modified xsi:type="dcterms:W3CDTF">2026-09-16T09:17:00Z</dcterms:modified>
</cp:coreProperties>
</file>