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980E" w14:textId="77777777" w:rsidR="00184F46" w:rsidRDefault="00184F46">
      <w:pPr>
        <w:pStyle w:val="Compact"/>
        <w:rPr>
          <w:b/>
          <w:bCs/>
          <w:sz w:val="22"/>
          <w:szCs w:val="22"/>
          <w:lang w:val="es-ES"/>
        </w:rPr>
      </w:pPr>
    </w:p>
    <w:p w14:paraId="753BBE5F" w14:textId="3FC1C482" w:rsidR="009D1E2F" w:rsidRPr="00B85CF0" w:rsidRDefault="00000000">
      <w:pPr>
        <w:pStyle w:val="Compact"/>
        <w:rPr>
          <w:b/>
          <w:bCs/>
          <w:sz w:val="22"/>
          <w:szCs w:val="22"/>
          <w:lang w:val="es-ES"/>
        </w:rPr>
      </w:pPr>
      <w:r w:rsidRPr="00B85CF0">
        <w:rPr>
          <w:b/>
          <w:bCs/>
          <w:sz w:val="22"/>
          <w:szCs w:val="22"/>
          <w:lang w:val="es-ES"/>
        </w:rPr>
        <w:t>Trabajo Final de Grado (TFB)</w:t>
      </w:r>
    </w:p>
    <w:p w14:paraId="100339BA" w14:textId="77777777" w:rsidR="009D1E2F" w:rsidRPr="007D70F0" w:rsidRDefault="00000000">
      <w:pPr>
        <w:pStyle w:val="Compact"/>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6065F61C" w14:textId="77777777" w:rsidR="00B85CF0" w:rsidRDefault="00000000">
      <w:pPr>
        <w:pStyle w:val="Textoindependiente"/>
        <w:rPr>
          <w:sz w:val="22"/>
          <w:szCs w:val="22"/>
          <w:lang w:val="es-ES"/>
        </w:rPr>
      </w:pPr>
      <w:r w:rsidRPr="00B85CF0">
        <w:rPr>
          <w:b/>
          <w:bCs/>
          <w:sz w:val="22"/>
          <w:szCs w:val="22"/>
          <w:lang w:val="es-ES"/>
        </w:rPr>
        <w:t>Autor:</w:t>
      </w:r>
      <w:r w:rsidRPr="007D70F0">
        <w:rPr>
          <w:sz w:val="22"/>
          <w:szCs w:val="22"/>
          <w:lang w:val="es-ES"/>
        </w:rPr>
        <w:t xml:space="preserve"> Antonio López </w:t>
      </w:r>
    </w:p>
    <w:p w14:paraId="20D1C9E4" w14:textId="77777777" w:rsidR="00B85CF0" w:rsidRDefault="00000000">
      <w:pPr>
        <w:pStyle w:val="Textoindependiente"/>
        <w:rPr>
          <w:sz w:val="22"/>
          <w:szCs w:val="22"/>
          <w:lang w:val="es-ES"/>
        </w:rPr>
      </w:pPr>
      <w:r w:rsidRPr="00B85CF0">
        <w:rPr>
          <w:b/>
          <w:bCs/>
          <w:sz w:val="22"/>
          <w:szCs w:val="22"/>
          <w:lang w:val="es-ES"/>
        </w:rPr>
        <w:t>Tutora:</w:t>
      </w:r>
      <w:r w:rsidRPr="007D70F0">
        <w:rPr>
          <w:sz w:val="22"/>
          <w:szCs w:val="22"/>
          <w:lang w:val="es-ES"/>
        </w:rPr>
        <w:t xml:space="preserve"> Favela Natalie Quintero Chona </w:t>
      </w:r>
    </w:p>
    <w:p w14:paraId="66CA47BF" w14:textId="03459E2D" w:rsidR="009D1E2F" w:rsidRPr="007D70F0" w:rsidRDefault="00000000">
      <w:pPr>
        <w:pStyle w:val="Textoindependiente"/>
        <w:rPr>
          <w:sz w:val="22"/>
          <w:szCs w:val="22"/>
          <w:lang w:val="es-ES"/>
        </w:rPr>
      </w:pPr>
      <w:r w:rsidRPr="00B85CF0">
        <w:rPr>
          <w:b/>
          <w:bCs/>
          <w:sz w:val="22"/>
          <w:szCs w:val="22"/>
          <w:lang w:val="es-ES"/>
        </w:rPr>
        <w:t>Fecha:</w:t>
      </w:r>
      <w:r w:rsidRPr="007D70F0">
        <w:rPr>
          <w:sz w:val="22"/>
          <w:szCs w:val="22"/>
          <w:lang w:val="es-ES"/>
        </w:rPr>
        <w:t xml:space="preserve"> 31/08/2026 - 20/09/2026</w:t>
      </w:r>
    </w:p>
    <w:p w14:paraId="3602CED7" w14:textId="3F374B07" w:rsidR="007D70F0" w:rsidRPr="007D70F0" w:rsidRDefault="00000000">
      <w:pPr>
        <w:pStyle w:val="Textoindependiente"/>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7" w:history="1">
        <w:r w:rsidR="00B85CF0" w:rsidRPr="00B85CF0">
          <w:rPr>
            <w:rStyle w:val="Hipervnculo"/>
            <w:sz w:val="22"/>
            <w:szCs w:val="22"/>
            <w:lang w:val="es-ES"/>
          </w:rPr>
          <w:t>https://tonilogar.githu</w:t>
        </w:r>
        <w:r w:rsidR="00B85CF0" w:rsidRPr="00B85CF0">
          <w:rPr>
            <w:rStyle w:val="Hipervnculo"/>
            <w:sz w:val="22"/>
            <w:szCs w:val="22"/>
            <w:lang w:val="es-ES"/>
          </w:rPr>
          <w:t>b</w:t>
        </w:r>
        <w:r w:rsidR="00B85CF0" w:rsidRPr="00B85CF0">
          <w:rPr>
            <w:rStyle w:val="Hipervnculo"/>
            <w:sz w:val="22"/>
            <w:szCs w:val="22"/>
            <w:lang w:val="es-ES"/>
          </w:rPr>
          <w:t>.io/tfb/tfb.html</w:t>
        </w:r>
      </w:hyperlink>
    </w:p>
    <w:p w14:paraId="57EFBA1E" w14:textId="4F102951" w:rsidR="007D70F0" w:rsidRPr="007D70F0" w:rsidRDefault="00000000">
      <w:pPr>
        <w:pStyle w:val="Textoindependiente"/>
        <w:rPr>
          <w:sz w:val="22"/>
          <w:szCs w:val="22"/>
          <w:lang w:val="es-ES"/>
        </w:rPr>
      </w:pPr>
      <w:r w:rsidRPr="00B85CF0">
        <w:rPr>
          <w:b/>
          <w:bCs/>
          <w:sz w:val="22"/>
          <w:szCs w:val="22"/>
          <w:lang w:val="es-ES"/>
        </w:rPr>
        <w:t>Repositorio:</w:t>
      </w:r>
      <w:r w:rsidR="00B85CF0">
        <w:rPr>
          <w:b/>
          <w:bCs/>
          <w:sz w:val="22"/>
          <w:szCs w:val="22"/>
          <w:lang w:val="es-ES"/>
        </w:rPr>
        <w:t xml:space="preserve"> </w:t>
      </w:r>
      <w:hyperlink r:id="rId8" w:history="1">
        <w:proofErr w:type="spellStart"/>
        <w:r w:rsidR="00B85CF0">
          <w:rPr>
            <w:rStyle w:val="Hipervnculo"/>
            <w:b/>
            <w:bCs/>
            <w:sz w:val="22"/>
            <w:szCs w:val="22"/>
            <w:lang w:val="es-ES"/>
          </w:rPr>
          <w:t>gith</w:t>
        </w:r>
        <w:r w:rsidR="00B85CF0">
          <w:rPr>
            <w:rStyle w:val="Hipervnculo"/>
            <w:b/>
            <w:bCs/>
            <w:sz w:val="22"/>
            <w:szCs w:val="22"/>
            <w:lang w:val="es-ES"/>
          </w:rPr>
          <w:t>u</w:t>
        </w:r>
        <w:r w:rsidR="00B85CF0">
          <w:rPr>
            <w:rStyle w:val="Hipervnculo"/>
            <w:b/>
            <w:bCs/>
            <w:sz w:val="22"/>
            <w:szCs w:val="22"/>
            <w:lang w:val="es-ES"/>
          </w:rPr>
          <w:t>b</w:t>
        </w:r>
        <w:proofErr w:type="spellEnd"/>
      </w:hyperlink>
    </w:p>
    <w:p w14:paraId="792F468C" w14:textId="0C9C1F97" w:rsidR="009D1E2F" w:rsidRPr="007D70F0" w:rsidRDefault="00000000">
      <w:pPr>
        <w:pStyle w:val="Textoindependiente"/>
        <w:rPr>
          <w:sz w:val="22"/>
          <w:szCs w:val="22"/>
          <w:lang w:val="es-ES"/>
        </w:rPr>
      </w:pPr>
      <w:r w:rsidRPr="00B85CF0">
        <w:rPr>
          <w:b/>
          <w:bCs/>
          <w:sz w:val="22"/>
          <w:szCs w:val="22"/>
          <w:lang w:val="es-ES"/>
        </w:rPr>
        <w:t>Aplicación W</w:t>
      </w:r>
      <w:r w:rsidR="00184F46">
        <w:rPr>
          <w:b/>
          <w:bCs/>
          <w:sz w:val="22"/>
          <w:szCs w:val="22"/>
          <w:lang w:val="es-ES"/>
        </w:rPr>
        <w:t xml:space="preserve">eb: </w:t>
      </w:r>
      <w:hyperlink r:id="rId9" w:history="1">
        <w:r w:rsidR="00184F46" w:rsidRPr="00184F46">
          <w:rPr>
            <w:rStyle w:val="Hipervnculo"/>
            <w:b/>
            <w:bCs/>
            <w:sz w:val="22"/>
            <w:szCs w:val="22"/>
            <w:lang w:val="es-ES"/>
          </w:rPr>
          <w:t>https://tfb-viewer.tonilogar.com/</w:t>
        </w:r>
      </w:hyperlink>
    </w:p>
    <w:p w14:paraId="25B252BC" w14:textId="77777777" w:rsidR="009D1E2F" w:rsidRPr="007D70F0" w:rsidRDefault="00000000">
      <w:pPr>
        <w:pStyle w:val="Ttulo2"/>
        <w:rPr>
          <w:sz w:val="22"/>
          <w:szCs w:val="22"/>
          <w:lang w:val="es-ES"/>
        </w:rPr>
      </w:pPr>
      <w:bookmarkStart w:id="0" w:name="resumen"/>
      <w:bookmarkEnd w:id="0"/>
      <w:r w:rsidRPr="007D70F0">
        <w:rPr>
          <w:sz w:val="22"/>
          <w:szCs w:val="22"/>
          <w:lang w:val="es-ES"/>
        </w:rPr>
        <w:t>Resumen</w:t>
      </w:r>
    </w:p>
    <w:p w14:paraId="451CC319" w14:textId="77777777" w:rsidR="009D1E2F" w:rsidRPr="007D70F0" w:rsidRDefault="00000000">
      <w:pPr>
        <w:pStyle w:val="FirstParagraph"/>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en 4 módulos:</w:t>
      </w:r>
    </w:p>
    <w:p w14:paraId="7B7576E3" w14:textId="77777777" w:rsidR="009D1E2F" w:rsidRPr="007D70F0" w:rsidRDefault="00000000">
      <w:pPr>
        <w:pStyle w:val="Compact"/>
        <w:numPr>
          <w:ilvl w:val="0"/>
          <w:numId w:val="3"/>
        </w:numPr>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45ED66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25532114" w14:textId="77777777" w:rsidR="009D1E2F" w:rsidRPr="007D70F0" w:rsidRDefault="00000000">
      <w:pPr>
        <w:pStyle w:val="Compact"/>
        <w:numPr>
          <w:ilvl w:val="0"/>
          <w:numId w:val="3"/>
        </w:numPr>
        <w:rPr>
          <w:sz w:val="22"/>
          <w:szCs w:val="22"/>
          <w:lang w:val="es-ES"/>
        </w:rPr>
      </w:pPr>
      <w:r w:rsidRPr="007D70F0">
        <w:rPr>
          <w:sz w:val="22"/>
          <w:szCs w:val="22"/>
          <w:lang w:val="es-ES"/>
        </w:rPr>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Pr="007D70F0">
        <w:rPr>
          <w:sz w:val="22"/>
          <w:szCs w:val="22"/>
          <w:lang w:val="es-ES"/>
        </w:rPr>
        <w:t>; en el caso de estudio se comparan los resultados del modelo con los resultados del algoritmo del software Sen2Cor de la ESA.</w:t>
      </w:r>
      <w:r w:rsidRPr="007D70F0">
        <w:rPr>
          <w:sz w:val="22"/>
          <w:szCs w:val="22"/>
          <w:lang w:val="es-ES"/>
        </w:rPr>
        <w:br/>
      </w:r>
    </w:p>
    <w:p w14:paraId="0128CDF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5714994" w14:textId="77777777" w:rsidR="009D1E2F" w:rsidRPr="007D70F0" w:rsidRDefault="00000000">
      <w:pPr>
        <w:pStyle w:val="FirstParagraph"/>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2080FE" w14:textId="77777777" w:rsidR="009D1E2F" w:rsidRPr="007D70F0" w:rsidRDefault="009D1E2F">
      <w:pPr>
        <w:pStyle w:val="Textoindependiente"/>
        <w:rPr>
          <w:sz w:val="22"/>
          <w:szCs w:val="22"/>
          <w:lang w:val="es-ES"/>
        </w:rPr>
      </w:pPr>
    </w:p>
    <w:p w14:paraId="18016788" w14:textId="77777777" w:rsidR="009D1E2F" w:rsidRPr="007D70F0" w:rsidRDefault="00000000">
      <w:pPr>
        <w:pStyle w:val="Ttulo2"/>
        <w:rPr>
          <w:sz w:val="22"/>
          <w:szCs w:val="22"/>
        </w:rPr>
      </w:pPr>
      <w:bookmarkStart w:id="1" w:name="abstract"/>
      <w:bookmarkEnd w:id="1"/>
      <w:r w:rsidRPr="007D70F0">
        <w:rPr>
          <w:sz w:val="22"/>
          <w:szCs w:val="22"/>
        </w:rPr>
        <w:t>Abstract</w:t>
      </w:r>
    </w:p>
    <w:p w14:paraId="08ED80B6" w14:textId="77777777" w:rsidR="009D1E2F" w:rsidRPr="007D70F0" w:rsidRDefault="00000000">
      <w:pPr>
        <w:pStyle w:val="FirstParagraph"/>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operating systems, or libraries used; this foundation will be scalable and replicable for future projects.</w:t>
      </w:r>
      <w:r w:rsidRPr="007D70F0">
        <w:rPr>
          <w:sz w:val="22"/>
          <w:szCs w:val="22"/>
        </w:rPr>
        <w:br/>
        <w:t>The infrastructure is divided into four modules:</w:t>
      </w:r>
    </w:p>
    <w:p w14:paraId="1A6F715A" w14:textId="77777777" w:rsidR="009D1E2F" w:rsidRPr="007D70F0" w:rsidRDefault="00000000">
      <w:pPr>
        <w:pStyle w:val="Compact"/>
        <w:numPr>
          <w:ilvl w:val="0"/>
          <w:numId w:val="4"/>
        </w:numPr>
        <w:rPr>
          <w:sz w:val="22"/>
          <w:szCs w:val="22"/>
        </w:rPr>
      </w:pPr>
      <w:r w:rsidRPr="007D70F0">
        <w:rPr>
          <w:sz w:val="22"/>
          <w:szCs w:val="22"/>
        </w:rPr>
        <w:t xml:space="preserve">Searching for, downloading, and processing geospatial data; in the case study, the Copernicus Data Space Ecosystem (CDSE) OData API is utilized to download Sentinel-2 imagery from the </w:t>
      </w:r>
      <w:r w:rsidRPr="007D70F0">
        <w:rPr>
          <w:sz w:val="22"/>
          <w:szCs w:val="22"/>
        </w:rPr>
        <w:lastRenderedPageBreak/>
        <w:t>Copernicus constellation.</w:t>
      </w:r>
      <w:r w:rsidRPr="007D70F0">
        <w:rPr>
          <w:sz w:val="22"/>
          <w:szCs w:val="22"/>
        </w:rPr>
        <w:br/>
      </w:r>
    </w:p>
    <w:p w14:paraId="405C5C1E" w14:textId="77777777" w:rsidR="009D1E2F" w:rsidRPr="007D70F0" w:rsidRDefault="00000000">
      <w:pPr>
        <w:pStyle w:val="Compact"/>
        <w:numPr>
          <w:ilvl w:val="0"/>
          <w:numId w:val="4"/>
        </w:numPr>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3246BD3F" w14:textId="77777777" w:rsidR="009D1E2F" w:rsidRPr="007D70F0" w:rsidRDefault="00000000">
      <w:pPr>
        <w:pStyle w:val="Compact"/>
        <w:numPr>
          <w:ilvl w:val="0"/>
          <w:numId w:val="4"/>
        </w:numPr>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5ED6E543" w14:textId="77777777" w:rsidR="009D1E2F" w:rsidRPr="007D70F0" w:rsidRDefault="00000000">
      <w:pPr>
        <w:pStyle w:val="Compact"/>
        <w:numPr>
          <w:ilvl w:val="0"/>
          <w:numId w:val="4"/>
        </w:numPr>
        <w:rPr>
          <w:sz w:val="22"/>
          <w:szCs w:val="22"/>
        </w:rPr>
      </w:pPr>
      <w:r w:rsidRPr="007D70F0">
        <w:rPr>
          <w:sz w:val="22"/>
          <w:szCs w:val="22"/>
        </w:rPr>
        <w:t>Building a Web GIS environment to visualize the results; in the case study, an environment featuring Docker containers, Svelte for the frontend, the MapLibre GL mapping library, and the PMTiles format is employed for result visualization.</w:t>
      </w:r>
    </w:p>
    <w:p w14:paraId="75263133" w14:textId="77777777" w:rsidR="009D1E2F" w:rsidRPr="007D70F0" w:rsidRDefault="00000000">
      <w:pPr>
        <w:pStyle w:val="FirstParagraph"/>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553A6704" w14:textId="77777777" w:rsidR="009D1E2F" w:rsidRPr="007D70F0" w:rsidRDefault="009D1E2F">
      <w:pPr>
        <w:pStyle w:val="Textoindependiente"/>
        <w:rPr>
          <w:sz w:val="22"/>
          <w:szCs w:val="22"/>
        </w:rPr>
      </w:pPr>
    </w:p>
    <w:p w14:paraId="3C8ED719" w14:textId="77777777" w:rsidR="009D1E2F" w:rsidRPr="007D70F0" w:rsidRDefault="00000000">
      <w:pPr>
        <w:pStyle w:val="Ttulo2"/>
        <w:rPr>
          <w:sz w:val="22"/>
          <w:szCs w:val="22"/>
        </w:rPr>
      </w:pPr>
      <w:bookmarkStart w:id="2" w:name="índice-interactivo"/>
      <w:bookmarkEnd w:id="2"/>
      <w:r w:rsidRPr="007D70F0">
        <w:rPr>
          <w:sz w:val="22"/>
          <w:szCs w:val="22"/>
        </w:rPr>
        <w:t>Índice interactivo</w:t>
      </w:r>
    </w:p>
    <w:p w14:paraId="4EDEC155" w14:textId="77777777" w:rsidR="009D1E2F" w:rsidRPr="007D70F0" w:rsidRDefault="00000000">
      <w:pPr>
        <w:pStyle w:val="Compact"/>
        <w:numPr>
          <w:ilvl w:val="0"/>
          <w:numId w:val="5"/>
        </w:numPr>
        <w:rPr>
          <w:sz w:val="22"/>
          <w:szCs w:val="22"/>
        </w:rPr>
        <w:tabs>
          <w:tab w:val="right" w:leader="dot" w:pos="9360"/>
        </w:tabs>
      </w:pPr>
      <w:hyperlink w:anchor="bkmk_GlosariodeTrminos" w:history="1">
        <w:r>
          <w:rPr>
            <w:rStyle w:val="Hyperlink"/>
            <w:color w:val="0563C1"/>
            <w:u w:val="single"/>
          </w:rPr>
          <w:t>Glosario de Términos</w:t>
        </w:r>
      </w:hyperlink>
      <w:r>
        <w:tab/>
      </w:r>
      <w:r>
        <w:fldChar w:fldCharType="begin"/>
      </w:r>
      <w:r>
        <w:instrText xml:space="preserve"> PAGEREF bkmk_GlosariodeTrminos \h </w:instrText>
      </w:r>
      <w:r>
        <w:fldChar w:fldCharType="separate"/>
      </w:r>
      <w:r>
        <w:t>?</w:t>
      </w:r>
      <w:r>
        <w:fldChar w:fldCharType="end"/>
      </w:r>
    </w:p>
    <w:p w14:paraId="52ABBF42" w14:textId="77777777" w:rsidR="009D1E2F" w:rsidRPr="007D70F0" w:rsidRDefault="00000000">
      <w:pPr>
        <w:pStyle w:val="Compact"/>
        <w:numPr>
          <w:ilvl w:val="0"/>
          <w:numId w:val="5"/>
        </w:numPr>
        <w:rPr>
          <w:sz w:val="22"/>
          <w:szCs w:val="22"/>
        </w:rPr>
        <w:tabs>
          <w:tab w:val="right" w:leader="dot" w:pos="9360"/>
        </w:tabs>
      </w:pPr>
      <w:hyperlink w:anchor="bkmk_1Introduccin" w:history="1">
        <w:r>
          <w:rPr>
            <w:rStyle w:val="Hyperlink"/>
            <w:color w:val="0563C1"/>
            <w:u w:val="single"/>
          </w:rPr>
          <w:t>1. Introducción</w:t>
        </w:r>
      </w:hyperlink>
      <w:r>
        <w:tab/>
      </w:r>
      <w:r>
        <w:fldChar w:fldCharType="begin"/>
      </w:r>
      <w:r>
        <w:instrText xml:space="preserve"> PAGEREF bkmk_1Introduccin \h </w:instrText>
      </w:r>
      <w:r>
        <w:fldChar w:fldCharType="separate"/>
      </w:r>
      <w:r>
        <w:t>?</w:t>
      </w:r>
      <w:r>
        <w:fldChar w:fldCharType="end"/>
      </w:r>
    </w:p>
    <w:p w14:paraId="21D5179A" w14:textId="77777777" w:rsidR="009D1E2F" w:rsidRPr="007D70F0" w:rsidRDefault="00000000">
      <w:pPr>
        <w:pStyle w:val="Compact"/>
        <w:numPr>
          <w:ilvl w:val="0"/>
          <w:numId w:val="5"/>
        </w:numPr>
        <w:rPr>
          <w:sz w:val="22"/>
          <w:szCs w:val="22"/>
        </w:rPr>
        <w:tabs>
          <w:tab w:val="right" w:leader="dot" w:pos="9360"/>
        </w:tabs>
      </w:pPr>
      <w:hyperlink w:anchor="bkmk_2Justificacin" w:history="1">
        <w:r>
          <w:rPr>
            <w:rStyle w:val="Hyperlink"/>
            <w:color w:val="0563C1"/>
            <w:u w:val="single"/>
          </w:rPr>
          <w:t>2. Justificación</w:t>
        </w:r>
      </w:hyperlink>
      <w:r>
        <w:tab/>
      </w:r>
      <w:r>
        <w:fldChar w:fldCharType="begin"/>
      </w:r>
      <w:r>
        <w:instrText xml:space="preserve"> PAGEREF bkmk_2Justificacin \h </w:instrText>
      </w:r>
      <w:r>
        <w:fldChar w:fldCharType="separate"/>
      </w:r>
      <w:r>
        <w:t>?</w:t>
      </w:r>
      <w:r>
        <w:fldChar w:fldCharType="end"/>
      </w:r>
    </w:p>
    <w:p w14:paraId="06F73382" w14:textId="77777777" w:rsidR="009D1E2F" w:rsidRPr="007D70F0" w:rsidRDefault="00000000">
      <w:pPr>
        <w:pStyle w:val="Compact"/>
        <w:numPr>
          <w:ilvl w:val="0"/>
          <w:numId w:val="5"/>
        </w:numPr>
        <w:rPr>
          <w:sz w:val="22"/>
          <w:szCs w:val="22"/>
        </w:rPr>
        <w:tabs>
          <w:tab w:val="right" w:leader="dot" w:pos="9360"/>
        </w:tabs>
      </w:pPr>
      <w:hyperlink w:anchor="bkmk_3Contextualizacinclasificacind" w:history="1">
        <w:r>
          <w:rPr>
            <w:rStyle w:val="Hyperlink"/>
            <w:color w:val="0563C1"/>
            <w:u w:val="single"/>
          </w:rPr>
          <w:t>3. Contextualización clasificación de píxeles</w:t>
        </w:r>
      </w:hyperlink>
      <w:r>
        <w:tab/>
      </w:r>
      <w:r>
        <w:fldChar w:fldCharType="begin"/>
      </w:r>
      <w:r>
        <w:instrText xml:space="preserve"> PAGEREF bkmk_3Contextualizacinclasificacind \h </w:instrText>
      </w:r>
      <w:r>
        <w:fldChar w:fldCharType="separate"/>
      </w:r>
      <w:r>
        <w:t>?</w:t>
      </w:r>
      <w:r>
        <w:fldChar w:fldCharType="end"/>
      </w:r>
    </w:p>
    <w:p w14:paraId="547FBD6B" w14:textId="77777777" w:rsidR="009D1E2F" w:rsidRPr="007D70F0" w:rsidRDefault="00000000">
      <w:pPr>
        <w:pStyle w:val="Compact"/>
        <w:numPr>
          <w:ilvl w:val="0"/>
          <w:numId w:val="5"/>
        </w:numPr>
        <w:rPr>
          <w:sz w:val="22"/>
          <w:szCs w:val="22"/>
        </w:rPr>
        <w:tabs>
          <w:tab w:val="right" w:leader="dot" w:pos="9360"/>
        </w:tabs>
      </w:pPr>
      <w:hyperlink w:anchor="bkmk_4Objetivosgeneralesyespecficos" w:history="1">
        <w:r>
          <w:rPr>
            <w:rStyle w:val="Hyperlink"/>
            <w:color w:val="0563C1"/>
            <w:u w:val="single"/>
          </w:rPr>
          <w:t>4. Objetivos generales y específicos</w:t>
        </w:r>
      </w:hyperlink>
      <w:r>
        <w:tab/>
      </w:r>
      <w:r>
        <w:fldChar w:fldCharType="begin"/>
      </w:r>
      <w:r>
        <w:instrText xml:space="preserve"> PAGEREF bkmk_4Objetivosgeneralesyespecficos \h </w:instrText>
      </w:r>
      <w:r>
        <w:fldChar w:fldCharType="separate"/>
      </w:r>
      <w:r>
        <w:t>?</w:t>
      </w:r>
      <w:r>
        <w:fldChar w:fldCharType="end"/>
      </w:r>
    </w:p>
    <w:p w14:paraId="43929EBE" w14:textId="77777777" w:rsidR="009D1E2F" w:rsidRPr="007D70F0" w:rsidRDefault="00000000">
      <w:pPr>
        <w:pStyle w:val="Compact"/>
        <w:numPr>
          <w:ilvl w:val="0"/>
          <w:numId w:val="5"/>
        </w:numPr>
        <w:rPr>
          <w:sz w:val="22"/>
          <w:szCs w:val="22"/>
        </w:rPr>
        <w:tabs>
          <w:tab w:val="right" w:leader="dot" w:pos="9360"/>
        </w:tabs>
      </w:pPr>
      <w:hyperlink w:anchor="bkmk_41Objetivogeneral" w:history="1">
        <w:r>
          <w:rPr>
            <w:rStyle w:val="Hyperlink"/>
            <w:color w:val="0563C1"/>
            <w:u w:val="single"/>
          </w:rPr>
          <w:t>4.1. Objetivo general</w:t>
        </w:r>
      </w:hyperlink>
      <w:r>
        <w:tab/>
      </w:r>
      <w:r>
        <w:fldChar w:fldCharType="begin"/>
      </w:r>
      <w:r>
        <w:instrText xml:space="preserve"> PAGEREF bkmk_41Objetivogeneral \h </w:instrText>
      </w:r>
      <w:r>
        <w:fldChar w:fldCharType="separate"/>
      </w:r>
      <w:r>
        <w:t>?</w:t>
      </w:r>
      <w:r>
        <w:fldChar w:fldCharType="end"/>
      </w:r>
    </w:p>
    <w:p w14:paraId="6AE0B5F0" w14:textId="77777777" w:rsidR="009D1E2F" w:rsidRPr="007D70F0" w:rsidRDefault="00000000">
      <w:pPr>
        <w:pStyle w:val="Compact"/>
        <w:numPr>
          <w:ilvl w:val="0"/>
          <w:numId w:val="5"/>
        </w:numPr>
        <w:rPr>
          <w:sz w:val="22"/>
          <w:szCs w:val="22"/>
        </w:rPr>
        <w:tabs>
          <w:tab w:val="right" w:leader="dot" w:pos="9360"/>
        </w:tabs>
      </w:pPr>
      <w:hyperlink w:anchor="bkmk_42Objetivosespecficos" w:history="1">
        <w:r>
          <w:rPr>
            <w:rStyle w:val="Hyperlink"/>
            <w:color w:val="0563C1"/>
            <w:u w:val="single"/>
          </w:rPr>
          <w:t>4.2. Objetivos específicos</w:t>
        </w:r>
      </w:hyperlink>
      <w:r>
        <w:tab/>
      </w:r>
      <w:r>
        <w:fldChar w:fldCharType="begin"/>
      </w:r>
      <w:r>
        <w:instrText xml:space="preserve"> PAGEREF bkmk_42Objetivosespecficos \h </w:instrText>
      </w:r>
      <w:r>
        <w:fldChar w:fldCharType="separate"/>
      </w:r>
      <w:r>
        <w:t>?</w:t>
      </w:r>
      <w:r>
        <w:fldChar w:fldCharType="end"/>
      </w:r>
    </w:p>
    <w:p w14:paraId="49B0AD00" w14:textId="77777777" w:rsidR="009D1E2F" w:rsidRPr="007D70F0" w:rsidRDefault="00000000">
      <w:pPr>
        <w:pStyle w:val="Compact"/>
        <w:numPr>
          <w:ilvl w:val="0"/>
          <w:numId w:val="5"/>
        </w:numPr>
        <w:rPr>
          <w:sz w:val="22"/>
          <w:szCs w:val="22"/>
          <w:lang w:val="es-ES"/>
        </w:rPr>
        <w:tabs>
          <w:tab w:val="right" w:leader="dot" w:pos="9360"/>
        </w:tabs>
      </w:pPr>
      <w:hyperlink w:anchor="bkmk_5Marcotericoyconceptosclavepar" w:history="1">
        <w:r>
          <w:rPr>
            <w:rStyle w:val="Hyperlink"/>
            <w:color w:val="0563C1"/>
            <w:u w:val="single"/>
          </w:rPr>
          <w:t>5. Marco teórico y conceptos clave para una arquitectura U-Net</w:t>
        </w:r>
      </w:hyperlink>
      <w:r>
        <w:tab/>
      </w:r>
      <w:r>
        <w:fldChar w:fldCharType="begin"/>
      </w:r>
      <w:r>
        <w:instrText xml:space="preserve"> PAGEREF bkmk_5Marcotericoyconceptosclavepar \h </w:instrText>
      </w:r>
      <w:r>
        <w:fldChar w:fldCharType="separate"/>
      </w:r>
      <w:r>
        <w:t>?</w:t>
      </w:r>
      <w:r>
        <w:fldChar w:fldCharType="end"/>
      </w:r>
    </w:p>
    <w:p w14:paraId="19E9B9BC" w14:textId="77777777" w:rsidR="009D1E2F" w:rsidRPr="007D70F0" w:rsidRDefault="00000000">
      <w:pPr>
        <w:pStyle w:val="Compact"/>
        <w:numPr>
          <w:ilvl w:val="0"/>
          <w:numId w:val="5"/>
        </w:numPr>
        <w:rPr>
          <w:sz w:val="22"/>
          <w:szCs w:val="22"/>
          <w:lang w:val="es-ES"/>
        </w:rPr>
        <w:tabs>
          <w:tab w:val="right" w:leader="dot" w:pos="9360"/>
        </w:tabs>
      </w:pPr>
      <w:hyperlink w:anchor="bkmk_51DatosespacialesSentinel2yele" w:history="1">
        <w:r>
          <w:rPr>
            <w:rStyle w:val="Hyperlink"/>
            <w:color w:val="0563C1"/>
            <w:u w:val="single"/>
          </w:rPr>
          <w:t>5.1. Datos espaciales: Sentinel-2 y el espectro electromagnético</w:t>
        </w:r>
      </w:hyperlink>
      <w:r>
        <w:tab/>
      </w:r>
      <w:r>
        <w:fldChar w:fldCharType="begin"/>
      </w:r>
      <w:r>
        <w:instrText xml:space="preserve"> PAGEREF bkmk_51DatosespacialesSentinel2yele \h </w:instrText>
      </w:r>
      <w:r>
        <w:fldChar w:fldCharType="separate"/>
      </w:r>
      <w:r>
        <w:t>?</w:t>
      </w:r>
      <w:r>
        <w:fldChar w:fldCharType="end"/>
      </w:r>
    </w:p>
    <w:p w14:paraId="368727E1" w14:textId="77777777" w:rsidR="009D1E2F" w:rsidRPr="007D70F0" w:rsidRDefault="00000000">
      <w:pPr>
        <w:pStyle w:val="Compact"/>
        <w:numPr>
          <w:ilvl w:val="0"/>
          <w:numId w:val="5"/>
        </w:numPr>
        <w:rPr>
          <w:sz w:val="22"/>
          <w:szCs w:val="22"/>
          <w:lang w:val="es-ES"/>
        </w:rPr>
        <w:tabs>
          <w:tab w:val="right" w:leader="dot" w:pos="9360"/>
        </w:tabs>
      </w:pPr>
      <w:hyperlink w:anchor="bkmk_52EstrategiadeDatosyDecisiones" w:history="1">
        <w:r>
          <w:rPr>
            <w:rStyle w:val="Hyperlink"/>
            <w:color w:val="0563C1"/>
            <w:u w:val="single"/>
          </w:rPr>
          <w:t>5.2. Estrategia de Datos y Decisiones Arquitectónicas</w:t>
        </w:r>
      </w:hyperlink>
      <w:r>
        <w:tab/>
      </w:r>
      <w:r>
        <w:fldChar w:fldCharType="begin"/>
      </w:r>
      <w:r>
        <w:instrText xml:space="preserve"> PAGEREF bkmk_52EstrategiadeDatosyDecisiones \h </w:instrText>
      </w:r>
      <w:r>
        <w:fldChar w:fldCharType="separate"/>
      </w:r>
      <w:r>
        <w:t>?</w:t>
      </w:r>
      <w:r>
        <w:fldChar w:fldCharType="end"/>
      </w:r>
    </w:p>
    <w:p w14:paraId="7A11C09F" w14:textId="77777777" w:rsidR="009D1E2F" w:rsidRPr="007D70F0" w:rsidRDefault="00000000">
      <w:pPr>
        <w:pStyle w:val="Compact"/>
        <w:numPr>
          <w:ilvl w:val="0"/>
          <w:numId w:val="5"/>
        </w:numPr>
        <w:rPr>
          <w:sz w:val="22"/>
          <w:szCs w:val="22"/>
          <w:lang w:val="es-ES"/>
        </w:rPr>
        <w:tabs>
          <w:tab w:val="right" w:leader="dot" w:pos="9360"/>
        </w:tabs>
      </w:pPr>
      <w:hyperlink w:anchor="bkmk_53BibliografaCientficaBaseCore" w:history="1">
        <w:r>
          <w:rPr>
            <w:rStyle w:val="Hyperlink"/>
            <w:color w:val="0563C1"/>
            <w:u w:val="single"/>
          </w:rPr>
          <w:t>5.3. Bibliografía Científica Base (Core References)</w:t>
        </w:r>
      </w:hyperlink>
      <w:r>
        <w:tab/>
      </w:r>
      <w:r>
        <w:fldChar w:fldCharType="begin"/>
      </w:r>
      <w:r>
        <w:instrText xml:space="preserve"> PAGEREF bkmk_53BibliografaCientficaBaseCore \h </w:instrText>
      </w:r>
      <w:r>
        <w:fldChar w:fldCharType="separate"/>
      </w:r>
      <w:r>
        <w:t>?</w:t>
      </w:r>
      <w:r>
        <w:fldChar w:fldCharType="end"/>
      </w:r>
    </w:p>
    <w:p w14:paraId="16178475" w14:textId="77777777" w:rsidR="009D1E2F" w:rsidRPr="007D70F0" w:rsidRDefault="00000000">
      <w:pPr>
        <w:pStyle w:val="Compact"/>
        <w:numPr>
          <w:ilvl w:val="0"/>
          <w:numId w:val="5"/>
        </w:numPr>
        <w:rPr>
          <w:sz w:val="22"/>
          <w:szCs w:val="22"/>
        </w:rPr>
        <w:tabs>
          <w:tab w:val="right" w:leader="dot" w:pos="9360"/>
        </w:tabs>
      </w:pPr>
      <w:hyperlink w:anchor="bkmk_6Metodologaaplicada" w:history="1">
        <w:r>
          <w:rPr>
            <w:rStyle w:val="Hyperlink"/>
            <w:color w:val="0563C1"/>
            <w:u w:val="single"/>
          </w:rPr>
          <w:t>6. Metodología aplicada</w:t>
        </w:r>
      </w:hyperlink>
      <w:r>
        <w:tab/>
      </w:r>
      <w:r>
        <w:fldChar w:fldCharType="begin"/>
      </w:r>
      <w:r>
        <w:instrText xml:space="preserve"> PAGEREF bkmk_6Metodologaaplicada \h </w:instrText>
      </w:r>
      <w:r>
        <w:fldChar w:fldCharType="separate"/>
      </w:r>
      <w:r>
        <w:t>?</w:t>
      </w:r>
      <w:r>
        <w:fldChar w:fldCharType="end"/>
      </w:r>
    </w:p>
    <w:p w14:paraId="1F41372D" w14:textId="77777777" w:rsidR="009D1E2F" w:rsidRPr="007D70F0" w:rsidRDefault="00000000">
      <w:pPr>
        <w:pStyle w:val="Compact"/>
        <w:numPr>
          <w:ilvl w:val="0"/>
          <w:numId w:val="5"/>
        </w:numPr>
        <w:rPr>
          <w:sz w:val="22"/>
          <w:szCs w:val="22"/>
          <w:lang w:val="es-ES"/>
        </w:rPr>
        <w:tabs>
          <w:tab w:val="right" w:leader="dot" w:pos="9360"/>
        </w:tabs>
      </w:pPr>
      <w:hyperlink w:anchor="bkmk_61Fase1Ingestadedatosyorquesta" w:history="1">
        <w:r>
          <w:rPr>
            <w:rStyle w:val="Hyperlink"/>
            <w:color w:val="0563C1"/>
            <w:u w:val="single"/>
          </w:rPr>
          <w:t>6.1. Fase 1: Ingesta de datos y orquestación (Pipeline ETL)</w:t>
        </w:r>
      </w:hyperlink>
      <w:r>
        <w:tab/>
      </w:r>
      <w:r>
        <w:fldChar w:fldCharType="begin"/>
      </w:r>
      <w:r>
        <w:instrText xml:space="preserve"> PAGEREF bkmk_61Fase1Ingestadedatosyorquesta \h </w:instrText>
      </w:r>
      <w:r>
        <w:fldChar w:fldCharType="separate"/>
      </w:r>
      <w:r>
        <w:t>?</w:t>
      </w:r>
      <w:r>
        <w:fldChar w:fldCharType="end"/>
      </w:r>
    </w:p>
    <w:p w14:paraId="23EE7571" w14:textId="77777777" w:rsidR="009D1E2F" w:rsidRPr="007D70F0" w:rsidRDefault="00000000">
      <w:pPr>
        <w:pStyle w:val="Compact"/>
        <w:numPr>
          <w:ilvl w:val="0"/>
          <w:numId w:val="5"/>
        </w:numPr>
        <w:rPr>
          <w:sz w:val="22"/>
          <w:szCs w:val="22"/>
          <w:lang w:val="es-ES"/>
        </w:rPr>
        <w:tabs>
          <w:tab w:val="right" w:leader="dot" w:pos="9360"/>
        </w:tabs>
      </w:pPr>
      <w:hyperlink w:anchor="bkmk_62Fase2IngenieradeDatosyVerdad" w:history="1">
        <w:r>
          <w:rPr>
            <w:rStyle w:val="Hyperlink"/>
            <w:color w:val="0563C1"/>
            <w:u w:val="single"/>
          </w:rPr>
          <w:t>6.2. Fase 2: Ingeniería de Datos y Verdad Terreno (Ground Truth)</w:t>
        </w:r>
      </w:hyperlink>
      <w:r>
        <w:tab/>
      </w:r>
      <w:r>
        <w:fldChar w:fldCharType="begin"/>
      </w:r>
      <w:r>
        <w:instrText xml:space="preserve"> PAGEREF bkmk_62Fase2IngenieradeDatosyVerdad \h </w:instrText>
      </w:r>
      <w:r>
        <w:fldChar w:fldCharType="separate"/>
      </w:r>
      <w:r>
        <w:t>?</w:t>
      </w:r>
      <w:r>
        <w:fldChar w:fldCharType="end"/>
      </w:r>
    </w:p>
    <w:p w14:paraId="0E1C3D75" w14:textId="77777777" w:rsidR="009D1E2F" w:rsidRPr="007D70F0" w:rsidRDefault="00000000">
      <w:pPr>
        <w:pStyle w:val="Compact"/>
        <w:numPr>
          <w:ilvl w:val="0"/>
          <w:numId w:val="5"/>
        </w:numPr>
        <w:rPr>
          <w:sz w:val="22"/>
          <w:szCs w:val="22"/>
          <w:lang w:val="es-ES"/>
        </w:rPr>
        <w:tabs>
          <w:tab w:val="right" w:leader="dot" w:pos="9360"/>
        </w:tabs>
      </w:pPr>
      <w:hyperlink w:anchor="bkmk_63Fase3EntrenamientoyEvaluacin" w:history="1">
        <w:r>
          <w:rPr>
            <w:rStyle w:val="Hyperlink"/>
            <w:color w:val="0563C1"/>
            <w:u w:val="single"/>
          </w:rPr>
          <w:t>6.3. Fase 3: Entrenamiento y Evaluación del Modelo (Deep Learning)</w:t>
        </w:r>
      </w:hyperlink>
      <w:r>
        <w:tab/>
      </w:r>
      <w:r>
        <w:fldChar w:fldCharType="begin"/>
      </w:r>
      <w:r>
        <w:instrText xml:space="preserve"> PAGEREF bkmk_63Fase3EntrenamientoyEvaluacin \h </w:instrText>
      </w:r>
      <w:r>
        <w:fldChar w:fldCharType="separate"/>
      </w:r>
      <w:r>
        <w:t>?</w:t>
      </w:r>
      <w:r>
        <w:fldChar w:fldCharType="end"/>
      </w:r>
    </w:p>
    <w:p w14:paraId="6C6E56F7" w14:textId="77777777" w:rsidR="009D1E2F" w:rsidRPr="007D70F0" w:rsidRDefault="00000000">
      <w:pPr>
        <w:pStyle w:val="Compact"/>
        <w:numPr>
          <w:ilvl w:val="0"/>
          <w:numId w:val="5"/>
        </w:numPr>
        <w:rPr>
          <w:sz w:val="22"/>
          <w:szCs w:val="22"/>
          <w:lang w:val="es-ES"/>
        </w:rPr>
        <w:tabs>
          <w:tab w:val="right" w:leader="dot" w:pos="9360"/>
        </w:tabs>
      </w:pPr>
      <w:hyperlink w:anchor="bkmk_64Fase4Despliegueeninfraestruc" w:history="1">
        <w:r>
          <w:rPr>
            <w:rStyle w:val="Hyperlink"/>
            <w:color w:val="0563C1"/>
            <w:u w:val="single"/>
          </w:rPr>
          <w:t>6.4. Fase 4: Despliegue en infraestructura Web GIS</w:t>
        </w:r>
      </w:hyperlink>
      <w:r>
        <w:tab/>
      </w:r>
      <w:r>
        <w:fldChar w:fldCharType="begin"/>
      </w:r>
      <w:r>
        <w:instrText xml:space="preserve"> PAGEREF bkmk_64Fase4Despliegueeninfraestruc \h </w:instrText>
      </w:r>
      <w:r>
        <w:fldChar w:fldCharType="separate"/>
      </w:r>
      <w:r>
        <w:t>?</w:t>
      </w:r>
      <w:r>
        <w:fldChar w:fldCharType="end"/>
      </w:r>
    </w:p>
    <w:p w14:paraId="600B3B0A" w14:textId="77777777" w:rsidR="009D1E2F" w:rsidRPr="007D70F0" w:rsidRDefault="00000000">
      <w:pPr>
        <w:pStyle w:val="Compact"/>
        <w:numPr>
          <w:ilvl w:val="0"/>
          <w:numId w:val="5"/>
        </w:numPr>
        <w:rPr>
          <w:sz w:val="22"/>
          <w:szCs w:val="22"/>
        </w:rPr>
        <w:tabs>
          <w:tab w:val="right" w:leader="dot" w:pos="9360"/>
        </w:tabs>
      </w:pPr>
      <w:hyperlink w:anchor="bkmk_7Desarrolloviableysostenible" w:history="1">
        <w:r>
          <w:rPr>
            <w:rStyle w:val="Hyperlink"/>
            <w:color w:val="0563C1"/>
            <w:u w:val="single"/>
          </w:rPr>
          <w:t>7. Desarrollo viable y sostenible</w:t>
        </w:r>
      </w:hyperlink>
      <w:r>
        <w:tab/>
      </w:r>
      <w:r>
        <w:fldChar w:fldCharType="begin"/>
      </w:r>
      <w:r>
        <w:instrText xml:space="preserve"> PAGEREF bkmk_7Desarrolloviableysostenible \h </w:instrText>
      </w:r>
      <w:r>
        <w:fldChar w:fldCharType="separate"/>
      </w:r>
      <w:r>
        <w:t>?</w:t>
      </w:r>
      <w:r>
        <w:fldChar w:fldCharType="end"/>
      </w:r>
    </w:p>
    <w:p w14:paraId="29E4CB78" w14:textId="77777777" w:rsidR="009D1E2F" w:rsidRPr="007D70F0" w:rsidRDefault="00000000">
      <w:pPr>
        <w:pStyle w:val="Compact"/>
        <w:numPr>
          <w:ilvl w:val="0"/>
          <w:numId w:val="5"/>
        </w:numPr>
        <w:rPr>
          <w:sz w:val="22"/>
          <w:szCs w:val="22"/>
        </w:rPr>
        <w:tabs>
          <w:tab w:val="right" w:leader="dot" w:pos="9360"/>
        </w:tabs>
      </w:pPr>
      <w:hyperlink w:anchor="bkmk_71Temporalizacinehitos" w:history="1">
        <w:r>
          <w:rPr>
            <w:rStyle w:val="Hyperlink"/>
            <w:color w:val="0563C1"/>
            <w:u w:val="single"/>
          </w:rPr>
          <w:t>7.1. Temporalización e hitos</w:t>
        </w:r>
      </w:hyperlink>
      <w:r>
        <w:tab/>
      </w:r>
      <w:r>
        <w:fldChar w:fldCharType="begin"/>
      </w:r>
      <w:r>
        <w:instrText xml:space="preserve"> PAGEREF bkmk_71Temporalizacinehitos \h </w:instrText>
      </w:r>
      <w:r>
        <w:fldChar w:fldCharType="separate"/>
      </w:r>
      <w:r>
        <w:t>?</w:t>
      </w:r>
      <w:r>
        <w:fldChar w:fldCharType="end"/>
      </w:r>
    </w:p>
    <w:p w14:paraId="495E9675" w14:textId="77777777" w:rsidR="009D1E2F" w:rsidRPr="007D70F0" w:rsidRDefault="00000000">
      <w:pPr>
        <w:pStyle w:val="Compact"/>
        <w:numPr>
          <w:ilvl w:val="0"/>
          <w:numId w:val="5"/>
        </w:numPr>
        <w:rPr>
          <w:sz w:val="22"/>
          <w:szCs w:val="22"/>
          <w:lang w:val="es-ES"/>
        </w:rPr>
        <w:tabs>
          <w:tab w:val="right" w:leader="dot" w:pos="9360"/>
        </w:tabs>
      </w:pPr>
      <w:hyperlink w:anchor="bkmk_72AlineacinconlosODSyCdigosUNE" w:history="1">
        <w:r>
          <w:rPr>
            <w:rStyle w:val="Hyperlink"/>
            <w:color w:val="0563C1"/>
            <w:u w:val="single"/>
          </w:rPr>
          <w:t>7.2. Alineación con los ODS y Códigos UNESCO</w:t>
        </w:r>
      </w:hyperlink>
      <w:r>
        <w:tab/>
      </w:r>
      <w:r>
        <w:fldChar w:fldCharType="begin"/>
      </w:r>
      <w:r>
        <w:instrText xml:space="preserve"> PAGEREF bkmk_72AlineacinconlosODSyCdigosUNE \h </w:instrText>
      </w:r>
      <w:r>
        <w:fldChar w:fldCharType="separate"/>
      </w:r>
      <w:r>
        <w:t>?</w:t>
      </w:r>
      <w:r>
        <w:fldChar w:fldCharType="end"/>
      </w:r>
    </w:p>
    <w:p w14:paraId="4CBED481" w14:textId="77777777" w:rsidR="009D1E2F" w:rsidRPr="007D70F0" w:rsidRDefault="00000000">
      <w:pPr>
        <w:pStyle w:val="Compact"/>
        <w:numPr>
          <w:ilvl w:val="0"/>
          <w:numId w:val="5"/>
        </w:numPr>
        <w:rPr>
          <w:sz w:val="22"/>
          <w:szCs w:val="22"/>
        </w:rPr>
        <w:tabs>
          <w:tab w:val="right" w:leader="dot" w:pos="9360"/>
        </w:tabs>
      </w:pPr>
      <w:hyperlink w:anchor="bkmk_73Condicionantesambientalessoc" w:history="1">
        <w:r>
          <w:rPr>
            <w:rStyle w:val="Hyperlink"/>
            <w:color w:val="0563C1"/>
            <w:u w:val="single"/>
          </w:rPr>
          <w:t>7.3. Condicionantes ambientales, sociales y económicos</w:t>
        </w:r>
      </w:hyperlink>
      <w:r>
        <w:tab/>
      </w:r>
      <w:r>
        <w:fldChar w:fldCharType="begin"/>
      </w:r>
      <w:r>
        <w:instrText xml:space="preserve"> PAGEREF bkmk_73Condicionantesambientalessoc \h </w:instrText>
      </w:r>
      <w:r>
        <w:fldChar w:fldCharType="separate"/>
      </w:r>
      <w:r>
        <w:t>?</w:t>
      </w:r>
      <w:r>
        <w:fldChar w:fldCharType="end"/>
      </w:r>
    </w:p>
    <w:p w14:paraId="4FEB3613" w14:textId="77777777" w:rsidR="009D1E2F" w:rsidRPr="007D70F0" w:rsidRDefault="00000000">
      <w:pPr>
        <w:pStyle w:val="Compact"/>
        <w:numPr>
          <w:ilvl w:val="0"/>
          <w:numId w:val="5"/>
        </w:numPr>
        <w:rPr>
          <w:sz w:val="22"/>
          <w:szCs w:val="22"/>
        </w:rPr>
        <w:tabs>
          <w:tab w:val="right" w:leader="dot" w:pos="9360"/>
        </w:tabs>
      </w:pPr>
      <w:hyperlink w:anchor="bkmk_8Procesoyresultados" w:history="1">
        <w:r>
          <w:rPr>
            <w:rStyle w:val="Hyperlink"/>
            <w:color w:val="0563C1"/>
            <w:u w:val="single"/>
          </w:rPr>
          <w:t>8. Proceso y resultados</w:t>
        </w:r>
      </w:hyperlink>
      <w:r>
        <w:tab/>
      </w:r>
      <w:r>
        <w:fldChar w:fldCharType="begin"/>
      </w:r>
      <w:r>
        <w:instrText xml:space="preserve"> PAGEREF bkmk_8Procesoyresultados \h </w:instrText>
      </w:r>
      <w:r>
        <w:fldChar w:fldCharType="separate"/>
      </w:r>
      <w:r>
        <w:t>?</w:t>
      </w:r>
      <w:r>
        <w:fldChar w:fldCharType="end"/>
      </w:r>
    </w:p>
    <w:p w14:paraId="0D864F3F" w14:textId="77777777" w:rsidR="009D1E2F" w:rsidRPr="007D70F0" w:rsidRDefault="00000000">
      <w:pPr>
        <w:pStyle w:val="Compact"/>
        <w:numPr>
          <w:ilvl w:val="0"/>
          <w:numId w:val="5"/>
        </w:numPr>
        <w:rPr>
          <w:sz w:val="22"/>
          <w:szCs w:val="22"/>
        </w:rPr>
        <w:tabs>
          <w:tab w:val="right" w:leader="dot" w:pos="9360"/>
        </w:tabs>
      </w:pPr>
      <w:hyperlink w:anchor="bkmk_81PivotesArquitectnicos" w:history="1">
        <w:r>
          <w:rPr>
            <w:rStyle w:val="Hyperlink"/>
            <w:color w:val="0563C1"/>
            <w:u w:val="single"/>
          </w:rPr>
          <w:t>8.1. Pivotes Arquitectónicos</w:t>
        </w:r>
      </w:hyperlink>
      <w:r>
        <w:tab/>
      </w:r>
      <w:r>
        <w:fldChar w:fldCharType="begin"/>
      </w:r>
      <w:r>
        <w:instrText xml:space="preserve"> PAGEREF bkmk_81PivotesArquitectnicos \h </w:instrText>
      </w:r>
      <w:r>
        <w:fldChar w:fldCharType="separate"/>
      </w:r>
      <w:r>
        <w:t>?</w:t>
      </w:r>
      <w:r>
        <w:fldChar w:fldCharType="end"/>
      </w:r>
    </w:p>
    <w:p w14:paraId="749ADD47" w14:textId="77777777" w:rsidR="009D1E2F" w:rsidRPr="007D70F0" w:rsidRDefault="00000000">
      <w:pPr>
        <w:pStyle w:val="Compact"/>
        <w:numPr>
          <w:ilvl w:val="0"/>
          <w:numId w:val="5"/>
        </w:numPr>
        <w:rPr>
          <w:sz w:val="22"/>
          <w:szCs w:val="22"/>
        </w:rPr>
        <w:tabs>
          <w:tab w:val="right" w:leader="dot" w:pos="9360"/>
        </w:tabs>
      </w:pPr>
      <w:hyperlink w:anchor="bkmk_82ResultadosFinalesdelaEvaluac" w:history="1">
        <w:r>
          <w:rPr>
            <w:rStyle w:val="Hyperlink"/>
            <w:color w:val="0563C1"/>
            <w:u w:val="single"/>
          </w:rPr>
          <w:t>8.2. Resultados Finales de la Evaluación</w:t>
        </w:r>
      </w:hyperlink>
      <w:r>
        <w:tab/>
      </w:r>
      <w:r>
        <w:fldChar w:fldCharType="begin"/>
      </w:r>
      <w:r>
        <w:instrText xml:space="preserve"> PAGEREF bkmk_82ResultadosFinalesdelaEvaluac \h </w:instrText>
      </w:r>
      <w:r>
        <w:fldChar w:fldCharType="separate"/>
      </w:r>
      <w:r>
        <w:t>?</w:t>
      </w:r>
      <w:r>
        <w:fldChar w:fldCharType="end"/>
      </w:r>
    </w:p>
    <w:p w14:paraId="7427F23D" w14:textId="77777777" w:rsidR="009D1E2F" w:rsidRPr="007D70F0" w:rsidRDefault="00000000">
      <w:pPr>
        <w:pStyle w:val="Compact"/>
        <w:numPr>
          <w:ilvl w:val="0"/>
          <w:numId w:val="5"/>
        </w:numPr>
        <w:rPr>
          <w:sz w:val="22"/>
          <w:szCs w:val="22"/>
        </w:rPr>
        <w:tabs>
          <w:tab w:val="right" w:leader="dot" w:pos="9360"/>
        </w:tabs>
      </w:pPr>
      <w:hyperlink w:anchor="bkmk_9Discusinylimitaciones" w:history="1">
        <w:r>
          <w:rPr>
            <w:rStyle w:val="Hyperlink"/>
            <w:color w:val="0563C1"/>
            <w:u w:val="single"/>
          </w:rPr>
          <w:t>9. Discusión y limitaciones</w:t>
        </w:r>
      </w:hyperlink>
      <w:r>
        <w:tab/>
      </w:r>
      <w:r>
        <w:fldChar w:fldCharType="begin"/>
      </w:r>
      <w:r>
        <w:instrText xml:space="preserve"> PAGEREF bkmk_9Discusinylimitaciones \h </w:instrText>
      </w:r>
      <w:r>
        <w:fldChar w:fldCharType="separate"/>
      </w:r>
      <w:r>
        <w:t>?</w:t>
      </w:r>
      <w:r>
        <w:fldChar w:fldCharType="end"/>
      </w:r>
    </w:p>
    <w:p w14:paraId="3B84FB55" w14:textId="77777777" w:rsidR="009D1E2F" w:rsidRPr="007D70F0" w:rsidRDefault="00000000">
      <w:pPr>
        <w:pStyle w:val="Compact"/>
        <w:numPr>
          <w:ilvl w:val="0"/>
          <w:numId w:val="5"/>
        </w:numPr>
        <w:rPr>
          <w:sz w:val="22"/>
          <w:szCs w:val="22"/>
        </w:rPr>
        <w:tabs>
          <w:tab w:val="right" w:leader="dot" w:pos="9360"/>
        </w:tabs>
      </w:pPr>
      <w:hyperlink w:anchor="bkmk_10Conclusionesylneasfuturas" w:history="1">
        <w:r>
          <w:rPr>
            <w:rStyle w:val="Hyperlink"/>
            <w:color w:val="0563C1"/>
            <w:u w:val="single"/>
          </w:rPr>
          <w:t>10. Conclusiones y líneas futuras</w:t>
        </w:r>
      </w:hyperlink>
      <w:r>
        <w:tab/>
      </w:r>
      <w:r>
        <w:fldChar w:fldCharType="begin"/>
      </w:r>
      <w:r>
        <w:instrText xml:space="preserve"> PAGEREF bkmk_10Conclusionesylneasfuturas \h </w:instrText>
      </w:r>
      <w:r>
        <w:fldChar w:fldCharType="separate"/>
      </w:r>
      <w:r>
        <w:t>?</w:t>
      </w:r>
      <w:r>
        <w:fldChar w:fldCharType="end"/>
      </w:r>
    </w:p>
    <w:p w14:paraId="77AAB861" w14:textId="77777777" w:rsidR="009D1E2F" w:rsidRPr="007D70F0" w:rsidRDefault="00000000">
      <w:pPr>
        <w:pStyle w:val="Compact"/>
        <w:numPr>
          <w:ilvl w:val="0"/>
          <w:numId w:val="5"/>
        </w:numPr>
        <w:rPr>
          <w:sz w:val="22"/>
          <w:szCs w:val="22"/>
        </w:rPr>
        <w:tabs>
          <w:tab w:val="right" w:leader="dot" w:pos="9360"/>
        </w:tabs>
      </w:pPr>
      <w:hyperlink w:anchor="bkmk_11ReferenciasBibliogrficas" w:history="1">
        <w:r>
          <w:rPr>
            <w:rStyle w:val="Hyperlink"/>
            <w:color w:val="0563C1"/>
            <w:u w:val="single"/>
          </w:rPr>
          <w:t>11. Referencias Bibliográficas</w:t>
        </w:r>
      </w:hyperlink>
      <w:r>
        <w:tab/>
      </w:r>
      <w:r>
        <w:fldChar w:fldCharType="begin"/>
      </w:r>
      <w:r>
        <w:instrText xml:space="preserve"> PAGEREF bkmk_11ReferenciasBibliogrficas \h </w:instrText>
      </w:r>
      <w:r>
        <w:fldChar w:fldCharType="separate"/>
      </w:r>
      <w:r>
        <w:t>?</w:t>
      </w:r>
      <w:r>
        <w:fldChar w:fldCharType="end"/>
      </w:r>
    </w:p>
    <w:p w14:paraId="6B704C89" w14:textId="77777777" w:rsidR="009D1E2F" w:rsidRPr="007D70F0" w:rsidRDefault="00000000">
      <w:pPr>
        <w:pStyle w:val="Ttulo2"/>
        <w:rPr>
          <w:sz w:val="22"/>
          <w:szCs w:val="22"/>
        </w:rPr>
      </w:pPr>
      <w:bookmarkStart w:id="3" w:name="glosario-de-términos"/>
      <w:bookmarkEnd w:id="3"/>
      <w:bookmarkStart w:id="9359070" w:name="bkmk_GlosariodeTrminos"/>
      <w:r w:rsidRPr="007D70F0">
        <w:rPr>
          <w:sz w:val="22"/>
          <w:szCs w:val="22"/>
        </w:rPr>
        <w:lastRenderedPageBreak/>
        <w:t>Glosario de Términos</w:t>
      </w:r>
      <w:bookmarkEnd w:id="9359070"/>
    </w:p>
    <w:p w14:paraId="4E3501CE" w14:textId="77777777" w:rsidR="009D1E2F" w:rsidRPr="007D70F0" w:rsidRDefault="00000000">
      <w:pPr>
        <w:pStyle w:val="FirstParagraph"/>
        <w:rPr>
          <w:sz w:val="22"/>
          <w:szCs w:val="22"/>
          <w:lang w:val="es-ES"/>
        </w:rPr>
      </w:pPr>
      <w:r w:rsidRPr="007D70F0">
        <w:rPr>
          <w:sz w:val="22"/>
          <w:szCs w:val="22"/>
          <w:lang w:val="es-ES"/>
        </w:rPr>
        <w:t>Para facilitar la lectura a evaluadores y personas no especialistas en Sistemas de Información Geográfica (GIS) se definen los siguientes términos clave utilizados en este documento:</w:t>
      </w:r>
    </w:p>
    <w:p w14:paraId="6293142D" w14:textId="77777777" w:rsidR="009D1E2F" w:rsidRPr="007D70F0" w:rsidRDefault="00000000">
      <w:pPr>
        <w:pStyle w:val="Compact"/>
        <w:numPr>
          <w:ilvl w:val="0"/>
          <w:numId w:val="6"/>
        </w:numPr>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3F79E21B" w14:textId="77777777" w:rsidR="009D1E2F" w:rsidRPr="007D70F0" w:rsidRDefault="00000000">
      <w:pPr>
        <w:pStyle w:val="Compact"/>
        <w:numPr>
          <w:ilvl w:val="0"/>
          <w:numId w:val="6"/>
        </w:numPr>
        <w:rPr>
          <w:sz w:val="22"/>
          <w:szCs w:val="22"/>
          <w:lang w:val="es-ES"/>
        </w:rPr>
      </w:pPr>
      <w:r w:rsidRPr="007D70F0">
        <w:rPr>
          <w:b/>
          <w:sz w:val="22"/>
          <w:szCs w:val="22"/>
          <w:lang w:val="es-ES"/>
        </w:rPr>
        <w:t>Sen2Cor:</w:t>
      </w:r>
      <w:r w:rsidRPr="007D70F0">
        <w:rPr>
          <w:sz w:val="22"/>
          <w:szCs w:val="22"/>
          <w:lang w:val="es-ES"/>
        </w:rPr>
        <w:t xml:space="preserve"> Software de la Agencia Espacial Europea (ESA) para la corrección atmosférica (incluye un detector de nubes básico que este proyecto pretende mejorar).</w:t>
      </w:r>
    </w:p>
    <w:p w14:paraId="41E404E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639C8BEC" w14:textId="77777777" w:rsidR="009D1E2F" w:rsidRPr="007D70F0" w:rsidRDefault="00000000">
      <w:pPr>
        <w:pStyle w:val="Compact"/>
        <w:numPr>
          <w:ilvl w:val="0"/>
          <w:numId w:val="6"/>
        </w:numPr>
        <w:rPr>
          <w:sz w:val="22"/>
          <w:szCs w:val="22"/>
          <w:lang w:val="es-ES"/>
        </w:rPr>
      </w:pPr>
      <w:r w:rsidRPr="007D70F0">
        <w:rPr>
          <w:b/>
          <w:sz w:val="22"/>
          <w:szCs w:val="22"/>
        </w:rPr>
        <w:t>OOM:</w:t>
      </w:r>
      <w:r w:rsidRPr="007D70F0">
        <w:rPr>
          <w:sz w:val="22"/>
          <w:szCs w:val="22"/>
        </w:rPr>
        <w:t xml:space="preserve"> </w:t>
      </w:r>
      <w:r w:rsidRPr="007D70F0">
        <w:rPr>
          <w:i/>
          <w:sz w:val="22"/>
          <w:szCs w:val="22"/>
        </w:rPr>
        <w:t>Out of Memory</w:t>
      </w:r>
      <w:r w:rsidRPr="007D70F0">
        <w:rPr>
          <w:sz w:val="22"/>
          <w:szCs w:val="22"/>
        </w:rPr>
        <w:t xml:space="preserve"> (Fuera de memoria). </w:t>
      </w:r>
      <w:r w:rsidRPr="007D70F0">
        <w:rPr>
          <w:sz w:val="22"/>
          <w:szCs w:val="22"/>
          <w:lang w:val="es-ES"/>
        </w:rPr>
        <w:t>Colapso del ordenador por intentar cargar demasiados datos gráficos a la vez.</w:t>
      </w:r>
    </w:p>
    <w:p w14:paraId="07B0C88F" w14:textId="77777777" w:rsidR="009D1E2F" w:rsidRPr="007D70F0" w:rsidRDefault="00000000">
      <w:pPr>
        <w:pStyle w:val="Compact"/>
        <w:numPr>
          <w:ilvl w:val="0"/>
          <w:numId w:val="6"/>
        </w:numPr>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240AD80A"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Formato de archivo de mapa diseñado para almacenar teselas geoespaciales de forma estática sin necesidad de crear servidores cartográficos dedicados en </w:t>
      </w:r>
      <w:proofErr w:type="spellStart"/>
      <w:r w:rsidRPr="007D70F0">
        <w:rPr>
          <w:sz w:val="22"/>
          <w:szCs w:val="22"/>
          <w:lang w:val="es-ES"/>
        </w:rPr>
        <w:t>backend</w:t>
      </w:r>
      <w:proofErr w:type="spellEnd"/>
      <w:r w:rsidRPr="007D70F0">
        <w:rPr>
          <w:sz w:val="22"/>
          <w:szCs w:val="22"/>
          <w:lang w:val="es-ES"/>
        </w:rPr>
        <w:t>.</w:t>
      </w:r>
    </w:p>
    <w:p w14:paraId="4F0EB30D" w14:textId="77777777" w:rsidR="009D1E2F" w:rsidRPr="007D70F0" w:rsidRDefault="00000000">
      <w:pPr>
        <w:pStyle w:val="Compact"/>
        <w:numPr>
          <w:ilvl w:val="0"/>
          <w:numId w:val="6"/>
        </w:numPr>
        <w:rPr>
          <w:sz w:val="22"/>
          <w:szCs w:val="22"/>
        </w:rPr>
      </w:pPr>
      <w:proofErr w:type="spellStart"/>
      <w:r w:rsidRPr="007D70F0">
        <w:rPr>
          <w:b/>
          <w:sz w:val="22"/>
          <w:szCs w:val="22"/>
        </w:rPr>
        <w:t>gpkg</w:t>
      </w:r>
      <w:proofErr w:type="spellEnd"/>
      <w:r w:rsidRPr="007D70F0">
        <w:rPr>
          <w:b/>
          <w:sz w:val="22"/>
          <w:szCs w:val="22"/>
        </w:rPr>
        <w:t>:</w:t>
      </w:r>
      <w:r w:rsidRPr="007D70F0">
        <w:rPr>
          <w:sz w:val="22"/>
          <w:szCs w:val="22"/>
        </w:rPr>
        <w:t xml:space="preserve"> </w:t>
      </w:r>
      <w:proofErr w:type="spellStart"/>
      <w:r w:rsidRPr="007D70F0">
        <w:rPr>
          <w:i/>
          <w:sz w:val="22"/>
          <w:szCs w:val="22"/>
        </w:rPr>
        <w:t>GeoPackage</w:t>
      </w:r>
      <w:proofErr w:type="spellEnd"/>
      <w:r w:rsidRPr="007D70F0">
        <w:rPr>
          <w:sz w:val="22"/>
          <w:szCs w:val="22"/>
        </w:rPr>
        <w:t>. Formato de base de datos geoespacial open source.</w:t>
      </w:r>
    </w:p>
    <w:p w14:paraId="01F7D524"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shp</w:t>
      </w:r>
      <w:proofErr w:type="spellEnd"/>
      <w:r w:rsidRPr="007D70F0">
        <w:rPr>
          <w:b/>
          <w:sz w:val="22"/>
          <w:szCs w:val="22"/>
          <w:lang w:val="es-ES"/>
        </w:rPr>
        <w:t>:</w:t>
      </w:r>
      <w:r w:rsidRPr="007D70F0">
        <w:rPr>
          <w:sz w:val="22"/>
          <w:szCs w:val="22"/>
          <w:lang w:val="es-ES"/>
        </w:rPr>
        <w:t xml:space="preserve"> </w:t>
      </w:r>
      <w:proofErr w:type="spellStart"/>
      <w:r w:rsidRPr="007D70F0">
        <w:rPr>
          <w:i/>
          <w:sz w:val="22"/>
          <w:szCs w:val="22"/>
          <w:lang w:val="es-ES"/>
        </w:rPr>
        <w:t>Shapefile</w:t>
      </w:r>
      <w:proofErr w:type="spellEnd"/>
      <w:r w:rsidRPr="007D70F0">
        <w:rPr>
          <w:sz w:val="22"/>
          <w:szCs w:val="22"/>
          <w:lang w:val="es-ES"/>
        </w:rPr>
        <w:t>. Formato de archivo informático vectorial clásico y muy extendido para almacenar sistemas de información geográfica.</w:t>
      </w:r>
    </w:p>
    <w:p w14:paraId="1BB86A4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CD1A8A5" w14:textId="77777777" w:rsidR="009D1E2F" w:rsidRPr="007D70F0" w:rsidRDefault="00000000">
      <w:pPr>
        <w:pStyle w:val="Compact"/>
        <w:numPr>
          <w:ilvl w:val="0"/>
          <w:numId w:val="6"/>
        </w:numPr>
        <w:rPr>
          <w:sz w:val="22"/>
          <w:szCs w:val="22"/>
          <w:lang w:val="es-ES"/>
        </w:rPr>
      </w:pPr>
      <w:r w:rsidRPr="007D70F0">
        <w:rPr>
          <w:b/>
          <w:sz w:val="22"/>
          <w:szCs w:val="22"/>
          <w:lang w:val="es-ES"/>
        </w:rPr>
        <w:t>ESA:</w:t>
      </w:r>
      <w:r w:rsidRPr="007D70F0">
        <w:rPr>
          <w:sz w:val="22"/>
          <w:szCs w:val="22"/>
          <w:lang w:val="es-ES"/>
        </w:rPr>
        <w:t xml:space="preserve"> </w:t>
      </w:r>
      <w:proofErr w:type="spellStart"/>
      <w:r w:rsidRPr="007D70F0">
        <w:rPr>
          <w:i/>
          <w:sz w:val="22"/>
          <w:szCs w:val="22"/>
          <w:lang w:val="es-ES"/>
        </w:rPr>
        <w:t>European</w:t>
      </w:r>
      <w:proofErr w:type="spellEnd"/>
      <w:r w:rsidRPr="007D70F0">
        <w:rPr>
          <w:i/>
          <w:sz w:val="22"/>
          <w:szCs w:val="22"/>
          <w:lang w:val="es-ES"/>
        </w:rPr>
        <w:t xml:space="preserve"> Space Agency</w:t>
      </w:r>
      <w:r w:rsidRPr="007D70F0">
        <w:rPr>
          <w:sz w:val="22"/>
          <w:szCs w:val="22"/>
          <w:lang w:val="es-ES"/>
        </w:rPr>
        <w:t xml:space="preserve"> (Agencia Espacial Europea).</w:t>
      </w:r>
    </w:p>
    <w:p w14:paraId="623F88AC" w14:textId="77777777" w:rsidR="009D1E2F" w:rsidRPr="007D70F0" w:rsidRDefault="00000000">
      <w:pPr>
        <w:pStyle w:val="Compact"/>
        <w:numPr>
          <w:ilvl w:val="0"/>
          <w:numId w:val="6"/>
        </w:numPr>
        <w:rPr>
          <w:sz w:val="22"/>
          <w:szCs w:val="22"/>
          <w:lang w:val="es-ES"/>
        </w:rPr>
      </w:pPr>
      <w:r w:rsidRPr="007D70F0">
        <w:rPr>
          <w:b/>
          <w:sz w:val="22"/>
          <w:szCs w:val="22"/>
          <w:lang w:val="es-ES"/>
        </w:rPr>
        <w:t>ACA:</w:t>
      </w:r>
      <w:r w:rsidRPr="007D70F0">
        <w:rPr>
          <w:sz w:val="22"/>
          <w:szCs w:val="22"/>
          <w:lang w:val="es-ES"/>
        </w:rPr>
        <w:t xml:space="preserve"> Agencia Catalana del Agua.</w:t>
      </w:r>
    </w:p>
    <w:p w14:paraId="3A6B1A4F" w14:textId="77777777" w:rsidR="009D1E2F" w:rsidRPr="007D70F0" w:rsidRDefault="00000000">
      <w:pPr>
        <w:pStyle w:val="Compact"/>
        <w:numPr>
          <w:ilvl w:val="0"/>
          <w:numId w:val="6"/>
        </w:numPr>
        <w:rPr>
          <w:sz w:val="22"/>
          <w:szCs w:val="22"/>
          <w:lang w:val="es-ES"/>
        </w:rPr>
      </w:pPr>
      <w:r w:rsidRPr="007D70F0">
        <w:rPr>
          <w:b/>
          <w:sz w:val="22"/>
          <w:szCs w:val="22"/>
          <w:lang w:val="es-ES"/>
        </w:rPr>
        <w:t>ICGC:</w:t>
      </w:r>
      <w:r w:rsidRPr="007D70F0">
        <w:rPr>
          <w:sz w:val="22"/>
          <w:szCs w:val="22"/>
          <w:lang w:val="es-ES"/>
        </w:rPr>
        <w:t xml:space="preserve"> Instituto Cartográfico y Geológico de Cataluña.</w:t>
      </w:r>
    </w:p>
    <w:p w14:paraId="39DD0AC9" w14:textId="77777777" w:rsidR="009D1E2F" w:rsidRPr="007D70F0" w:rsidRDefault="00000000">
      <w:pPr>
        <w:pStyle w:val="Compact"/>
        <w:numPr>
          <w:ilvl w:val="0"/>
          <w:numId w:val="6"/>
        </w:numPr>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6FF3A2CC" w14:textId="77777777" w:rsidR="009D1E2F" w:rsidRPr="007D70F0" w:rsidRDefault="00000000">
      <w:pPr>
        <w:pStyle w:val="Compact"/>
        <w:numPr>
          <w:ilvl w:val="0"/>
          <w:numId w:val="6"/>
        </w:numPr>
        <w:rPr>
          <w:sz w:val="22"/>
          <w:szCs w:val="22"/>
          <w:lang w:val="es-ES"/>
        </w:rPr>
      </w:pPr>
      <w:r w:rsidRPr="007D70F0">
        <w:rPr>
          <w:b/>
          <w:sz w:val="22"/>
          <w:szCs w:val="22"/>
          <w:lang w:val="es-ES"/>
        </w:rPr>
        <w:t>U-Net:</w:t>
      </w:r>
      <w:r w:rsidRPr="007D70F0">
        <w:rPr>
          <w:sz w:val="22"/>
          <w:szCs w:val="22"/>
          <w:lang w:val="es-ES"/>
        </w:rPr>
        <w:t xml:space="preserve"> Arquitectura de red neuronal convolucional diseñada para la segmentación semántica de imágenes (asignación de clases píxel a píxel).</w:t>
      </w:r>
    </w:p>
    <w:p w14:paraId="70B96DE2" w14:textId="77777777" w:rsidR="009D1E2F" w:rsidRPr="007D70F0" w:rsidRDefault="00000000">
      <w:pPr>
        <w:pStyle w:val="Compact"/>
        <w:numPr>
          <w:ilvl w:val="0"/>
          <w:numId w:val="6"/>
        </w:numPr>
        <w:rPr>
          <w:sz w:val="22"/>
          <w:szCs w:val="22"/>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70F0">
        <w:rPr>
          <w:sz w:val="22"/>
          <w:szCs w:val="22"/>
        </w:rPr>
        <w:t xml:space="preserve">En </w:t>
      </w:r>
      <w:proofErr w:type="spellStart"/>
      <w:r w:rsidRPr="007D70F0">
        <w:rPr>
          <w:sz w:val="22"/>
          <w:szCs w:val="22"/>
        </w:rPr>
        <w:t>este</w:t>
      </w:r>
      <w:proofErr w:type="spellEnd"/>
      <w:r w:rsidRPr="007D70F0">
        <w:rPr>
          <w:sz w:val="22"/>
          <w:szCs w:val="22"/>
        </w:rPr>
        <w:t xml:space="preserve"> </w:t>
      </w:r>
      <w:proofErr w:type="spellStart"/>
      <w:r w:rsidRPr="007D70F0">
        <w:rPr>
          <w:sz w:val="22"/>
          <w:szCs w:val="22"/>
        </w:rPr>
        <w:t>proyecto</w:t>
      </w:r>
      <w:proofErr w:type="spellEnd"/>
      <w:r w:rsidRPr="007D70F0">
        <w:rPr>
          <w:sz w:val="22"/>
          <w:szCs w:val="22"/>
        </w:rPr>
        <w:t xml:space="preserve"> se ha construido y auditado manualmente.</w:t>
      </w:r>
    </w:p>
    <w:p w14:paraId="14B96805" w14:textId="77777777" w:rsidR="009D1E2F" w:rsidRPr="007D70F0" w:rsidRDefault="00000000">
      <w:pPr>
        <w:pStyle w:val="Compact"/>
        <w:numPr>
          <w:ilvl w:val="0"/>
          <w:numId w:val="6"/>
        </w:numPr>
        <w:rPr>
          <w:sz w:val="22"/>
          <w:szCs w:val="22"/>
          <w:lang w:val="es-ES"/>
        </w:rPr>
      </w:pPr>
      <w:r w:rsidRPr="007D70F0">
        <w:rPr>
          <w:b/>
          <w:sz w:val="22"/>
          <w:szCs w:val="22"/>
          <w:lang w:val="es-ES"/>
        </w:rPr>
        <w:t>L1C / L2A:</w:t>
      </w:r>
      <w:r w:rsidRPr="007D70F0">
        <w:rPr>
          <w:sz w:val="22"/>
          <w:szCs w:val="22"/>
          <w:lang w:val="es-ES"/>
        </w:rPr>
        <w:t xml:space="preserve"> Niveles de procesamiento de imágenes satelitales. L1C es la imagen "cruda" tal cual llega del espacio, y L2A es la imagen tras aplicarle correcciones atmosféricas.</w:t>
      </w:r>
    </w:p>
    <w:p w14:paraId="27D85778"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31A04D4B"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Recall</w:t>
      </w:r>
      <w:proofErr w:type="spellEnd"/>
      <w:r w:rsidRPr="007D70F0">
        <w:rPr>
          <w:b/>
          <w:sz w:val="22"/>
          <w:szCs w:val="22"/>
          <w:lang w:val="es-ES"/>
        </w:rPr>
        <w:t>:</w:t>
      </w:r>
      <w:r w:rsidRPr="007D70F0">
        <w:rPr>
          <w:sz w:val="22"/>
          <w:szCs w:val="22"/>
          <w:lang w:val="es-ES"/>
        </w:rPr>
        <w:t xml:space="preserve"> (Exhaustividad). Métrica estadística que mide la capacidad del modelo predictivo para encontrar y señalar todas las nubes reales que existen en la imagen sin dejarse ninguna.</w:t>
      </w:r>
    </w:p>
    <w:p w14:paraId="6DC200A6" w14:textId="77777777" w:rsidR="009D1E2F" w:rsidRPr="007D70F0" w:rsidRDefault="00000000">
      <w:pPr>
        <w:pStyle w:val="Compact"/>
        <w:numPr>
          <w:ilvl w:val="0"/>
          <w:numId w:val="6"/>
        </w:numPr>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469FC84E" w14:textId="77777777" w:rsidR="009D1E2F" w:rsidRPr="007D70F0" w:rsidRDefault="00000000">
      <w:pPr>
        <w:pStyle w:val="Compact"/>
        <w:numPr>
          <w:ilvl w:val="0"/>
          <w:numId w:val="6"/>
        </w:numPr>
        <w:rPr>
          <w:sz w:val="22"/>
          <w:szCs w:val="22"/>
          <w:lang w:val="es-ES"/>
        </w:rPr>
      </w:pPr>
      <w:r w:rsidRPr="007D70F0">
        <w:rPr>
          <w:b/>
          <w:sz w:val="22"/>
          <w:szCs w:val="22"/>
        </w:rPr>
        <w:t>NDSI:</w:t>
      </w:r>
      <w:r w:rsidRPr="007D70F0">
        <w:rPr>
          <w:sz w:val="22"/>
          <w:szCs w:val="22"/>
        </w:rPr>
        <w:t xml:space="preserve"> </w:t>
      </w:r>
      <w:r w:rsidRPr="007D70F0">
        <w:rPr>
          <w:i/>
          <w:sz w:val="22"/>
          <w:szCs w:val="22"/>
        </w:rPr>
        <w:t>(Normalized Difference Snow Index)</w:t>
      </w:r>
      <w:r w:rsidRPr="007D70F0">
        <w:rPr>
          <w:sz w:val="22"/>
          <w:szCs w:val="22"/>
        </w:rPr>
        <w:t xml:space="preserve">. </w:t>
      </w:r>
      <w:r w:rsidRPr="007D70F0">
        <w:rPr>
          <w:sz w:val="22"/>
          <w:szCs w:val="22"/>
          <w:lang w:val="es-ES"/>
        </w:rPr>
        <w:t>Índice matemático que resalta la reflectancia de la nieve frente a las nubes altas basándose en la luz infrarroja.</w:t>
      </w:r>
    </w:p>
    <w:p w14:paraId="7AD436AB" w14:textId="77777777" w:rsidR="009D1E2F" w:rsidRPr="007D70F0" w:rsidRDefault="00000000">
      <w:pPr>
        <w:pStyle w:val="Ttulo1"/>
        <w:rPr>
          <w:sz w:val="22"/>
          <w:szCs w:val="22"/>
          <w:lang w:val="es-ES"/>
        </w:rPr>
      </w:pPr>
      <w:bookmarkStart w:id="4" w:name="introducción"/>
      <w:bookmarkEnd w:id="4"/>
      <w:bookmarkStart w:id="6396764" w:name="bkmk_1Introduccin"/>
      <w:r w:rsidRPr="007D70F0">
        <w:rPr>
          <w:sz w:val="22"/>
          <w:szCs w:val="22"/>
          <w:lang w:val="es-ES"/>
        </w:rPr>
        <w:t>1. Introducción</w:t>
      </w:r>
      <w:bookmarkEnd w:id="6396764"/>
    </w:p>
    <w:p w14:paraId="3A423243" w14:textId="77777777" w:rsidR="009D1E2F" w:rsidRPr="007D70F0" w:rsidRDefault="00000000">
      <w:pPr>
        <w:pStyle w:val="FirstParagraph"/>
        <w:rPr>
          <w:sz w:val="22"/>
          <w:szCs w:val="22"/>
          <w:lang w:val="es-ES"/>
        </w:rPr>
      </w:pPr>
      <w:r w:rsidRPr="007D70F0">
        <w:rPr>
          <w:sz w:val="22"/>
          <w:szCs w:val="22"/>
          <w:lang w:val="es-ES"/>
        </w:rPr>
        <w:t xml:space="preserve">El programa Copernicus, de la Agencia Espacial Europea (ESA), es una constelación de satélites que proporcionan diferentes datos para la observación de la Tierra. Desde Sentinel-1 (datos radar) y </w:t>
      </w:r>
      <w:r w:rsidRPr="007D70F0">
        <w:rPr>
          <w:sz w:val="22"/>
          <w:szCs w:val="22"/>
          <w:lang w:val="es-ES"/>
        </w:rPr>
        <w:lastRenderedPageBreak/>
        <w:t xml:space="preserve">Sentinel-2 (datos ópticos), hasta Sentinel-3 (datos de temperatura), entre otros. En este trabajo se pretende crear un </w:t>
      </w:r>
      <w:proofErr w:type="spellStart"/>
      <w:r w:rsidRPr="007D70F0">
        <w:rPr>
          <w:sz w:val="22"/>
          <w:szCs w:val="22"/>
          <w:lang w:val="es-ES"/>
        </w:rPr>
        <w:t>metodo</w:t>
      </w:r>
      <w:proofErr w:type="spellEnd"/>
      <w:r w:rsidRPr="007D70F0">
        <w:rPr>
          <w:sz w:val="22"/>
          <w:szCs w:val="22"/>
          <w:lang w:val="es-ES"/>
        </w:rPr>
        <w:t xml:space="preserve"> modular para poder solucionar problemas </w:t>
      </w:r>
      <w:proofErr w:type="spellStart"/>
      <w:r w:rsidRPr="007D70F0">
        <w:rPr>
          <w:sz w:val="22"/>
          <w:szCs w:val="22"/>
          <w:lang w:val="es-ES"/>
        </w:rPr>
        <w:t>cartograficos</w:t>
      </w:r>
      <w:proofErr w:type="spellEnd"/>
      <w:r w:rsidRPr="007D70F0">
        <w:rPr>
          <w:sz w:val="22"/>
          <w:szCs w:val="22"/>
          <w:lang w:val="es-ES"/>
        </w:rPr>
        <w:t xml:space="preserve">, con modelos de machine </w:t>
      </w:r>
      <w:proofErr w:type="spellStart"/>
      <w:r w:rsidRPr="007D70F0">
        <w:rPr>
          <w:sz w:val="22"/>
          <w:szCs w:val="22"/>
          <w:lang w:val="es-ES"/>
        </w:rPr>
        <w:t>learning</w:t>
      </w:r>
      <w:proofErr w:type="spellEnd"/>
      <w:r w:rsidRPr="007D70F0">
        <w:rPr>
          <w:sz w:val="22"/>
          <w:szCs w:val="22"/>
          <w:lang w:val="es-ES"/>
        </w:rPr>
        <w:t xml:space="preserve">, y poder representarlos en una plataforma web gis. En </w:t>
      </w:r>
      <w:proofErr w:type="gramStart"/>
      <w:r w:rsidRPr="007D70F0">
        <w:rPr>
          <w:sz w:val="22"/>
          <w:szCs w:val="22"/>
          <w:lang w:val="es-ES"/>
        </w:rPr>
        <w:t>esta caso</w:t>
      </w:r>
      <w:proofErr w:type="gramEnd"/>
      <w:r w:rsidRPr="007D70F0">
        <w:rPr>
          <w:sz w:val="22"/>
          <w:szCs w:val="22"/>
          <w:lang w:val="es-ES"/>
        </w:rPr>
        <w:t xml:space="preserve"> en concreto detectar nubes en </w:t>
      </w:r>
      <w:proofErr w:type="spellStart"/>
      <w:r w:rsidRPr="007D70F0">
        <w:rPr>
          <w:sz w:val="22"/>
          <w:szCs w:val="22"/>
          <w:lang w:val="es-ES"/>
        </w:rPr>
        <w:t>imagens</w:t>
      </w:r>
      <w:proofErr w:type="spellEnd"/>
      <w:r w:rsidRPr="007D70F0">
        <w:rPr>
          <w:sz w:val="22"/>
          <w:szCs w:val="22"/>
          <w:lang w:val="es-ES"/>
        </w:rPr>
        <w:t xml:space="preserve"> satelitales para después mostrarlas en una plataforma web gis. Para ello se utilizarán los datos de Sentinel-2.</w:t>
      </w:r>
      <w:r w:rsidRPr="007D70F0">
        <w:rPr>
          <w:sz w:val="22"/>
          <w:szCs w:val="22"/>
          <w:lang w:val="es-ES"/>
        </w:rPr>
        <w:br/>
        <w:t>Sentinel-2 es una misión compuesta por dos satélites (Sentinel-2A y Sentinel-2B) que proporcionan imágenes ópticas multiespectrales de alta resolución. Los satélites capturan información en 13 bandas espectrales. Su resolución espacial va desde 10 m en el espectro visible y el infrarrojo cercano, las bandas de 20 m proporcionan rangos especializados como el Red Edge, el infrarrojo cercano estrecho (Narrow NIR) y el infrarrojo de onda corta (SWIR) y las bandas de 60 m capturan la información atmosférica exclusiva (aerosoles, vapor de agua, nubes y cirros) para proporcionar datos para las correcciones atmosféricas y obtener datos de reflectancia real. Gracias al desfase orbital de sus dos satélites, ofrece una resolución temporal de 5 días sobre Cataluña. Los datos de estos satélites son fundamentales para la observación de la Tierra, lo que permite el seguimiento continuo de fenómenos globales, como el control de la agricultura de precisión, la predicción, detección y prevención de desastres naturales, entre otros.</w:t>
      </w:r>
    </w:p>
    <w:p w14:paraId="188EFCCC" w14:textId="77777777" w:rsidR="009D1E2F" w:rsidRPr="007D70F0" w:rsidRDefault="00000000">
      <w:pPr>
        <w:pStyle w:val="Textoindependiente"/>
        <w:rPr>
          <w:sz w:val="22"/>
          <w:szCs w:val="22"/>
          <w:lang w:val="es-ES"/>
        </w:rPr>
      </w:pPr>
      <w:r w:rsidRPr="007D70F0">
        <w:rPr>
          <w:sz w:val="22"/>
          <w:szCs w:val="22"/>
          <w:lang w:val="es-ES"/>
        </w:rPr>
        <w:t xml:space="preserve">Uno de los productos derivados de estas observaciones es el mapa de clasificación de píxeles (producto SCL), generado mediante el procesador estándar de la ESA (Sen2Cor). Dado que es un procesador estándar y 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proofErr w:type="gramStart"/>
      <w:r w:rsidRPr="007D70F0">
        <w:rPr>
          <w:sz w:val="22"/>
          <w:szCs w:val="22"/>
          <w:lang w:val="es-ES"/>
        </w:rPr>
        <w:t>continuación</w:t>
      </w:r>
      <w:proofErr w:type="gramEnd"/>
      <w:r w:rsidRPr="007D70F0">
        <w:rPr>
          <w:sz w:val="22"/>
          <w:szCs w:val="22"/>
          <w:lang w:val="es-ES"/>
        </w:rPr>
        <w:t xml:space="preserve"> se muestra la clasificación que genera el algoritmo estándar Sen2Cor:</w:t>
      </w:r>
    </w:p>
    <w:p w14:paraId="4084EA63" w14:textId="77777777" w:rsidR="009D1E2F" w:rsidRPr="007D70F0" w:rsidRDefault="00000000">
      <w:pPr>
        <w:pStyle w:val="Textoindependiente"/>
        <w:rPr>
          <w:sz w:val="22"/>
          <w:szCs w:val="22"/>
          <w:lang w:val="es-ES"/>
        </w:rPr>
      </w:pPr>
      <w:r w:rsidRPr="007D70F0">
        <w:rPr>
          <w:b/>
          <w:sz w:val="22"/>
          <w:szCs w:val="22"/>
          <w:lang w:val="es-ES"/>
        </w:rPr>
        <w:t>Leyenda producto SCL:</w:t>
      </w:r>
      <w:r w:rsidRPr="007D70F0">
        <w:rPr>
          <w:sz w:val="22"/>
          <w:szCs w:val="22"/>
          <w:lang w:val="es-ES"/>
        </w:rPr>
        <w:t xml:space="preserve"> -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 xml:space="preserve">) - </w:t>
      </w:r>
      <w:r w:rsidRPr="007D70F0">
        <w:rPr>
          <w:b/>
          <w:sz w:val="22"/>
          <w:szCs w:val="22"/>
          <w:lang w:val="es-ES"/>
        </w:rPr>
        <w:t>1</w:t>
      </w:r>
      <w:r w:rsidRPr="007D70F0">
        <w:rPr>
          <w:sz w:val="22"/>
          <w:szCs w:val="22"/>
          <w:lang w:val="es-ES"/>
        </w:rPr>
        <w:t xml:space="preserve">: Píxeles saturados o defectuosos - </w:t>
      </w:r>
      <w:r w:rsidRPr="007D70F0">
        <w:rPr>
          <w:b/>
          <w:sz w:val="22"/>
          <w:szCs w:val="22"/>
          <w:lang w:val="es-ES"/>
        </w:rPr>
        <w:t>2</w:t>
      </w:r>
      <w:r w:rsidRPr="007D70F0">
        <w:rPr>
          <w:sz w:val="22"/>
          <w:szCs w:val="22"/>
          <w:lang w:val="es-ES"/>
        </w:rPr>
        <w:t xml:space="preserve">: Áreas oscuras - </w:t>
      </w:r>
      <w:r w:rsidRPr="007D70F0">
        <w:rPr>
          <w:b/>
          <w:sz w:val="22"/>
          <w:szCs w:val="22"/>
          <w:lang w:val="es-ES"/>
        </w:rPr>
        <w:t>3</w:t>
      </w:r>
      <w:r w:rsidRPr="007D70F0">
        <w:rPr>
          <w:sz w:val="22"/>
          <w:szCs w:val="22"/>
          <w:lang w:val="es-ES"/>
        </w:rPr>
        <w:t xml:space="preserve">: Sombras de nubes - </w:t>
      </w:r>
      <w:r w:rsidRPr="007D70F0">
        <w:rPr>
          <w:b/>
          <w:sz w:val="22"/>
          <w:szCs w:val="22"/>
          <w:lang w:val="es-ES"/>
        </w:rPr>
        <w:t>4</w:t>
      </w:r>
      <w:r w:rsidRPr="007D70F0">
        <w:rPr>
          <w:sz w:val="22"/>
          <w:szCs w:val="22"/>
          <w:lang w:val="es-ES"/>
        </w:rPr>
        <w:t xml:space="preserve">: Vegetación - </w:t>
      </w:r>
      <w:r w:rsidRPr="007D70F0">
        <w:rPr>
          <w:b/>
          <w:sz w:val="22"/>
          <w:szCs w:val="22"/>
          <w:lang w:val="es-ES"/>
        </w:rPr>
        <w:t>5</w:t>
      </w:r>
      <w:r w:rsidRPr="007D70F0">
        <w:rPr>
          <w:sz w:val="22"/>
          <w:szCs w:val="22"/>
          <w:lang w:val="es-ES"/>
        </w:rPr>
        <w:t xml:space="preserve">: Suelo desnudo (no vegetado) - </w:t>
      </w:r>
      <w:r w:rsidRPr="007D70F0">
        <w:rPr>
          <w:b/>
          <w:sz w:val="22"/>
          <w:szCs w:val="22"/>
          <w:lang w:val="es-ES"/>
        </w:rPr>
        <w:t>6</w:t>
      </w:r>
      <w:r w:rsidRPr="007D70F0">
        <w:rPr>
          <w:sz w:val="22"/>
          <w:szCs w:val="22"/>
          <w:lang w:val="es-ES"/>
        </w:rPr>
        <w:t xml:space="preserve">: Agua - </w:t>
      </w:r>
      <w:r w:rsidRPr="007D70F0">
        <w:rPr>
          <w:b/>
          <w:sz w:val="22"/>
          <w:szCs w:val="22"/>
          <w:lang w:val="es-ES"/>
        </w:rPr>
        <w:t>7</w:t>
      </w:r>
      <w:r w:rsidRPr="007D70F0">
        <w:rPr>
          <w:sz w:val="22"/>
          <w:szCs w:val="22"/>
          <w:lang w:val="es-ES"/>
        </w:rPr>
        <w:t xml:space="preserve">: Sin clasificar - </w:t>
      </w:r>
      <w:r w:rsidRPr="007D70F0">
        <w:rPr>
          <w:b/>
          <w:sz w:val="22"/>
          <w:szCs w:val="22"/>
          <w:lang w:val="es-ES"/>
        </w:rPr>
        <w:t>8</w:t>
      </w:r>
      <w:r w:rsidRPr="007D70F0">
        <w:rPr>
          <w:sz w:val="22"/>
          <w:szCs w:val="22"/>
          <w:lang w:val="es-ES"/>
        </w:rPr>
        <w:t xml:space="preserve">: Nubes de probabilidad media - </w:t>
      </w:r>
      <w:r w:rsidRPr="007D70F0">
        <w:rPr>
          <w:b/>
          <w:sz w:val="22"/>
          <w:szCs w:val="22"/>
          <w:lang w:val="es-ES"/>
        </w:rPr>
        <w:t>9</w:t>
      </w:r>
      <w:r w:rsidRPr="007D70F0">
        <w:rPr>
          <w:sz w:val="22"/>
          <w:szCs w:val="22"/>
          <w:lang w:val="es-ES"/>
        </w:rPr>
        <w:t xml:space="preserve">: Nubes de alta probabilidad - </w:t>
      </w:r>
      <w:r w:rsidRPr="007D70F0">
        <w:rPr>
          <w:b/>
          <w:sz w:val="22"/>
          <w:szCs w:val="22"/>
          <w:lang w:val="es-ES"/>
        </w:rPr>
        <w:t>10</w:t>
      </w:r>
      <w:r w:rsidRPr="007D70F0">
        <w:rPr>
          <w:sz w:val="22"/>
          <w:szCs w:val="22"/>
          <w:lang w:val="es-ES"/>
        </w:rPr>
        <w:t xml:space="preserve">: Cirros finos - </w:t>
      </w:r>
      <w:r w:rsidRPr="007D70F0">
        <w:rPr>
          <w:b/>
          <w:sz w:val="22"/>
          <w:szCs w:val="22"/>
          <w:lang w:val="es-ES"/>
        </w:rPr>
        <w:t>11</w:t>
      </w:r>
      <w:r w:rsidRPr="007D70F0">
        <w:rPr>
          <w:sz w:val="22"/>
          <w:szCs w:val="22"/>
          <w:lang w:val="es-ES"/>
        </w:rPr>
        <w:t>: Nieve o hielo</w:t>
      </w:r>
    </w:p>
    <w:p w14:paraId="4620AE5B" w14:textId="77777777" w:rsidR="009D1E2F" w:rsidRPr="007D70F0" w:rsidRDefault="00000000">
      <w:pPr>
        <w:pStyle w:val="Textoindependiente"/>
        <w:rPr>
          <w:sz w:val="22"/>
          <w:szCs w:val="22"/>
          <w:lang w:val="es-ES"/>
        </w:rPr>
      </w:pPr>
      <w:r w:rsidRPr="007D70F0">
        <w:rPr>
          <w:noProof/>
          <w:sz w:val="22"/>
          <w:szCs w:val="22"/>
        </w:rPr>
        <w:lastRenderedPageBreak/>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0"/>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6ECDC374" w14:textId="77777777" w:rsidR="009D1E2F" w:rsidRPr="007D70F0" w:rsidRDefault="00000000">
      <w:pPr>
        <w:pStyle w:val="Ttulo1"/>
        <w:rPr>
          <w:sz w:val="22"/>
          <w:szCs w:val="22"/>
          <w:lang w:val="es-ES"/>
        </w:rPr>
      </w:pPr>
      <w:bookmarkStart w:id="5" w:name="justificación"/>
      <w:bookmarkEnd w:id="5"/>
      <w:bookmarkStart w:id="6082877" w:name="bkmk_2Justificacin"/>
      <w:r w:rsidRPr="007D70F0">
        <w:rPr>
          <w:sz w:val="22"/>
          <w:szCs w:val="22"/>
          <w:lang w:val="es-ES"/>
        </w:rPr>
        <w:t>2. Justificación</w:t>
      </w:r>
      <w:bookmarkEnd w:id="6082877"/>
    </w:p>
    <w:p w14:paraId="66D036A5" w14:textId="77777777" w:rsidR="009D1E2F" w:rsidRPr="007D70F0" w:rsidRDefault="00000000">
      <w:pPr>
        <w:pStyle w:val="FirstParagraph"/>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proofErr w:type="spellStart"/>
      <w:r w:rsidRPr="007D70F0">
        <w:rPr>
          <w:sz w:val="22"/>
          <w:szCs w:val="22"/>
          <w:lang w:val="es-ES"/>
        </w:rPr>
        <w:t>erroneamente</w:t>
      </w:r>
      <w:proofErr w:type="spellEnd"/>
      <w:r w:rsidRPr="007D70F0">
        <w:rPr>
          <w:sz w:val="22"/>
          <w:szCs w:val="22"/>
          <w:lang w:val="es-ES"/>
        </w:rPr>
        <w:t xml:space="preserve"> pixeles.</w:t>
      </w:r>
    </w:p>
    <w:p w14:paraId="5CCD3B5F" w14:textId="77777777" w:rsidR="009D1E2F" w:rsidRPr="007D70F0" w:rsidRDefault="00000000">
      <w:pPr>
        <w:pStyle w:val="Textoindependiente"/>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proofErr w:type="spellStart"/>
      <w:r w:rsidRPr="007D70F0">
        <w:rPr>
          <w:sz w:val="22"/>
          <w:szCs w:val="22"/>
          <w:lang w:val="es-ES"/>
        </w:rPr>
        <w:t>ebro</w:t>
      </w:r>
      <w:proofErr w:type="spellEnd"/>
      <w:r w:rsidRPr="007D70F0">
        <w:rPr>
          <w:sz w:val="22"/>
          <w:szCs w:val="22"/>
          <w:lang w:val="es-ES"/>
        </w:rPr>
        <w:t xml:space="preserve"> con masas de agua o nubes en lugar de pixeles de tierra.</w:t>
      </w:r>
    </w:p>
    <w:p w14:paraId="486B86C6" w14:textId="77777777" w:rsidR="009D1E2F" w:rsidRPr="007D70F0" w:rsidRDefault="00000000">
      <w:pPr>
        <w:pStyle w:val="Textoindependiente"/>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proofErr w:type="spellStart"/>
      <w:r w:rsidRPr="007D70F0">
        <w:rPr>
          <w:sz w:val="22"/>
          <w:szCs w:val="22"/>
          <w:lang w:val="es-ES"/>
        </w:rPr>
        <w:t>programaticas</w:t>
      </w:r>
      <w:proofErr w:type="spellEnd"/>
      <w:r w:rsidRPr="007D70F0">
        <w:rPr>
          <w:sz w:val="22"/>
          <w:szCs w:val="22"/>
          <w:lang w:val="es-ES"/>
        </w:rPr>
        <w:t xml:space="preserve"> tradicionales, las Redes Neuronales Convolucionales (CNN) poseen la capacidad de asimilar el contexto espacial, las texturas y la morfología del entorno. Esto permite </w:t>
      </w:r>
      <w:r w:rsidRPr="007D70F0">
        <w:rPr>
          <w:sz w:val="22"/>
          <w:szCs w:val="22"/>
          <w:lang w:val="es-ES"/>
        </w:rPr>
        <w:lastRenderedPageBreak/>
        <w:t>al modelo diferenciar una nube de una cumbre nevada basándose no solo en su brillo individual, sino en su geometría y su relación con el territorio físico.</w:t>
      </w:r>
    </w:p>
    <w:p w14:paraId="601E3CE9" w14:textId="77777777" w:rsidR="009D1E2F" w:rsidRPr="007D70F0" w:rsidRDefault="00000000">
      <w:pPr>
        <w:pStyle w:val="Textoindependiente"/>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el </w:t>
      </w: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o a controlar la salud de los bosques. Si nos basamos en mapas satelitales que tienen errores, terminaremos tomando decisiones equivocadas. Con el modelo que se entrenara en este </w:t>
      </w:r>
      <w:proofErr w:type="spellStart"/>
      <w:r w:rsidRPr="007D70F0">
        <w:rPr>
          <w:sz w:val="22"/>
          <w:szCs w:val="22"/>
          <w:lang w:val="es-ES"/>
        </w:rPr>
        <w:t>trabajao</w:t>
      </w:r>
      <w:proofErr w:type="spellEnd"/>
      <w:r w:rsidRPr="007D70F0">
        <w:rPr>
          <w:sz w:val="22"/>
          <w:szCs w:val="22"/>
          <w:lang w:val="es-ES"/>
        </w:rPr>
        <w:t xml:space="preserve"> intentaremos mejorar la clasificación de pixeles de las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en la zona de Cataluña.</w:t>
      </w:r>
    </w:p>
    <w:p w14:paraId="03138E77" w14:textId="77777777" w:rsidR="009D1E2F" w:rsidRPr="007D70F0" w:rsidRDefault="00000000">
      <w:pPr>
        <w:pStyle w:val="Ttulo1"/>
        <w:rPr>
          <w:sz w:val="22"/>
          <w:szCs w:val="22"/>
          <w:lang w:val="es-ES"/>
        </w:rPr>
      </w:pPr>
      <w:bookmarkStart w:id="6" w:name="contextualización-del-problema-el-límite"/>
      <w:bookmarkEnd w:id="6"/>
      <w:bookmarkStart w:id="8536084" w:name="bkmk_3Contextualizacinclasificacind"/>
      <w:r w:rsidRPr="007D70F0">
        <w:rPr>
          <w:sz w:val="22"/>
          <w:szCs w:val="22"/>
          <w:lang w:val="es-ES"/>
        </w:rPr>
        <w:t>3. Contextualización del problema (El límite de Sen2Cor)</w:t>
      </w:r>
      <w:bookmarkEnd w:id="8536084"/>
    </w:p>
    <w:p w14:paraId="204D1A36" w14:textId="77777777" w:rsidR="009D1E2F" w:rsidRPr="007D70F0" w:rsidRDefault="00000000">
      <w:pPr>
        <w:pStyle w:val="Compact"/>
        <w:numPr>
          <w:ilvl w:val="0"/>
          <w:numId w:val="7"/>
        </w:numPr>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48F35F30" w14:textId="77777777" w:rsidR="009D1E2F" w:rsidRPr="007D70F0" w:rsidRDefault="00000000">
      <w:pPr>
        <w:pStyle w:val="Compact"/>
        <w:numPr>
          <w:ilvl w:val="0"/>
          <w:numId w:val="7"/>
        </w:numPr>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3B978F8D" w14:textId="77777777" w:rsidR="009D1E2F" w:rsidRPr="007D70F0" w:rsidRDefault="00000000">
      <w:pPr>
        <w:pStyle w:val="Compact"/>
        <w:numPr>
          <w:ilvl w:val="0"/>
          <w:numId w:val="7"/>
        </w:numPr>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406AE944" w14:textId="77777777" w:rsidR="009D1E2F" w:rsidRPr="007D70F0" w:rsidRDefault="00000000">
      <w:pPr>
        <w:pStyle w:val="Ttulo1"/>
        <w:rPr>
          <w:sz w:val="22"/>
          <w:szCs w:val="22"/>
          <w:lang w:val="es-ES"/>
        </w:rPr>
      </w:pPr>
      <w:bookmarkStart w:id="7" w:name="objetivos-generales-y-específicos"/>
      <w:bookmarkEnd w:id="7"/>
      <w:bookmarkStart w:id="1222681" w:name="bkmk_4Objetivosgeneralesyespecficos"/>
      <w:r w:rsidRPr="007D70F0">
        <w:rPr>
          <w:sz w:val="22"/>
          <w:szCs w:val="22"/>
          <w:lang w:val="es-ES"/>
        </w:rPr>
        <w:t>4. Objetivos generales y específicos</w:t>
      </w:r>
      <w:bookmarkEnd w:id="1222681"/>
    </w:p>
    <w:p w14:paraId="6083B5C2" w14:textId="77777777" w:rsidR="009D1E2F" w:rsidRPr="007D70F0" w:rsidRDefault="00000000">
      <w:pPr>
        <w:pStyle w:val="Ttulo2"/>
        <w:rPr>
          <w:sz w:val="22"/>
          <w:szCs w:val="22"/>
          <w:lang w:val="es-ES"/>
        </w:rPr>
      </w:pPr>
      <w:bookmarkStart w:id="8" w:name="objetivo-general"/>
      <w:bookmarkEnd w:id="8"/>
      <w:bookmarkStart w:id="4450372" w:name="bkmk_41Objetivogeneral"/>
      <w:r w:rsidRPr="007D70F0">
        <w:rPr>
          <w:sz w:val="22"/>
          <w:szCs w:val="22"/>
          <w:lang w:val="es-ES"/>
        </w:rPr>
        <w:t>4.1. Objetivo general</w:t>
      </w:r>
      <w:bookmarkEnd w:id="4450372"/>
    </w:p>
    <w:p w14:paraId="37E0CE6F" w14:textId="77777777" w:rsidR="009D1E2F" w:rsidRPr="007D70F0" w:rsidRDefault="00000000">
      <w:pPr>
        <w:pStyle w:val="FirstParagraph"/>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465C54EF" w14:textId="77777777" w:rsidR="009D1E2F" w:rsidRPr="007D70F0" w:rsidRDefault="00000000">
      <w:pPr>
        <w:pStyle w:val="Ttulo2"/>
        <w:rPr>
          <w:sz w:val="22"/>
          <w:szCs w:val="22"/>
        </w:rPr>
      </w:pPr>
      <w:bookmarkStart w:id="9" w:name="objetivos-específicos"/>
      <w:bookmarkEnd w:id="9"/>
      <w:bookmarkStart w:id="2079786" w:name="bkmk_42Objetivosespecficos"/>
      <w:r w:rsidRPr="007D70F0">
        <w:rPr>
          <w:sz w:val="22"/>
          <w:szCs w:val="22"/>
        </w:rPr>
        <w:t>4.2. Objetivos específicos</w:t>
      </w:r>
      <w:bookmarkEnd w:id="2079786"/>
    </w:p>
    <w:p w14:paraId="5F334225" w14:textId="77777777" w:rsidR="009D1E2F" w:rsidRPr="007D70F0" w:rsidRDefault="00000000">
      <w:pPr>
        <w:numPr>
          <w:ilvl w:val="0"/>
          <w:numId w:val="8"/>
        </w:numPr>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L1C y la extracción de las máscaras de clasificación SCL generadas por Sen2Cor. Edición y clasificación manual de dichas máscaras para construir una Verdad Terrestre (Ground Truth) rigurosa, indispensable para el entrenamiento supervisado del modelo con datos de alta calidad.</w:t>
      </w:r>
    </w:p>
    <w:p w14:paraId="4C7D5FCE" w14:textId="77777777" w:rsidR="009D1E2F" w:rsidRPr="007D70F0" w:rsidRDefault="00000000">
      <w:pPr>
        <w:numPr>
          <w:ilvl w:val="0"/>
          <w:numId w:val="8"/>
        </w:numPr>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segmentación semántica de nubes en la región de Cataluña, acotando el espacio de trabajo a las órbitas R008 y R051 del satélite Sentinel-2.</w:t>
      </w:r>
    </w:p>
    <w:p w14:paraId="00D13DED" w14:textId="77777777" w:rsidR="009D1E2F" w:rsidRPr="007D70F0" w:rsidRDefault="00000000">
      <w:pPr>
        <w:numPr>
          <w:ilvl w:val="0"/>
          <w:numId w:val="8"/>
        </w:numPr>
        <w:rPr>
          <w:sz w:val="22"/>
          <w:szCs w:val="22"/>
          <w:lang w:val="es-ES"/>
        </w:rPr>
      </w:pPr>
      <w:proofErr w:type="spellStart"/>
      <w:r w:rsidRPr="007D70F0">
        <w:rPr>
          <w:b/>
          <w:sz w:val="22"/>
          <w:szCs w:val="22"/>
          <w:lang w:val="es-ES"/>
        </w:rPr>
        <w:t>Analisis</w:t>
      </w:r>
      <w:proofErr w:type="spellEnd"/>
      <w:r w:rsidRPr="007D70F0">
        <w:rPr>
          <w:b/>
          <w:sz w:val="22"/>
          <w:szCs w:val="22"/>
          <w:lang w:val="es-ES"/>
        </w:rPr>
        <w:t xml:space="preserve"> comparativo:</w:t>
      </w:r>
      <w:r w:rsidRPr="007D70F0">
        <w:rPr>
          <w:sz w:val="22"/>
          <w:szCs w:val="22"/>
          <w:lang w:val="es-ES"/>
        </w:rPr>
        <w:t xml:space="preserve"> Métricas técnicas rigurosas (como </w:t>
      </w:r>
      <w:proofErr w:type="spellStart"/>
      <w:r w:rsidRPr="007D70F0">
        <w:rPr>
          <w:sz w:val="22"/>
          <w:szCs w:val="22"/>
          <w:lang w:val="es-ES"/>
        </w:rPr>
        <w:t>Recall</w:t>
      </w:r>
      <w:proofErr w:type="spellEnd"/>
      <w:r w:rsidRPr="007D70F0">
        <w:rPr>
          <w:sz w:val="22"/>
          <w:szCs w:val="22"/>
          <w:lang w:val="es-ES"/>
        </w:rPr>
        <w:t xml:space="preserve"> e </w:t>
      </w:r>
      <w:proofErr w:type="spellStart"/>
      <w:r w:rsidRPr="007D70F0">
        <w:rPr>
          <w:sz w:val="22"/>
          <w:szCs w:val="22"/>
          <w:lang w:val="es-ES"/>
        </w:rPr>
        <w:t>Intersection</w:t>
      </w:r>
      <w:proofErr w:type="spellEnd"/>
      <w:r w:rsidRPr="007D70F0">
        <w:rPr>
          <w:sz w:val="22"/>
          <w:szCs w:val="22"/>
          <w:lang w:val="es-ES"/>
        </w:rPr>
        <w:t xml:space="preserve"> </w:t>
      </w:r>
      <w:proofErr w:type="spellStart"/>
      <w:r w:rsidRPr="007D70F0">
        <w:rPr>
          <w:sz w:val="22"/>
          <w:szCs w:val="22"/>
          <w:lang w:val="es-ES"/>
        </w:rPr>
        <w:t>over</w:t>
      </w:r>
      <w:proofErr w:type="spellEnd"/>
      <w:r w:rsidRPr="007D70F0">
        <w:rPr>
          <w:sz w:val="22"/>
          <w:szCs w:val="22"/>
          <w:lang w:val="es-ES"/>
        </w:rPr>
        <w:t xml:space="preserve"> Union - </w:t>
      </w:r>
      <w:proofErr w:type="spellStart"/>
      <w:r w:rsidRPr="007D70F0">
        <w:rPr>
          <w:sz w:val="22"/>
          <w:szCs w:val="22"/>
          <w:lang w:val="es-ES"/>
        </w:rPr>
        <w:t>IoU</w:t>
      </w:r>
      <w:proofErr w:type="spellEnd"/>
      <w:r w:rsidRPr="007D70F0">
        <w:rPr>
          <w:sz w:val="22"/>
          <w:szCs w:val="22"/>
          <w:lang w:val="es-ES"/>
        </w:rPr>
        <w:t>) entre tres fuentes:</w:t>
      </w:r>
    </w:p>
    <w:p w14:paraId="764169A3" w14:textId="77777777" w:rsidR="009D1E2F" w:rsidRPr="007D70F0" w:rsidRDefault="00000000">
      <w:pPr>
        <w:numPr>
          <w:ilvl w:val="0"/>
          <w:numId w:val="8"/>
        </w:numPr>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w:t>
      </w:r>
      <w:r w:rsidRPr="007D70F0">
        <w:rPr>
          <w:sz w:val="22"/>
          <w:szCs w:val="22"/>
          <w:lang w:val="es-ES"/>
        </w:rPr>
        <w:lastRenderedPageBreak/>
        <w:t xml:space="preserve">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467E896D" w14:textId="77777777" w:rsidR="009D1E2F" w:rsidRPr="007D70F0" w:rsidRDefault="00000000">
      <w:pPr>
        <w:pStyle w:val="Ttulo1"/>
        <w:rPr>
          <w:sz w:val="22"/>
          <w:szCs w:val="22"/>
          <w:lang w:val="es-ES"/>
        </w:rPr>
      </w:pPr>
      <w:bookmarkStart w:id="10" w:name="marco-teórico-y-conceptos-clave-para-una"/>
      <w:bookmarkEnd w:id="10"/>
      <w:bookmarkStart w:id="7359642" w:name="bkmk_5Marcotericoyconceptosclavepar"/>
      <w:r w:rsidRPr="007D70F0">
        <w:rPr>
          <w:sz w:val="22"/>
          <w:szCs w:val="22"/>
          <w:lang w:val="es-ES"/>
        </w:rPr>
        <w:t>5. Marco teórico y conceptos clave para una arquitectura U-Net</w:t>
      </w:r>
      <w:bookmarkEnd w:id="7359642"/>
    </w:p>
    <w:p w14:paraId="7F6AFFAC" w14:textId="77777777" w:rsidR="009D1E2F" w:rsidRPr="007D70F0" w:rsidRDefault="00000000">
      <w:pPr>
        <w:pStyle w:val="FirstParagraph"/>
        <w:rPr>
          <w:sz w:val="22"/>
          <w:szCs w:val="22"/>
          <w:lang w:val="es-ES"/>
        </w:rPr>
      </w:pPr>
      <w:r w:rsidRPr="007D70F0">
        <w:rPr>
          <w:sz w:val="22"/>
          <w:szCs w:val="22"/>
          <w:lang w:val="es-ES"/>
        </w:rPr>
        <w:t>Reflexiones y decisiones sobre la construcción del modelo y sus datos de entrada.</w:t>
      </w:r>
    </w:p>
    <w:p w14:paraId="46DF6AF6" w14:textId="77777777" w:rsidR="009D1E2F" w:rsidRPr="007D70F0" w:rsidRDefault="00000000">
      <w:pPr>
        <w:pStyle w:val="Ttulo2"/>
        <w:rPr>
          <w:sz w:val="22"/>
          <w:szCs w:val="22"/>
          <w:lang w:val="es-ES"/>
        </w:rPr>
      </w:pPr>
      <w:bookmarkStart w:id="11" w:name="datos-espaciales-sentinel-2-y-el-espectr"/>
      <w:bookmarkEnd w:id="11"/>
      <w:bookmarkStart w:id="8140026" w:name="bkmk_51DatosespacialesSentinel2yele"/>
      <w:r w:rsidRPr="007D70F0">
        <w:rPr>
          <w:sz w:val="22"/>
          <w:szCs w:val="22"/>
          <w:lang w:val="es-ES"/>
        </w:rPr>
        <w:t>5.1. Datos espaciales: Sentinel-2 y el espectro electromagnético</w:t>
      </w:r>
      <w:bookmarkEnd w:id="8140026"/>
    </w:p>
    <w:p w14:paraId="0417346A" w14:textId="77777777" w:rsidR="009D1E2F" w:rsidRPr="007D70F0" w:rsidRDefault="00000000">
      <w:pPr>
        <w:pStyle w:val="FirstParagraph"/>
        <w:rPr>
          <w:sz w:val="22"/>
          <w:szCs w:val="22"/>
          <w:lang w:val="es-ES"/>
        </w:rPr>
      </w:pPr>
      <w:r w:rsidRPr="007D70F0">
        <w:rPr>
          <w:sz w:val="22"/>
          <w:szCs w:val="22"/>
          <w:lang w:val="es-ES"/>
        </w:rPr>
        <w:t>Para optimizar la capacidad de discriminación del modelo de inteligencia artificial, no se procesa una composición RGB tradicional, sino que se alimenta a la red con un tensor multiespectral estructurado en 7 canales simultáneos:</w:t>
      </w:r>
    </w:p>
    <w:p w14:paraId="09428035" w14:textId="77777777" w:rsidR="009D1E2F" w:rsidRPr="007D70F0" w:rsidRDefault="00000000">
      <w:pPr>
        <w:pStyle w:val="Compact"/>
        <w:numPr>
          <w:ilvl w:val="0"/>
          <w:numId w:val="9"/>
        </w:numPr>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573D1F7C" w14:textId="77777777" w:rsidR="009D1E2F" w:rsidRPr="007D70F0" w:rsidRDefault="00000000">
      <w:pPr>
        <w:pStyle w:val="Compact"/>
        <w:numPr>
          <w:ilvl w:val="0"/>
          <w:numId w:val="9"/>
        </w:numPr>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5EEDB4A8" w14:textId="77777777" w:rsidR="009D1E2F" w:rsidRPr="007D70F0" w:rsidRDefault="00000000">
      <w:pPr>
        <w:pStyle w:val="Compact"/>
        <w:numPr>
          <w:ilvl w:val="0"/>
          <w:numId w:val="9"/>
        </w:numPr>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60387E5A" w14:textId="77777777" w:rsidR="009D1E2F" w:rsidRPr="007D70F0" w:rsidRDefault="00000000">
      <w:pPr>
        <w:pStyle w:val="Compact"/>
        <w:numPr>
          <w:ilvl w:val="0"/>
          <w:numId w:val="9"/>
        </w:numPr>
        <w:rPr>
          <w:sz w:val="22"/>
          <w:szCs w:val="22"/>
          <w:lang w:val="es-ES"/>
        </w:rPr>
      </w:pPr>
      <w:r w:rsidRPr="007D70F0">
        <w:rPr>
          <w:b/>
          <w:sz w:val="22"/>
          <w:szCs w:val="22"/>
          <w:lang w:val="es-ES"/>
        </w:rPr>
        <w:t>NDSI (</w:t>
      </w:r>
      <w:proofErr w:type="spellStart"/>
      <w:r w:rsidRPr="007D70F0">
        <w:rPr>
          <w:b/>
          <w:i/>
          <w:sz w:val="22"/>
          <w:szCs w:val="22"/>
          <w:lang w:val="es-ES"/>
        </w:rPr>
        <w:t>Normalized</w:t>
      </w:r>
      <w:proofErr w:type="spellEnd"/>
      <w:r w:rsidRPr="007D70F0">
        <w:rPr>
          <w:b/>
          <w:i/>
          <w:sz w:val="22"/>
          <w:szCs w:val="22"/>
          <w:lang w:val="es-ES"/>
        </w:rPr>
        <w:t xml:space="preserve"> </w:t>
      </w:r>
      <w:proofErr w:type="spellStart"/>
      <w:r w:rsidRPr="007D70F0">
        <w:rPr>
          <w:b/>
          <w:i/>
          <w:sz w:val="22"/>
          <w:szCs w:val="22"/>
          <w:lang w:val="es-ES"/>
        </w:rPr>
        <w:t>Difference</w:t>
      </w:r>
      <w:proofErr w:type="spellEnd"/>
      <w:r w:rsidRPr="007D70F0">
        <w:rPr>
          <w:b/>
          <w:i/>
          <w:sz w:val="22"/>
          <w:szCs w:val="22"/>
          <w:lang w:val="es-ES"/>
        </w:rPr>
        <w:t xml:space="preserve"> Snow </w:t>
      </w:r>
      <w:proofErr w:type="spellStart"/>
      <w:r w:rsidRPr="007D70F0">
        <w:rPr>
          <w:b/>
          <w:i/>
          <w:sz w:val="22"/>
          <w:szCs w:val="22"/>
          <w:lang w:val="es-ES"/>
        </w:rPr>
        <w:t>Index</w:t>
      </w:r>
      <w:proofErr w:type="spellEnd"/>
      <w:r w:rsidRPr="007D70F0">
        <w:rPr>
          <w:b/>
          <w:sz w:val="22"/>
          <w:szCs w:val="22"/>
          <w:lang w:val="es-ES"/>
        </w:rPr>
        <w:t>):</w:t>
      </w:r>
      <w:r w:rsidRPr="007D70F0">
        <w:rPr>
          <w:sz w:val="22"/>
          <w:szCs w:val="22"/>
          <w:lang w:val="es-ES"/>
        </w:rPr>
        <w:t xml:space="preserve"> Un índice matemático derivado de las bandas Verde y SWIR. Funciona como un canal adicional que inyecta conocimiento físico explícito sobre el comportamiento de la nieve directamente a la red neuronal, facilitando la convergencia del modelo.</w:t>
      </w:r>
    </w:p>
    <w:p w14:paraId="72541D0E" w14:textId="77777777" w:rsidR="009D1E2F" w:rsidRPr="007D70F0" w:rsidRDefault="00000000">
      <w:pPr>
        <w:pStyle w:val="Ttulo2"/>
        <w:rPr>
          <w:sz w:val="22"/>
          <w:szCs w:val="22"/>
          <w:lang w:val="es-ES"/>
        </w:rPr>
      </w:pPr>
      <w:bookmarkStart w:id="12" w:name="inteligencia-artificial-la-arquitectura-"/>
      <w:bookmarkEnd w:id="12"/>
      <w:bookmarkStart w:id="4874976" w:name="bkmk_52EstrategiadeDatosyDecisiones"/>
      <w:r w:rsidRPr="007D70F0">
        <w:rPr>
          <w:sz w:val="22"/>
          <w:szCs w:val="22"/>
          <w:lang w:val="es-ES"/>
        </w:rPr>
        <w:t>5.2. Inteligencia Artificial: La Arquitectura U-Net</w:t>
      </w:r>
      <w:bookmarkEnd w:id="4874976"/>
    </w:p>
    <w:p w14:paraId="1FEBA48A" w14:textId="77777777" w:rsidR="009D1E2F" w:rsidRPr="007D70F0" w:rsidRDefault="00000000">
      <w:pPr>
        <w:pStyle w:val="FirstParagraph"/>
        <w:rPr>
          <w:sz w:val="22"/>
          <w:szCs w:val="22"/>
          <w:lang w:val="es-ES"/>
        </w:rPr>
      </w:pPr>
      <w:r w:rsidRPr="007D70F0">
        <w:rPr>
          <w:sz w:val="22"/>
          <w:szCs w:val="22"/>
          <w:lang w:val="es-ES"/>
        </w:rPr>
        <w:t xml:space="preserve">Los algoritmos tradicionales evalúan el terreno píxel a píxel sin interpretar su vecindario, este proyecto fundamenta su avance técnico en el </w:t>
      </w:r>
      <w:r w:rsidRPr="007D70F0">
        <w:rPr>
          <w:b/>
          <w:sz w:val="22"/>
          <w:szCs w:val="22"/>
          <w:lang w:val="es-ES"/>
        </w:rPr>
        <w:t>Aprendizaje Profundo (</w:t>
      </w:r>
      <w:r w:rsidRPr="007D70F0">
        <w:rPr>
          <w:b/>
          <w:i/>
          <w:sz w:val="22"/>
          <w:szCs w:val="22"/>
          <w:lang w:val="es-ES"/>
        </w:rPr>
        <w:t xml:space="preserve">Deep </w:t>
      </w:r>
      <w:proofErr w:type="spellStart"/>
      <w:r w:rsidRPr="007D70F0">
        <w:rPr>
          <w:b/>
          <w:i/>
          <w:sz w:val="22"/>
          <w:szCs w:val="22"/>
          <w:lang w:val="es-ES"/>
        </w:rPr>
        <w:t>Learning</w:t>
      </w:r>
      <w:proofErr w:type="spellEnd"/>
      <w:r w:rsidRPr="007D70F0">
        <w:rPr>
          <w:b/>
          <w:sz w:val="22"/>
          <w:szCs w:val="22"/>
          <w:lang w:val="es-ES"/>
        </w:rPr>
        <w:t>)</w:t>
      </w:r>
      <w:r w:rsidRPr="007D70F0">
        <w:rPr>
          <w:sz w:val="22"/>
          <w:szCs w:val="22"/>
          <w:lang w:val="es-ES"/>
        </w:rPr>
        <w:t xml:space="preserve">, concretamente en el campo de la </w:t>
      </w:r>
      <w:r w:rsidRPr="007D70F0">
        <w:rPr>
          <w:b/>
          <w:sz w:val="22"/>
          <w:szCs w:val="22"/>
          <w:lang w:val="es-ES"/>
        </w:rPr>
        <w:t>Visión Artificial (</w:t>
      </w:r>
      <w:proofErr w:type="spellStart"/>
      <w:r w:rsidRPr="007D70F0">
        <w:rPr>
          <w:b/>
          <w:i/>
          <w:sz w:val="22"/>
          <w:szCs w:val="22"/>
          <w:lang w:val="es-ES"/>
        </w:rPr>
        <w:t>Computer</w:t>
      </w:r>
      <w:proofErr w:type="spellEnd"/>
      <w:r w:rsidRPr="007D70F0">
        <w:rPr>
          <w:b/>
          <w:i/>
          <w:sz w:val="22"/>
          <w:szCs w:val="22"/>
          <w:lang w:val="es-ES"/>
        </w:rPr>
        <w:t xml:space="preserve"> Vision</w:t>
      </w:r>
      <w:r w:rsidRPr="007D70F0">
        <w:rPr>
          <w:b/>
          <w:sz w:val="22"/>
          <w:szCs w:val="22"/>
          <w:lang w:val="es-ES"/>
        </w:rPr>
        <w:t>)</w:t>
      </w:r>
      <w:r w:rsidRPr="007D70F0">
        <w:rPr>
          <w:sz w:val="22"/>
          <w:szCs w:val="22"/>
          <w:lang w:val="es-ES"/>
        </w:rPr>
        <w:t xml:space="preserve">. La arquitectura convolucional elegida es la </w:t>
      </w:r>
      <w:r w:rsidRPr="007D70F0">
        <w:rPr>
          <w:b/>
          <w:sz w:val="22"/>
          <w:szCs w:val="22"/>
          <w:lang w:val="es-ES"/>
        </w:rPr>
        <w:t>U-Net</w:t>
      </w:r>
      <w:r w:rsidRPr="007D70F0">
        <w:rPr>
          <w:sz w:val="22"/>
          <w:szCs w:val="22"/>
          <w:lang w:val="es-ES"/>
        </w:rPr>
        <w:t>, implementada desde cero (</w:t>
      </w:r>
      <w:r w:rsidRPr="007D70F0">
        <w:rPr>
          <w:i/>
          <w:sz w:val="22"/>
          <w:szCs w:val="22"/>
          <w:lang w:val="es-ES"/>
        </w:rPr>
        <w:t>From Scratch</w:t>
      </w:r>
      <w:r w:rsidRPr="007D70F0">
        <w:rPr>
          <w:sz w:val="22"/>
          <w:szCs w:val="22"/>
          <w:lang w:val="es-ES"/>
        </w:rPr>
        <w:t xml:space="preserve">) utilizando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b/>
          <w:sz w:val="22"/>
          <w:szCs w:val="22"/>
          <w:lang w:val="es-ES"/>
        </w:rPr>
        <w:t>PyTorch</w:t>
      </w:r>
      <w:proofErr w:type="spellEnd"/>
      <w:r w:rsidRPr="007D70F0">
        <w:rPr>
          <w:sz w:val="22"/>
          <w:szCs w:val="22"/>
          <w:lang w:val="es-ES"/>
        </w:rPr>
        <w:t>, el estándar actual de la industria y la investigación científica.</w:t>
      </w:r>
    </w:p>
    <w:p w14:paraId="2E13FEC0" w14:textId="77777777" w:rsidR="009D1E2F" w:rsidRPr="007D70F0" w:rsidRDefault="00000000">
      <w:pPr>
        <w:pStyle w:val="Ttulo3"/>
        <w:rPr>
          <w:sz w:val="22"/>
          <w:szCs w:val="22"/>
          <w:lang w:val="es-ES"/>
        </w:rPr>
      </w:pPr>
      <w:bookmarkStart w:id="13" w:name="teoría-de-funcionamiento"/>
      <w:bookmarkEnd w:id="13"/>
      <w:r w:rsidRPr="007D70F0">
        <w:rPr>
          <w:sz w:val="22"/>
          <w:szCs w:val="22"/>
          <w:lang w:val="es-ES"/>
        </w:rPr>
        <w:t>5.2.1. Teoría de Funcionamiento</w:t>
      </w:r>
    </w:p>
    <w:p w14:paraId="5020E391" w14:textId="77777777" w:rsidR="009D1E2F" w:rsidRPr="007D70F0" w:rsidRDefault="00000000">
      <w:pPr>
        <w:pStyle w:val="FirstParagraph"/>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18C70706" w14:textId="77777777" w:rsidR="009D1E2F" w:rsidRPr="007D70F0" w:rsidRDefault="00000000">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26652063" w14:textId="77777777" w:rsidR="009D1E2F" w:rsidRPr="007D70F0" w:rsidRDefault="00000000">
      <w:pPr>
        <w:numPr>
          <w:ilvl w:val="0"/>
          <w:numId w:val="10"/>
        </w:numPr>
        <w:rPr>
          <w:sz w:val="22"/>
          <w:szCs w:val="22"/>
          <w:lang w:val="es-ES"/>
        </w:rPr>
      </w:pPr>
      <w:r w:rsidRPr="007D70F0">
        <w:rPr>
          <w:b/>
          <w:sz w:val="22"/>
          <w:szCs w:val="22"/>
          <w:lang w:val="es-ES"/>
        </w:rPr>
        <w:lastRenderedPageBreak/>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10983A14" w14:textId="77777777" w:rsidR="009D1E2F" w:rsidRPr="007D70F0" w:rsidRDefault="00000000">
      <w:pPr>
        <w:numPr>
          <w:ilvl w:val="0"/>
          <w:numId w:val="10"/>
        </w:numPr>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3AF8C903" w14:textId="77777777" w:rsidR="009D1E2F" w:rsidRPr="007D70F0" w:rsidRDefault="00000000">
      <w:pPr>
        <w:pStyle w:val="Ttulo3"/>
        <w:rPr>
          <w:sz w:val="22"/>
          <w:szCs w:val="22"/>
          <w:lang w:val="es-ES"/>
        </w:rPr>
      </w:pPr>
      <w:bookmarkStart w:id="14" w:name="diseño-arquitectónico-y-estructura-de-da"/>
      <w:bookmarkEnd w:id="14"/>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p>
    <w:p w14:paraId="75445752" w14:textId="77777777" w:rsidR="009D1E2F" w:rsidRPr="007D70F0" w:rsidRDefault="00000000">
      <w:pPr>
        <w:pStyle w:val="Compact"/>
        <w:numPr>
          <w:ilvl w:val="0"/>
          <w:numId w:val="11"/>
        </w:numPr>
        <w:rPr>
          <w:sz w:val="22"/>
          <w:szCs w:val="22"/>
          <w:lang w:val="es-ES"/>
        </w:rPr>
      </w:pPr>
      <w:r w:rsidRPr="007D70F0">
        <w:rPr>
          <w:b/>
          <w:sz w:val="22"/>
          <w:szCs w:val="22"/>
          <w:lang w:val="es-ES"/>
        </w:rPr>
        <w:t>Inferencia (Tratamiento de Entrada y Salida):</w:t>
      </w:r>
      <w:r w:rsidRPr="007D70F0">
        <w:rPr>
          <w:sz w:val="22"/>
          <w:szCs w:val="22"/>
          <w:lang w:val="es-ES"/>
        </w:rPr>
        <w:t xml:space="preserve"> Al modelo se le inyecta un tensor espacial de </w:t>
      </w:r>
      <w:r w:rsidRPr="007D70F0">
        <w:rPr>
          <w:b/>
          <w:sz w:val="22"/>
          <w:szCs w:val="22"/>
          <w:lang w:val="es-ES"/>
        </w:rPr>
        <w:t>7 canales simultáneos</w:t>
      </w:r>
      <w:r w:rsidRPr="007D70F0">
        <w:rPr>
          <w:sz w:val="22"/>
          <w:szCs w:val="22"/>
          <w:lang w:val="es-ES"/>
        </w:rPr>
        <w:t xml:space="preserve">. Tras atravesar la "U", el </w:t>
      </w:r>
      <w:proofErr w:type="spellStart"/>
      <w:r w:rsidRPr="007D70F0">
        <w:rPr>
          <w:i/>
          <w:sz w:val="22"/>
          <w:szCs w:val="22"/>
          <w:lang w:val="es-ES"/>
        </w:rPr>
        <w:t>Decoder</w:t>
      </w:r>
      <w:proofErr w:type="spellEnd"/>
      <w:r w:rsidRPr="007D70F0">
        <w:rPr>
          <w:sz w:val="22"/>
          <w:szCs w:val="22"/>
          <w:lang w:val="es-ES"/>
        </w:rPr>
        <w:t xml:space="preserve"> expulsa </w:t>
      </w:r>
      <w:r w:rsidRPr="007D70F0">
        <w:rPr>
          <w:b/>
          <w:sz w:val="22"/>
          <w:szCs w:val="22"/>
          <w:lang w:val="es-ES"/>
        </w:rPr>
        <w:t>6 canales paralelos</w:t>
      </w:r>
      <w:r w:rsidRPr="007D70F0">
        <w:rPr>
          <w:sz w:val="22"/>
          <w:szCs w:val="22"/>
          <w:lang w:val="es-ES"/>
        </w:rPr>
        <w:t xml:space="preserve"> (mapas de probabilidad o </w:t>
      </w:r>
      <w:proofErr w:type="spellStart"/>
      <w:r w:rsidRPr="007D70F0">
        <w:rPr>
          <w:i/>
          <w:sz w:val="22"/>
          <w:szCs w:val="22"/>
          <w:lang w:val="es-ES"/>
        </w:rPr>
        <w:t>logits</w:t>
      </w:r>
      <w:proofErr w:type="spellEnd"/>
      <w:r w:rsidRPr="007D70F0">
        <w:rPr>
          <w:sz w:val="22"/>
          <w:szCs w:val="22"/>
          <w:lang w:val="es-ES"/>
        </w:rPr>
        <w:t xml:space="preserve"> correspondientes a las 6 Clases Maestras). Una función de activación matemática (</w:t>
      </w:r>
      <w:proofErr w:type="spellStart"/>
      <w:r w:rsidRPr="007D70F0">
        <w:rPr>
          <w:rStyle w:val="VerbatimChar"/>
          <w:szCs w:val="22"/>
          <w:lang w:val="es-ES"/>
        </w:rPr>
        <w:t>Softmax</w:t>
      </w:r>
      <w:proofErr w:type="spellEnd"/>
      <w:r w:rsidRPr="007D70F0">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59D6DFD2" w14:textId="77777777" w:rsidR="009D1E2F" w:rsidRPr="007D70F0" w:rsidRDefault="00000000">
      <w:pPr>
        <w:pStyle w:val="Compact"/>
        <w:numPr>
          <w:ilvl w:val="0"/>
          <w:numId w:val="11"/>
        </w:numPr>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Su forma matricial es </w:t>
      </w:r>
      <w:r w:rsidRPr="007D70F0">
        <w:rPr>
          <w:rStyle w:val="VerbatimChar"/>
          <w:szCs w:val="22"/>
          <w:lang w:val="es-ES"/>
        </w:rPr>
        <w:t>(N, 7, 512, 512)</w:t>
      </w:r>
      <w:r w:rsidRPr="007D70F0">
        <w:rPr>
          <w:sz w:val="22"/>
          <w:szCs w:val="22"/>
          <w:lang w:val="es-ES"/>
        </w:rPr>
        <w:t xml:space="preserve">. Los tensores están almacenados en disco como </w:t>
      </w:r>
      <w:r w:rsidRPr="007D70F0">
        <w:rPr>
          <w:rStyle w:val="VerbatimChar"/>
          <w:szCs w:val="22"/>
          <w:lang w:val="es-ES"/>
        </w:rPr>
        <w:t>Float16</w:t>
      </w:r>
      <w:r w:rsidRPr="007D70F0">
        <w:rPr>
          <w:sz w:val="22"/>
          <w:szCs w:val="22"/>
          <w:lang w:val="es-ES"/>
        </w:rPr>
        <w:t xml:space="preserve"> (reduciendo exactamente a la mitad el peso y acelerando la lectura), pero entran en la red obligatoriamente como </w:t>
      </w:r>
      <w:r w:rsidRPr="007D70F0">
        <w:rPr>
          <w:rStyle w:val="VerbatimChar"/>
          <w:szCs w:val="22"/>
          <w:lang w:val="es-ES"/>
        </w:rPr>
        <w:t>Float32</w:t>
      </w:r>
      <w:r w:rsidRPr="007D70F0">
        <w:rPr>
          <w:sz w:val="22"/>
          <w:szCs w:val="22"/>
          <w:lang w:val="es-ES"/>
        </w:rPr>
        <w:t xml:space="preserve">. Si la IA usara la baja precisión matemática de </w:t>
      </w:r>
      <w:r w:rsidRPr="007D70F0">
        <w:rPr>
          <w:rStyle w:val="VerbatimChar"/>
          <w:szCs w:val="22"/>
          <w:lang w:val="es-ES"/>
        </w:rPr>
        <w:t>Float16</w:t>
      </w:r>
      <w:r w:rsidRPr="007D70F0">
        <w:rPr>
          <w:sz w:val="22"/>
          <w:szCs w:val="22"/>
          <w:lang w:val="es-ES"/>
        </w:rPr>
        <w:t xml:space="preserve"> durante el aprendizaje activo, no tendría suficientes decimales para guardar los ajustes microscópicos, redondeándolos a cero y colapsando el entrenamiento.</w:t>
      </w:r>
    </w:p>
    <w:p w14:paraId="23555F05" w14:textId="77777777" w:rsidR="009D1E2F" w:rsidRPr="007D70F0" w:rsidRDefault="00000000">
      <w:pPr>
        <w:pStyle w:val="Compact"/>
        <w:numPr>
          <w:ilvl w:val="0"/>
          <w:numId w:val="11"/>
        </w:numPr>
        <w:rPr>
          <w:sz w:val="22"/>
          <w:szCs w:val="22"/>
          <w:lang w:val="es-ES"/>
        </w:rPr>
      </w:pPr>
      <w:r w:rsidRPr="007D70F0">
        <w:rPr>
          <w:b/>
          <w:sz w:val="22"/>
          <w:szCs w:val="22"/>
          <w:lang w:val="es-ES"/>
        </w:rPr>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1D2B1397" w14:textId="77777777" w:rsidR="009D1E2F" w:rsidRPr="007D70F0" w:rsidRDefault="00000000">
      <w:pPr>
        <w:pStyle w:val="Ttulo3"/>
        <w:rPr>
          <w:sz w:val="22"/>
          <w:szCs w:val="22"/>
          <w:lang w:val="es-ES"/>
        </w:rPr>
      </w:pPr>
      <w:bookmarkStart w:id="15" w:name="justificación-de-la-programación-from-sc"/>
      <w:bookmarkEnd w:id="15"/>
      <w:r w:rsidRPr="007D70F0">
        <w:rPr>
          <w:sz w:val="22"/>
          <w:szCs w:val="22"/>
          <w:lang w:val="es-ES"/>
        </w:rPr>
        <w:t xml:space="preserve">5.2.3. Justificación de la programación "From Scratch" frente a redes </w:t>
      </w:r>
      <w:proofErr w:type="spellStart"/>
      <w:r w:rsidRPr="007D70F0">
        <w:rPr>
          <w:sz w:val="22"/>
          <w:szCs w:val="22"/>
          <w:lang w:val="es-ES"/>
        </w:rPr>
        <w:t>pre-entrenadas</w:t>
      </w:r>
      <w:proofErr w:type="spellEnd"/>
    </w:p>
    <w:p w14:paraId="189B5A5B" w14:textId="77777777" w:rsidR="009D1E2F" w:rsidRPr="007D70F0" w:rsidRDefault="00000000">
      <w:pPr>
        <w:pStyle w:val="FirstParagraph"/>
        <w:rPr>
          <w:sz w:val="22"/>
          <w:szCs w:val="22"/>
          <w:lang w:val="es-ES"/>
        </w:rPr>
      </w:pPr>
      <w:r w:rsidRPr="007D70F0">
        <w:rPr>
          <w:sz w:val="22"/>
          <w:szCs w:val="22"/>
          <w:lang w:val="es-ES"/>
        </w:rPr>
        <w:t>En este proyecto se tomó la decisión estratégica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proofErr w:type="spellStart"/>
      <w:r w:rsidRPr="007D70F0">
        <w:rPr>
          <w:sz w:val="22"/>
          <w:szCs w:val="22"/>
          <w:lang w:val="es-ES"/>
        </w:rPr>
        <w:t>laos</w:t>
      </w:r>
      <w:proofErr w:type="spellEnd"/>
      <w:r w:rsidRPr="007D70F0">
        <w:rPr>
          <w:sz w:val="22"/>
          <w:szCs w:val="22"/>
          <w:lang w:val="es-ES"/>
        </w:rPr>
        <w:t xml:space="preserve"> siguientes puntos:</w:t>
      </w:r>
    </w:p>
    <w:p w14:paraId="1AE60803"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datos de entrada:</w:t>
      </w:r>
      <w:r w:rsidRPr="007D70F0">
        <w:rPr>
          <w:sz w:val="22"/>
          <w:szCs w:val="22"/>
          <w:lang w:val="es-ES"/>
        </w:rPr>
        <w:t xml:space="preserve"> Los modelos que ya existen en internet suelen estar diseñados para analizar las 10 o 13 imágenes (bandas) completas que envía el satélite Sentinel-2. En este proyecto, solo se utilizan 7 de ellas. Si se toma un modelo ya entrenado y se le fuerza a usar solo 7 canales cambiándole la "puerta de entrada", se rompe casi todo lo que había aprendido previamente, por lo que deja de tener sentido reaprovecharlo.</w:t>
      </w:r>
    </w:p>
    <w:p w14:paraId="05CE225A"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50088034" w14:textId="77777777" w:rsidR="009D1E2F" w:rsidRPr="007D70F0" w:rsidRDefault="00000000">
      <w:pPr>
        <w:pStyle w:val="Compact"/>
        <w:numPr>
          <w:ilvl w:val="0"/>
          <w:numId w:val="12"/>
        </w:numPr>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w:t>
      </w:r>
      <w:r w:rsidRPr="007D70F0">
        <w:rPr>
          <w:sz w:val="22"/>
          <w:szCs w:val="22"/>
          <w:lang w:val="es-ES"/>
        </w:rPr>
        <w:lastRenderedPageBreak/>
        <w:t>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712B3CDB" w14:textId="77777777" w:rsidR="009D1E2F" w:rsidRPr="007D70F0" w:rsidRDefault="00000000">
      <w:pPr>
        <w:pStyle w:val="Ttulo3"/>
        <w:rPr>
          <w:sz w:val="22"/>
          <w:szCs w:val="22"/>
          <w:lang w:val="es-ES"/>
        </w:rPr>
      </w:pPr>
      <w:bookmarkStart w:id="16" w:name="evaluación-y-función-de-pérdida"/>
      <w:bookmarkEnd w:id="16"/>
      <w:r w:rsidRPr="007D70F0">
        <w:rPr>
          <w:sz w:val="22"/>
          <w:szCs w:val="22"/>
          <w:lang w:val="es-ES"/>
        </w:rPr>
        <w:t>5.2.4. Evaluación y Función de Pérdida</w:t>
      </w:r>
    </w:p>
    <w:p w14:paraId="22CA81F7" w14:textId="77777777" w:rsidR="009D1E2F" w:rsidRPr="007D70F0" w:rsidRDefault="00000000">
      <w:pPr>
        <w:pStyle w:val="FirstParagraph"/>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4DE8A37E" w14:textId="77777777" w:rsidR="009D1E2F" w:rsidRPr="007D70F0" w:rsidRDefault="00000000">
      <w:pPr>
        <w:pStyle w:val="Ttulo2"/>
        <w:rPr>
          <w:sz w:val="22"/>
          <w:szCs w:val="22"/>
          <w:lang w:val="es-ES"/>
        </w:rPr>
      </w:pPr>
      <w:bookmarkStart w:id="17" w:name="estrategia-de-datos-y-decisiones-arquite"/>
      <w:bookmarkEnd w:id="17"/>
      <w:bookmarkStart w:id="776975" w:name="bkmk_53BibliografaCientficaBaseCore"/>
      <w:r w:rsidRPr="007D70F0">
        <w:rPr>
          <w:sz w:val="22"/>
          <w:szCs w:val="22"/>
          <w:lang w:val="es-ES"/>
        </w:rPr>
        <w:t>5.3. Estrategia de Datos y Decisiones Arquitectónicas</w:t>
      </w:r>
      <w:bookmarkEnd w:id="776975"/>
    </w:p>
    <w:p w14:paraId="70D4EC8A" w14:textId="77777777" w:rsidR="009D1E2F" w:rsidRPr="007D70F0" w:rsidRDefault="00000000">
      <w:pPr>
        <w:pStyle w:val="FirstParagraph"/>
        <w:rPr>
          <w:sz w:val="22"/>
          <w:szCs w:val="22"/>
          <w:lang w:val="es-ES"/>
        </w:rPr>
      </w:pPr>
      <w:r w:rsidRPr="007D70F0">
        <w:rPr>
          <w:sz w:val="22"/>
          <w:szCs w:val="22"/>
          <w:lang w:val="es-ES"/>
        </w:rPr>
        <w:t>Este apartado centraliza y justifica las decisiones tomadas en el procesamiento de datos satelitales para entrenar el modelo de segmentación semántica:</w:t>
      </w:r>
    </w:p>
    <w:p w14:paraId="33836D2F" w14:textId="77777777" w:rsidR="009D1E2F" w:rsidRPr="007D70F0" w:rsidRDefault="00000000">
      <w:pPr>
        <w:pStyle w:val="Ttulo3"/>
        <w:rPr>
          <w:sz w:val="22"/>
          <w:szCs w:val="22"/>
          <w:lang w:val="es-ES"/>
        </w:rPr>
      </w:pPr>
      <w:bookmarkStart w:id="18" w:name="nivel-de-procesamiento-l1c-frente-a-l2a"/>
      <w:bookmarkEnd w:id="18"/>
      <w:r w:rsidRPr="007D70F0">
        <w:rPr>
          <w:sz w:val="22"/>
          <w:szCs w:val="22"/>
          <w:lang w:val="es-ES"/>
        </w:rPr>
        <w:t>5.3.1. Nivel de Procesamiento: L1C frente a L2A</w:t>
      </w:r>
    </w:p>
    <w:p w14:paraId="54007213"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de nubes no tiene rigor físico. Además, el algoritmo estándar (Sen2Cor) utilizado para generar L2A contiene errores confundiendo nieve con nubes; entrenar el modelo con L2A implicaría heredar este sesgo algorítmico. Operar sobre L1C permite a la red extraer las características físicas puras desde cero, siendo el estándar metodológico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3025201D" w14:textId="77777777" w:rsidR="009D1E2F" w:rsidRPr="007D70F0" w:rsidRDefault="00000000">
      <w:pPr>
        <w:pStyle w:val="Ttulo3"/>
        <w:rPr>
          <w:sz w:val="22"/>
          <w:szCs w:val="22"/>
          <w:lang w:val="es-ES"/>
        </w:rPr>
      </w:pPr>
      <w:bookmarkStart w:id="19" w:name="descarte-de-múltiples-modelos-por-órbita"/>
      <w:bookmarkEnd w:id="19"/>
      <w:r w:rsidRPr="007D70F0">
        <w:rPr>
          <w:sz w:val="22"/>
          <w:szCs w:val="22"/>
          <w:lang w:val="es-ES"/>
        </w:rPr>
        <w:t>5.3.2. Descarte de Múltiples Modelos por Órbita (R008 vs R051)</w:t>
      </w:r>
    </w:p>
    <w:p w14:paraId="1B4DD0E1"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entrena un </w:t>
      </w:r>
      <w:r w:rsidRPr="007D70F0">
        <w:rPr>
          <w:b/>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proofErr w:type="spellStart"/>
      <w:r w:rsidRPr="007D70F0">
        <w:rPr>
          <w:sz w:val="22"/>
          <w:szCs w:val="22"/>
          <w:lang w:val="es-ES"/>
        </w:rPr>
        <w:t>mas</w:t>
      </w:r>
      <w:proofErr w:type="spellEnd"/>
      <w:r w:rsidRPr="007D70F0">
        <w:rPr>
          <w:sz w:val="22"/>
          <w:szCs w:val="22"/>
          <w:lang w:val="es-ES"/>
        </w:rPr>
        <w:t xml:space="preserve"> robusto frente a los cambios de iluminación.</w:t>
      </w:r>
    </w:p>
    <w:p w14:paraId="13530123" w14:textId="77777777" w:rsidR="009D1E2F" w:rsidRPr="007D70F0" w:rsidRDefault="00000000">
      <w:pPr>
        <w:pStyle w:val="Ttulo3"/>
        <w:rPr>
          <w:sz w:val="22"/>
          <w:szCs w:val="22"/>
          <w:lang w:val="es-ES"/>
        </w:rPr>
      </w:pPr>
      <w:bookmarkStart w:id="20" w:name="descarte-de-múltiples-modelos-geográfico"/>
      <w:bookmarkEnd w:id="20"/>
      <w:r w:rsidRPr="007D70F0">
        <w:rPr>
          <w:sz w:val="22"/>
          <w:szCs w:val="22"/>
          <w:lang w:val="es-ES"/>
        </w:rPr>
        <w:t>5.3.3. Descarte de Múltiples Modelos Geográficos (Norte vs Sur)</w:t>
      </w:r>
    </w:p>
    <w:p w14:paraId="725F546F"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utiliza un </w:t>
      </w:r>
      <w:r w:rsidRPr="007D70F0">
        <w:rPr>
          <w:b/>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w:t>
      </w:r>
      <w:r w:rsidRPr="007D70F0">
        <w:rPr>
          <w:sz w:val="22"/>
          <w:szCs w:val="22"/>
          <w:lang w:val="es-ES"/>
        </w:rPr>
        <w:lastRenderedPageBreak/>
        <w:t>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E37136B" w14:textId="77777777" w:rsidR="009D1E2F" w:rsidRPr="007D70F0" w:rsidRDefault="00000000">
      <w:pPr>
        <w:pStyle w:val="Ttulo3"/>
        <w:rPr>
          <w:sz w:val="22"/>
          <w:szCs w:val="22"/>
          <w:lang w:val="es-ES"/>
        </w:rPr>
      </w:pPr>
      <w:bookmarkStart w:id="21" w:name="estrategia-de-ingesta-tiling-directo-vs-"/>
      <w:bookmarkEnd w:id="2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p>
    <w:p w14:paraId="31F0DBB2"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MGRS, </w:t>
      </w:r>
      <w:r w:rsidRPr="007D70F0">
        <w:rPr>
          <w:b/>
          <w:sz w:val="22"/>
          <w:szCs w:val="22"/>
          <w:lang w:val="es-ES"/>
        </w:rPr>
        <w:t>descartando el mosaico previo</w:t>
      </w:r>
      <w:r w:rsidRPr="007D70F0">
        <w:rPr>
          <w:sz w:val="22"/>
          <w:szCs w:val="22"/>
          <w:lang w:val="es-ES"/>
        </w:rPr>
        <w:t xml:space="preserve">. </w:t>
      </w:r>
      <w:r w:rsidRPr="007D70F0">
        <w:rPr>
          <w:b/>
          <w:sz w:val="22"/>
          <w:szCs w:val="22"/>
          <w:lang w:val="es-ES"/>
        </w:rPr>
        <w:t>Justificación:</w:t>
      </w:r>
      <w:r w:rsidRPr="007D70F0">
        <w:rPr>
          <w:sz w:val="22"/>
          <w:szCs w:val="22"/>
          <w:lang w:val="es-ES"/>
        </w:rPr>
        <w:t xml:space="preserve"> Unir gránulos de diferentes 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proofErr w:type="spellStart"/>
      <w:r w:rsidRPr="007D70F0">
        <w:rPr>
          <w:sz w:val="22"/>
          <w:szCs w:val="22"/>
          <w:lang w:val="es-ES"/>
        </w:rPr>
        <w:t>granulos</w:t>
      </w:r>
      <w:proofErr w:type="spellEnd"/>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0028FDC1" w14:textId="77777777" w:rsidR="009D1E2F" w:rsidRPr="007D70F0" w:rsidRDefault="00000000">
      <w:pPr>
        <w:pStyle w:val="Ttulo3"/>
        <w:rPr>
          <w:sz w:val="22"/>
          <w:szCs w:val="22"/>
          <w:lang w:val="es-ES"/>
        </w:rPr>
      </w:pPr>
      <w:bookmarkStart w:id="22" w:name="composición-del-input-tensor"/>
      <w:bookmarkEnd w:id="22"/>
      <w:r w:rsidRPr="007D70F0">
        <w:rPr>
          <w:sz w:val="22"/>
          <w:szCs w:val="22"/>
          <w:lang w:val="es-ES"/>
        </w:rPr>
        <w:t>5.3.5. Composición del Input Tensor</w:t>
      </w:r>
    </w:p>
    <w:p w14:paraId="3F9B9088"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Tensor multicanal (7 bandas) que prescinde de modelos digitales de elevación (DEM). </w:t>
      </w: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Adicionalmente, el índice NDSI inyecta directamente fronteras de decisión matemáticas a la red neuronal.</w:t>
      </w:r>
    </w:p>
    <w:p w14:paraId="4E048CD2" w14:textId="77777777" w:rsidR="009D1E2F" w:rsidRPr="007D70F0" w:rsidRDefault="00000000">
      <w:pPr>
        <w:pStyle w:val="Ttulo3"/>
        <w:rPr>
          <w:sz w:val="22"/>
          <w:szCs w:val="22"/>
          <w:lang w:val="es-ES"/>
        </w:rPr>
      </w:pPr>
      <w:bookmarkStart w:id="23" w:name="descarte-de-imágenes-de-referencia-singl"/>
      <w:bookmarkEnd w:id="23"/>
      <w:r w:rsidRPr="007D70F0">
        <w:rPr>
          <w:sz w:val="22"/>
          <w:szCs w:val="22"/>
          <w:lang w:val="es-ES"/>
        </w:rPr>
        <w:t>5.3.6. Descarte de Imágenes de Referencia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p>
    <w:p w14:paraId="1F9B2D3B"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r w:rsidRPr="007D70F0">
        <w:rPr>
          <w:b/>
          <w:sz w:val="22"/>
          <w:szCs w:val="22"/>
          <w:lang w:val="es-ES"/>
        </w:rPr>
        <w:t>Justificación:</w:t>
      </w:r>
      <w:r w:rsidRPr="007D70F0">
        <w:rPr>
          <w:sz w:val="22"/>
          <w:szCs w:val="22"/>
          <w:lang w:val="es-ES"/>
        </w:rPr>
        <w:t xml:space="preserve"> En los Pirineos la nieve es efímera, y en </w:t>
      </w:r>
      <w:proofErr w:type="spellStart"/>
      <w:r w:rsidRPr="007D70F0">
        <w:rPr>
          <w:sz w:val="22"/>
          <w:szCs w:val="22"/>
          <w:lang w:val="es-ES"/>
        </w:rPr>
        <w:t>en</w:t>
      </w:r>
      <w:proofErr w:type="spellEnd"/>
      <w:r w:rsidRPr="007D70F0">
        <w:rPr>
          <w:sz w:val="22"/>
          <w:szCs w:val="22"/>
          <w:lang w:val="es-ES"/>
        </w:rPr>
        <w:t xml:space="preserve"> el Delta del Ebro, las prácticas agrícolas modifican drásticamente la reflectancia del terreno en cuestión de días. Una red multitemporal interpretaría estos cambios bruscos como nubes (alta tasa de Falsos Positivos). La aproximación </w:t>
      </w:r>
      <w:proofErr w:type="gramStart"/>
      <w:r w:rsidRPr="007D70F0">
        <w:rPr>
          <w:i/>
          <w:sz w:val="22"/>
          <w:szCs w:val="22"/>
          <w:lang w:val="es-ES"/>
        </w:rPr>
        <w:t>Single</w:t>
      </w:r>
      <w:proofErr w:type="gramEnd"/>
      <w:r w:rsidRPr="007D70F0">
        <w:rPr>
          <w:i/>
          <w:sz w:val="22"/>
          <w:szCs w:val="22"/>
          <w:lang w:val="es-ES"/>
        </w:rPr>
        <w:t>-</w:t>
      </w:r>
      <w:proofErr w:type="spellStart"/>
      <w:r w:rsidRPr="007D70F0">
        <w:rPr>
          <w:i/>
          <w:sz w:val="22"/>
          <w:szCs w:val="22"/>
          <w:lang w:val="es-ES"/>
        </w:rPr>
        <w:t>Image</w:t>
      </w:r>
      <w:proofErr w:type="spellEnd"/>
      <w:r w:rsidRPr="007D70F0">
        <w:rPr>
          <w:sz w:val="22"/>
          <w:szCs w:val="22"/>
          <w:lang w:val="es-ES"/>
        </w:rPr>
        <w:t xml:space="preserve"> evalúa únicamente el estado atmosférico del momento presente, aportando mucha mayor robustez.</w:t>
      </w:r>
    </w:p>
    <w:p w14:paraId="1F22FB37" w14:textId="77777777" w:rsidR="009D1E2F" w:rsidRPr="007D70F0" w:rsidRDefault="00000000">
      <w:pPr>
        <w:pStyle w:val="Ttulo3"/>
        <w:rPr>
          <w:sz w:val="22"/>
          <w:szCs w:val="22"/>
          <w:lang w:val="es-ES"/>
        </w:rPr>
      </w:pPr>
      <w:bookmarkStart w:id="24" w:name="descarte-de-máscaras-vectoriales-de-agua"/>
      <w:bookmarkEnd w:id="24"/>
      <w:r w:rsidRPr="007D70F0">
        <w:rPr>
          <w:sz w:val="22"/>
          <w:szCs w:val="22"/>
          <w:lang w:val="es-ES"/>
        </w:rPr>
        <w:t>5.3.7. Descarte de Máscaras Vectoriales de Agua</w:t>
      </w:r>
    </w:p>
    <w:p w14:paraId="1C0C2B19"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No inyectar cartografía estática (lagos o ríos predefinidos). </w:t>
      </w: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severamente a la red. El agua pura ya absorbe el espectro NIR y SWIR casi por completo; la U-Net extrae esta característica hidrológica instantáneamente a partir de los canales espectrales sin depender de cartografía desactualizada.</w:t>
      </w:r>
    </w:p>
    <w:p w14:paraId="19DE27D0" w14:textId="77777777" w:rsidR="009D1E2F" w:rsidRPr="007D70F0" w:rsidRDefault="00000000">
      <w:pPr>
        <w:pStyle w:val="Ttulo3"/>
        <w:rPr>
          <w:sz w:val="22"/>
          <w:szCs w:val="22"/>
          <w:lang w:val="es-ES"/>
        </w:rPr>
      </w:pPr>
      <w:bookmarkStart w:id="25" w:name="excepción-teórica-viabilidad-del-tile-ur"/>
      <w:bookmarkEnd w:id="25"/>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p>
    <w:p w14:paraId="7AAA2635" w14:textId="77777777" w:rsidR="009D1E2F" w:rsidRPr="007D70F0" w:rsidRDefault="00000000">
      <w:pPr>
        <w:pStyle w:val="FirstParagraph"/>
        <w:rPr>
          <w:sz w:val="22"/>
          <w:szCs w:val="22"/>
          <w:lang w:val="es-ES"/>
        </w:rPr>
      </w:pPr>
      <w:r w:rsidRPr="007D70F0">
        <w:rPr>
          <w:b/>
          <w:sz w:val="22"/>
          <w:szCs w:val="22"/>
          <w:lang w:val="es-ES"/>
        </w:rPr>
        <w:t>Propuesta:</w:t>
      </w:r>
      <w:r w:rsidRPr="007D70F0">
        <w:rPr>
          <w:sz w:val="22"/>
          <w:szCs w:val="22"/>
          <w:lang w:val="es-ES"/>
        </w:rPr>
        <w:t xml:space="preserve"> Aunque se descarta como norma general, el uso de "imágenes ideales" sí sería aplicable exclusivamente a parches 100% urbanos. </w:t>
      </w: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6C88C2AD" w14:textId="77777777" w:rsidR="009D1E2F" w:rsidRPr="007D70F0" w:rsidRDefault="00000000">
      <w:pPr>
        <w:pStyle w:val="Ttulo1"/>
        <w:rPr>
          <w:sz w:val="22"/>
          <w:szCs w:val="22"/>
          <w:lang w:val="es-ES"/>
        </w:rPr>
      </w:pPr>
      <w:bookmarkStart w:id="26" w:name="metodología"/>
      <w:bookmarkEnd w:id="26"/>
      <w:bookmarkStart w:id="4741025" w:name="bkmk_6Metodologaaplicada"/>
      <w:r w:rsidRPr="007D70F0">
        <w:rPr>
          <w:sz w:val="22"/>
          <w:szCs w:val="22"/>
          <w:lang w:val="es-ES"/>
        </w:rPr>
        <w:t>6. Metodología</w:t>
      </w:r>
      <w:bookmarkEnd w:id="4741025"/>
    </w:p>
    <w:p w14:paraId="55A157C3" w14:textId="77777777" w:rsidR="009D1E2F" w:rsidRPr="007D70F0" w:rsidRDefault="00000000">
      <w:pPr>
        <w:pStyle w:val="FirstParagraph"/>
        <w:rPr>
          <w:sz w:val="22"/>
          <w:szCs w:val="22"/>
          <w:lang w:val="es-ES"/>
        </w:rPr>
      </w:pPr>
      <w:r w:rsidRPr="007D70F0">
        <w:rPr>
          <w:sz w:val="22"/>
          <w:szCs w:val="22"/>
          <w:lang w:val="es-ES"/>
        </w:rPr>
        <w:t xml:space="preserve">Para la consecución de los objetivos planteados, la metodología de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w:t>
      </w:r>
      <w:r w:rsidRPr="007D70F0">
        <w:rPr>
          <w:sz w:val="22"/>
          <w:szCs w:val="22"/>
          <w:lang w:val="es-ES"/>
        </w:rPr>
        <w:lastRenderedPageBreak/>
        <w:t>de un conjunto de datos, el entrenamiento de la Inteligencia Artificial y el despliegue de los resultados en una aplicación Web GIS.</w:t>
      </w:r>
    </w:p>
    <w:p w14:paraId="29B0C9DB" w14:textId="77777777" w:rsidR="009D1E2F" w:rsidRPr="007D70F0" w:rsidRDefault="00000000">
      <w:pPr>
        <w:pStyle w:val="Ttulo3"/>
        <w:rPr>
          <w:sz w:val="22"/>
          <w:szCs w:val="22"/>
          <w:lang w:val="es-ES"/>
        </w:rPr>
      </w:pPr>
      <w:bookmarkStart w:id="27" w:name="fase-1-ingesta-de-datos-y-orquestación-p"/>
      <w:bookmarkEnd w:id="27"/>
      <w:bookmarkStart w:id="1733069" w:name="bkmk_61Fase1Ingestadedatosyorquesta"/>
      <w:r w:rsidRPr="007D70F0">
        <w:rPr>
          <w:sz w:val="22"/>
          <w:szCs w:val="22"/>
          <w:lang w:val="es-ES"/>
        </w:rPr>
        <w:t>6.1. Fase 1: Ingesta de datos y orquestación (</w:t>
      </w:r>
      <w:bookmarkEnd w:id="1733069"/>
      <w:r w:rsidRPr="007D70F0">
        <w:rPr>
          <w:i/>
          <w:sz w:val="22"/>
          <w:szCs w:val="22"/>
          <w:lang w:val="es-ES"/>
        </w:rPr>
        <w:t>Pipeline ETL</w:t>
      </w:r>
      <w:r w:rsidRPr="007D70F0">
        <w:rPr>
          <w:sz w:val="22"/>
          <w:szCs w:val="22"/>
          <w:lang w:val="es-ES"/>
        </w:rPr>
        <w:t>)</w:t>
      </w:r>
    </w:p>
    <w:p w14:paraId="7E3C8D41" w14:textId="77777777" w:rsidR="009D1E2F" w:rsidRPr="007D70F0" w:rsidRDefault="00000000">
      <w:pPr>
        <w:pStyle w:val="FirstParagraph"/>
        <w:rPr>
          <w:sz w:val="22"/>
          <w:szCs w:val="22"/>
          <w:lang w:val="es-ES"/>
        </w:rPr>
      </w:pPr>
      <w:r w:rsidRPr="007D70F0">
        <w:rPr>
          <w:sz w:val="22"/>
          <w:szCs w:val="22"/>
          <w:lang w:val="es-ES"/>
        </w:rPr>
        <w:t xml:space="preserve">Trabajaremos con los datos obtenidos de la ESA y su API para la construcción de un flujo automatizado de Extracción, Transformación y Carga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obtendremos los datos, los procesaremos y los almacenaremos en un formato optimizado para el entrenamiento de la red neuronal. - </w:t>
      </w:r>
      <w:r w:rsidRPr="007D70F0">
        <w:rPr>
          <w:b/>
          <w:sz w:val="22"/>
          <w:szCs w:val="22"/>
          <w:lang w:val="es-ES"/>
        </w:rPr>
        <w:t>Adquisición programática:</w:t>
      </w:r>
      <w:r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 </w:t>
      </w: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 </w:t>
      </w:r>
      <w:r w:rsidRPr="007D70F0">
        <w:rPr>
          <w:b/>
          <w:sz w:val="22"/>
          <w:szCs w:val="22"/>
          <w:lang w:val="es-ES"/>
        </w:rPr>
        <w:t>Reducción de dimensionalidad de clases:</w:t>
      </w:r>
      <w:r w:rsidRPr="007D70F0">
        <w:rPr>
          <w:sz w:val="22"/>
          <w:szCs w:val="22"/>
          <w:lang w:val="es-ES"/>
        </w:rPr>
        <w:t xml:space="preserve"> Sen2cor divide el terreno en 12 categorías, aportando ruido computacional e ineficiencia. Como pilar metodológico, el </w:t>
      </w:r>
      <w:r w:rsidRPr="007D70F0">
        <w:rPr>
          <w:i/>
          <w:sz w:val="22"/>
          <w:szCs w:val="22"/>
          <w:lang w:val="es-ES"/>
        </w:rPr>
        <w:t>pipeline</w:t>
      </w:r>
      <w:r w:rsidRPr="007D70F0">
        <w:rPr>
          <w:sz w:val="22"/>
          <w:szCs w:val="22"/>
          <w:lang w:val="es-ES"/>
        </w:rPr>
        <w:t xml:space="preserve"> geoespacial desarrollado colapsa matemáticamente esas 12 clases originales en </w:t>
      </w:r>
      <w:hyperlink r:id="rId11">
        <w:r w:rsidRPr="007D70F0">
          <w:rPr>
            <w:rStyle w:val="Hipervnculo"/>
            <w:b/>
            <w:sz w:val="22"/>
            <w:szCs w:val="22"/>
            <w:lang w:val="es-ES"/>
          </w:rPr>
          <w:t>6 Clases Maestras</w:t>
        </w:r>
      </w:hyperlink>
      <w:r w:rsidRPr="007D70F0">
        <w:rPr>
          <w:sz w:val="22"/>
          <w:szCs w:val="22"/>
          <w:lang w:val="es-ES"/>
        </w:rPr>
        <w:t>: No data, nube, sombra, nieve, vegetación/suelo, agua.</w:t>
      </w:r>
      <w:r w:rsidRPr="007D70F0">
        <w:rPr>
          <w:sz w:val="22"/>
          <w:szCs w:val="22"/>
          <w:lang w:val="es-ES"/>
        </w:rPr>
        <w:br/>
      </w:r>
      <w:r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2: Comparativa entre las 12 clases originales de Sen2Cor y la reducción a 6 clases para la red neuronal.</w:t>
      </w:r>
    </w:p>
    <w:p w14:paraId="7403E761" w14:textId="77777777" w:rsidR="009D1E2F" w:rsidRPr="007D70F0" w:rsidRDefault="00000000">
      <w:pPr>
        <w:pStyle w:val="Compact"/>
        <w:numPr>
          <w:ilvl w:val="0"/>
          <w:numId w:val="13"/>
        </w:numPr>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54D05C50" w14:textId="77777777" w:rsidR="009D1E2F" w:rsidRPr="007D70F0" w:rsidRDefault="00000000">
      <w:pPr>
        <w:pStyle w:val="Ttulo3"/>
        <w:rPr>
          <w:sz w:val="22"/>
          <w:szCs w:val="22"/>
          <w:lang w:val="es-ES"/>
        </w:rPr>
      </w:pPr>
      <w:bookmarkStart w:id="28" w:name="fase-2-ingeniería-de-datos-y-verdad-terr"/>
      <w:bookmarkEnd w:id="28"/>
      <w:bookmarkStart w:id="6232510" w:name="bkmk_62Fase2IngenieradeDatosyVerdad"/>
      <w:r w:rsidRPr="007D70F0">
        <w:rPr>
          <w:sz w:val="22"/>
          <w:szCs w:val="22"/>
          <w:lang w:val="es-ES"/>
        </w:rPr>
        <w:t>6.2. Fase 2: Ingeniería de Datos y Verdad Terreno (</w:t>
      </w:r>
      <w:bookmarkEnd w:id="6232510"/>
      <w:r w:rsidRPr="007D70F0">
        <w:rPr>
          <w:i/>
          <w:sz w:val="22"/>
          <w:szCs w:val="22"/>
          <w:lang w:val="es-ES"/>
        </w:rPr>
        <w:t>Ground Truth</w:t>
      </w:r>
      <w:r w:rsidRPr="007D70F0">
        <w:rPr>
          <w:sz w:val="22"/>
          <w:szCs w:val="22"/>
          <w:lang w:val="es-ES"/>
        </w:rPr>
        <w:t>)</w:t>
      </w:r>
    </w:p>
    <w:p w14:paraId="58724E70" w14:textId="77777777" w:rsidR="009D1E2F" w:rsidRPr="007D70F0" w:rsidRDefault="00000000">
      <w:pPr>
        <w:pStyle w:val="FirstParagraph"/>
        <w:rPr>
          <w:sz w:val="22"/>
          <w:szCs w:val="22"/>
          <w:lang w:val="es-ES"/>
        </w:rPr>
      </w:pPr>
      <w:r w:rsidRPr="007D70F0">
        <w:rPr>
          <w:sz w:val="22"/>
          <w:szCs w:val="22"/>
          <w:lang w:val="es-ES"/>
        </w:rPr>
        <w:t xml:space="preserve">Ante la clasificación de </w:t>
      </w:r>
      <w:proofErr w:type="spellStart"/>
      <w:r w:rsidRPr="007D70F0">
        <w:rPr>
          <w:sz w:val="22"/>
          <w:szCs w:val="22"/>
          <w:lang w:val="es-ES"/>
        </w:rPr>
        <w:t>fixeles</w:t>
      </w:r>
      <w:proofErr w:type="spellEnd"/>
      <w:r w:rsidRPr="007D70F0">
        <w:rPr>
          <w:sz w:val="22"/>
          <w:szCs w:val="22"/>
          <w:lang w:val="es-ES"/>
        </w:rPr>
        <w:t xml:space="preserve"> </w:t>
      </w:r>
      <w:proofErr w:type="spellStart"/>
      <w:r w:rsidRPr="007D70F0">
        <w:rPr>
          <w:sz w:val="22"/>
          <w:szCs w:val="22"/>
          <w:lang w:val="es-ES"/>
        </w:rPr>
        <w:t>erroneos</w:t>
      </w:r>
      <w:proofErr w:type="spellEnd"/>
      <w:r w:rsidRPr="007D70F0">
        <w:rPr>
          <w:sz w:val="22"/>
          <w:szCs w:val="22"/>
          <w:lang w:val="es-ES"/>
        </w:rPr>
        <w:t xml:space="preserve"> se </w:t>
      </w:r>
      <w:proofErr w:type="spellStart"/>
      <w:r w:rsidRPr="007D70F0">
        <w:rPr>
          <w:sz w:val="22"/>
          <w:szCs w:val="22"/>
          <w:lang w:val="es-ES"/>
        </w:rPr>
        <w:t>genero</w:t>
      </w:r>
      <w:proofErr w:type="spellEnd"/>
      <w:r w:rsidRPr="007D70F0">
        <w:rPr>
          <w:sz w:val="22"/>
          <w:szCs w:val="22"/>
          <w:lang w:val="es-ES"/>
        </w:rPr>
        <w:t xml:space="preserve"> un conjunto de datos limpio y manualmente a partir de los ficheros SLC de la ESA:</w:t>
      </w:r>
    </w:p>
    <w:p w14:paraId="343815AD" w14:textId="77777777" w:rsidR="009D1E2F" w:rsidRPr="007D70F0" w:rsidRDefault="00000000">
      <w:pPr>
        <w:pStyle w:val="Textoindependiente"/>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Pr="007D70F0">
        <w:rPr>
          <w:sz w:val="22"/>
          <w:szCs w:val="22"/>
          <w:lang w:val="es-ES"/>
        </w:rPr>
        <w:t xml:space="preserve"> como capas, pinceles y gomas para corregir a mano las clasificaciones erróneas basándose en el contexto orográfico real.</w:t>
      </w:r>
    </w:p>
    <w:p w14:paraId="66A45268" w14:textId="77777777" w:rsidR="009D1E2F" w:rsidRPr="007D70F0" w:rsidRDefault="00000000">
      <w:pPr>
        <w:pStyle w:val="Ttulo3"/>
        <w:rPr>
          <w:sz w:val="22"/>
          <w:szCs w:val="22"/>
          <w:lang w:val="es-ES"/>
        </w:rPr>
      </w:pPr>
      <w:bookmarkStart w:id="29" w:name="fase-3-entrenamiento-y-evaluación-del-mo"/>
      <w:bookmarkEnd w:id="29"/>
      <w:bookmarkStart w:id="7696044" w:name="bkmk_63Fase3EntrenamientoyEvaluacin"/>
      <w:r w:rsidRPr="007D70F0">
        <w:rPr>
          <w:sz w:val="22"/>
          <w:szCs w:val="22"/>
          <w:lang w:val="es-ES"/>
        </w:rPr>
        <w:lastRenderedPageBreak/>
        <w:t>6.3. Fase 3: Entrenamiento y Evaluación del Modelo (</w:t>
      </w:r>
      <w:bookmarkEnd w:id="7696044"/>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p>
    <w:p w14:paraId="48FA4156" w14:textId="77777777" w:rsidR="009D1E2F" w:rsidRPr="007D70F0" w:rsidRDefault="00000000">
      <w:pPr>
        <w:pStyle w:val="FirstParagraph"/>
        <w:rPr>
          <w:sz w:val="22"/>
          <w:szCs w:val="22"/>
          <w:lang w:val="es-ES"/>
        </w:rPr>
      </w:pPr>
      <w:r w:rsidRPr="007D70F0">
        <w:rPr>
          <w:sz w:val="22"/>
          <w:szCs w:val="22"/>
          <w:lang w:val="es-ES"/>
        </w:rPr>
        <w:t xml:space="preserve">Se implementó la arquitectura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43A96D1D" w14:textId="77777777" w:rsidR="009D1E2F" w:rsidRPr="007D70F0" w:rsidRDefault="00000000">
      <w:pPr>
        <w:pStyle w:val="Ttulo3"/>
        <w:rPr>
          <w:sz w:val="22"/>
          <w:szCs w:val="22"/>
          <w:lang w:val="es-ES"/>
        </w:rPr>
      </w:pPr>
      <w:bookmarkStart w:id="30" w:name="fase-4-despliegue-en-infraestructura-web"/>
      <w:bookmarkEnd w:id="30"/>
      <w:bookmarkStart w:id="5219769" w:name="bkmk_64Fase4Despliegueeninfraestruc"/>
      <w:r w:rsidRPr="007D70F0">
        <w:rPr>
          <w:sz w:val="22"/>
          <w:szCs w:val="22"/>
          <w:lang w:val="es-ES"/>
        </w:rPr>
        <w:t>6.4. Fase 4: Despliegue en infraestructura Web GIS</w:t>
      </w:r>
      <w:bookmarkEnd w:id="5219769"/>
    </w:p>
    <w:p w14:paraId="55CBC873" w14:textId="77777777" w:rsidR="009D1E2F" w:rsidRPr="007D70F0" w:rsidRDefault="00000000">
      <w:pPr>
        <w:pStyle w:val="FirstParagraph"/>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se ha aplicado una mentalidad DevOps,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de forma rápida e interactiva,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p>
    <w:p w14:paraId="05D5D898" w14:textId="77777777" w:rsidR="009D1E2F" w:rsidRPr="007D70F0" w:rsidRDefault="00000000">
      <w:pPr>
        <w:pStyle w:val="Ttulo1"/>
        <w:rPr>
          <w:sz w:val="22"/>
          <w:szCs w:val="22"/>
          <w:lang w:val="es-ES"/>
        </w:rPr>
      </w:pPr>
      <w:bookmarkStart w:id="31" w:name="desarrollo-viable-y-sostenible"/>
      <w:bookmarkEnd w:id="31"/>
      <w:bookmarkStart w:id="7229502" w:name="bkmk_7Desarrolloviableysostenible"/>
      <w:r w:rsidRPr="007D70F0">
        <w:rPr>
          <w:sz w:val="22"/>
          <w:szCs w:val="22"/>
          <w:lang w:val="es-ES"/>
        </w:rPr>
        <w:t>7. Desarrollo viable y sostenible</w:t>
      </w:r>
      <w:bookmarkEnd w:id="7229502"/>
    </w:p>
    <w:p w14:paraId="77E2F983" w14:textId="77777777" w:rsidR="009D1E2F" w:rsidRPr="007D70F0" w:rsidRDefault="00000000">
      <w:pPr>
        <w:pStyle w:val="FirstParagraph"/>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598AFC91" w14:textId="77777777" w:rsidR="009D1E2F" w:rsidRPr="007D70F0" w:rsidRDefault="00000000">
      <w:pPr>
        <w:pStyle w:val="Ttulo2"/>
        <w:rPr>
          <w:sz w:val="22"/>
          <w:szCs w:val="22"/>
          <w:lang w:val="es-ES"/>
        </w:rPr>
      </w:pPr>
      <w:bookmarkStart w:id="32" w:name="temporalización-e-hitos"/>
      <w:bookmarkEnd w:id="32"/>
      <w:bookmarkStart w:id="6323978" w:name="bkmk_71Temporalizacinehitos"/>
      <w:r w:rsidRPr="007D70F0">
        <w:rPr>
          <w:sz w:val="22"/>
          <w:szCs w:val="22"/>
          <w:lang w:val="es-ES"/>
        </w:rPr>
        <w:t>7.1. Temporalización e hitos</w:t>
      </w:r>
      <w:bookmarkEnd w:id="6323978"/>
    </w:p>
    <w:p w14:paraId="440828C2"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08106B67" w14:textId="77777777" w:rsidR="009D1E2F" w:rsidRPr="007D70F0" w:rsidRDefault="00000000">
      <w:pPr>
        <w:pStyle w:val="Compact"/>
        <w:numPr>
          <w:ilvl w:val="0"/>
          <w:numId w:val="14"/>
        </w:numPr>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8F5087C" w14:textId="77777777" w:rsidR="009D1E2F" w:rsidRPr="007D70F0" w:rsidRDefault="00000000">
      <w:pPr>
        <w:pStyle w:val="Compact"/>
        <w:numPr>
          <w:ilvl w:val="0"/>
          <w:numId w:val="14"/>
        </w:numPr>
        <w:rPr>
          <w:sz w:val="22"/>
          <w:szCs w:val="22"/>
          <w:lang w:val="es-ES"/>
        </w:rPr>
      </w:pPr>
      <w:r w:rsidRPr="007D70F0">
        <w:rPr>
          <w:b/>
          <w:sz w:val="22"/>
          <w:szCs w:val="22"/>
          <w:lang w:val="es-ES"/>
        </w:rPr>
        <w:lastRenderedPageBreak/>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Refinamiento e investigación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6B53747B" w14:textId="77777777" w:rsidR="009D1E2F" w:rsidRPr="007D70F0" w:rsidRDefault="00000000">
      <w:pPr>
        <w:pStyle w:val="Compact"/>
        <w:numPr>
          <w:ilvl w:val="0"/>
          <w:numId w:val="14"/>
        </w:numPr>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de Test</w:t>
      </w:r>
      <w:proofErr w:type="gramEnd"/>
      <w:r w:rsidRPr="007D70F0">
        <w:rPr>
          <w:sz w:val="22"/>
          <w:szCs w:val="22"/>
          <w:lang w:val="es-ES"/>
        </w:rPr>
        <w:t xml:space="preserve"> puro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7BA88133" w14:textId="77777777" w:rsidR="009D1E2F" w:rsidRPr="007D70F0" w:rsidRDefault="00000000">
      <w:pPr>
        <w:pStyle w:val="Compact"/>
        <w:numPr>
          <w:ilvl w:val="0"/>
          <w:numId w:val="14"/>
        </w:numPr>
        <w:rPr>
          <w:sz w:val="22"/>
          <w:szCs w:val="22"/>
          <w:lang w:val="es-ES"/>
        </w:rPr>
      </w:pPr>
      <w:r w:rsidRPr="007D70F0">
        <w:rPr>
          <w:b/>
          <w:sz w:val="22"/>
          <w:szCs w:val="22"/>
          <w:lang w:val="es-ES"/>
        </w:rPr>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0A717EBC" w14:textId="77777777" w:rsidR="009D1E2F" w:rsidRPr="007D70F0" w:rsidRDefault="00000000">
      <w:pPr>
        <w:pStyle w:val="Ttulo2"/>
        <w:rPr>
          <w:sz w:val="22"/>
          <w:szCs w:val="22"/>
          <w:lang w:val="es-ES"/>
        </w:rPr>
      </w:pPr>
      <w:bookmarkStart w:id="33" w:name="alineación-con-los-ods-y-códigos-unesco"/>
      <w:bookmarkEnd w:id="33"/>
      <w:bookmarkStart w:id="2359746" w:name="bkmk_72AlineacinconlosODSyCdigosUNE"/>
      <w:r w:rsidRPr="007D70F0">
        <w:rPr>
          <w:sz w:val="22"/>
          <w:szCs w:val="22"/>
          <w:lang w:val="es-ES"/>
        </w:rPr>
        <w:t>7.2. Alineación con los ODS y Códigos UNESCO</w:t>
      </w:r>
      <w:bookmarkEnd w:id="2359746"/>
    </w:p>
    <w:p w14:paraId="3F17B9DB" w14:textId="77777777" w:rsidR="009D1E2F" w:rsidRPr="007D70F0" w:rsidRDefault="00000000">
      <w:pPr>
        <w:pStyle w:val="FirstParagraph"/>
        <w:rPr>
          <w:sz w:val="22"/>
          <w:szCs w:val="22"/>
          <w:lang w:val="es-ES"/>
        </w:rPr>
      </w:pPr>
      <w:r w:rsidRPr="007D70F0">
        <w:rPr>
          <w:sz w:val="22"/>
          <w:szCs w:val="22"/>
          <w:lang w:val="es-ES"/>
        </w:rPr>
        <w:t>El trabajo se engloba dentro de los siguientes puntos de la agenda 2030.</w:t>
      </w:r>
    </w:p>
    <w:p w14:paraId="0C41CBF2" w14:textId="77777777" w:rsidR="009D1E2F" w:rsidRPr="007D70F0" w:rsidRDefault="00000000">
      <w:pPr>
        <w:pStyle w:val="Ttulo3"/>
        <w:rPr>
          <w:sz w:val="22"/>
          <w:szCs w:val="22"/>
        </w:rPr>
      </w:pPr>
      <w:bookmarkStart w:id="34" w:name="códigos-unesco"/>
      <w:bookmarkEnd w:id="34"/>
      <w:proofErr w:type="spellStart"/>
      <w:r w:rsidRPr="007D70F0">
        <w:rPr>
          <w:sz w:val="22"/>
          <w:szCs w:val="22"/>
        </w:rPr>
        <w:t>Códigos</w:t>
      </w:r>
      <w:proofErr w:type="spellEnd"/>
      <w:r w:rsidRPr="007D70F0">
        <w:rPr>
          <w:sz w:val="22"/>
          <w:szCs w:val="22"/>
        </w:rPr>
        <w:t xml:space="preserve"> UNESCO</w:t>
      </w:r>
    </w:p>
    <w:p w14:paraId="5339BE08" w14:textId="77777777" w:rsidR="009D1E2F" w:rsidRPr="007D70F0" w:rsidRDefault="00000000">
      <w:pPr>
        <w:pStyle w:val="Compact"/>
        <w:numPr>
          <w:ilvl w:val="0"/>
          <w:numId w:val="15"/>
        </w:numPr>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93C1ECE" w14:textId="77777777" w:rsidR="009D1E2F" w:rsidRPr="007D70F0" w:rsidRDefault="00000000">
      <w:pPr>
        <w:pStyle w:val="Compact"/>
        <w:numPr>
          <w:ilvl w:val="0"/>
          <w:numId w:val="15"/>
        </w:numPr>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proofErr w:type="spellStart"/>
      <w:r w:rsidRPr="007D70F0">
        <w:rPr>
          <w:sz w:val="22"/>
          <w:szCs w:val="22"/>
          <w:lang w:val="es-ES"/>
        </w:rPr>
        <w:t>automatica</w:t>
      </w:r>
      <w:proofErr w:type="spellEnd"/>
      <w:r w:rsidRPr="007D70F0">
        <w:rPr>
          <w:sz w:val="22"/>
          <w:szCs w:val="22"/>
          <w:lang w:val="es-ES"/>
        </w:rPr>
        <w:t xml:space="preserve"> con cada imagen </w:t>
      </w:r>
      <w:proofErr w:type="spellStart"/>
      <w:r w:rsidRPr="007D70F0">
        <w:rPr>
          <w:sz w:val="22"/>
          <w:szCs w:val="22"/>
          <w:lang w:val="es-ES"/>
        </w:rPr>
        <w:t>sentinel</w:t>
      </w:r>
      <w:proofErr w:type="spellEnd"/>
      <w:r w:rsidRPr="007D70F0">
        <w:rPr>
          <w:sz w:val="22"/>
          <w:szCs w:val="22"/>
          <w:lang w:val="es-ES"/>
        </w:rPr>
        <w:t xml:space="preserve"> 2 publicada.</w:t>
      </w:r>
    </w:p>
    <w:p w14:paraId="4276C63D" w14:textId="77777777" w:rsidR="009D1E2F" w:rsidRPr="007D70F0" w:rsidRDefault="00000000">
      <w:pPr>
        <w:pStyle w:val="Compact"/>
        <w:numPr>
          <w:ilvl w:val="0"/>
          <w:numId w:val="15"/>
        </w:numPr>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619FE03C" w14:textId="77777777" w:rsidR="009D1E2F" w:rsidRPr="007D70F0" w:rsidRDefault="00000000">
      <w:pPr>
        <w:pStyle w:val="Ttulo3"/>
        <w:rPr>
          <w:sz w:val="22"/>
          <w:szCs w:val="22"/>
          <w:lang w:val="es-ES"/>
        </w:rPr>
      </w:pPr>
      <w:bookmarkStart w:id="35" w:name="objetivos-de-desarrollo-sostenible-ods"/>
      <w:bookmarkEnd w:id="35"/>
      <w:r w:rsidRPr="007D70F0">
        <w:rPr>
          <w:sz w:val="22"/>
          <w:szCs w:val="22"/>
          <w:lang w:val="es-ES"/>
        </w:rPr>
        <w:t>Objetivos de Desarrollo Sostenible (ODS)</w:t>
      </w:r>
    </w:p>
    <w:p w14:paraId="4D6A41FA" w14:textId="77777777" w:rsidR="009D1E2F" w:rsidRPr="007D70F0" w:rsidRDefault="00000000">
      <w:pPr>
        <w:pStyle w:val="FirstParagraph"/>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0071E80B" w14:textId="77777777" w:rsidR="009D1E2F" w:rsidRPr="007D70F0" w:rsidRDefault="00000000">
      <w:pPr>
        <w:pStyle w:val="Compact"/>
        <w:numPr>
          <w:ilvl w:val="0"/>
          <w:numId w:val="16"/>
        </w:numPr>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2CDFA7C4" w14:textId="77777777" w:rsidR="009D1E2F" w:rsidRPr="007D70F0" w:rsidRDefault="00000000">
      <w:pPr>
        <w:pStyle w:val="Compact"/>
        <w:numPr>
          <w:ilvl w:val="0"/>
          <w:numId w:val="16"/>
        </w:numPr>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w:t>
      </w:r>
      <w:proofErr w:type="spellStart"/>
      <w:r w:rsidRPr="007D70F0">
        <w:rPr>
          <w:sz w:val="22"/>
          <w:szCs w:val="22"/>
          <w:lang w:val="es-ES"/>
        </w:rPr>
        <w:t>geoespacil</w:t>
      </w:r>
      <w:proofErr w:type="spellEnd"/>
      <w:r w:rsidRPr="007D70F0">
        <w:rPr>
          <w:sz w:val="22"/>
          <w:szCs w:val="22"/>
          <w:lang w:val="es-ES"/>
        </w:rPr>
        <w:t xml:space="preserve"> y mostrar los resultados en la web.</w:t>
      </w:r>
      <w:r w:rsidRPr="007D70F0">
        <w:rPr>
          <w:sz w:val="22"/>
          <w:szCs w:val="22"/>
          <w:lang w:val="es-ES"/>
        </w:rPr>
        <w:br/>
        <w:t>En el caso de uso se entrena un modelo para la detección de nubes en una zona en concreto "Cataluña".</w:t>
      </w:r>
    </w:p>
    <w:p w14:paraId="1B33E5C5" w14:textId="77777777" w:rsidR="009D1E2F" w:rsidRPr="007D70F0" w:rsidRDefault="00000000">
      <w:pPr>
        <w:pStyle w:val="Ttulo2"/>
        <w:rPr>
          <w:sz w:val="22"/>
          <w:szCs w:val="22"/>
          <w:lang w:val="es-ES"/>
        </w:rPr>
      </w:pPr>
      <w:bookmarkStart w:id="36" w:name="condicionantes-ambientales-sociales-y-ec"/>
      <w:bookmarkEnd w:id="36"/>
      <w:bookmarkStart w:id="2874179" w:name="bkmk_73Condicionantesambientalessoc"/>
      <w:r w:rsidRPr="007D70F0">
        <w:rPr>
          <w:sz w:val="22"/>
          <w:szCs w:val="22"/>
          <w:lang w:val="es-ES"/>
        </w:rPr>
        <w:t>7.3. Condicionantes ambientales, sociales y económicos</w:t>
      </w:r>
      <w:bookmarkEnd w:id="2874179"/>
    </w:p>
    <w:p w14:paraId="31027432" w14:textId="77777777" w:rsidR="009D1E2F" w:rsidRPr="007D70F0" w:rsidRDefault="00000000">
      <w:pPr>
        <w:pStyle w:val="Ttulo3"/>
        <w:rPr>
          <w:sz w:val="22"/>
          <w:szCs w:val="22"/>
          <w:lang w:val="es-ES"/>
        </w:rPr>
      </w:pPr>
      <w:bookmarkStart w:id="37" w:name="condicionantes-ambientales-green-computi"/>
      <w:bookmarkEnd w:id="37"/>
      <w:r w:rsidRPr="007D70F0">
        <w:rPr>
          <w:sz w:val="22"/>
          <w:szCs w:val="22"/>
          <w:lang w:val="es-ES"/>
        </w:rPr>
        <w:t>Condicionantes Ambientales (</w:t>
      </w:r>
      <w:r w:rsidRPr="007D70F0">
        <w:rPr>
          <w:i/>
          <w:sz w:val="22"/>
          <w:szCs w:val="22"/>
          <w:lang w:val="es-ES"/>
        </w:rPr>
        <w:t>Green Computing</w:t>
      </w:r>
      <w:r w:rsidRPr="007D70F0">
        <w:rPr>
          <w:sz w:val="22"/>
          <w:szCs w:val="22"/>
          <w:lang w:val="es-ES"/>
        </w:rPr>
        <w:t>)</w:t>
      </w:r>
    </w:p>
    <w:p w14:paraId="46307825" w14:textId="77777777" w:rsidR="009D1E2F" w:rsidRPr="007D70F0" w:rsidRDefault="00000000">
      <w:pPr>
        <w:pStyle w:val="FirstParagraph"/>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w:t>
      </w:r>
      <w:r w:rsidRPr="007D70F0">
        <w:rPr>
          <w:sz w:val="22"/>
          <w:szCs w:val="22"/>
          <w:lang w:val="es-ES"/>
        </w:rPr>
        <w:lastRenderedPageBreak/>
        <w:t xml:space="preserve">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de otras misiones, como Sentinel-1 o Sentinel-3, lo que abriría la puerta a estudios sobre riesgos de aludes o monitorización de movimientos del terreno.</w:t>
      </w:r>
    </w:p>
    <w:p w14:paraId="4C7DFAB2" w14:textId="77777777" w:rsidR="009D1E2F" w:rsidRPr="007D70F0" w:rsidRDefault="00000000">
      <w:pPr>
        <w:pStyle w:val="Ttulo3"/>
        <w:rPr>
          <w:sz w:val="22"/>
          <w:szCs w:val="22"/>
          <w:lang w:val="es-ES"/>
        </w:rPr>
      </w:pPr>
      <w:bookmarkStart w:id="38" w:name="condicionantes-sociales-y-replicabilidad"/>
      <w:bookmarkEnd w:id="38"/>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p>
    <w:p w14:paraId="18075954" w14:textId="77777777" w:rsidR="009D1E2F" w:rsidRPr="007D70F0" w:rsidRDefault="00000000">
      <w:pPr>
        <w:pStyle w:val="FirstParagraph"/>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CFABD1C" w14:textId="77777777" w:rsidR="009D1E2F" w:rsidRPr="007D70F0" w:rsidRDefault="00000000">
      <w:pPr>
        <w:pStyle w:val="Textoindependiente"/>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6A35D3F4" w14:textId="77777777" w:rsidR="009D1E2F" w:rsidRPr="007D70F0" w:rsidRDefault="00000000">
      <w:pPr>
        <w:pStyle w:val="Ttulo3"/>
        <w:rPr>
          <w:sz w:val="22"/>
          <w:szCs w:val="22"/>
          <w:lang w:val="es-ES"/>
        </w:rPr>
      </w:pPr>
      <w:bookmarkStart w:id="39" w:name="condicionantes-económicos"/>
      <w:bookmarkEnd w:id="39"/>
      <w:r w:rsidRPr="007D70F0">
        <w:rPr>
          <w:sz w:val="22"/>
          <w:szCs w:val="22"/>
          <w:lang w:val="es-ES"/>
        </w:rPr>
        <w:t>Condicionantes Económicos</w:t>
      </w:r>
    </w:p>
    <w:p w14:paraId="2E11305A" w14:textId="77777777" w:rsidR="009D1E2F" w:rsidRPr="007D70F0" w:rsidRDefault="00000000">
      <w:pPr>
        <w:pStyle w:val="FirstParagraph"/>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 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 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 - 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6478B812" w14:textId="77777777" w:rsidR="009D1E2F" w:rsidRPr="007D70F0" w:rsidRDefault="00000000">
      <w:pPr>
        <w:pStyle w:val="Ttulo1"/>
        <w:rPr>
          <w:sz w:val="22"/>
          <w:szCs w:val="22"/>
          <w:lang w:val="es-ES"/>
        </w:rPr>
      </w:pPr>
      <w:bookmarkStart w:id="40" w:name="proceso-y-resultados"/>
      <w:bookmarkEnd w:id="40"/>
      <w:bookmarkStart w:id="7888461" w:name="bkmk_8Procesoyresultados"/>
      <w:r w:rsidRPr="007D70F0">
        <w:rPr>
          <w:sz w:val="22"/>
          <w:szCs w:val="22"/>
          <w:lang w:val="es-ES"/>
        </w:rPr>
        <w:t>8. Proceso y resultados</w:t>
      </w:r>
      <w:bookmarkEnd w:id="7888461"/>
    </w:p>
    <w:p w14:paraId="063A8068" w14:textId="77777777" w:rsidR="009D1E2F" w:rsidRPr="007D70F0" w:rsidRDefault="00000000">
      <w:pPr>
        <w:pStyle w:val="FirstParagraph"/>
        <w:rPr>
          <w:sz w:val="22"/>
          <w:szCs w:val="22"/>
          <w:lang w:val="es-ES"/>
        </w:rPr>
      </w:pPr>
      <w:r w:rsidRPr="007D70F0">
        <w:rPr>
          <w:sz w:val="22"/>
          <w:szCs w:val="22"/>
          <w:lang w:val="es-ES"/>
        </w:rPr>
        <w:t xml:space="preserve">Este apartado detalla el trabajo </w:t>
      </w:r>
      <w:proofErr w:type="spellStart"/>
      <w:r w:rsidRPr="007D70F0">
        <w:rPr>
          <w:sz w:val="22"/>
          <w:szCs w:val="22"/>
          <w:lang w:val="es-ES"/>
        </w:rPr>
        <w:t>cronologicamente</w:t>
      </w:r>
      <w:proofErr w:type="spellEnd"/>
      <w:r w:rsidRPr="007D70F0">
        <w:rPr>
          <w:sz w:val="22"/>
          <w:szCs w:val="22"/>
          <w:lang w:val="es-ES"/>
        </w:rPr>
        <w:t xml:space="preserve"> del proyecto y se muestran los resultados del modelo entrenado frente al algoritmo estándar Sen2Cor.</w:t>
      </w:r>
    </w:p>
    <w:p w14:paraId="0D5CBE8C" w14:textId="77777777" w:rsidR="009D1E2F" w:rsidRPr="007D70F0" w:rsidRDefault="00000000">
      <w:pPr>
        <w:pStyle w:val="Ttulo2"/>
        <w:rPr>
          <w:sz w:val="22"/>
          <w:szCs w:val="22"/>
          <w:lang w:val="es-ES"/>
        </w:rPr>
      </w:pPr>
      <w:bookmarkStart w:id="41" w:name="pivotes-arquitectónicos"/>
      <w:bookmarkEnd w:id="41"/>
      <w:bookmarkStart w:id="4443057" w:name="bkmk_81PivotesArquitectnicos"/>
      <w:r w:rsidRPr="007D70F0">
        <w:rPr>
          <w:sz w:val="22"/>
          <w:szCs w:val="22"/>
          <w:lang w:val="es-ES"/>
        </w:rPr>
        <w:t>8.1. Pivotes Arquitectónicos</w:t>
      </w:r>
      <w:bookmarkEnd w:id="4443057"/>
    </w:p>
    <w:p w14:paraId="3A06AD25" w14:textId="77777777" w:rsidR="009D1E2F" w:rsidRPr="007D70F0" w:rsidRDefault="00000000">
      <w:pPr>
        <w:pStyle w:val="FirstParagraph"/>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2D2D2555" w14:textId="77777777" w:rsidR="009D1E2F" w:rsidRPr="007D70F0" w:rsidRDefault="00000000">
      <w:pPr>
        <w:numPr>
          <w:ilvl w:val="0"/>
          <w:numId w:val="17"/>
        </w:numPr>
        <w:rPr>
          <w:sz w:val="22"/>
          <w:szCs w:val="22"/>
          <w:lang w:val="es-ES"/>
        </w:rPr>
      </w:pPr>
      <w:r w:rsidRPr="007D70F0">
        <w:rPr>
          <w:b/>
          <w:sz w:val="22"/>
          <w:szCs w:val="22"/>
          <w:lang w:val="es-ES"/>
        </w:rPr>
        <w:lastRenderedPageBreak/>
        <w:t>Paso 1. El Estándar (Sen2Cor):</w:t>
      </w:r>
      <w:r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roofErr w:type="spellStart"/>
      <w:proofErr w:type="gramStart"/>
      <w:r w:rsidRPr="007D70F0">
        <w:rPr>
          <w:sz w:val="22"/>
          <w:szCs w:val="22"/>
          <w:lang w:val="es-ES"/>
        </w:rPr>
        <w:t>Ejemplos:Masas</w:t>
      </w:r>
      <w:proofErr w:type="spellEnd"/>
      <w:proofErr w:type="gramEnd"/>
      <w:r w:rsidRPr="007D70F0">
        <w:rPr>
          <w:sz w:val="22"/>
          <w:szCs w:val="22"/>
          <w:lang w:val="es-ES"/>
        </w:rPr>
        <w:t xml:space="preserve">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FDECE5" w14:textId="77777777" w:rsidR="009D1E2F" w:rsidRPr="007D70F0" w:rsidRDefault="00000000">
      <w:pPr>
        <w:numPr>
          <w:ilvl w:val="0"/>
          <w:numId w:val="17"/>
        </w:numPr>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proofErr w:type="gramStart"/>
      <w:r w:rsidRPr="007D70F0">
        <w:rPr>
          <w:sz w:val="22"/>
          <w:szCs w:val="22"/>
          <w:lang w:val="es-ES"/>
        </w:rPr>
        <w:t>trabajo</w:t>
      </w:r>
      <w:proofErr w:type="gramEnd"/>
      <w:r w:rsidRPr="007D70F0">
        <w:rPr>
          <w:sz w:val="22"/>
          <w:szCs w:val="22"/>
          <w:lang w:val="es-ES"/>
        </w:rPr>
        <w:t xml:space="preserve"> pero provocó que el modelo presente debilidades algorítmicas frente a las sombras de las montañas, estableciendo una clara línea de investigación futura.</w:t>
      </w:r>
    </w:p>
    <w:p w14:paraId="2375DDD1" w14:textId="77777777" w:rsidR="009D1E2F" w:rsidRPr="007D70F0" w:rsidRDefault="00000000">
      <w:pPr>
        <w:numPr>
          <w:ilvl w:val="0"/>
          <w:numId w:val="17"/>
        </w:numPr>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proofErr w:type="spellStart"/>
      <w:r w:rsidRPr="007D70F0">
        <w:rPr>
          <w:sz w:val="22"/>
          <w:szCs w:val="22"/>
          <w:lang w:val="es-ES"/>
        </w:rPr>
        <w:t>erronea</w:t>
      </w:r>
      <w:proofErr w:type="spellEnd"/>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proofErr w:type="spellStart"/>
      <w:r w:rsidRPr="007D70F0">
        <w:rPr>
          <w:sz w:val="22"/>
          <w:szCs w:val="22"/>
          <w:lang w:val="es-ES"/>
        </w:rPr>
        <w:t>decidio</w:t>
      </w:r>
      <w:proofErr w:type="spellEnd"/>
      <w:r w:rsidRPr="007D70F0">
        <w:rPr>
          <w:sz w:val="22"/>
          <w:szCs w:val="22"/>
          <w:lang w:val="es-ES"/>
        </w:rPr>
        <w:t xml:space="preserve"> crear una sexta Clase para las Masas de Agua.</w:t>
      </w:r>
    </w:p>
    <w:p w14:paraId="7BCB5F7B" w14:textId="77777777" w:rsidR="009D1E2F" w:rsidRPr="007D70F0" w:rsidRDefault="00000000">
      <w:pPr>
        <w:pStyle w:val="Compact"/>
        <w:numPr>
          <w:ilvl w:val="0"/>
          <w:numId w:val="17"/>
        </w:numPr>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441AF99B" w14:textId="77777777" w:rsidR="009D1E2F" w:rsidRPr="007D70F0" w:rsidRDefault="00000000">
      <w:pPr>
        <w:numPr>
          <w:ilvl w:val="0"/>
          <w:numId w:val="17"/>
        </w:numPr>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59E675F7" w14:textId="77777777" w:rsidR="009D1E2F" w:rsidRPr="007D70F0" w:rsidRDefault="00000000">
      <w:pPr>
        <w:pStyle w:val="Ttulo2"/>
        <w:rPr>
          <w:sz w:val="22"/>
          <w:szCs w:val="22"/>
          <w:lang w:val="es-ES"/>
        </w:rPr>
      </w:pPr>
      <w:bookmarkStart w:id="42" w:name="proyecto-paso-a-paso"/>
      <w:bookmarkEnd w:id="42"/>
      <w:bookmarkStart w:id="1354416" w:name="bkmk_82ResultadosFinalesdelaEvaluac"/>
      <w:r w:rsidRPr="007D70F0">
        <w:rPr>
          <w:sz w:val="22"/>
          <w:szCs w:val="22"/>
          <w:lang w:val="es-ES"/>
        </w:rPr>
        <w:t>8.2. Proyecto paso a paso:</w:t>
      </w:r>
      <w:bookmarkEnd w:id="1354416"/>
    </w:p>
    <w:p w14:paraId="79486995" w14:textId="77777777" w:rsidR="009D1E2F" w:rsidRPr="007D70F0" w:rsidRDefault="00000000">
      <w:pPr>
        <w:pStyle w:val="Ttulo3"/>
        <w:rPr>
          <w:sz w:val="22"/>
          <w:szCs w:val="22"/>
          <w:lang w:val="es-ES"/>
        </w:rPr>
      </w:pPr>
      <w:bookmarkStart w:id="43" w:name="fuentes-de-datos-y-recopilación"/>
      <w:bookmarkEnd w:id="43"/>
      <w:r w:rsidRPr="007D70F0">
        <w:rPr>
          <w:sz w:val="22"/>
          <w:szCs w:val="22"/>
          <w:lang w:val="es-ES"/>
        </w:rPr>
        <w:t>8.2.1. Fuentes de datos y recopilación</w:t>
      </w:r>
    </w:p>
    <w:p w14:paraId="6A0765B3" w14:textId="77777777" w:rsidR="009D1E2F" w:rsidRPr="007D70F0" w:rsidRDefault="00000000">
      <w:pPr>
        <w:pStyle w:val="FirstParagraph"/>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Pr="007D70F0">
          <w:rPr>
            <w:rStyle w:val="Hipervnculo"/>
            <w:sz w:val="22"/>
            <w:szCs w:val="22"/>
            <w:lang w:val="es-ES"/>
          </w:rPr>
          <w:t>001_download_training.py</w:t>
        </w:r>
      </w:hyperlink>
      <w:r w:rsidRPr="007D70F0">
        <w:rPr>
          <w:sz w:val="22"/>
          <w:szCs w:val="22"/>
          <w:lang w:val="es-ES"/>
        </w:rPr>
        <w:t xml:space="preserve"> y </w:t>
      </w:r>
      <w:hyperlink r:id="rId17">
        <w:r w:rsidRPr="007D70F0">
          <w:rPr>
            <w:rStyle w:val="Hipervnculo"/>
            <w:sz w:val="22"/>
            <w:szCs w:val="22"/>
            <w:lang w:val="es-ES"/>
          </w:rPr>
          <w:t>002_download_test.py</w:t>
        </w:r>
      </w:hyperlink>
      <w:r w:rsidRPr="007D70F0">
        <w:rPr>
          <w:sz w:val="22"/>
          <w:szCs w:val="22"/>
          <w:lang w:val="es-ES"/>
        </w:rPr>
        <w:t xml:space="preserve">, el sistema lee los listados de metadatos curados provistos en los ficheros </w:t>
      </w:r>
      <w:hyperlink r:id="rId18">
        <w:r w:rsidRPr="007D70F0">
          <w:rPr>
            <w:rStyle w:val="Hipervnculo"/>
            <w:sz w:val="22"/>
            <w:szCs w:val="22"/>
            <w:lang w:val="es-ES"/>
          </w:rPr>
          <w:t>training_granules.csv</w:t>
        </w:r>
      </w:hyperlink>
      <w:r w:rsidRPr="007D70F0">
        <w:rPr>
          <w:sz w:val="22"/>
          <w:szCs w:val="22"/>
          <w:lang w:val="es-ES"/>
        </w:rPr>
        <w:t xml:space="preserve"> y </w:t>
      </w:r>
      <w:hyperlink r:id="rId19">
        <w:r w:rsidRPr="007D70F0">
          <w:rPr>
            <w:rStyle w:val="Hipervnculo"/>
            <w:sz w:val="22"/>
            <w:szCs w:val="22"/>
            <w:lang w:val="es-ES"/>
          </w:rPr>
          <w:t>test_granules.csv</w:t>
        </w:r>
      </w:hyperlink>
      <w:r w:rsidRPr="007D70F0">
        <w:rPr>
          <w:sz w:val="22"/>
          <w:szCs w:val="22"/>
          <w:lang w:val="es-ES"/>
        </w:rPr>
        <w:t xml:space="preserve">, y ejecuta de forma iterativa y autónoma: 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2. Descarga exclusiva y quirúrgica de las bandas físicas del producto crudo L1C (Visible, Infrarrojo Cercano y SWIR puro, sin los sesgos de la corrección atmosférica oficial) y extracción paralela de la máscara SCL del producto L2A, la cual será utilizada como el borrador fundacional para esculpir manualmente la Verdad Terrestre.</w:t>
      </w:r>
    </w:p>
    <w:p w14:paraId="38D56583" w14:textId="77777777" w:rsidR="009D1E2F" w:rsidRPr="007D70F0" w:rsidRDefault="00000000">
      <w:pPr>
        <w:pStyle w:val="Textoindependiente"/>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6DA41220" w14:textId="77777777" w:rsidR="009D1E2F" w:rsidRPr="007D70F0" w:rsidRDefault="00000000">
      <w:pPr>
        <w:numPr>
          <w:ilvl w:val="0"/>
          <w:numId w:val="18"/>
        </w:numPr>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proofErr w:type="spellStart"/>
      <w:r w:rsidRPr="007D70F0">
        <w:rPr>
          <w:sz w:val="22"/>
          <w:szCs w:val="22"/>
          <w:lang w:val="es-ES"/>
        </w:rPr>
        <w:t>imagenes</w:t>
      </w:r>
      <w:proofErr w:type="spellEnd"/>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w:t>
      </w:r>
      <w:r w:rsidRPr="007D70F0">
        <w:rPr>
          <w:sz w:val="22"/>
          <w:szCs w:val="22"/>
          <w:lang w:val="es-ES"/>
        </w:rPr>
        <w:lastRenderedPageBreak/>
        <w:t xml:space="preserve">matemáticamente para conformar las primeras cuatro dimensiones espaciales del tensor de 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4A585707" w14:textId="77777777" w:rsidR="009D1E2F" w:rsidRPr="007D70F0" w:rsidRDefault="00000000">
      <w:pPr>
        <w:numPr>
          <w:ilvl w:val="0"/>
          <w:numId w:val="18"/>
        </w:numPr>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3A0F75B2" w14:textId="77777777" w:rsidR="009D1E2F" w:rsidRPr="007D70F0" w:rsidRDefault="00000000">
      <w:pPr>
        <w:numPr>
          <w:ilvl w:val="0"/>
          <w:numId w:val="18"/>
        </w:numPr>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proofErr w:type="spellStart"/>
      <w:r w:rsidRPr="007D70F0">
        <w:rPr>
          <w:sz w:val="22"/>
          <w:szCs w:val="22"/>
          <w:lang w:val="es-ES"/>
        </w:rPr>
        <w:t>ocuparian</w:t>
      </w:r>
      <w:proofErr w:type="spellEnd"/>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7E22F272" w14:textId="77777777" w:rsidR="009D1E2F" w:rsidRPr="007D70F0" w:rsidRDefault="00000000">
      <w:pPr>
        <w:numPr>
          <w:ilvl w:val="0"/>
          <w:numId w:val="18"/>
        </w:numPr>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1DBBF5E1" w14:textId="77777777" w:rsidR="009D1E2F" w:rsidRPr="007D70F0" w:rsidRDefault="00000000">
      <w:pPr>
        <w:numPr>
          <w:ilvl w:val="0"/>
          <w:numId w:val="18"/>
        </w:numPr>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e ineficientes hacia el estándar propio de 6 Clases, </w:t>
      </w:r>
      <w:proofErr w:type="spellStart"/>
      <w:r w:rsidRPr="007D70F0">
        <w:rPr>
          <w:sz w:val="22"/>
          <w:szCs w:val="22"/>
          <w:lang w:val="es-ES"/>
        </w:rPr>
        <w:t>transformándo</w:t>
      </w:r>
      <w:proofErr w:type="spellEnd"/>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4ED472F5" w14:textId="77777777" w:rsidR="009D1E2F" w:rsidRPr="007D70F0" w:rsidRDefault="00000000">
      <w:pPr>
        <w:numPr>
          <w:ilvl w:val="0"/>
          <w:numId w:val="18"/>
        </w:numPr>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74B0003" w14:textId="77777777" w:rsidR="009D1E2F" w:rsidRPr="007D70F0" w:rsidRDefault="00000000">
      <w:pPr>
        <w:numPr>
          <w:ilvl w:val="0"/>
          <w:numId w:val="18"/>
        </w:numPr>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Pr="007D70F0">
        <w:rPr>
          <w:sz w:val="22"/>
          <w:szCs w:val="22"/>
          <w:lang w:val="es-ES"/>
        </w:rPr>
        <w:t xml:space="preserve">archivo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guarda a salvo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w:t>
      </w:r>
      <w:r w:rsidRPr="007D70F0">
        <w:rPr>
          <w:sz w:val="22"/>
          <w:szCs w:val="22"/>
          <w:lang w:val="es-ES"/>
        </w:rPr>
        <w:lastRenderedPageBreak/>
        <w:t xml:space="preserve">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generando el archivo geoespacial definitivo y corregido.</w:t>
      </w:r>
    </w:p>
    <w:p w14:paraId="234C5938" w14:textId="77777777" w:rsidR="009D1E2F" w:rsidRPr="007D70F0" w:rsidRDefault="00000000">
      <w:pPr>
        <w:pStyle w:val="FirstParagraph"/>
        <w:rPr>
          <w:sz w:val="22"/>
          <w:szCs w:val="22"/>
          <w:lang w:val="es-ES"/>
        </w:rPr>
      </w:pPr>
      <w:r w:rsidRPr="007D70F0">
        <w:rPr>
          <w:sz w:val="22"/>
          <w:szCs w:val="22"/>
          <w:lang w:val="es-ES"/>
        </w:rPr>
        <w:t xml:space="preserve"> Figura 3: Estructura de archivos resultante tras la orquestación de descargas automatizadas.</w:t>
      </w:r>
    </w:p>
    <w:p w14:paraId="430782EC" w14:textId="77777777" w:rsidR="009D1E2F" w:rsidRPr="007D70F0" w:rsidRDefault="00000000">
      <w:pPr>
        <w:pStyle w:val="Ttulo3"/>
        <w:rPr>
          <w:sz w:val="22"/>
          <w:szCs w:val="22"/>
          <w:lang w:val="es-ES"/>
        </w:rPr>
      </w:pPr>
      <w:bookmarkStart w:id="44" w:name="exploración-y-preparación"/>
      <w:bookmarkEnd w:id="44"/>
      <w:r w:rsidRPr="007D70F0">
        <w:rPr>
          <w:sz w:val="22"/>
          <w:szCs w:val="22"/>
          <w:lang w:val="es-ES"/>
        </w:rPr>
        <w:t>8.2.2. Exploración y preparación</w:t>
      </w:r>
    </w:p>
    <w:p w14:paraId="12367FD0" w14:textId="77777777" w:rsidR="009D1E2F" w:rsidRPr="007D70F0" w:rsidRDefault="00000000">
      <w:pPr>
        <w:pStyle w:val="FirstParagraph"/>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4FD20D80" w14:textId="77777777" w:rsidR="009D1E2F" w:rsidRPr="007D70F0" w:rsidRDefault="00000000">
      <w:pPr>
        <w:pStyle w:val="Textoindependiente"/>
        <w:rPr>
          <w:sz w:val="22"/>
          <w:szCs w:val="22"/>
          <w:lang w:val="es-ES"/>
        </w:rPr>
      </w:pPr>
      <w:r w:rsidRPr="007D70F0">
        <w:rPr>
          <w:sz w:val="22"/>
          <w:szCs w:val="22"/>
          <w:lang w:val="es-ES"/>
        </w:rPr>
        <w:t xml:space="preserve">El procedimiento es el siguiente: 1. Se ejecuta el </w:t>
      </w:r>
      <w:r w:rsidRPr="007D70F0">
        <w:rPr>
          <w:i/>
          <w:sz w:val="22"/>
          <w:szCs w:val="22"/>
          <w:lang w:val="es-ES"/>
        </w:rPr>
        <w:t>script</w:t>
      </w:r>
      <w:r w:rsidRPr="007D70F0">
        <w:rPr>
          <w:sz w:val="22"/>
          <w:szCs w:val="22"/>
          <w:lang w:val="es-ES"/>
        </w:rPr>
        <w:t xml:space="preserve"> </w:t>
      </w:r>
      <w:hyperlink r:id="rId20">
        <w:r w:rsidRPr="007D70F0">
          <w:rPr>
            <w:rStyle w:val="Hipervnculo"/>
            <w:sz w:val="22"/>
            <w:szCs w:val="22"/>
            <w:lang w:val="es-ES"/>
          </w:rPr>
          <w:t>gimp_tools.py</w:t>
        </w:r>
      </w:hyperlink>
      <w:r w:rsidRPr="007D70F0">
        <w:rPr>
          <w:sz w:val="22"/>
          <w:szCs w:val="22"/>
          <w:lang w:val="es-ES"/>
        </w:rPr>
        <w:t>, el cual transforma el archivo de datos SCL (que originalmente solo contiene números del 0 al 5) en un archivo de imagen normal con colores visuales. 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3. Una vez detectados los errores (como nieve clasificada como nube o sombras confundidas con agua), se corrigen manualmente pintando sobre la capa de clasificación con el color correcto. Para ello, se utilizan distintas herramientas según la situación: -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seleccionar de golpe toda la superficie de un lago mal clasificado y rellenarlo con el color azul del agua en un solo clic. 4. Al finalizar la auditoría manual, se ejecuta el </w:t>
      </w:r>
      <w:r w:rsidRPr="007D70F0">
        <w:rPr>
          <w:i/>
          <w:sz w:val="22"/>
          <w:szCs w:val="22"/>
          <w:lang w:val="es-ES"/>
        </w:rPr>
        <w:t>script</w:t>
      </w:r>
      <w:r w:rsidRPr="007D70F0">
        <w:rPr>
          <w:sz w:val="22"/>
          <w:szCs w:val="22"/>
          <w:lang w:val="es-ES"/>
        </w:rPr>
        <w:t xml:space="preserve"> </w:t>
      </w:r>
      <w:hyperlink r:id="rId21">
        <w:r w:rsidRPr="007D70F0">
          <w:rPr>
            <w:rStyle w:val="Hipervnculo"/>
            <w:sz w:val="22"/>
            <w:szCs w:val="22"/>
            <w:lang w:val="es-ES"/>
          </w:rPr>
          <w:t>003_decode_gimp_edits.py</w:t>
        </w:r>
      </w:hyperlink>
      <w:r w:rsidRPr="007D70F0">
        <w:rPr>
          <w:sz w:val="22"/>
          <w:szCs w:val="22"/>
          <w:lang w:val="es-ES"/>
        </w:rPr>
        <w:t>, el cual succiona la imagen editada y revierte sus colores visuales nuevamente a un tensor matemático bidimensional en formato numérico absoluto.</w:t>
      </w:r>
    </w:p>
    <w:p w14:paraId="485CD785" w14:textId="77777777" w:rsidR="009D1E2F" w:rsidRPr="007D70F0" w:rsidRDefault="00000000">
      <w:pPr>
        <w:pStyle w:val="Textoindependiente"/>
        <w:rPr>
          <w:sz w:val="22"/>
          <w:szCs w:val="22"/>
          <w:lang w:val="es-ES"/>
        </w:rPr>
      </w:pPr>
      <w:r w:rsidRPr="007D70F0">
        <w:rPr>
          <w:sz w:val="22"/>
          <w:szCs w:val="22"/>
          <w:lang w:val="es-ES"/>
        </w:rPr>
        <w:t>De este modo, se orquesta una Verdad Terreno de altísima pureza, libre del sesgo algorítmico original.</w:t>
      </w:r>
    </w:p>
    <w:p w14:paraId="2CC4D200" w14:textId="77777777" w:rsidR="009D1E2F" w:rsidRPr="007D70F0" w:rsidRDefault="00000000">
      <w:pPr>
        <w:pStyle w:val="Textoindependiente"/>
        <w:rPr>
          <w:sz w:val="22"/>
          <w:szCs w:val="22"/>
          <w:lang w:val="es-ES"/>
        </w:rPr>
      </w:pPr>
      <w:r w:rsidRPr="007D70F0">
        <w:rPr>
          <w:sz w:val="22"/>
          <w:szCs w:val="22"/>
          <w:lang w:val="es-ES"/>
        </w:rPr>
        <w:t xml:space="preserve"> Figura 4: Proceso de clasificación manual y purificación de píxeles utilizando el editor GIMP.</w:t>
      </w:r>
    </w:p>
    <w:p w14:paraId="15B904D2" w14:textId="77777777" w:rsidR="009D1E2F" w:rsidRPr="007D70F0" w:rsidRDefault="00000000">
      <w:pPr>
        <w:pStyle w:val="Ttulo3"/>
        <w:rPr>
          <w:sz w:val="22"/>
          <w:szCs w:val="22"/>
          <w:lang w:val="es-ES"/>
        </w:rPr>
      </w:pPr>
      <w:bookmarkStart w:id="45" w:name="gestión-y-almacenamiento"/>
      <w:bookmarkEnd w:id="45"/>
      <w:r w:rsidRPr="007D70F0">
        <w:rPr>
          <w:sz w:val="22"/>
          <w:szCs w:val="22"/>
          <w:lang w:val="es-ES"/>
        </w:rPr>
        <w:t>8.2.3. Gestión y almacenamiento</w:t>
      </w:r>
    </w:p>
    <w:p w14:paraId="75FAB651" w14:textId="77777777" w:rsidR="009D1E2F" w:rsidRPr="007D70F0" w:rsidRDefault="00000000">
      <w:pPr>
        <w:pStyle w:val="FirstParagraph"/>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entra en juego el </w:t>
      </w:r>
      <w:r w:rsidRPr="007D70F0">
        <w:rPr>
          <w:i/>
          <w:sz w:val="22"/>
          <w:szCs w:val="22"/>
          <w:lang w:val="es-ES"/>
        </w:rPr>
        <w:t>script</w:t>
      </w:r>
      <w:r w:rsidRPr="007D70F0">
        <w:rPr>
          <w:sz w:val="22"/>
          <w:szCs w:val="22"/>
          <w:lang w:val="es-ES"/>
        </w:rPr>
        <w:t xml:space="preserve"> de ingeniería de datos </w:t>
      </w:r>
      <w:hyperlink r:id="rId22">
        <w:r w:rsidRPr="007D70F0">
          <w:rPr>
            <w:rStyle w:val="Hipervnculo"/>
            <w:sz w:val="22"/>
            <w:szCs w:val="22"/>
            <w:lang w:val="es-ES"/>
          </w:rPr>
          <w:t>004_create_dataset.py</w:t>
        </w:r>
      </w:hyperlink>
      <w:r w:rsidRPr="007D70F0">
        <w:rPr>
          <w:sz w:val="22"/>
          <w:szCs w:val="22"/>
          <w:lang w:val="es-ES"/>
        </w:rPr>
        <w:t>.</w:t>
      </w:r>
    </w:p>
    <w:p w14:paraId="2E312CF3" w14:textId="77777777" w:rsidR="009D1E2F" w:rsidRPr="007D70F0" w:rsidRDefault="00000000">
      <w:pPr>
        <w:pStyle w:val="Textoindependiente"/>
        <w:rPr>
          <w:sz w:val="22"/>
          <w:szCs w:val="22"/>
          <w:lang w:val="es-ES"/>
        </w:rPr>
      </w:pPr>
      <w:r w:rsidRPr="007D70F0">
        <w:rPr>
          <w:sz w:val="22"/>
          <w:szCs w:val="22"/>
          <w:lang w:val="es-ES"/>
        </w:rPr>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2F9632EE" w14:textId="77777777" w:rsidR="009D1E2F" w:rsidRPr="007D70F0" w:rsidRDefault="00000000">
      <w:pPr>
        <w:pStyle w:val="Compact"/>
        <w:numPr>
          <w:ilvl w:val="0"/>
          <w:numId w:val="19"/>
        </w:numPr>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02CA755" w14:textId="77777777" w:rsidR="009D1E2F" w:rsidRPr="007D70F0" w:rsidRDefault="00000000">
      <w:pPr>
        <w:pStyle w:val="Compact"/>
        <w:numPr>
          <w:ilvl w:val="0"/>
          <w:numId w:val="19"/>
        </w:numPr>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analíticamente el Índice NDSI combinando la banda verde y el infrarrojo de onda corta. Esto añade una pista radiométrica vital para que la IA separe físicamente las nubes de la nieve.</w:t>
      </w:r>
    </w:p>
    <w:p w14:paraId="3C1C3DAC" w14:textId="77777777" w:rsidR="009D1E2F" w:rsidRPr="007D70F0" w:rsidRDefault="00000000">
      <w:pPr>
        <w:pStyle w:val="Compact"/>
        <w:numPr>
          <w:ilvl w:val="0"/>
          <w:numId w:val="19"/>
        </w:numPr>
        <w:rPr>
          <w:sz w:val="22"/>
          <w:szCs w:val="22"/>
          <w:lang w:val="es-ES"/>
        </w:rPr>
      </w:pPr>
      <w:r w:rsidRPr="007D70F0">
        <w:rPr>
          <w:b/>
          <w:sz w:val="22"/>
          <w:szCs w:val="22"/>
          <w:lang w:val="es-ES"/>
        </w:rPr>
        <w:lastRenderedPageBreak/>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2276C880" w14:textId="77777777" w:rsidR="009D1E2F" w:rsidRPr="007D70F0" w:rsidRDefault="00000000">
      <w:pPr>
        <w:pStyle w:val="Compact"/>
        <w:numPr>
          <w:ilvl w:val="0"/>
          <w:numId w:val="19"/>
        </w:numPr>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41F6A83F" w14:textId="77777777" w:rsidR="009D1E2F" w:rsidRPr="007D70F0" w:rsidRDefault="00000000">
      <w:pPr>
        <w:pStyle w:val="Compact"/>
        <w:numPr>
          <w:ilvl w:val="0"/>
          <w:numId w:val="19"/>
        </w:numPr>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2EA1593F" w14:textId="77777777" w:rsidR="009D1E2F" w:rsidRPr="007D70F0" w:rsidRDefault="00000000">
      <w:pPr>
        <w:pStyle w:val="FirstParagraph"/>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7EE98FFD" w14:textId="77777777" w:rsidR="009D1E2F" w:rsidRPr="007D70F0" w:rsidRDefault="00000000">
      <w:pPr>
        <w:pStyle w:val="Ttulo3"/>
        <w:rPr>
          <w:sz w:val="22"/>
          <w:szCs w:val="22"/>
          <w:lang w:val="es-ES"/>
        </w:rPr>
      </w:pPr>
      <w:bookmarkStart w:id="46" w:name="modelado"/>
      <w:bookmarkEnd w:id="46"/>
      <w:r w:rsidRPr="007D70F0">
        <w:rPr>
          <w:sz w:val="22"/>
          <w:szCs w:val="22"/>
          <w:lang w:val="es-ES"/>
        </w:rPr>
        <w:t>8.2.4. Modelado</w:t>
      </w:r>
    </w:p>
    <w:p w14:paraId="6145CF66" w14:textId="77777777" w:rsidR="009D1E2F" w:rsidRPr="007D70F0" w:rsidRDefault="00000000">
      <w:pPr>
        <w:pStyle w:val="FirstParagraph"/>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3">
        <w:r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4E326AE0" w14:textId="77777777" w:rsidR="009D1E2F" w:rsidRPr="007D70F0" w:rsidRDefault="00000000">
      <w:pPr>
        <w:pStyle w:val="Textoindependiente"/>
        <w:rPr>
          <w:sz w:val="22"/>
          <w:szCs w:val="22"/>
          <w:lang w:val="es-ES"/>
        </w:rPr>
      </w:pPr>
      <w:r w:rsidRPr="007D70F0">
        <w:rPr>
          <w:sz w:val="22"/>
          <w:szCs w:val="22"/>
          <w:lang w:val="es-ES"/>
        </w:rPr>
        <w:t xml:space="preserve">El ciclo de entrenamiento se rige por las siguientes características arquitectónicas: 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y térmicas + NDSI) y expulsar un mapa de segmentación de 6 canales (las probabilidades de pertenencia a cada una de las 6 Clases Maestras). 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4">
        <w:proofErr w:type="spellStart"/>
        <w:r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7F3ADFA6" w14:textId="77777777" w:rsidR="009D1E2F" w:rsidRPr="007D70F0" w:rsidRDefault="00000000">
      <w:pPr>
        <w:pStyle w:val="Textoindependiente"/>
        <w:rPr>
          <w:sz w:val="22"/>
          <w:szCs w:val="22"/>
          <w:lang w:val="es-ES"/>
        </w:rPr>
      </w:pPr>
      <w:r w:rsidRPr="007D70F0">
        <w:rPr>
          <w:sz w:val="22"/>
          <w:szCs w:val="22"/>
          <w:lang w:val="es-ES"/>
        </w:rPr>
        <w:t>Todo este proceso de entrenamiento permite que el modelo aprenda por sí mismo a distinguir la nieve de las nubes. En lugar de programar reglas fijas a mano, el modelo encuentra de forma automática las diferencias matemáticas y visuales entre ambos elementos, incluso en zonas complejas como las montañas nevadas.</w:t>
      </w:r>
    </w:p>
    <w:p w14:paraId="10A2E010" w14:textId="77777777" w:rsidR="009D1E2F" w:rsidRPr="007D70F0" w:rsidRDefault="00000000">
      <w:pPr>
        <w:pStyle w:val="Ttulo4"/>
        <w:rPr>
          <w:sz w:val="22"/>
          <w:szCs w:val="22"/>
          <w:lang w:val="es-ES"/>
        </w:rPr>
      </w:pPr>
      <w:bookmarkStart w:id="47" w:name="inferencia-y-resultados-sobre-el-conjunt"/>
      <w:bookmarkEnd w:id="47"/>
      <w:r w:rsidRPr="007D70F0">
        <w:rPr>
          <w:sz w:val="22"/>
          <w:szCs w:val="22"/>
          <w:lang w:val="es-ES"/>
        </w:rPr>
        <w:lastRenderedPageBreak/>
        <w:t xml:space="preserve">Inferencia y Resultados sobre el Conjunto </w:t>
      </w:r>
      <w:proofErr w:type="gramStart"/>
      <w:r w:rsidRPr="007D70F0">
        <w:rPr>
          <w:sz w:val="22"/>
          <w:szCs w:val="22"/>
          <w:lang w:val="es-ES"/>
        </w:rPr>
        <w:t>de Test</w:t>
      </w:r>
      <w:proofErr w:type="gramEnd"/>
    </w:p>
    <w:p w14:paraId="537A89EC" w14:textId="77777777" w:rsidR="009D1E2F" w:rsidRPr="007D70F0" w:rsidRDefault="00000000">
      <w:pPr>
        <w:pStyle w:val="FirstParagraph"/>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5">
        <w:r w:rsidRPr="007D70F0">
          <w:rPr>
            <w:rStyle w:val="Hipervnculo"/>
            <w:sz w:val="22"/>
            <w:szCs w:val="22"/>
            <w:lang w:val="es-ES"/>
          </w:rPr>
          <w:t>006_predict.py</w:t>
        </w:r>
      </w:hyperlink>
      <w:r w:rsidRPr="007D70F0">
        <w:rPr>
          <w:sz w:val="22"/>
          <w:szCs w:val="22"/>
          <w:lang w:val="es-ES"/>
        </w:rPr>
        <w:t xml:space="preserve"> y </w:t>
      </w:r>
      <w:hyperlink r:id="rId26">
        <w:r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1F0A00D9" w14:textId="77777777" w:rsidR="009D1E2F" w:rsidRPr="007D70F0" w:rsidRDefault="00000000">
      <w:pPr>
        <w:pStyle w:val="Textoindependiente"/>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5DCF3DB3" w14:textId="77777777" w:rsidR="009D1E2F" w:rsidRPr="007D70F0" w:rsidRDefault="00000000">
      <w:pPr>
        <w:pStyle w:val="Textoindependiente"/>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27EF70F" w14:textId="77777777" w:rsidR="009D1E2F" w:rsidRPr="007D70F0" w:rsidRDefault="00000000">
      <w:pPr>
        <w:pStyle w:val="Ttulo4"/>
        <w:rPr>
          <w:sz w:val="22"/>
          <w:szCs w:val="22"/>
          <w:lang w:val="es-ES"/>
        </w:rPr>
      </w:pPr>
      <w:bookmarkStart w:id="48" w:name="métricas-agregadas-por-clase"/>
      <w:bookmarkEnd w:id="48"/>
      <w:r w:rsidRPr="007D70F0">
        <w:rPr>
          <w:sz w:val="22"/>
          <w:szCs w:val="22"/>
          <w:lang w:val="es-ES"/>
        </w:rPr>
        <w:t>Métricas Agregadas por Clase</w:t>
      </w:r>
    </w:p>
    <w:p w14:paraId="0BD8DE08" w14:textId="77777777" w:rsidR="009D1E2F" w:rsidRPr="007D70F0" w:rsidRDefault="00000000">
      <w:pPr>
        <w:pStyle w:val="FirstParagraph"/>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1003"/>
        <w:gridCol w:w="1505"/>
        <w:gridCol w:w="1197"/>
        <w:gridCol w:w="1463"/>
      </w:tblGrid>
      <w:tr w:rsidR="009D1E2F" w:rsidRPr="007D70F0" w14:paraId="0BDDD175" w14:textId="77777777">
        <w:tc>
          <w:tcPr>
            <w:tcW w:w="0" w:type="auto"/>
            <w:tcBorders>
              <w:bottom w:val="single" w:sz="0" w:space="0" w:color="auto"/>
            </w:tcBorders>
            <w:vAlign w:val="bottom"/>
          </w:tcPr>
          <w:p w14:paraId="19CA9BD2" w14:textId="77777777" w:rsidR="009D1E2F" w:rsidRPr="007D70F0" w:rsidRDefault="00000000">
            <w:pPr>
              <w:pStyle w:val="Compact"/>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0CC882A3" w14:textId="77777777" w:rsidR="009D1E2F" w:rsidRPr="007D70F0" w:rsidRDefault="00000000">
            <w:pPr>
              <w:pStyle w:val="Compact"/>
              <w:rPr>
                <w:sz w:val="22"/>
                <w:szCs w:val="22"/>
              </w:rPr>
            </w:pPr>
            <w:r w:rsidRPr="007D70F0">
              <w:rPr>
                <w:sz w:val="22"/>
                <w:szCs w:val="22"/>
              </w:rPr>
              <w:t>IoU (%)</w:t>
            </w:r>
          </w:p>
        </w:tc>
        <w:tc>
          <w:tcPr>
            <w:tcW w:w="0" w:type="auto"/>
            <w:tcBorders>
              <w:bottom w:val="single" w:sz="0" w:space="0" w:color="auto"/>
            </w:tcBorders>
            <w:vAlign w:val="bottom"/>
          </w:tcPr>
          <w:p w14:paraId="0348554D" w14:textId="77777777" w:rsidR="009D1E2F" w:rsidRPr="007D70F0" w:rsidRDefault="00000000">
            <w:pPr>
              <w:pStyle w:val="Compact"/>
              <w:rPr>
                <w:sz w:val="22"/>
                <w:szCs w:val="22"/>
              </w:rPr>
            </w:pPr>
            <w:r w:rsidRPr="007D70F0">
              <w:rPr>
                <w:sz w:val="22"/>
                <w:szCs w:val="22"/>
              </w:rPr>
              <w:t>Precisión (%)</w:t>
            </w:r>
          </w:p>
        </w:tc>
        <w:tc>
          <w:tcPr>
            <w:tcW w:w="0" w:type="auto"/>
            <w:tcBorders>
              <w:bottom w:val="single" w:sz="0" w:space="0" w:color="auto"/>
            </w:tcBorders>
            <w:vAlign w:val="bottom"/>
          </w:tcPr>
          <w:p w14:paraId="08FD134A" w14:textId="77777777" w:rsidR="009D1E2F" w:rsidRPr="007D70F0" w:rsidRDefault="00000000">
            <w:pPr>
              <w:pStyle w:val="Compact"/>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6FD9A6B8" w14:textId="77777777" w:rsidR="009D1E2F" w:rsidRPr="007D70F0" w:rsidRDefault="00000000">
            <w:pPr>
              <w:pStyle w:val="Compact"/>
              <w:rPr>
                <w:sz w:val="22"/>
                <w:szCs w:val="22"/>
              </w:rPr>
            </w:pPr>
            <w:r w:rsidRPr="007D70F0">
              <w:rPr>
                <w:sz w:val="22"/>
                <w:szCs w:val="22"/>
              </w:rPr>
              <w:t>F1-Score (%)</w:t>
            </w:r>
          </w:p>
        </w:tc>
      </w:tr>
      <w:tr w:rsidR="009D1E2F" w:rsidRPr="007D70F0" w14:paraId="01DB5DFB" w14:textId="77777777">
        <w:tc>
          <w:tcPr>
            <w:tcW w:w="0" w:type="auto"/>
          </w:tcPr>
          <w:p w14:paraId="57B919FE" w14:textId="77777777" w:rsidR="009D1E2F" w:rsidRPr="007D70F0" w:rsidRDefault="00000000">
            <w:pPr>
              <w:pStyle w:val="Compact"/>
              <w:rPr>
                <w:sz w:val="22"/>
                <w:szCs w:val="22"/>
              </w:rPr>
            </w:pPr>
            <w:r w:rsidRPr="007D70F0">
              <w:rPr>
                <w:b/>
                <w:sz w:val="22"/>
                <w:szCs w:val="22"/>
              </w:rPr>
              <w:t>Suelo (1)</w:t>
            </w:r>
          </w:p>
        </w:tc>
        <w:tc>
          <w:tcPr>
            <w:tcW w:w="0" w:type="auto"/>
          </w:tcPr>
          <w:p w14:paraId="732710B8" w14:textId="77777777" w:rsidR="009D1E2F" w:rsidRPr="007D70F0" w:rsidRDefault="00000000">
            <w:pPr>
              <w:pStyle w:val="Compact"/>
              <w:rPr>
                <w:sz w:val="22"/>
                <w:szCs w:val="22"/>
              </w:rPr>
            </w:pPr>
            <w:r w:rsidRPr="007D70F0">
              <w:rPr>
                <w:sz w:val="22"/>
                <w:szCs w:val="22"/>
              </w:rPr>
              <w:t>90.94%</w:t>
            </w:r>
          </w:p>
        </w:tc>
        <w:tc>
          <w:tcPr>
            <w:tcW w:w="0" w:type="auto"/>
          </w:tcPr>
          <w:p w14:paraId="3CB94ED1" w14:textId="77777777" w:rsidR="009D1E2F" w:rsidRPr="007D70F0" w:rsidRDefault="00000000">
            <w:pPr>
              <w:pStyle w:val="Compact"/>
              <w:rPr>
                <w:sz w:val="22"/>
                <w:szCs w:val="22"/>
              </w:rPr>
            </w:pPr>
            <w:r w:rsidRPr="007D70F0">
              <w:rPr>
                <w:sz w:val="22"/>
                <w:szCs w:val="22"/>
              </w:rPr>
              <w:t>95.17%</w:t>
            </w:r>
          </w:p>
        </w:tc>
        <w:tc>
          <w:tcPr>
            <w:tcW w:w="0" w:type="auto"/>
          </w:tcPr>
          <w:p w14:paraId="2C117807" w14:textId="77777777" w:rsidR="009D1E2F" w:rsidRPr="007D70F0" w:rsidRDefault="00000000">
            <w:pPr>
              <w:pStyle w:val="Compact"/>
              <w:rPr>
                <w:sz w:val="22"/>
                <w:szCs w:val="22"/>
              </w:rPr>
            </w:pPr>
            <w:r w:rsidRPr="007D70F0">
              <w:rPr>
                <w:sz w:val="22"/>
                <w:szCs w:val="22"/>
              </w:rPr>
              <w:t>95.35%</w:t>
            </w:r>
          </w:p>
        </w:tc>
        <w:tc>
          <w:tcPr>
            <w:tcW w:w="0" w:type="auto"/>
          </w:tcPr>
          <w:p w14:paraId="35365EB0" w14:textId="77777777" w:rsidR="009D1E2F" w:rsidRPr="007D70F0" w:rsidRDefault="00000000">
            <w:pPr>
              <w:pStyle w:val="Compact"/>
              <w:rPr>
                <w:sz w:val="22"/>
                <w:szCs w:val="22"/>
              </w:rPr>
            </w:pPr>
            <w:r w:rsidRPr="007D70F0">
              <w:rPr>
                <w:sz w:val="22"/>
                <w:szCs w:val="22"/>
              </w:rPr>
              <w:t>95.26%</w:t>
            </w:r>
          </w:p>
        </w:tc>
      </w:tr>
      <w:tr w:rsidR="009D1E2F" w:rsidRPr="007D70F0" w14:paraId="59063D38" w14:textId="77777777">
        <w:tc>
          <w:tcPr>
            <w:tcW w:w="0" w:type="auto"/>
          </w:tcPr>
          <w:p w14:paraId="57B12A11" w14:textId="77777777" w:rsidR="009D1E2F" w:rsidRPr="007D70F0" w:rsidRDefault="00000000">
            <w:pPr>
              <w:pStyle w:val="Compact"/>
              <w:rPr>
                <w:sz w:val="22"/>
                <w:szCs w:val="22"/>
              </w:rPr>
            </w:pPr>
            <w:r w:rsidRPr="007D70F0">
              <w:rPr>
                <w:b/>
                <w:sz w:val="22"/>
                <w:szCs w:val="22"/>
              </w:rPr>
              <w:t>Nube (2)</w:t>
            </w:r>
          </w:p>
        </w:tc>
        <w:tc>
          <w:tcPr>
            <w:tcW w:w="0" w:type="auto"/>
          </w:tcPr>
          <w:p w14:paraId="42A7BDBF" w14:textId="77777777" w:rsidR="009D1E2F" w:rsidRPr="007D70F0" w:rsidRDefault="00000000">
            <w:pPr>
              <w:pStyle w:val="Compact"/>
              <w:rPr>
                <w:sz w:val="22"/>
                <w:szCs w:val="22"/>
              </w:rPr>
            </w:pPr>
            <w:r w:rsidRPr="007D70F0">
              <w:rPr>
                <w:sz w:val="22"/>
                <w:szCs w:val="22"/>
              </w:rPr>
              <w:t>80.43%</w:t>
            </w:r>
          </w:p>
        </w:tc>
        <w:tc>
          <w:tcPr>
            <w:tcW w:w="0" w:type="auto"/>
          </w:tcPr>
          <w:p w14:paraId="382724A0" w14:textId="77777777" w:rsidR="009D1E2F" w:rsidRPr="007D70F0" w:rsidRDefault="00000000">
            <w:pPr>
              <w:pStyle w:val="Compact"/>
              <w:rPr>
                <w:sz w:val="22"/>
                <w:szCs w:val="22"/>
              </w:rPr>
            </w:pPr>
            <w:r w:rsidRPr="007D70F0">
              <w:rPr>
                <w:sz w:val="22"/>
                <w:szCs w:val="22"/>
              </w:rPr>
              <w:t>90.07%</w:t>
            </w:r>
          </w:p>
        </w:tc>
        <w:tc>
          <w:tcPr>
            <w:tcW w:w="0" w:type="auto"/>
          </w:tcPr>
          <w:p w14:paraId="50B4D89A" w14:textId="77777777" w:rsidR="009D1E2F" w:rsidRPr="007D70F0" w:rsidRDefault="00000000">
            <w:pPr>
              <w:pStyle w:val="Compact"/>
              <w:rPr>
                <w:sz w:val="22"/>
                <w:szCs w:val="22"/>
              </w:rPr>
            </w:pPr>
            <w:r w:rsidRPr="007D70F0">
              <w:rPr>
                <w:sz w:val="22"/>
                <w:szCs w:val="22"/>
              </w:rPr>
              <w:t>88.26%</w:t>
            </w:r>
          </w:p>
        </w:tc>
        <w:tc>
          <w:tcPr>
            <w:tcW w:w="0" w:type="auto"/>
          </w:tcPr>
          <w:p w14:paraId="44E67AEA" w14:textId="77777777" w:rsidR="009D1E2F" w:rsidRPr="007D70F0" w:rsidRDefault="00000000">
            <w:pPr>
              <w:pStyle w:val="Compact"/>
              <w:rPr>
                <w:sz w:val="22"/>
                <w:szCs w:val="22"/>
              </w:rPr>
            </w:pPr>
            <w:r w:rsidRPr="007D70F0">
              <w:rPr>
                <w:sz w:val="22"/>
                <w:szCs w:val="22"/>
              </w:rPr>
              <w:t>89.16%</w:t>
            </w:r>
          </w:p>
        </w:tc>
      </w:tr>
      <w:tr w:rsidR="009D1E2F" w:rsidRPr="007D70F0" w14:paraId="5F040A35" w14:textId="77777777">
        <w:tc>
          <w:tcPr>
            <w:tcW w:w="0" w:type="auto"/>
          </w:tcPr>
          <w:p w14:paraId="5F6781DB" w14:textId="77777777" w:rsidR="009D1E2F" w:rsidRPr="007D70F0" w:rsidRDefault="00000000">
            <w:pPr>
              <w:pStyle w:val="Compact"/>
              <w:rPr>
                <w:sz w:val="22"/>
                <w:szCs w:val="22"/>
              </w:rPr>
            </w:pPr>
            <w:r w:rsidRPr="007D70F0">
              <w:rPr>
                <w:b/>
                <w:sz w:val="22"/>
                <w:szCs w:val="22"/>
              </w:rPr>
              <w:t>Sombra Nube (3)</w:t>
            </w:r>
          </w:p>
        </w:tc>
        <w:tc>
          <w:tcPr>
            <w:tcW w:w="0" w:type="auto"/>
          </w:tcPr>
          <w:p w14:paraId="20ED99B5" w14:textId="77777777" w:rsidR="009D1E2F" w:rsidRPr="007D70F0" w:rsidRDefault="00000000">
            <w:pPr>
              <w:pStyle w:val="Compact"/>
              <w:rPr>
                <w:sz w:val="22"/>
                <w:szCs w:val="22"/>
              </w:rPr>
            </w:pPr>
            <w:r w:rsidRPr="007D70F0">
              <w:rPr>
                <w:sz w:val="22"/>
                <w:szCs w:val="22"/>
              </w:rPr>
              <w:t>46.96%</w:t>
            </w:r>
          </w:p>
        </w:tc>
        <w:tc>
          <w:tcPr>
            <w:tcW w:w="0" w:type="auto"/>
          </w:tcPr>
          <w:p w14:paraId="562E84DA" w14:textId="77777777" w:rsidR="009D1E2F" w:rsidRPr="007D70F0" w:rsidRDefault="00000000">
            <w:pPr>
              <w:pStyle w:val="Compact"/>
              <w:rPr>
                <w:sz w:val="22"/>
                <w:szCs w:val="22"/>
              </w:rPr>
            </w:pPr>
            <w:r w:rsidRPr="007D70F0">
              <w:rPr>
                <w:sz w:val="22"/>
                <w:szCs w:val="22"/>
              </w:rPr>
              <w:t>64.03%</w:t>
            </w:r>
          </w:p>
        </w:tc>
        <w:tc>
          <w:tcPr>
            <w:tcW w:w="0" w:type="auto"/>
          </w:tcPr>
          <w:p w14:paraId="51AB7FB4" w14:textId="77777777" w:rsidR="009D1E2F" w:rsidRPr="007D70F0" w:rsidRDefault="00000000">
            <w:pPr>
              <w:pStyle w:val="Compact"/>
              <w:rPr>
                <w:sz w:val="22"/>
                <w:szCs w:val="22"/>
              </w:rPr>
            </w:pPr>
            <w:r w:rsidRPr="007D70F0">
              <w:rPr>
                <w:sz w:val="22"/>
                <w:szCs w:val="22"/>
              </w:rPr>
              <w:t>63.78%</w:t>
            </w:r>
          </w:p>
        </w:tc>
        <w:tc>
          <w:tcPr>
            <w:tcW w:w="0" w:type="auto"/>
          </w:tcPr>
          <w:p w14:paraId="3B4EF46F" w14:textId="77777777" w:rsidR="009D1E2F" w:rsidRPr="007D70F0" w:rsidRDefault="00000000">
            <w:pPr>
              <w:pStyle w:val="Compact"/>
              <w:rPr>
                <w:sz w:val="22"/>
                <w:szCs w:val="22"/>
              </w:rPr>
            </w:pPr>
            <w:r w:rsidRPr="007D70F0">
              <w:rPr>
                <w:sz w:val="22"/>
                <w:szCs w:val="22"/>
              </w:rPr>
              <w:t>63.90%</w:t>
            </w:r>
          </w:p>
        </w:tc>
      </w:tr>
      <w:tr w:rsidR="009D1E2F" w:rsidRPr="007D70F0" w14:paraId="1C6E5F18" w14:textId="77777777">
        <w:tc>
          <w:tcPr>
            <w:tcW w:w="0" w:type="auto"/>
          </w:tcPr>
          <w:p w14:paraId="390882D3" w14:textId="77777777" w:rsidR="009D1E2F" w:rsidRPr="007D70F0" w:rsidRDefault="00000000">
            <w:pPr>
              <w:pStyle w:val="Compact"/>
              <w:rPr>
                <w:sz w:val="22"/>
                <w:szCs w:val="22"/>
              </w:rPr>
            </w:pPr>
            <w:r w:rsidRPr="007D70F0">
              <w:rPr>
                <w:b/>
                <w:sz w:val="22"/>
                <w:szCs w:val="22"/>
              </w:rPr>
              <w:t>Nieve (4)</w:t>
            </w:r>
          </w:p>
        </w:tc>
        <w:tc>
          <w:tcPr>
            <w:tcW w:w="0" w:type="auto"/>
          </w:tcPr>
          <w:p w14:paraId="168F9DE4" w14:textId="77777777" w:rsidR="009D1E2F" w:rsidRPr="007D70F0" w:rsidRDefault="00000000">
            <w:pPr>
              <w:pStyle w:val="Compact"/>
              <w:rPr>
                <w:sz w:val="22"/>
                <w:szCs w:val="22"/>
              </w:rPr>
            </w:pPr>
            <w:r w:rsidRPr="007D70F0">
              <w:rPr>
                <w:b/>
                <w:sz w:val="22"/>
                <w:szCs w:val="22"/>
              </w:rPr>
              <w:t>84.64%</w:t>
            </w:r>
          </w:p>
        </w:tc>
        <w:tc>
          <w:tcPr>
            <w:tcW w:w="0" w:type="auto"/>
          </w:tcPr>
          <w:p w14:paraId="1EA8E103" w14:textId="77777777" w:rsidR="009D1E2F" w:rsidRPr="007D70F0" w:rsidRDefault="00000000">
            <w:pPr>
              <w:pStyle w:val="Compact"/>
              <w:rPr>
                <w:sz w:val="22"/>
                <w:szCs w:val="22"/>
              </w:rPr>
            </w:pPr>
            <w:r w:rsidRPr="007D70F0">
              <w:rPr>
                <w:b/>
                <w:sz w:val="22"/>
                <w:szCs w:val="22"/>
              </w:rPr>
              <w:t>89.73%</w:t>
            </w:r>
          </w:p>
        </w:tc>
        <w:tc>
          <w:tcPr>
            <w:tcW w:w="0" w:type="auto"/>
          </w:tcPr>
          <w:p w14:paraId="4FCCF7DF" w14:textId="77777777" w:rsidR="009D1E2F" w:rsidRPr="007D70F0" w:rsidRDefault="00000000">
            <w:pPr>
              <w:pStyle w:val="Compact"/>
              <w:rPr>
                <w:sz w:val="22"/>
                <w:szCs w:val="22"/>
              </w:rPr>
            </w:pPr>
            <w:r w:rsidRPr="007D70F0">
              <w:rPr>
                <w:b/>
                <w:sz w:val="22"/>
                <w:szCs w:val="22"/>
              </w:rPr>
              <w:t>93.72%</w:t>
            </w:r>
          </w:p>
        </w:tc>
        <w:tc>
          <w:tcPr>
            <w:tcW w:w="0" w:type="auto"/>
          </w:tcPr>
          <w:p w14:paraId="054E004E" w14:textId="77777777" w:rsidR="009D1E2F" w:rsidRPr="007D70F0" w:rsidRDefault="00000000">
            <w:pPr>
              <w:pStyle w:val="Compact"/>
              <w:rPr>
                <w:sz w:val="22"/>
                <w:szCs w:val="22"/>
              </w:rPr>
            </w:pPr>
            <w:r w:rsidRPr="007D70F0">
              <w:rPr>
                <w:b/>
                <w:sz w:val="22"/>
                <w:szCs w:val="22"/>
              </w:rPr>
              <w:t>91.68%</w:t>
            </w:r>
          </w:p>
        </w:tc>
      </w:tr>
      <w:tr w:rsidR="009D1E2F" w:rsidRPr="007D70F0" w14:paraId="74A87DD3" w14:textId="77777777">
        <w:tc>
          <w:tcPr>
            <w:tcW w:w="0" w:type="auto"/>
          </w:tcPr>
          <w:p w14:paraId="5142DC62" w14:textId="77777777" w:rsidR="009D1E2F" w:rsidRPr="007D70F0" w:rsidRDefault="00000000">
            <w:pPr>
              <w:pStyle w:val="Compact"/>
              <w:rPr>
                <w:sz w:val="22"/>
                <w:szCs w:val="22"/>
              </w:rPr>
            </w:pPr>
            <w:r w:rsidRPr="007D70F0">
              <w:rPr>
                <w:b/>
                <w:sz w:val="22"/>
                <w:szCs w:val="22"/>
              </w:rPr>
              <w:t>Masas de Agua (5)</w:t>
            </w:r>
          </w:p>
        </w:tc>
        <w:tc>
          <w:tcPr>
            <w:tcW w:w="0" w:type="auto"/>
          </w:tcPr>
          <w:p w14:paraId="0D0D6C14" w14:textId="77777777" w:rsidR="009D1E2F" w:rsidRPr="007D70F0" w:rsidRDefault="00000000">
            <w:pPr>
              <w:pStyle w:val="Compact"/>
              <w:rPr>
                <w:sz w:val="22"/>
                <w:szCs w:val="22"/>
              </w:rPr>
            </w:pPr>
            <w:r w:rsidRPr="007D70F0">
              <w:rPr>
                <w:sz w:val="22"/>
                <w:szCs w:val="22"/>
              </w:rPr>
              <w:t>86.79%</w:t>
            </w:r>
          </w:p>
        </w:tc>
        <w:tc>
          <w:tcPr>
            <w:tcW w:w="0" w:type="auto"/>
          </w:tcPr>
          <w:p w14:paraId="56F7F1E3" w14:textId="77777777" w:rsidR="009D1E2F" w:rsidRPr="007D70F0" w:rsidRDefault="00000000">
            <w:pPr>
              <w:pStyle w:val="Compact"/>
              <w:rPr>
                <w:sz w:val="22"/>
                <w:szCs w:val="22"/>
              </w:rPr>
            </w:pPr>
            <w:r w:rsidRPr="007D70F0">
              <w:rPr>
                <w:sz w:val="22"/>
                <w:szCs w:val="22"/>
              </w:rPr>
              <w:t>89.54%</w:t>
            </w:r>
          </w:p>
        </w:tc>
        <w:tc>
          <w:tcPr>
            <w:tcW w:w="0" w:type="auto"/>
          </w:tcPr>
          <w:p w14:paraId="01077B45" w14:textId="77777777" w:rsidR="009D1E2F" w:rsidRPr="007D70F0" w:rsidRDefault="00000000">
            <w:pPr>
              <w:pStyle w:val="Compact"/>
              <w:rPr>
                <w:sz w:val="22"/>
                <w:szCs w:val="22"/>
              </w:rPr>
            </w:pPr>
            <w:r w:rsidRPr="007D70F0">
              <w:rPr>
                <w:sz w:val="22"/>
                <w:szCs w:val="22"/>
              </w:rPr>
              <w:t>96.57%</w:t>
            </w:r>
          </w:p>
        </w:tc>
        <w:tc>
          <w:tcPr>
            <w:tcW w:w="0" w:type="auto"/>
          </w:tcPr>
          <w:p w14:paraId="1710A577" w14:textId="77777777" w:rsidR="009D1E2F" w:rsidRPr="007D70F0" w:rsidRDefault="00000000">
            <w:pPr>
              <w:pStyle w:val="Compact"/>
              <w:rPr>
                <w:sz w:val="22"/>
                <w:szCs w:val="22"/>
              </w:rPr>
            </w:pPr>
            <w:r w:rsidRPr="007D70F0">
              <w:rPr>
                <w:sz w:val="22"/>
                <w:szCs w:val="22"/>
              </w:rPr>
              <w:t>92.93%</w:t>
            </w:r>
          </w:p>
        </w:tc>
      </w:tr>
    </w:tbl>
    <w:p w14:paraId="7EF00AD0" w14:textId="77777777" w:rsidR="009D1E2F" w:rsidRPr="007D70F0" w:rsidRDefault="00000000">
      <w:pPr>
        <w:pStyle w:val="Textoindependiente"/>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59DBB93C" w14:textId="77777777" w:rsidR="009D1E2F" w:rsidRPr="007D70F0" w:rsidRDefault="00000000">
      <w:pPr>
        <w:pStyle w:val="Textoindependiente"/>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proofErr w:type="spellStart"/>
      <w:r w:rsidRPr="007D70F0">
        <w:rPr>
          <w:sz w:val="22"/>
          <w:szCs w:val="22"/>
          <w:lang w:val="es-ES"/>
        </w:rPr>
        <w:t>tendra</w:t>
      </w:r>
      <w:proofErr w:type="spellEnd"/>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5D5E0D62" w14:textId="77777777" w:rsidR="009D1E2F" w:rsidRPr="007D70F0" w:rsidRDefault="00000000">
      <w:pPr>
        <w:pStyle w:val="Ttulo4"/>
        <w:rPr>
          <w:sz w:val="22"/>
          <w:szCs w:val="22"/>
          <w:lang w:val="es-ES"/>
        </w:rPr>
      </w:pPr>
      <w:bookmarkStart w:id="49" w:name="matriz-de-confusión-global"/>
      <w:bookmarkEnd w:id="49"/>
      <w:r w:rsidRPr="007D70F0">
        <w:rPr>
          <w:sz w:val="22"/>
          <w:szCs w:val="22"/>
          <w:lang w:val="es-ES"/>
        </w:rPr>
        <w:lastRenderedPageBreak/>
        <w:t>Matriz de Confusión Global</w:t>
      </w:r>
    </w:p>
    <w:p w14:paraId="7C345997"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4: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7F5DF2C2" w14:textId="77777777" w:rsidR="009D1E2F" w:rsidRPr="007D70F0" w:rsidRDefault="00000000">
      <w:pPr>
        <w:pStyle w:val="Textoindependiente"/>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236F4E3" w14:textId="77777777" w:rsidR="009D1E2F" w:rsidRPr="007D70F0" w:rsidRDefault="00000000">
      <w:pPr>
        <w:pStyle w:val="Ttulo3"/>
        <w:rPr>
          <w:sz w:val="22"/>
          <w:szCs w:val="22"/>
          <w:lang w:val="es-ES"/>
        </w:rPr>
      </w:pPr>
      <w:bookmarkStart w:id="50" w:name="visualización"/>
      <w:bookmarkEnd w:id="50"/>
      <w:r w:rsidRPr="007D70F0">
        <w:rPr>
          <w:sz w:val="22"/>
          <w:szCs w:val="22"/>
          <w:lang w:val="es-ES"/>
        </w:rPr>
        <w:t>8.2.5. Visualización</w:t>
      </w:r>
    </w:p>
    <w:p w14:paraId="215D7E69" w14:textId="77777777" w:rsidR="009D1E2F" w:rsidRPr="007D70F0" w:rsidRDefault="00000000">
      <w:pPr>
        <w:pStyle w:val="FirstParagraph"/>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28">
        <w:r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1AC742BC" w14:textId="77777777" w:rsidR="009D1E2F" w:rsidRPr="007D70F0" w:rsidRDefault="00000000">
      <w:pPr>
        <w:pStyle w:val="SourceCode"/>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lastRenderedPageBreak/>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957EFCD" w14:textId="77777777" w:rsidR="009D1E2F" w:rsidRPr="007D70F0" w:rsidRDefault="00000000">
      <w:pPr>
        <w:pStyle w:val="FirstParagraph"/>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cuando estos caducan durante el proceso. 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sin cuelgues,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6D976C94" w14:textId="77777777" w:rsidR="009D1E2F" w:rsidRPr="007D70F0" w:rsidRDefault="00000000">
      <w:pPr>
        <w:pStyle w:val="Textoindependiente"/>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modelo por cada escena satelital, algunos pensados para comprobar técnicamente los resultados y otros optimizados para mostrarse directamente en la página web:</w:t>
      </w:r>
    </w:p>
    <w:p w14:paraId="652D5330" w14:textId="77777777" w:rsidR="009D1E2F" w:rsidRPr="007D70F0" w:rsidRDefault="00000000">
      <w:pPr>
        <w:pStyle w:val="Textoindependiente"/>
        <w:rPr>
          <w:sz w:val="22"/>
          <w:szCs w:val="22"/>
          <w:lang w:val="es-ES"/>
        </w:rPr>
      </w:pPr>
      <w:r w:rsidRPr="007D70F0">
        <w:rPr>
          <w:sz w:val="22"/>
          <w:szCs w:val="22"/>
          <w:lang w:val="es-ES"/>
        </w:rPr>
        <w:t xml:space="preserve"> Figura 6: Estructura de archivos generados en producción tras la inferencia de la red neuronal.</w:t>
      </w:r>
    </w:p>
    <w:p w14:paraId="16DD4829" w14:textId="77777777" w:rsidR="009D1E2F" w:rsidRPr="007D70F0" w:rsidRDefault="00000000">
      <w:pPr>
        <w:pStyle w:val="Textoindependiente"/>
        <w:rPr>
          <w:sz w:val="22"/>
          <w:szCs w:val="22"/>
          <w:lang w:val="es-ES"/>
        </w:rPr>
      </w:pPr>
      <w:r w:rsidRPr="007D70F0">
        <w:rPr>
          <w:b/>
          <w:sz w:val="22"/>
          <w:szCs w:val="22"/>
          <w:lang w:val="es-ES"/>
        </w:rPr>
        <w:t>Productos Ópticos de Referencia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 </w:t>
      </w: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4225F9B4" w14:textId="77777777" w:rsidR="009D1E2F" w:rsidRPr="007D70F0" w:rsidRDefault="00000000">
      <w:pPr>
        <w:pStyle w:val="Textoindependiente"/>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45E939B2" w14:textId="77777777" w:rsidR="009D1E2F" w:rsidRPr="007D70F0" w:rsidRDefault="00000000">
      <w:pPr>
        <w:pStyle w:val="Textoindependiente"/>
        <w:rPr>
          <w:sz w:val="22"/>
          <w:szCs w:val="22"/>
          <w:lang w:val="es-ES"/>
        </w:rPr>
      </w:pPr>
      <w:r w:rsidRPr="007D70F0">
        <w:rPr>
          <w:b/>
          <w:sz w:val="22"/>
          <w:szCs w:val="22"/>
          <w:lang w:val="es-ES"/>
        </w:rPr>
        <w:t xml:space="preserve">Productos </w:t>
      </w:r>
      <w:r w:rsidRPr="007D70F0">
        <w:rPr>
          <w:b/>
          <w:i/>
          <w:sz w:val="22"/>
          <w:szCs w:val="22"/>
          <w:lang w:val="es-ES"/>
        </w:rPr>
        <w:t>Cloud-Native</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w:t>
      </w:r>
      <w:r w:rsidRPr="007D70F0">
        <w:rPr>
          <w:sz w:val="22"/>
          <w:szCs w:val="22"/>
          <w:lang w:val="es-ES"/>
        </w:rPr>
        <w:lastRenderedPageBreak/>
        <w:t xml:space="preserve">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gemelo </w:t>
      </w:r>
      <w:r w:rsidRPr="007D70F0">
        <w:rPr>
          <w:i/>
          <w:sz w:val="22"/>
          <w:szCs w:val="22"/>
          <w:lang w:val="es-ES"/>
        </w:rPr>
        <w:t>Cloud-Native</w:t>
      </w:r>
      <w:r w:rsidRPr="007D70F0">
        <w:rPr>
          <w:sz w:val="22"/>
          <w:szCs w:val="22"/>
          <w:lang w:val="es-ES"/>
        </w:rPr>
        <w:t xml:space="preserve"> de la imagen satelital óptica. Permite superponer la fotografía satelital real inmediatamente debajo de la máscara de nubes predictiva en el mapa interactivo, gozando de un rendimiento de renderizado </w:t>
      </w:r>
      <w:proofErr w:type="spellStart"/>
      <w:r w:rsidRPr="007D70F0">
        <w:rPr>
          <w:sz w:val="22"/>
          <w:szCs w:val="22"/>
          <w:lang w:val="es-ES"/>
        </w:rPr>
        <w:t>ultra-rápido</w:t>
      </w:r>
      <w:proofErr w:type="spellEnd"/>
      <w:r w:rsidRPr="007D70F0">
        <w:rPr>
          <w:sz w:val="22"/>
          <w:szCs w:val="22"/>
          <w:lang w:val="es-ES"/>
        </w:rPr>
        <w:t xml:space="preserve"> en el navegador del cliente.</w:t>
      </w:r>
    </w:p>
    <w:p w14:paraId="1F572A32" w14:textId="77777777" w:rsidR="009D1E2F" w:rsidRPr="007D70F0" w:rsidRDefault="00000000">
      <w:pPr>
        <w:pStyle w:val="Textoindependiente"/>
        <w:rPr>
          <w:sz w:val="22"/>
          <w:szCs w:val="22"/>
          <w:lang w:val="es-ES"/>
        </w:rPr>
      </w:pPr>
      <w:r w:rsidRPr="007D70F0">
        <w:rPr>
          <w:sz w:val="22"/>
          <w:szCs w:val="22"/>
          <w:lang w:val="es-ES"/>
        </w:rPr>
        <w:t>Esta estrategia arquitectónica integral, que diversifica las salidas algorítmicas entre formatos de preservación científica pesados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y formatos web </w:t>
      </w:r>
      <w:proofErr w:type="spellStart"/>
      <w:r w:rsidRPr="007D70F0">
        <w:rPr>
          <w:sz w:val="22"/>
          <w:szCs w:val="22"/>
          <w:lang w:val="es-ES"/>
        </w:rPr>
        <w:t>hiperligeros</w:t>
      </w:r>
      <w:proofErr w:type="spellEnd"/>
      <w:r w:rsidRPr="007D70F0">
        <w:rPr>
          <w:sz w:val="22"/>
          <w:szCs w:val="22"/>
          <w:lang w:val="es-ES"/>
        </w:rPr>
        <w:t xml:space="preserve"> y ágiles </w:t>
      </w:r>
      <w:proofErr w:type="gramStart"/>
      <w:r w:rsidRPr="007D70F0">
        <w:rPr>
          <w:sz w:val="22"/>
          <w:szCs w:val="22"/>
          <w:lang w:val="es-ES"/>
        </w:rPr>
        <w:t>(</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sirve como puente directo (</w:t>
      </w:r>
      <w:proofErr w:type="spellStart"/>
      <w:r w:rsidRPr="007D70F0">
        <w:rPr>
          <w:i/>
          <w:sz w:val="22"/>
          <w:szCs w:val="22"/>
          <w:lang w:val="es-ES"/>
        </w:rPr>
        <w:t>Backend</w:t>
      </w:r>
      <w:proofErr w:type="spellEnd"/>
      <w:r w:rsidRPr="007D70F0">
        <w:rPr>
          <w:sz w:val="22"/>
          <w:szCs w:val="22"/>
          <w:lang w:val="es-ES"/>
        </w:rPr>
        <w:t>) para alimentar el despliegue visual final que cierra el ciclo del proyecto.</w:t>
      </w:r>
    </w:p>
    <w:p w14:paraId="6DFA9368" w14:textId="77777777" w:rsidR="009D1E2F" w:rsidRPr="007D70F0" w:rsidRDefault="00000000">
      <w:pPr>
        <w:pStyle w:val="Ttulo4"/>
        <w:rPr>
          <w:sz w:val="22"/>
          <w:szCs w:val="22"/>
          <w:lang w:val="es-ES"/>
        </w:rPr>
      </w:pPr>
      <w:bookmarkStart w:id="51" w:name="visor-cartográfico-web-gis"/>
      <w:bookmarkEnd w:id="51"/>
      <w:r w:rsidRPr="007D70F0">
        <w:rPr>
          <w:sz w:val="22"/>
          <w:szCs w:val="22"/>
          <w:lang w:val="es-ES"/>
        </w:rPr>
        <w:t>Visor Cartográfico (Web GIS)</w:t>
      </w:r>
    </w:p>
    <w:p w14:paraId="40F5F56B" w14:textId="77777777" w:rsidR="009D1E2F" w:rsidRPr="007D70F0" w:rsidRDefault="00000000">
      <w:pPr>
        <w:pStyle w:val="FirstParagraph"/>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36D4CE6E" w14:textId="77777777" w:rsidR="009D1E2F" w:rsidRPr="007D70F0" w:rsidRDefault="00000000">
      <w:pPr>
        <w:pStyle w:val="Textoindependiente"/>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xml:space="preserve">) en el servidor; el navegador web del usuario lee directamente los archivos estáticos.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comprobar a simple vista si los bordes que ha dibujado la IA coinciden realmente con las nubes de la imagen óptica que hay debajo. - </w:t>
      </w:r>
      <w:r w:rsidRPr="007D70F0">
        <w:rPr>
          <w:b/>
          <w:sz w:val="22"/>
          <w:szCs w:val="22"/>
          <w:lang w:val="es-ES"/>
        </w:rPr>
        <w:t>Sistemas y Despliegue (DevOps):</w:t>
      </w:r>
      <w:r w:rsidRPr="007D70F0">
        <w:rPr>
          <w:sz w:val="22"/>
          <w:szCs w:val="22"/>
          <w:lang w:val="es-ES"/>
        </w:rPr>
        <w:t xml:space="preserve"> 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se gestiona mediante un enrutador llamado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1D003385" w14:textId="77777777" w:rsidR="009D1E2F" w:rsidRPr="007D70F0" w:rsidRDefault="00000000">
      <w:pPr>
        <w:pStyle w:val="Textoindependiente"/>
        <w:rPr>
          <w:sz w:val="22"/>
          <w:szCs w:val="22"/>
          <w:lang w:val="es-ES"/>
        </w:rPr>
      </w:pPr>
      <w:r w:rsidRPr="007D70F0">
        <w:rPr>
          <w:sz w:val="22"/>
          <w:szCs w:val="22"/>
          <w:lang w:val="es-ES"/>
        </w:rPr>
        <w:t xml:space="preserve"> Figura 7: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2BC53BD3" w14:textId="77777777" w:rsidR="009D1E2F" w:rsidRPr="007D70F0" w:rsidRDefault="00000000">
      <w:pPr>
        <w:pStyle w:val="Ttulo1"/>
        <w:rPr>
          <w:sz w:val="22"/>
          <w:szCs w:val="22"/>
          <w:lang w:val="es-ES"/>
        </w:rPr>
      </w:pPr>
      <w:bookmarkStart w:id="52" w:name="discusión-y-análisis-crítico"/>
      <w:bookmarkEnd w:id="52"/>
      <w:bookmarkStart w:id="7279837" w:name="bkmk_9Discusinylimitaciones"/>
      <w:r w:rsidRPr="007D70F0">
        <w:rPr>
          <w:sz w:val="22"/>
          <w:szCs w:val="22"/>
          <w:lang w:val="es-ES"/>
        </w:rPr>
        <w:t>9. Discusión y Análisis Crítico</w:t>
      </w:r>
      <w:bookmarkEnd w:id="7279837"/>
    </w:p>
    <w:p w14:paraId="4894E492" w14:textId="77777777" w:rsidR="009D1E2F" w:rsidRPr="007D70F0" w:rsidRDefault="00000000">
      <w:pPr>
        <w:pStyle w:val="FirstParagraph"/>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crear y entrenar una red neuronal (U-Net) propia capaz de superar la precisión del algoritmo oficial europeo (Sen2Cor) en zonas de montaña. Sin embargo, para hacer un análisis realista, es necesario señalar ciertas limitaciones importantes que han surgido durante el proyecto y que dificultan su uso a gran escala:</w:t>
      </w:r>
    </w:p>
    <w:p w14:paraId="1311837E" w14:textId="77777777" w:rsidR="009D1E2F" w:rsidRPr="007D70F0" w:rsidRDefault="00000000">
      <w:pPr>
        <w:pStyle w:val="Compact"/>
        <w:numPr>
          <w:ilvl w:val="0"/>
          <w:numId w:val="20"/>
        </w:numPr>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proofErr w:type="gramStart"/>
      <w:r w:rsidRPr="007D70F0">
        <w:rPr>
          <w:sz w:val="22"/>
          <w:szCs w:val="22"/>
          <w:lang w:val="es-ES"/>
        </w:rPr>
        <w:t>mejorara</w:t>
      </w:r>
      <w:proofErr w:type="gramEnd"/>
      <w:r w:rsidRPr="007D70F0">
        <w:rPr>
          <w:sz w:val="22"/>
          <w:szCs w:val="22"/>
          <w:lang w:val="es-ES"/>
        </w:rPr>
        <w:t xml:space="preserve"> el modelo con el DEM.</w:t>
      </w:r>
    </w:p>
    <w:p w14:paraId="21EE3312" w14:textId="77777777" w:rsidR="009D1E2F" w:rsidRPr="007D70F0" w:rsidRDefault="00000000">
      <w:pPr>
        <w:pStyle w:val="Compact"/>
        <w:numPr>
          <w:ilvl w:val="0"/>
          <w:numId w:val="20"/>
        </w:numPr>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w:t>
      </w:r>
      <w:r w:rsidRPr="007D70F0">
        <w:rPr>
          <w:sz w:val="22"/>
          <w:szCs w:val="22"/>
          <w:lang w:val="es-ES"/>
        </w:rPr>
        <w:lastRenderedPageBreak/>
        <w:t xml:space="preserve">esta misma técnica a nivel de toda Europa, ya que requeriría una cantidad de tiempo y esfuerzo humano inasumible. El proyecto depende demasiado de la intervención manual de una persona.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4A29F927" w14:textId="77777777" w:rsidR="009D1E2F" w:rsidRPr="007D70F0" w:rsidRDefault="00000000">
      <w:pPr>
        <w:pStyle w:val="Compact"/>
        <w:numPr>
          <w:ilvl w:val="0"/>
          <w:numId w:val="20"/>
        </w:numPr>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47482F2D" w14:textId="77777777" w:rsidR="009D1E2F" w:rsidRPr="007D70F0" w:rsidRDefault="00000000">
      <w:pPr>
        <w:pStyle w:val="Compact"/>
        <w:numPr>
          <w:ilvl w:val="0"/>
          <w:numId w:val="20"/>
        </w:numPr>
        <w:rPr>
          <w:sz w:val="22"/>
          <w:szCs w:val="22"/>
          <w:lang w:val="es-ES"/>
        </w:rPr>
      </w:pPr>
      <w:r w:rsidRPr="007D70F0">
        <w:rPr>
          <w:b/>
          <w:sz w:val="22"/>
          <w:szCs w:val="22"/>
          <w:lang w:val="es-ES"/>
        </w:rPr>
        <w:t>Falta de memoria en la tarjeta gráfica (OOM):</w:t>
      </w:r>
      <w:r w:rsidRPr="007D70F0">
        <w:rPr>
          <w:sz w:val="22"/>
          <w:szCs w:val="22"/>
          <w:lang w:val="es-ES"/>
        </w:rPr>
        <w:t xml:space="preserve"> Al intentar procesar recortes de imágenes grandes (512x512 píxeles) con alta precisión matemática, la memoria de la tarjeta gráfica (VRAM) se llenaba de inmediato, provocando cuelgues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 Para poder entrenar el modelo en un ordenador convencional sin que colapsara, se tuvo que reducir drásticamente la cantidad de imágenes que la red procesaba al mismo tiempo (</w:t>
      </w:r>
      <w:r w:rsidRPr="007D70F0">
        <w:rPr>
          <w:i/>
          <w:sz w:val="22"/>
          <w:szCs w:val="22"/>
          <w:lang w:val="es-ES"/>
        </w:rPr>
        <w:t>Batch Size</w:t>
      </w:r>
      <w:r w:rsidRPr="007D70F0">
        <w:rPr>
          <w:sz w:val="22"/>
          <w:szCs w:val="22"/>
          <w:lang w:val="es-ES"/>
        </w:rPr>
        <w:t>). Como consecuencia, el entrenamiento fue bastante más lento y menos estable durante las primeras fases de aprendizaje.</w:t>
      </w:r>
    </w:p>
    <w:p w14:paraId="37469B4E" w14:textId="77777777" w:rsidR="009D1E2F" w:rsidRPr="007D70F0" w:rsidRDefault="00000000">
      <w:pPr>
        <w:pStyle w:val="Ttulo1"/>
        <w:rPr>
          <w:sz w:val="22"/>
          <w:szCs w:val="22"/>
          <w:lang w:val="es-ES"/>
        </w:rPr>
      </w:pPr>
      <w:bookmarkStart w:id="53" w:name="conclusiones-y-futuras-líneas-de-investi"/>
      <w:bookmarkEnd w:id="53"/>
      <w:bookmarkStart w:id="2302474" w:name="bkmk_10Conclusionesylneasfuturas"/>
      <w:r w:rsidRPr="007D70F0">
        <w:rPr>
          <w:sz w:val="22"/>
          <w:szCs w:val="22"/>
          <w:lang w:val="es-ES"/>
        </w:rPr>
        <w:t>10. Conclusiones y Futuras Líneas de Investigación</w:t>
      </w:r>
      <w:bookmarkEnd w:id="2302474"/>
    </w:p>
    <w:p w14:paraId="2AC0BD87" w14:textId="77777777" w:rsidR="009D1E2F" w:rsidRPr="007D70F0" w:rsidRDefault="00000000">
      <w:pPr>
        <w:numPr>
          <w:ilvl w:val="0"/>
          <w:numId w:val="21"/>
        </w:numPr>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3F33B4BE" w14:textId="77777777" w:rsidR="009D1E2F" w:rsidRPr="007D70F0" w:rsidRDefault="00000000">
      <w:pPr>
        <w:numPr>
          <w:ilvl w:val="0"/>
          <w:numId w:val="21"/>
        </w:numPr>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3DA9A88D" w14:textId="77777777" w:rsidR="009D1E2F" w:rsidRPr="007D70F0" w:rsidRDefault="00000000">
      <w:pPr>
        <w:numPr>
          <w:ilvl w:val="0"/>
          <w:numId w:val="21"/>
        </w:numPr>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30B406A9" w14:textId="77777777" w:rsidR="009D1E2F" w:rsidRPr="007D70F0" w:rsidRDefault="00000000">
      <w:pPr>
        <w:pStyle w:val="Compact"/>
        <w:numPr>
          <w:ilvl w:val="0"/>
          <w:numId w:val="21"/>
        </w:numPr>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05704848" w14:textId="77777777" w:rsidR="009D1E2F" w:rsidRPr="007D70F0" w:rsidRDefault="00000000">
      <w:pPr>
        <w:pStyle w:val="Compact"/>
        <w:numPr>
          <w:ilvl w:val="0"/>
          <w:numId w:val="22"/>
        </w:numPr>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3F919F30" w14:textId="77777777" w:rsidR="009D1E2F" w:rsidRPr="007D70F0" w:rsidRDefault="00000000">
      <w:pPr>
        <w:pStyle w:val="Compact"/>
        <w:numPr>
          <w:ilvl w:val="0"/>
          <w:numId w:val="22"/>
        </w:numPr>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5094D4A5" w14:textId="77777777" w:rsidR="009D1E2F" w:rsidRPr="007D70F0" w:rsidRDefault="00000000">
      <w:pPr>
        <w:pStyle w:val="Compact"/>
        <w:numPr>
          <w:ilvl w:val="0"/>
          <w:numId w:val="22"/>
        </w:numPr>
        <w:rPr>
          <w:sz w:val="22"/>
          <w:szCs w:val="22"/>
          <w:lang w:val="es-ES"/>
        </w:rPr>
      </w:pPr>
      <w:r w:rsidRPr="007D70F0">
        <w:rPr>
          <w:b/>
          <w:sz w:val="22"/>
          <w:szCs w:val="22"/>
          <w:lang w:val="es-ES"/>
        </w:rPr>
        <w:lastRenderedPageBreak/>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8AEA078" w14:textId="77777777" w:rsidR="009D1E2F" w:rsidRPr="007D70F0" w:rsidRDefault="00000000">
      <w:pPr>
        <w:pStyle w:val="Compact"/>
        <w:numPr>
          <w:ilvl w:val="0"/>
          <w:numId w:val="23"/>
        </w:numPr>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5E4F1653" w14:textId="77777777" w:rsidR="009D1E2F" w:rsidRPr="007D70F0" w:rsidRDefault="00000000">
      <w:pPr>
        <w:numPr>
          <w:ilvl w:val="0"/>
          <w:numId w:val="24"/>
        </w:numPr>
        <w:rPr>
          <w:sz w:val="22"/>
          <w:szCs w:val="22"/>
          <w:lang w:val="es-ES"/>
        </w:rPr>
      </w:pPr>
      <w:r w:rsidRPr="007D70F0">
        <w:rPr>
          <w:b/>
          <w:sz w:val="22"/>
          <w:szCs w:val="22"/>
          <w:lang w:val="es-ES"/>
        </w:rPr>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1B185C60" w14:textId="77777777" w:rsidR="009D1E2F" w:rsidRPr="007D70F0" w:rsidRDefault="00000000">
      <w:pPr>
        <w:numPr>
          <w:ilvl w:val="0"/>
          <w:numId w:val="24"/>
        </w:numPr>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109C89C6" w14:textId="77777777" w:rsidR="009D1E2F" w:rsidRPr="007D70F0" w:rsidRDefault="00000000">
      <w:pPr>
        <w:pStyle w:val="Compact"/>
        <w:numPr>
          <w:ilvl w:val="0"/>
          <w:numId w:val="24"/>
        </w:numPr>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05E1B90" w14:textId="77777777" w:rsidR="009D1E2F" w:rsidRPr="007D70F0" w:rsidRDefault="00000000">
      <w:pPr>
        <w:pStyle w:val="Ttulo1"/>
        <w:rPr>
          <w:sz w:val="22"/>
          <w:szCs w:val="22"/>
          <w:lang w:val="es-ES"/>
        </w:rPr>
      </w:pPr>
      <w:bookmarkStart w:id="54" w:name="referencias-bibliográficas"/>
      <w:bookmarkEnd w:id="54"/>
      <w:r w:rsidRPr="007D70F0">
        <w:rPr>
          <w:sz w:val="22"/>
          <w:szCs w:val="22"/>
          <w:lang w:val="es-ES"/>
        </w:rPr>
        <w:t>11. Referencias Bibliográficas</w:t>
      </w:r>
    </w:p>
    <w:p w14:paraId="15544AB7" w14:textId="77777777" w:rsidR="009D1E2F" w:rsidRPr="007D70F0" w:rsidRDefault="00000000">
      <w:pPr>
        <w:pStyle w:val="FirstParagraph"/>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FMask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5DC31B6E" w14:textId="77777777" w:rsidR="009D1E2F" w:rsidRPr="007D70F0" w:rsidRDefault="00000000">
      <w:pPr>
        <w:pStyle w:val="Textoindependiente"/>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210039B5" w14:textId="77777777" w:rsidR="009D1E2F" w:rsidRPr="007D70F0" w:rsidRDefault="00000000">
      <w:pPr>
        <w:pStyle w:val="Textoindependiente"/>
        <w:rPr>
          <w:sz w:val="22"/>
          <w:szCs w:val="22"/>
          <w:lang w:val="es-ES"/>
        </w:rPr>
      </w:pPr>
      <w:r w:rsidRPr="007D70F0">
        <w:rPr>
          <w:sz w:val="22"/>
          <w:szCs w:val="22"/>
        </w:rPr>
        <w:t xml:space="preserve">Hollstein, A., Segl, K., Guanter, L., Kneubühler,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20B29A11" w14:textId="77777777" w:rsidR="009D1E2F" w:rsidRPr="007D70F0" w:rsidRDefault="00000000">
      <w:pPr>
        <w:pStyle w:val="Textoindependiente"/>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7ECD3253" w14:textId="77777777" w:rsidR="009D1E2F" w:rsidRPr="007D70F0" w:rsidRDefault="00000000">
      <w:pPr>
        <w:pStyle w:val="Textoindependiente"/>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2110842E" w14:textId="77777777" w:rsidR="009D1E2F" w:rsidRPr="007D70F0" w:rsidRDefault="00000000">
      <w:pPr>
        <w:pStyle w:val="Textoindependiente"/>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11AB8D17" w14:textId="77777777" w:rsidR="009D1E2F" w:rsidRPr="007D70F0" w:rsidRDefault="00000000">
      <w:pPr>
        <w:pStyle w:val="Textoindependiente"/>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505D8E" w14:textId="77777777" w:rsidR="009D1E2F" w:rsidRPr="007D70F0" w:rsidRDefault="00000000">
      <w:pPr>
        <w:pStyle w:val="Textoindependiente"/>
        <w:rPr>
          <w:sz w:val="22"/>
          <w:szCs w:val="22"/>
          <w:lang w:val="es-ES"/>
        </w:rPr>
      </w:pPr>
      <w:r w:rsidRPr="007D70F0">
        <w:rPr>
          <w:sz w:val="22"/>
          <w:szCs w:val="22"/>
        </w:rPr>
        <w:lastRenderedPageBreak/>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1"/>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FD27" w14:textId="77777777" w:rsidR="001C7701" w:rsidRDefault="001C7701">
      <w:pPr>
        <w:spacing w:after="0"/>
      </w:pPr>
      <w:r>
        <w:separator/>
      </w:r>
    </w:p>
  </w:endnote>
  <w:endnote w:type="continuationSeparator" w:id="0">
    <w:p w14:paraId="6E7896C8" w14:textId="77777777" w:rsidR="001C7701" w:rsidRDefault="001C77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B84C" w14:textId="77777777" w:rsidR="001C7701" w:rsidRDefault="001C7701">
      <w:r>
        <w:separator/>
      </w:r>
    </w:p>
  </w:footnote>
  <w:footnote w:type="continuationSeparator" w:id="0">
    <w:p w14:paraId="1B3B585A" w14:textId="77777777" w:rsidR="001C7701" w:rsidRDefault="001C7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184F46"/>
    <w:rsid w:val="001C7701"/>
    <w:rsid w:val="004E29B3"/>
    <w:rsid w:val="00590D07"/>
    <w:rsid w:val="00784D58"/>
    <w:rsid w:val="007D70F0"/>
    <w:rsid w:val="008D6863"/>
    <w:rsid w:val="009D1E2F"/>
    <w:rsid w:val="00B85CF0"/>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4F58"/>
  <w15:docId w15:val="{EB52B106-7873-4E33-BC19-BAB5CE423ED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nilogardev/web_basic_project/tree/main_dev_pro_tfb/011_tfb" TargetMode="External"/><Relationship Id="rId13" Type="http://schemas.openxmlformats.org/officeDocument/2006/relationships/image" Target="media/image3.svg"/><Relationship Id="rId18" Type="http://schemas.openxmlformats.org/officeDocument/2006/relationships/hyperlink" Target="../scripts/training_granules.csv" TargetMode="External"/><Relationship Id="rId26" Type="http://schemas.openxmlformats.org/officeDocument/2006/relationships/hyperlink" Target="../scripts/007_evaluate.py" TargetMode="External"/><Relationship Id="rId3" Type="http://schemas.openxmlformats.org/officeDocument/2006/relationships/settings" Target="settings.xml"/><Relationship Id="rId21" Type="http://schemas.openxmlformats.org/officeDocument/2006/relationships/hyperlink" Target="../scripts/003_decode_gimp_edits.py" TargetMode="External"/><Relationship Id="rId7" Type="http://schemas.openxmlformats.org/officeDocument/2006/relationships/hyperlink" Target="https://tonilogar.github.io/tfb/tfb.html" TargetMode="External"/><Relationship Id="rId12" Type="http://schemas.openxmlformats.org/officeDocument/2006/relationships/image" Target="media/image2.png"/><Relationship Id="rId17" Type="http://schemas.openxmlformats.org/officeDocument/2006/relationships/hyperlink" Target="../scripts/002_download_test.py" TargetMode="External"/><Relationship Id="rId25" Type="http://schemas.openxmlformats.org/officeDocument/2006/relationships/hyperlink" Target="../scripts/006_predict.py" TargetMode="External"/><Relationship Id="rId2" Type="http://schemas.openxmlformats.org/officeDocument/2006/relationships/styles" Target="styles.xml"/><Relationship Id="rId16" Type="http://schemas.openxmlformats.org/officeDocument/2006/relationships/hyperlink" Target="../scripts/001_download_training.py" TargetMode="External"/><Relationship Id="rId20" Type="http://schemas.openxmlformats.org/officeDocument/2006/relationships/hyperlink" Target="../scripts/gimp_tools.p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008_pixel_legend.md" TargetMode="External"/><Relationship Id="rId24" Type="http://schemas.openxmlformats.org/officeDocument/2006/relationships/hyperlink" Target="../checkpoints/baseline_model.pth" TargetMode="External"/><Relationship Id="rId5"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hyperlink" Target="../scripts/005_train.py" TargetMode="External"/><Relationship Id="rId28" Type="http://schemas.openxmlformats.org/officeDocument/2006/relationships/hyperlink" Target="../scripts/009_cloud_model_catalonia_pmtiles.py" TargetMode="External"/><Relationship Id="rId10" Type="http://schemas.openxmlformats.org/officeDocument/2006/relationships/image" Target="media/image1.png"/><Relationship Id="rId19" Type="http://schemas.openxmlformats.org/officeDocument/2006/relationships/hyperlink" Target="../scripts/test_granules.csv" TargetMode="External"/><Relationship Id="rId4" Type="http://schemas.openxmlformats.org/officeDocument/2006/relationships/webSettings" Target="webSettings.xml"/><Relationship Id="rId9" Type="http://schemas.openxmlformats.org/officeDocument/2006/relationships/hyperlink" Target="https://tfb-viewer.tonilogar.com/" TargetMode="External"/><Relationship Id="rId14" Type="http://schemas.openxmlformats.org/officeDocument/2006/relationships/image" Target="media/image4.png"/><Relationship Id="rId22" Type="http://schemas.openxmlformats.org/officeDocument/2006/relationships/hyperlink" Target="../scripts/004_create_dataset.py" TargetMode="External"/><Relationship Id="rId27" Type="http://schemas.openxmlformats.org/officeDocument/2006/relationships/image" Target="media/image6.png"/><Relationship Id="rId30" Type="http://schemas.openxmlformats.org/officeDocument/2006/relationships/theme" Target="theme/theme1.xm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25</Pages>
  <Words>10788</Words>
  <Characters>61494</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Lopez, Antonio</cp:lastModifiedBy>
  <cp:revision>2</cp:revision>
  <dcterms:created xsi:type="dcterms:W3CDTF">2026-09-16T08:10:00Z</dcterms:created>
  <dcterms:modified xsi:type="dcterms:W3CDTF">2026-09-16T09:17:00Z</dcterms:modified>
</cp:coreProperties>
</file>