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Content>
        <w:p w:rsidR="00031CAA" w:rsidRDefault="00273CA8">
          <w:pPr>
            <w:rPr>
              <w:noProof/>
            </w:rPr>
          </w:pP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0" wp14:anchorId="21ACF5B2" wp14:editId="035A692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882015</wp:posOffset>
                    </wp:positionV>
                    <wp:extent cx="6248400" cy="1285875"/>
                    <wp:effectExtent l="0" t="0" r="0" b="1905"/>
                    <wp:wrapTopAndBottom/>
                    <wp:docPr id="1" name="Text Box 1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  <w:sz w:val="28"/>
                                    <w:szCs w:val="28"/>
                                    <w:lang w:val="fr-FR"/>
                                  </w:rPr>
                                  <w:alias w:val="Company"/>
                                  <w:tag w:val=""/>
                                  <w:id w:val="436185980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273CA8" w:rsidRPr="00273CA8" w:rsidRDefault="00273CA8" w:rsidP="00273CA8">
                                    <w:pPr>
                                      <w:pStyle w:val="NoSpacing"/>
                                      <w:jc w:val="center"/>
                                      <w:rPr>
                                        <w:kern w:val="20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273CA8">
                                      <w:rPr>
                                        <w:kern w:val="20"/>
                                        <w:sz w:val="28"/>
                                        <w:szCs w:val="28"/>
                                        <w:lang w:val="en-GB"/>
                                      </w:rPr>
                                      <w:t>UNIVERSITE PARIS-SACLAY</w:t>
                                    </w:r>
                                  </w:p>
                                </w:sdtContent>
                              </w:sdt>
                              <w:p w:rsidR="00273CA8" w:rsidRPr="00273CA8" w:rsidRDefault="00273CA8" w:rsidP="00273CA8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  <w:alias w:val="Street Address"/>
                                    <w:tag w:val="Street Address"/>
                                    <w:id w:val="68108624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r w:rsidRPr="00273CA8">
                                      <w:rPr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Teaching Centre: </w:t>
                                    </w:r>
                                    <w:proofErr w:type="spellStart"/>
                                    <w:r w:rsidRPr="00273CA8">
                                      <w:rPr>
                                        <w:sz w:val="28"/>
                                        <w:szCs w:val="28"/>
                                        <w:lang w:val="en-GB"/>
                                      </w:rPr>
                                      <w:t>Université</w:t>
                                    </w:r>
                                    <w:proofErr w:type="spellEnd"/>
                                    <w:r w:rsidRPr="00273CA8">
                                      <w:rPr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3CA8">
                                      <w:rPr>
                                        <w:sz w:val="28"/>
                                        <w:szCs w:val="28"/>
                                        <w:lang w:val="en-GB"/>
                                      </w:rPr>
                                      <w:t>d’Evry</w:t>
                                    </w:r>
                                    <w:proofErr w:type="spellEnd"/>
                                    <w:r w:rsidRPr="00273CA8">
                                      <w:rPr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Val </w:t>
                                    </w:r>
                                    <w:proofErr w:type="spellStart"/>
                                    <w:r w:rsidRPr="00273CA8">
                                      <w:rPr>
                                        <w:sz w:val="28"/>
                                        <w:szCs w:val="28"/>
                                        <w:lang w:val="en-GB"/>
                                      </w:rPr>
                                      <w:t>d’Essone</w:t>
                                    </w:r>
                                    <w:proofErr w:type="spellEnd"/>
                                    <w:r w:rsidRPr="00273CA8">
                                      <w:rPr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type w14:anchorId="21ACF5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mpany contact information" style="position:absolute;left:0;text-align:left;margin-left:0;margin-top:69.45pt;width:492pt;height:101.25pt;z-index:251662336;visibility:visible;mso-wrap-style:square;mso-width-percent:804;mso-height-percent:150;mso-wrap-distance-left:9pt;mso-wrap-distance-top:0;mso-wrap-distance-right:9pt;mso-wrap-distance-bottom:0;mso-position-horizontal:center;mso-position-horizontal-relative:margin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" o:allowincell="f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kern w:val="20"/>
                              <w:sz w:val="28"/>
                              <w:szCs w:val="28"/>
                              <w:lang w:val="fr-FR"/>
                            </w:rPr>
                            <w:alias w:val="Company"/>
                            <w:tag w:val=""/>
                            <w:id w:val="436185980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:rsidR="00273CA8" w:rsidRPr="00273CA8" w:rsidRDefault="00273CA8" w:rsidP="00273CA8">
                              <w:pPr>
                                <w:pStyle w:val="NoSpacing"/>
                                <w:jc w:val="center"/>
                                <w:rPr>
                                  <w:kern w:val="2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273CA8">
                                <w:rPr>
                                  <w:kern w:val="20"/>
                                  <w:sz w:val="28"/>
                                  <w:szCs w:val="28"/>
                                  <w:lang w:val="en-GB"/>
                                </w:rPr>
                                <w:t>UNIVERSITE PARIS-SACLAY</w:t>
                              </w:r>
                            </w:p>
                          </w:sdtContent>
                        </w:sdt>
                        <w:p w:rsidR="00273CA8" w:rsidRPr="00273CA8" w:rsidRDefault="00273CA8" w:rsidP="00273CA8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  <w:lang w:val="en-GB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  <w:lang w:val="en-GB"/>
                              </w:rPr>
                              <w:alias w:val="Street Address"/>
                              <w:tag w:val="Street Address"/>
                              <w:id w:val="68108624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 w:rsidRPr="00273CA8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Teaching Centre: </w:t>
                              </w:r>
                              <w:proofErr w:type="spellStart"/>
                              <w:r w:rsidRPr="00273CA8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Université</w:t>
                              </w:r>
                              <w:proofErr w:type="spellEnd"/>
                              <w:r w:rsidRPr="00273CA8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73CA8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d’Evry</w:t>
                              </w:r>
                              <w:proofErr w:type="spellEnd"/>
                              <w:r w:rsidRPr="00273CA8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 Val </w:t>
                              </w:r>
                              <w:proofErr w:type="spellStart"/>
                              <w:r w:rsidRPr="00273CA8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d’Essone</w:t>
                              </w:r>
                              <w:proofErr w:type="spellEnd"/>
                              <w:r w:rsidRPr="00273CA8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wp:positionH relativeFrom="page">
                      <wp:posOffset>672318</wp:posOffset>
                    </wp:positionH>
                    <wp:positionV relativeFrom="page">
                      <wp:posOffset>5664304</wp:posOffset>
                    </wp:positionV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3CA8" w:rsidRPr="00273CA8" w:rsidRDefault="00273CA8" w:rsidP="00273CA8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73CA8">
                                  <w:rPr>
                                    <w:rStyle w:val="Strong"/>
                                    <w:sz w:val="28"/>
                                    <w:szCs w:val="28"/>
                                  </w:rPr>
                                  <w:t>Student:</w:t>
                                </w:r>
                                <w:r w:rsidRPr="00273CA8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Telephone"/>
                                    <w:tag w:val="Telephone"/>
                                    <w:id w:val="-1900892636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 w:rsidRPr="00273CA8">
                                      <w:rPr>
                                        <w:sz w:val="28"/>
                                        <w:szCs w:val="28"/>
                                      </w:rPr>
                                      <w:t>Janio Paternina</w:t>
                                    </w:r>
                                  </w:sdtContent>
                                </w:sdt>
                              </w:p>
                              <w:p w:rsidR="00273CA8" w:rsidRPr="00273CA8" w:rsidRDefault="00273CA8" w:rsidP="00273CA8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73CA8">
                                  <w:rPr>
                                    <w:rStyle w:val="Strong"/>
                                    <w:sz w:val="28"/>
                                    <w:szCs w:val="28"/>
                                  </w:rPr>
                                  <w:t>M2 GENIOMHE</w:t>
                                </w:r>
                              </w:p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Website"/>
                                  <w:tag w:val="Website"/>
                                  <w:id w:val="18904201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Content>
                                  <w:p w:rsidR="00273CA8" w:rsidRPr="00273CA8" w:rsidRDefault="00273CA8" w:rsidP="00273CA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273CA8">
                                      <w:rPr>
                                        <w:sz w:val="28"/>
                                        <w:szCs w:val="28"/>
                                      </w:rPr>
                                      <w:t>2015-2016</w:t>
                                    </w:r>
                                  </w:p>
                                </w:sdtContent>
                              </w:sdt>
                              <w:p w:rsidR="00273CA8" w:rsidRDefault="00273CA8" w:rsidP="00273CA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left:0;text-align:left;margin-left:52.95pt;margin-top:446pt;width:492pt;height:101.25pt;z-index:251660288;visibility:visible;mso-wrap-style:square;mso-width-percent:804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804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" o:allowincell="f" o:allowoverlap="f" filled="f" stroked="f" strokeweight=".5pt">
                    <v:textbox style="mso-fit-shape-to-text:t" inset="0,0,0,0">
                      <w:txbxContent>
                        <w:p w:rsidR="00273CA8" w:rsidRPr="00273CA8" w:rsidRDefault="00273CA8" w:rsidP="00273CA8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73CA8">
                            <w:rPr>
                              <w:rStyle w:val="Strong"/>
                              <w:sz w:val="28"/>
                              <w:szCs w:val="28"/>
                            </w:rPr>
                            <w:t>Student:</w:t>
                          </w:r>
                          <w:r w:rsidRPr="00273CA8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Telephone"/>
                              <w:tag w:val="Telephone"/>
                              <w:id w:val="-1900892636"/>
                              <w:dataBinding w:prefixMappings="xmlns:ns0='http://schemas.microsoft.com/office/2006/coverPageProps' " w:xpath="/ns0:CoverPageProperties[1]/ns0:CompanyPhone[1]" w:storeItemID="{55AF091B-3C7A-41E3-B477-F2FDAA23CFDA}"/>
                              <w:text/>
                            </w:sdtPr>
                            <w:sdtContent>
                              <w:r w:rsidRPr="00273CA8">
                                <w:rPr>
                                  <w:sz w:val="28"/>
                                  <w:szCs w:val="28"/>
                                </w:rPr>
                                <w:t>Janio Paternina</w:t>
                              </w:r>
                            </w:sdtContent>
                          </w:sdt>
                        </w:p>
                        <w:p w:rsidR="00273CA8" w:rsidRPr="00273CA8" w:rsidRDefault="00273CA8" w:rsidP="00273CA8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73CA8">
                            <w:rPr>
                              <w:rStyle w:val="Strong"/>
                              <w:sz w:val="28"/>
                              <w:szCs w:val="28"/>
                            </w:rPr>
                            <w:t>M2 GENIOMHE</w:t>
                          </w:r>
                        </w:p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Website"/>
                            <w:tag w:val="Website"/>
                            <w:id w:val="18904201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:rsidR="00273CA8" w:rsidRPr="00273CA8" w:rsidRDefault="00273CA8" w:rsidP="00273CA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73CA8">
                                <w:rPr>
                                  <w:sz w:val="28"/>
                                  <w:szCs w:val="28"/>
                                </w:rPr>
                                <w:t>2015-2016</w:t>
                              </w:r>
                            </w:p>
                          </w:sdtContent>
                        </w:sdt>
                        <w:p w:rsidR="00273CA8" w:rsidRDefault="00273CA8" w:rsidP="00273CA8">
                          <w:pPr>
                            <w:jc w:val="center"/>
                          </w:pPr>
                        </w:p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1102276</wp:posOffset>
                    </wp:positionV>
                    <wp:extent cx="5791200" cy="2216785"/>
                    <wp:effectExtent l="0" t="0" r="12700" b="12065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2216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73CA8" w:rsidRDefault="00273CA8" w:rsidP="00273CA8">
                                <w:pPr>
                                  <w:pStyle w:val="Title"/>
                                  <w:jc w:val="center"/>
                                </w:pPr>
                                <w:sdt>
                                  <w:sdtPr>
                                    <w:rPr>
                                      <w:sz w:val="56"/>
                                      <w:szCs w:val="14"/>
                                    </w:rPr>
                                    <w:alias w:val="Title"/>
                                    <w:tag w:val=""/>
                                    <w:id w:val="220419581"/>
                                    <w:placeholder>
                                      <w:docPart w:val="05DA8A9E2527451F9932902FAEBAEC7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73CA8">
                                      <w:rPr>
                                        <w:sz w:val="56"/>
                                        <w:szCs w:val="14"/>
                                      </w:rPr>
                                      <w:t>Netlogo project: epitheliomhe implementation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" o:spid="_x0000_s1028" type="#_x0000_t202" alt="Title, Subtitle, and Abstract" style="position:absolute;left:0;text-align:left;margin-left:404.8pt;margin-top:86.8pt;width:456pt;height:174.5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" filled="f" stroked="f" strokeweight=".5pt">
                    <v:textbox inset="0,0,0,0">
                      <w:txbxContent>
                        <w:p w:rsidR="00273CA8" w:rsidRDefault="00273CA8" w:rsidP="00273CA8">
                          <w:pPr>
                            <w:pStyle w:val="Title"/>
                            <w:jc w:val="center"/>
                          </w:pPr>
                          <w:sdt>
                            <w:sdtPr>
                              <w:rPr>
                                <w:sz w:val="56"/>
                                <w:szCs w:val="14"/>
                              </w:rPr>
                              <w:alias w:val="Title"/>
                              <w:tag w:val=""/>
                              <w:id w:val="220419581"/>
                              <w:placeholder>
                                <w:docPart w:val="05DA8A9E2527451F9932902FAEBAEC7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73CA8">
                                <w:rPr>
                                  <w:sz w:val="56"/>
                                  <w:szCs w:val="14"/>
                                </w:rPr>
                                <w:t>Netlogo project: epitheliomhe implementation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id w:val="-24504589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:rsidR="00A3771B" w:rsidRDefault="00A3771B">
          <w:pPr>
            <w:pStyle w:val="TOCHeading"/>
          </w:pPr>
          <w:r>
            <w:t>Contents</w:t>
          </w:r>
        </w:p>
        <w:p w:rsidR="00A3771B" w:rsidRDefault="00A3771B">
          <w:pPr>
            <w:pStyle w:val="TOC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192250" w:history="1">
            <w:r w:rsidRPr="00C83B70">
              <w:rPr>
                <w:rStyle w:val="Hyperlink"/>
              </w:rPr>
              <w:t>Epitheliome: the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_Toc440192250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3771B" w:rsidRDefault="00A3771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Cs w:val="22"/>
              <w:lang w:val="fr-FR" w:eastAsia="fr-FR"/>
            </w:rPr>
          </w:pPr>
          <w:hyperlink w:anchor="_Toc440192251" w:history="1">
            <w:r w:rsidRPr="00C83B70">
              <w:rPr>
                <w:rStyle w:val="Hyperlink"/>
                <w:noProof/>
              </w:rPr>
              <w:t>The extracellular medium and external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_Toc440192251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1B" w:rsidRDefault="00A3771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Cs w:val="22"/>
              <w:lang w:val="fr-FR" w:eastAsia="fr-FR"/>
            </w:rPr>
          </w:pPr>
          <w:hyperlink w:anchor="_Toc440192252" w:history="1">
            <w:r w:rsidRPr="00C83B70">
              <w:rPr>
                <w:rStyle w:val="Hyperlink"/>
                <w:noProof/>
              </w:rPr>
              <w:t>Cell cycle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_Toc440192252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1B" w:rsidRDefault="00A3771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Cs w:val="22"/>
              <w:lang w:val="fr-FR" w:eastAsia="fr-FR"/>
            </w:rPr>
          </w:pPr>
          <w:hyperlink w:anchor="_Toc440192253" w:history="1">
            <w:r w:rsidRPr="00C83B70">
              <w:rPr>
                <w:rStyle w:val="Hyperlink"/>
                <w:noProof/>
              </w:rPr>
              <w:t>Cell bonding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_Toc440192253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1B" w:rsidRDefault="00A3771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Cs w:val="22"/>
              <w:lang w:val="fr-FR" w:eastAsia="fr-FR"/>
            </w:rPr>
          </w:pPr>
          <w:hyperlink w:anchor="_Toc440192254" w:history="1">
            <w:r w:rsidRPr="00C83B70">
              <w:rPr>
                <w:rStyle w:val="Hyperlink"/>
                <w:noProof/>
              </w:rPr>
              <w:t>Cell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_Toc440192254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1B" w:rsidRDefault="00A3771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Cs w:val="22"/>
              <w:lang w:val="fr-FR" w:eastAsia="fr-FR"/>
            </w:rPr>
          </w:pPr>
          <w:hyperlink w:anchor="_Toc440192255" w:history="1">
            <w:r w:rsidRPr="00C83B70">
              <w:rPr>
                <w:rStyle w:val="Hyperlink"/>
                <w:noProof/>
              </w:rPr>
              <w:t>Cellular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_Toc440192255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1B" w:rsidRDefault="00A3771B">
          <w:pPr>
            <w:pStyle w:val="TOC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440192256" w:history="1">
            <w:r w:rsidRPr="00C83B70">
              <w:rPr>
                <w:rStyle w:val="Hyperlink"/>
              </w:rPr>
              <w:t>Model simulations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_Toc440192256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3771B" w:rsidRDefault="00A3771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Cs w:val="22"/>
              <w:lang w:val="fr-FR" w:eastAsia="fr-FR"/>
            </w:rPr>
          </w:pPr>
          <w:hyperlink w:anchor="_Toc440192257" w:history="1">
            <w:r w:rsidRPr="00C83B70">
              <w:rPr>
                <w:rStyle w:val="Hyperlink"/>
                <w:noProof/>
              </w:rPr>
              <w:t>Cell growth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_Toc440192257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1B" w:rsidRDefault="00A3771B">
          <w:pPr>
            <w:pStyle w:val="TOC2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Cs w:val="22"/>
              <w:lang w:val="fr-FR" w:eastAsia="fr-FR"/>
            </w:rPr>
          </w:pPr>
          <w:hyperlink w:anchor="_Toc440192258" w:history="1">
            <w:r w:rsidRPr="00C83B70">
              <w:rPr>
                <w:rStyle w:val="Hyperlink"/>
                <w:noProof/>
              </w:rPr>
              <w:t>Wound healing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71B" w:rsidRDefault="00A3771B">
          <w:pPr>
            <w:pStyle w:val="TOC1"/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440192259" w:history="1">
            <w:r w:rsidRPr="00C83B70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_Toc440192259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3771B" w:rsidRDefault="00A3771B">
          <w:r>
            <w:rPr>
              <w:b/>
              <w:bCs/>
              <w:noProof/>
            </w:rPr>
            <w:fldChar w:fldCharType="end"/>
          </w:r>
        </w:p>
      </w:sdtContent>
    </w:sdt>
    <w:p w:rsidR="00031CAA" w:rsidRDefault="00031CAA">
      <w:pPr>
        <w:sectPr w:rsidR="00031CAA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031CAA" w:rsidRDefault="008B4B0D" w:rsidP="008B4B0D">
      <w:pPr>
        <w:pStyle w:val="Heading1"/>
      </w:pPr>
      <w:bookmarkStart w:id="0" w:name="_Toc440192250"/>
      <w:proofErr w:type="spellStart"/>
      <w:r>
        <w:lastRenderedPageBreak/>
        <w:t>Epitheliome</w:t>
      </w:r>
      <w:proofErr w:type="spellEnd"/>
      <w:r>
        <w:t>: the model</w:t>
      </w:r>
      <w:bookmarkEnd w:id="0"/>
    </w:p>
    <w:p w:rsidR="0080474A" w:rsidRPr="0080474A" w:rsidRDefault="003753A6" w:rsidP="003753A6">
      <w:r>
        <w:t xml:space="preserve">The present report introduces a </w:t>
      </w:r>
      <w:proofErr w:type="spellStart"/>
      <w:r>
        <w:t>NetLogo</w:t>
      </w:r>
      <w:proofErr w:type="spellEnd"/>
      <w:r>
        <w:t xml:space="preserve"> implementation </w:t>
      </w:r>
      <w:r>
        <w:t xml:space="preserve">of the </w:t>
      </w:r>
      <w:proofErr w:type="spellStart"/>
      <w:r>
        <w:t>E</w:t>
      </w:r>
      <w:r>
        <w:t>pitheliome</w:t>
      </w:r>
      <w:proofErr w:type="spellEnd"/>
      <w:r>
        <w:t>, an</w:t>
      </w:r>
      <w:r w:rsidR="0080474A">
        <w:t xml:space="preserve"> </w:t>
      </w:r>
      <w:r w:rsidR="008456C1">
        <w:t xml:space="preserve">agent-based </w:t>
      </w:r>
      <w:r w:rsidR="0080474A">
        <w:t>model</w:t>
      </w:r>
      <w:r>
        <w:t xml:space="preserve"> which</w:t>
      </w:r>
      <w:r w:rsidR="0080474A">
        <w:t xml:space="preserve"> mimic</w:t>
      </w:r>
      <w:r>
        <w:t>s</w:t>
      </w:r>
      <w:r w:rsidR="0080474A">
        <w:t xml:space="preserve"> a single-</w:t>
      </w:r>
      <w:r w:rsidR="00E11064">
        <w:t>l</w:t>
      </w:r>
      <w:r w:rsidR="0080474A">
        <w:t xml:space="preserve">ayer </w:t>
      </w:r>
      <w:r w:rsidR="00E11064">
        <w:t xml:space="preserve">epithelial tissue, based on the rules and simulations carried out by </w:t>
      </w:r>
      <w:r w:rsidR="008456C1">
        <w:t>Walker et al. (</w:t>
      </w:r>
      <w:r w:rsidR="00A35F2E">
        <w:t xml:space="preserve">2004, 2004). In their study, they defined simple growth, migration, and bonding rules in order to </w:t>
      </w:r>
      <w:r>
        <w:t>analys</w:t>
      </w:r>
      <w:r w:rsidR="00A35F2E">
        <w:t>e the social behavi</w:t>
      </w:r>
      <w:r>
        <w:t>ou</w:t>
      </w:r>
      <w:r w:rsidR="00A35F2E">
        <w:t>r of cells at the population level, and how this behavio</w:t>
      </w:r>
      <w:r>
        <w:t>u</w:t>
      </w:r>
      <w:r w:rsidR="00A35F2E">
        <w:t xml:space="preserve">r varies according to parameters such as cellular type, extracellular calcium, and tissue wounding. </w:t>
      </w:r>
    </w:p>
    <w:p w:rsidR="00C53969" w:rsidRDefault="00A3771B" w:rsidP="00C53969">
      <w:pPr>
        <w:pStyle w:val="Heading2"/>
      </w:pPr>
      <w:bookmarkStart w:id="1" w:name="_Toc440192251"/>
      <w:r>
        <w:t>T</w:t>
      </w:r>
      <w:r w:rsidR="00C53969">
        <w:t>he extracellular medium and external parameters</w:t>
      </w:r>
      <w:bookmarkEnd w:id="1"/>
    </w:p>
    <w:p w:rsidR="00C53969" w:rsidRDefault="00A35F2E" w:rsidP="00F7153C">
      <w:r>
        <w:t xml:space="preserve">The extracellular medium of this model consists of </w:t>
      </w:r>
      <w:r w:rsidR="00F7153C">
        <w:t xml:space="preserve">a bidimensional </w:t>
      </w:r>
      <w:r w:rsidR="00F7153C">
        <w:rPr>
          <w:i/>
          <w:iCs/>
        </w:rPr>
        <w:t>world</w:t>
      </w:r>
      <w:r w:rsidR="00F7153C">
        <w:t xml:space="preserve"> with dimensions of 60 x 60 patches. In order to simulate several world sizes without modifying the world size directly, the parameter </w:t>
      </w:r>
      <w:r w:rsidR="00F7153C">
        <w:rPr>
          <w:i/>
          <w:iCs/>
        </w:rPr>
        <w:t>scale</w:t>
      </w:r>
      <w:r w:rsidR="00F7153C">
        <w:t xml:space="preserve"> was introduced; this variable scales the cells dimensions such that, if its value is set to 20, each unit observed in the world corresponds to 20 µm.</w:t>
      </w:r>
    </w:p>
    <w:p w:rsidR="00884325" w:rsidRDefault="00F7153C" w:rsidP="00884325">
      <w:r>
        <w:t>In the present model, patches are only handled to visualise</w:t>
      </w:r>
      <w:r w:rsidR="00856C95">
        <w:t>, with a colour code,</w:t>
      </w:r>
      <w:r>
        <w:t xml:space="preserve"> </w:t>
      </w:r>
      <w:r w:rsidR="00856C95">
        <w:t xml:space="preserve">the two calcium concentrations that were taking into account in the study: low (0.09 </w:t>
      </w:r>
      <w:proofErr w:type="spellStart"/>
      <w:r w:rsidR="00856C95">
        <w:t>mM</w:t>
      </w:r>
      <w:proofErr w:type="spellEnd"/>
      <w:r w:rsidR="00856C95">
        <w:t xml:space="preserve">) and physiological (2.0 </w:t>
      </w:r>
      <w:proofErr w:type="spellStart"/>
      <w:r w:rsidR="00856C95">
        <w:t>mM</w:t>
      </w:r>
      <w:proofErr w:type="spellEnd"/>
      <w:r w:rsidR="00856C95">
        <w:t>).</w:t>
      </w:r>
      <w:r w:rsidR="00884325">
        <w:t xml:space="preserve"> It is possible, as well, to simulate cell cultures of both </w:t>
      </w:r>
      <w:proofErr w:type="spellStart"/>
      <w:r w:rsidR="00884325">
        <w:t>keranocytes</w:t>
      </w:r>
      <w:proofErr w:type="spellEnd"/>
      <w:r w:rsidR="00884325">
        <w:t xml:space="preserve"> and </w:t>
      </w:r>
      <w:proofErr w:type="spellStart"/>
      <w:r w:rsidR="00884325">
        <w:t>urothelial</w:t>
      </w:r>
      <w:proofErr w:type="spellEnd"/>
      <w:r w:rsidR="00884325">
        <w:t xml:space="preserve"> cells, which have cell cycle length differences.</w:t>
      </w:r>
    </w:p>
    <w:p w:rsidR="00884325" w:rsidRPr="00F7153C" w:rsidRDefault="00884325" w:rsidP="00884325">
      <w:r>
        <w:t>Finally, it is also possible to vary the initial seed</w:t>
      </w:r>
      <w:r w:rsidR="00A3771B">
        <w:t>ed cell number from 10 to 100.</w:t>
      </w:r>
    </w:p>
    <w:p w:rsidR="00031CAA" w:rsidRDefault="00A3771B" w:rsidP="00C44B36">
      <w:pPr>
        <w:pStyle w:val="Heading2"/>
      </w:pPr>
      <w:bookmarkStart w:id="2" w:name="_Toc440192252"/>
      <w:r>
        <w:t>C</w:t>
      </w:r>
      <w:r w:rsidR="00C53969">
        <w:t>ell</w:t>
      </w:r>
      <w:bookmarkEnd w:id="2"/>
      <w:r w:rsidR="00C44B36">
        <w:t>s are modelled as turtles</w:t>
      </w:r>
    </w:p>
    <w:p w:rsidR="00031CAA" w:rsidRDefault="00C44B36" w:rsidP="00C44B36">
      <w:r>
        <w:t xml:space="preserve">Epithelial cells are implemented as </w:t>
      </w:r>
      <w:proofErr w:type="spellStart"/>
      <w:r>
        <w:t>NetLogo</w:t>
      </w:r>
      <w:proofErr w:type="spellEnd"/>
      <w:r>
        <w:t xml:space="preserve"> turtles, due to their capability of migration. Thus, each cell is modelled as a circular shaped turtle, whose size depends on two variables: the </w:t>
      </w:r>
      <w:r>
        <w:rPr>
          <w:i/>
          <w:iCs/>
        </w:rPr>
        <w:t>true</w:t>
      </w:r>
      <w:r>
        <w:t xml:space="preserve"> radius, and the </w:t>
      </w:r>
      <w:r w:rsidRPr="00C44B36">
        <w:rPr>
          <w:i/>
          <w:iCs/>
        </w:rPr>
        <w:t>apparent</w:t>
      </w:r>
      <w:r>
        <w:t xml:space="preserve"> or </w:t>
      </w:r>
      <w:r>
        <w:rPr>
          <w:i/>
          <w:iCs/>
        </w:rPr>
        <w:t>spread</w:t>
      </w:r>
      <w:r>
        <w:t xml:space="preserve"> radius (</w:t>
      </w:r>
      <w:r>
        <w:rPr>
          <w:i/>
          <w:iCs/>
        </w:rPr>
        <w:t>s-radius</w:t>
      </w:r>
      <w:r>
        <w:t>), which corresponds to the radius that is observed from above when a cell spreads on the substrate.</w:t>
      </w:r>
      <w:bookmarkStart w:id="3" w:name="_GoBack"/>
      <w:bookmarkEnd w:id="3"/>
    </w:p>
    <w:p w:rsidR="00C44B36" w:rsidRDefault="00C44B36" w:rsidP="00C44B36">
      <w:pPr>
        <w:pStyle w:val="Heading2"/>
      </w:pPr>
      <w:r>
        <w:t>Cell cycle dynamics</w:t>
      </w:r>
    </w:p>
    <w:p w:rsidR="00C44B36" w:rsidRPr="00C44B36" w:rsidRDefault="00C44B36" w:rsidP="00C44B36"/>
    <w:p w:rsidR="00031CAA" w:rsidRDefault="00A3771B">
      <w:pPr>
        <w:pStyle w:val="Heading2"/>
      </w:pPr>
      <w:bookmarkStart w:id="4" w:name="_Toc440192253"/>
      <w:r>
        <w:t>C</w:t>
      </w:r>
      <w:r w:rsidR="00C53969">
        <w:t>ell bonding</w:t>
      </w:r>
      <w:bookmarkEnd w:id="4"/>
    </w:p>
    <w:sdt>
      <w:sdtPr>
        <w:id w:val="-743870809"/>
        <w:placeholder>
          <w:docPart w:val="BC3D8F691AED4246BD7DD20D65BF1405"/>
        </w:placeholder>
        <w:temporary/>
        <w:showingPlcHdr/>
        <w15:appearance w15:val="hidden"/>
      </w:sdtPr>
      <w:sdtContent>
        <w:p w:rsidR="00031CAA" w:rsidRDefault="00273CA8">
          <w:r>
            <w:t xml:space="preserve">Want to add another heading or quote? You can match any formatting you see on this page in one click, using Styles. Find a gallery of styles for this template on the Home tab of the ribbon. </w:t>
          </w:r>
        </w:p>
      </w:sdtContent>
    </w:sdt>
    <w:p w:rsidR="00A35F2E" w:rsidRDefault="00A3771B" w:rsidP="00A35F2E">
      <w:pPr>
        <w:pStyle w:val="Heading2"/>
      </w:pPr>
      <w:bookmarkStart w:id="5" w:name="_Toc440192254"/>
      <w:r>
        <w:lastRenderedPageBreak/>
        <w:t>C</w:t>
      </w:r>
      <w:r w:rsidR="00A35F2E">
        <w:t>ell migration</w:t>
      </w:r>
      <w:bookmarkEnd w:id="5"/>
    </w:p>
    <w:p w:rsidR="00A35F2E" w:rsidRPr="00A35F2E" w:rsidRDefault="00A35F2E" w:rsidP="00A35F2E"/>
    <w:p w:rsidR="00031CAA" w:rsidRDefault="00A3771B">
      <w:pPr>
        <w:pStyle w:val="Heading2"/>
      </w:pPr>
      <w:bookmarkStart w:id="6" w:name="_Toc440192255"/>
      <w:r>
        <w:t>C</w:t>
      </w:r>
      <w:r w:rsidR="00C53969">
        <w:t>ellular types</w:t>
      </w:r>
      <w:bookmarkEnd w:id="6"/>
    </w:p>
    <w:sdt>
      <w:sdtPr>
        <w:id w:val="491683632"/>
        <w:placeholder>
          <w:docPart w:val="CDB1EA7BDF9B40D18E30DFC5AFF0B1BC"/>
        </w:placeholder>
        <w:temporary/>
        <w:showingPlcHdr/>
        <w15:appearance w15:val="hidden"/>
      </w:sdtPr>
      <w:sdtContent>
        <w:p w:rsidR="00031CAA" w:rsidRDefault="00273CA8">
          <w:r>
            <w:t>If you change or add headings in this document, you can update the table of contents in a snap. To see new headings, click anywhere in the table of contents and then click Update Table.</w:t>
          </w:r>
        </w:p>
      </w:sdtContent>
    </w:sdt>
    <w:p w:rsidR="00031CAA" w:rsidRDefault="008B4B0D">
      <w:pPr>
        <w:pStyle w:val="Heading1"/>
      </w:pPr>
      <w:bookmarkStart w:id="7" w:name="_Toc440192256"/>
      <w:r>
        <w:lastRenderedPageBreak/>
        <w:t>Model simulations</w:t>
      </w:r>
      <w:bookmarkEnd w:id="7"/>
    </w:p>
    <w:p w:rsidR="00031CAA" w:rsidRDefault="00A3771B" w:rsidP="0080474A">
      <w:pPr>
        <w:pStyle w:val="Heading2"/>
      </w:pPr>
      <w:bookmarkStart w:id="8" w:name="_Toc440192257"/>
      <w:r>
        <w:t>C</w:t>
      </w:r>
      <w:r w:rsidR="00C53969">
        <w:t>ell growth d</w:t>
      </w:r>
      <w:r w:rsidR="0080474A">
        <w:t>ynamics</w:t>
      </w:r>
      <w:bookmarkEnd w:id="8"/>
    </w:p>
    <w:p w:rsidR="00C53969" w:rsidRDefault="00C53969" w:rsidP="00C53969"/>
    <w:p w:rsidR="00C53969" w:rsidRDefault="00A3771B" w:rsidP="00C53969">
      <w:pPr>
        <w:pStyle w:val="Heading2"/>
      </w:pPr>
      <w:bookmarkStart w:id="9" w:name="_Toc440192258"/>
      <w:r>
        <w:t>W</w:t>
      </w:r>
      <w:r w:rsidR="0080474A">
        <w:t>ound healing</w:t>
      </w:r>
      <w:bookmarkEnd w:id="9"/>
    </w:p>
    <w:p w:rsidR="0080474A" w:rsidRDefault="0080474A" w:rsidP="0080474A"/>
    <w:p w:rsidR="00A35F2E" w:rsidRDefault="00A35F2E" w:rsidP="00A35F2E">
      <w:pPr>
        <w:pStyle w:val="Heading1"/>
      </w:pPr>
      <w:bookmarkStart w:id="10" w:name="_Toc440192259"/>
      <w:r>
        <w:lastRenderedPageBreak/>
        <w:t>References</w:t>
      </w:r>
      <w:bookmarkEnd w:id="10"/>
    </w:p>
    <w:p w:rsidR="00A35F2E" w:rsidRDefault="00A35F2E" w:rsidP="00A35F2E">
      <w:pPr>
        <w:rPr>
          <w:lang w:val="fr-FR"/>
        </w:rPr>
      </w:pPr>
      <w:r w:rsidRPr="00A35F2E">
        <w:t>Walker DC, Southgate J, Hill G, Holcombe M, Hose DR, Wood SM, Mac Neil S,</w:t>
      </w:r>
      <w:r>
        <w:t xml:space="preserve"> </w:t>
      </w:r>
      <w:r w:rsidRPr="00A35F2E">
        <w:t xml:space="preserve">Smallwood RH. The </w:t>
      </w:r>
      <w:proofErr w:type="spellStart"/>
      <w:r w:rsidRPr="00A35F2E">
        <w:t>epitheliome</w:t>
      </w:r>
      <w:proofErr w:type="spellEnd"/>
      <w:r w:rsidRPr="00A35F2E">
        <w:t>: agent-based modelling of the social behaviour of</w:t>
      </w:r>
      <w:r>
        <w:t xml:space="preserve"> </w:t>
      </w:r>
      <w:r w:rsidRPr="00A35F2E">
        <w:t xml:space="preserve">cells. </w:t>
      </w:r>
      <w:proofErr w:type="spellStart"/>
      <w:r w:rsidRPr="00A35F2E">
        <w:rPr>
          <w:lang w:val="fr-FR"/>
        </w:rPr>
        <w:t>Biosystems</w:t>
      </w:r>
      <w:proofErr w:type="spellEnd"/>
      <w:r w:rsidRPr="00A35F2E">
        <w:rPr>
          <w:lang w:val="fr-FR"/>
        </w:rPr>
        <w:t>. 2004 Aug-Oct;76(1-3):89-100</w:t>
      </w:r>
    </w:p>
    <w:p w:rsidR="00A35F2E" w:rsidRPr="00A35F2E" w:rsidRDefault="00A35F2E" w:rsidP="00A35F2E">
      <w:r w:rsidRPr="00A35F2E">
        <w:t>Walker DC, Hill G, Wood SM, Smallwood RH, Southgate J. Agent-based</w:t>
      </w:r>
      <w:r>
        <w:t xml:space="preserve"> </w:t>
      </w:r>
      <w:r w:rsidRPr="00A35F2E">
        <w:t>computational mode</w:t>
      </w:r>
      <w:r>
        <w:t>l</w:t>
      </w:r>
      <w:r w:rsidRPr="00A35F2E">
        <w:t>ling of wounded epithelial cell monolayers. IEEE Trans</w:t>
      </w:r>
      <w:r>
        <w:t xml:space="preserve"> </w:t>
      </w:r>
      <w:proofErr w:type="spellStart"/>
      <w:r w:rsidRPr="00A35F2E">
        <w:t>Nanobioscience</w:t>
      </w:r>
      <w:proofErr w:type="spellEnd"/>
      <w:r w:rsidRPr="00A35F2E">
        <w:t>. 2004 Sep</w:t>
      </w:r>
      <w:proofErr w:type="gramStart"/>
      <w:r w:rsidRPr="00A35F2E">
        <w:t>;3</w:t>
      </w:r>
      <w:proofErr w:type="gramEnd"/>
      <w:r w:rsidRPr="00A35F2E">
        <w:t>(3):153-63</w:t>
      </w:r>
    </w:p>
    <w:p w:rsidR="00A35F2E" w:rsidRPr="00A35F2E" w:rsidRDefault="00A35F2E" w:rsidP="00A35F2E"/>
    <w:p w:rsidR="0080474A" w:rsidRPr="0080474A" w:rsidRDefault="0080474A" w:rsidP="0080474A"/>
    <w:sectPr w:rsidR="0080474A" w:rsidRPr="0080474A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7F0" w:rsidRDefault="001657F0">
      <w:pPr>
        <w:spacing w:after="0" w:line="240" w:lineRule="auto"/>
      </w:pPr>
      <w:r>
        <w:separator/>
      </w:r>
    </w:p>
  </w:endnote>
  <w:endnote w:type="continuationSeparator" w:id="0">
    <w:p w:rsidR="001657F0" w:rsidRDefault="0016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CA8" w:rsidRDefault="00273CA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44B3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7F0" w:rsidRDefault="001657F0">
      <w:pPr>
        <w:spacing w:after="0" w:line="240" w:lineRule="auto"/>
      </w:pPr>
      <w:r>
        <w:separator/>
      </w:r>
    </w:p>
  </w:footnote>
  <w:footnote w:type="continuationSeparator" w:id="0">
    <w:p w:rsidR="001657F0" w:rsidRDefault="00165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CA8" w:rsidRDefault="00273CA8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CA8" w:rsidRDefault="008B4B0D" w:rsidP="008B4B0D">
    <w:pPr>
      <w:pStyle w:val="HeaderShaded"/>
    </w:pPr>
    <w:r>
      <w:t xml:space="preserve">Epitheliome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A8"/>
    <w:rsid w:val="00031CAA"/>
    <w:rsid w:val="000C23CE"/>
    <w:rsid w:val="001657F0"/>
    <w:rsid w:val="00273CA8"/>
    <w:rsid w:val="003753A6"/>
    <w:rsid w:val="00742E5B"/>
    <w:rsid w:val="0080474A"/>
    <w:rsid w:val="008456C1"/>
    <w:rsid w:val="00856C95"/>
    <w:rsid w:val="00884325"/>
    <w:rsid w:val="008B4B0D"/>
    <w:rsid w:val="00A35F2E"/>
    <w:rsid w:val="00A3771B"/>
    <w:rsid w:val="00C44B36"/>
    <w:rsid w:val="00C53969"/>
    <w:rsid w:val="00E11064"/>
    <w:rsid w:val="00F7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4AC9237-C2A2-4DAC-A158-0DDFE3A1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F2E"/>
    <w:pPr>
      <w:jc w:val="both"/>
    </w:pPr>
    <w:rPr>
      <w:kern w:val="20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3D8F691AED4246BD7DD20D65BF1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1D8B8-7879-4813-8323-312779B758CC}"/>
      </w:docPartPr>
      <w:docPartBody>
        <w:p w:rsidR="00000000" w:rsidRDefault="001C5B4B">
          <w:pPr>
            <w:pStyle w:val="BC3D8F691AED4246BD7DD20D65BF1405"/>
          </w:pPr>
          <w:r>
            <w:t xml:space="preserve">Want to add another heading or quote? You can match any formatting you see on this page in one click, using Styles. Find a gallery of styles for this template on the Home tab of the ribbon. </w:t>
          </w:r>
        </w:p>
      </w:docPartBody>
    </w:docPart>
    <w:docPart>
      <w:docPartPr>
        <w:name w:val="CDB1EA7BDF9B40D18E30DFC5AFF0B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550C-B84A-44C2-B0CF-BB79543EC308}"/>
      </w:docPartPr>
      <w:docPartBody>
        <w:p w:rsidR="00000000" w:rsidRDefault="001C5B4B">
          <w:pPr>
            <w:pStyle w:val="CDB1EA7BDF9B40D18E30DFC5AFF0B1BC"/>
          </w:pPr>
          <w:r>
            <w:t>If you change or add headings in this document, you can upd</w:t>
          </w:r>
          <w:r>
            <w:t>ate the table of contents in a snap. To see new headings, click anywhere in the table of contents and then click Update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4B"/>
    <w:rsid w:val="001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62F82BD24B4149A462C931EF154CF7">
    <w:name w:val="9B62F82BD24B4149A462C931EF154CF7"/>
  </w:style>
  <w:style w:type="paragraph" w:customStyle="1" w:styleId="DD6E704EF6494962A5ACB40BD3E405E2">
    <w:name w:val="DD6E704EF6494962A5ACB40BD3E405E2"/>
  </w:style>
  <w:style w:type="paragraph" w:customStyle="1" w:styleId="BC3D8F691AED4246BD7DD20D65BF1405">
    <w:name w:val="BC3D8F691AED4246BD7DD20D65BF1405"/>
  </w:style>
  <w:style w:type="paragraph" w:customStyle="1" w:styleId="CDB1EA7BDF9B40D18E30DFC5AFF0B1BC">
    <w:name w:val="CDB1EA7BDF9B40D18E30DFC5AFF0B1BC"/>
  </w:style>
  <w:style w:type="paragraph" w:customStyle="1" w:styleId="A3ABC29F7A0642FABBB59E9DA58D9FDD">
    <w:name w:val="A3ABC29F7A0642FABBB59E9DA58D9FDD"/>
  </w:style>
  <w:style w:type="paragraph" w:customStyle="1" w:styleId="E4420EDAD4BD424B92F2B49E9ECBB9B2">
    <w:name w:val="E4420EDAD4BD424B92F2B49E9ECBB9B2"/>
  </w:style>
  <w:style w:type="paragraph" w:customStyle="1" w:styleId="54534FC523954547A3AF5327EBE4EFBF">
    <w:name w:val="54534FC523954547A3AF5327EBE4EFBF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8E35EE4D51604B4C8D391AECEE1203B0">
    <w:name w:val="8E35EE4D51604B4C8D391AECEE1203B0"/>
  </w:style>
  <w:style w:type="paragraph" w:customStyle="1" w:styleId="2376DA7B741D4444A321DE02F8C5CCA7">
    <w:name w:val="2376DA7B741D4444A321DE02F8C5CCA7"/>
  </w:style>
  <w:style w:type="paragraph" w:customStyle="1" w:styleId="77AEC4A7D2BA4DBE9598CC5C769AD897">
    <w:name w:val="77AEC4A7D2BA4DBE9598CC5C769AD897"/>
  </w:style>
  <w:style w:type="paragraph" w:customStyle="1" w:styleId="5A0B37B2B59E44D08349A53DFF0BF831">
    <w:name w:val="5A0B37B2B59E44D08349A53DFF0BF831"/>
  </w:style>
  <w:style w:type="paragraph" w:customStyle="1" w:styleId="BBD5A41D403B45B497AE704BC25B0BFB">
    <w:name w:val="BBD5A41D403B45B497AE704BC25B0BFB"/>
  </w:style>
  <w:style w:type="paragraph" w:customStyle="1" w:styleId="FA13929F6F944CE2B531A241E4AE0E40">
    <w:name w:val="FA13929F6F944CE2B531A241E4AE0E40"/>
  </w:style>
  <w:style w:type="paragraph" w:customStyle="1" w:styleId="51438B39DB324D9FB0A8685E88971EB9">
    <w:name w:val="51438B39DB324D9FB0A8685E88971EB9"/>
  </w:style>
  <w:style w:type="paragraph" w:customStyle="1" w:styleId="02B2C360462E4BA68DB5D5FF79BFCE18">
    <w:name w:val="02B2C360462E4BA68DB5D5FF79BFCE18"/>
  </w:style>
  <w:style w:type="paragraph" w:customStyle="1" w:styleId="7F3F6045123B45838D034B9BF47AEBBD">
    <w:name w:val="7F3F6045123B45838D034B9BF47AEBBD"/>
  </w:style>
  <w:style w:type="paragraph" w:customStyle="1" w:styleId="E32C805CB4F2436E931A7F932C7CD5E4">
    <w:name w:val="E32C805CB4F2436E931A7F932C7CD5E4"/>
  </w:style>
  <w:style w:type="paragraph" w:customStyle="1" w:styleId="7C9107A4D7B24A1089038921140E017D">
    <w:name w:val="7C9107A4D7B24A1089038921140E017D"/>
  </w:style>
  <w:style w:type="paragraph" w:customStyle="1" w:styleId="6BB1C35AB29E4317815FD732F4C35FF0">
    <w:name w:val="6BB1C35AB29E4317815FD732F4C35FF0"/>
  </w:style>
  <w:style w:type="paragraph" w:customStyle="1" w:styleId="5EBB7693ECE949A99BB4C7943ACEEA66">
    <w:name w:val="5EBB7693ECE949A99BB4C7943ACEEA66"/>
  </w:style>
  <w:style w:type="paragraph" w:customStyle="1" w:styleId="18D4A3E7C4B34418BF43BA357E91AF85">
    <w:name w:val="18D4A3E7C4B34418BF43BA357E91AF85"/>
  </w:style>
  <w:style w:type="paragraph" w:customStyle="1" w:styleId="A2C9BF7FD11E4531962021717A76C937">
    <w:name w:val="A2C9BF7FD11E4531962021717A76C937"/>
  </w:style>
  <w:style w:type="paragraph" w:customStyle="1" w:styleId="D18DFE886E404914BF1F7BBD715BB605">
    <w:name w:val="D18DFE886E404914BF1F7BBD715BB605"/>
  </w:style>
  <w:style w:type="paragraph" w:customStyle="1" w:styleId="1206852189E8419491F7EE3D3A81FDDB">
    <w:name w:val="1206852189E8419491F7EE3D3A81FDDB"/>
  </w:style>
  <w:style w:type="paragraph" w:customStyle="1" w:styleId="05DA8A9E2527451F9932902FAEBAEC73">
    <w:name w:val="05DA8A9E2527451F9932902FAEBAEC73"/>
  </w:style>
  <w:style w:type="paragraph" w:customStyle="1" w:styleId="3B338831F4E642879A1E810719C74BB8">
    <w:name w:val="3B338831F4E642879A1E810719C74BB8"/>
  </w:style>
  <w:style w:type="paragraph" w:customStyle="1" w:styleId="DE227B6666A643449356EC91EE4965AB">
    <w:name w:val="DE227B6666A643449356EC91EE4965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Teaching Centre: Université d’Evry Val d’Essone </CompanyAddress>
  <CompanyPhone>Janio Paternina</CompanyPhone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5F3B19C-7672-483E-A465-BDA1F59B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970</TotalTime>
  <Pages>6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Netlogo project: epitheliomhe implementation</vt:lpstr>
    </vt:vector>
  </TitlesOfParts>
  <Company>UNIVERSITE PARIS-SACLAY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Netlogo project: epitheliomhe implementation</dc:title>
  <dc:creator>Jan</dc:creator>
  <cp:keywords>2015-2016</cp:keywords>
  <cp:lastModifiedBy>Janio Paternina</cp:lastModifiedBy>
  <cp:revision>8</cp:revision>
  <cp:lastPrinted>2011-08-05T20:35:00Z</cp:lastPrinted>
  <dcterms:created xsi:type="dcterms:W3CDTF">2016-01-09T19:26:00Z</dcterms:created>
  <dcterms:modified xsi:type="dcterms:W3CDTF">2016-01-10T11:36:00Z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