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8"/>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 xml:space="preserve">Tekst diplomskog rada piše se u fontu </w:t>
      </w:r>
      <w:proofErr w:type="spellStart"/>
      <w:r>
        <w:t>Arial</w:t>
      </w:r>
      <w:proofErr w:type="spellEnd"/>
      <w:r>
        <w:t xml:space="preserve"> veličine 12 s proredom od 1,5 linije. Poravnat je s obje strane (</w:t>
      </w:r>
      <w:proofErr w:type="spellStart"/>
      <w:r>
        <w:t>justified</w:t>
      </w:r>
      <w:proofErr w:type="spellEnd"/>
      <w:r>
        <w:t>).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9"/>
          <w:footerReference w:type="default" r:id="rId10"/>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1"/>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proofErr w:type="spellStart"/>
      <w:r>
        <w:t>engl</w:t>
      </w:r>
      <w:proofErr w:type="spellEnd"/>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 xml:space="preserve">funkcija doza-učinak (engl. </w:t>
      </w:r>
      <w:proofErr w:type="spellStart"/>
      <w:r>
        <w:t>Function</w:t>
      </w:r>
      <w:proofErr w:type="spellEnd"/>
      <w:r>
        <w:t xml:space="preserve"> </w:t>
      </w:r>
      <w:proofErr w:type="spellStart"/>
      <w:r>
        <w:t>Expostion</w:t>
      </w:r>
      <w:proofErr w:type="spellEnd"/>
      <w:r>
        <w:t xml:space="preserve"> </w:t>
      </w:r>
      <w:proofErr w:type="spellStart"/>
      <w:r>
        <w:t>Response</w:t>
      </w:r>
      <w:proofErr w:type="spellEnd"/>
      <w:r>
        <w:t>)</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 xml:space="preserve">getike SAD-a (od engl. naziva United </w:t>
      </w:r>
      <w:proofErr w:type="spellStart"/>
      <w:r w:rsidR="0081291A">
        <w:t>States</w:t>
      </w:r>
      <w:proofErr w:type="spellEnd"/>
      <w:r w:rsidR="0081291A">
        <w:t xml:space="preserve"> Department </w:t>
      </w:r>
      <w:proofErr w:type="spellStart"/>
      <w:r w:rsidR="0081291A">
        <w:t>of</w:t>
      </w:r>
      <w:proofErr w:type="spellEnd"/>
      <w:r w:rsidR="0081291A">
        <w:t xml:space="preserve"> Energy)</w:t>
      </w:r>
    </w:p>
    <w:p w:rsidR="00762C0B" w:rsidRDefault="00762C0B">
      <w:pPr>
        <w:pStyle w:val="Popisoznakaikratica"/>
        <w:rPr>
          <w:lang w:val="en-US"/>
        </w:rPr>
      </w:pPr>
      <w:r>
        <w:t xml:space="preserve">API </w:t>
      </w:r>
      <w:r>
        <w:rPr>
          <w:lang w:val="en-US"/>
        </w:rPr>
        <w:tab/>
        <w:t>Application Programming Interface</w:t>
      </w:r>
    </w:p>
    <w:p w:rsidR="009D7C0D" w:rsidRDefault="009D7C0D">
      <w:pPr>
        <w:pStyle w:val="Popisoznakaikratica"/>
        <w:rPr>
          <w:lang w:val="en-US"/>
        </w:rPr>
      </w:pPr>
      <w:r>
        <w:t xml:space="preserve">“spline” funkcija sastoji se od polinoma definiranih na </w:t>
      </w:r>
      <w:proofErr w:type="spellStart"/>
      <w:r>
        <w:t>podintervalima</w:t>
      </w:r>
      <w:proofErr w:type="spellEnd"/>
      <w:r>
        <w:t>, funkcije su povezane preko granica intervala koristeći različite relacije neprekidnosti (</w:t>
      </w:r>
      <w:hyperlink r:id="rId12" w:history="1">
        <w:r>
          <w:rPr>
            <w:rStyle w:val="Hyperlink"/>
          </w:rPr>
          <w:t>https://www.pmf.unizg.hr/_download/repository/nmmm8.pdf</w:t>
        </w:r>
      </w:hyperlink>
      <w:r>
        <w:t>)</w:t>
      </w:r>
    </w:p>
    <w:p w:rsidR="00762C0B" w:rsidRPr="00762C0B" w:rsidRDefault="00762C0B">
      <w:pPr>
        <w:pStyle w:val="Popisoznakaikratica"/>
        <w:rPr>
          <w:lang w:val="en-US"/>
        </w:rPr>
      </w:pPr>
      <w:r>
        <w:rPr>
          <w:lang w:val="en-US"/>
        </w:rPr>
        <w:t xml:space="preserve"> </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3"/>
          <w:footerReference w:type="default" r:id="rId14"/>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očuvanje strukture stanica i tkiva, pretvorba kemijske energije u mehaničku (pokretanje mišića) te mnogi drugi. (</w:t>
      </w:r>
      <w:proofErr w:type="spellStart"/>
      <w:r w:rsidR="002A614F">
        <w:t>ct</w:t>
      </w:r>
      <w:proofErr w:type="spellEnd"/>
      <w:r w:rsidR="002A614F">
        <w:t xml:space="preserve">: </w:t>
      </w:r>
      <w:hyperlink r:id="rId15" w:history="1">
        <w:r w:rsidR="002A614F">
          <w:rPr>
            <w:rStyle w:val="Hyperlink"/>
          </w:rPr>
          <w:t>https://neos-guide.org/content/protein-structure</w:t>
        </w:r>
      </w:hyperlink>
      <w:r w:rsidR="002A614F">
        <w:t>)</w:t>
      </w:r>
      <w:r w:rsidR="00D44434">
        <w:t xml:space="preserve"> Funkcija proteina striktno je određena njegovom 3D strukturom(</w:t>
      </w:r>
      <w:proofErr w:type="spellStart"/>
      <w:r w:rsidR="00D44434">
        <w:t>ct</w:t>
      </w:r>
      <w:proofErr w:type="spellEnd"/>
      <w:r w:rsidR="00D44434">
        <w:t xml:space="preserve">: </w:t>
      </w:r>
      <w:proofErr w:type="spellStart"/>
      <w:r w:rsidR="00D44434">
        <w:t>essential</w:t>
      </w:r>
      <w:proofErr w:type="spellEnd"/>
      <w:r w:rsidR="00D44434">
        <w:t xml:space="preserve">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w:t>
      </w:r>
      <w:proofErr w:type="spellStart"/>
      <w:r>
        <w:t>ct</w:t>
      </w:r>
      <w:proofErr w:type="spellEnd"/>
      <w:r>
        <w:t>:</w:t>
      </w:r>
      <w:r w:rsidR="00D44434">
        <w:t xml:space="preserve"> </w:t>
      </w:r>
      <w:proofErr w:type="spellStart"/>
      <w:r>
        <w:t>proteinShader</w:t>
      </w:r>
      <w:proofErr w:type="spellEnd"/>
      <w:r>
        <w:t>)</w:t>
      </w:r>
      <w:r w:rsidR="00C017BD">
        <w:t>.</w:t>
      </w:r>
    </w:p>
    <w:p w:rsidR="005C7305" w:rsidRDefault="005743A9" w:rsidP="005C7305">
      <w:r>
        <w:t>Strukturu (pozicije atoma) i izgled proteina je moguće odrediti korištenjem nekoliko različitih metoda</w:t>
      </w:r>
      <w:r w:rsidR="00351214">
        <w:t xml:space="preserve"> (X-ray </w:t>
      </w:r>
      <w:proofErr w:type="spellStart"/>
      <w:r w:rsidR="00351214">
        <w:t>kristalografija</w:t>
      </w:r>
      <w:proofErr w:type="spellEnd"/>
      <w:r w:rsidR="00351214">
        <w:t xml:space="preserve">, </w:t>
      </w:r>
      <w:proofErr w:type="spellStart"/>
      <w:r w:rsidR="00351214">
        <w:t>nmr</w:t>
      </w:r>
      <w:proofErr w:type="spellEnd"/>
      <w:r w:rsidR="00351214">
        <w:t xml:space="preserve"> </w:t>
      </w:r>
      <w:proofErr w:type="spellStart"/>
      <w:r w:rsidR="00351214">
        <w:t>spektroskopja</w:t>
      </w:r>
      <w:proofErr w:type="spellEnd"/>
      <w:r w:rsidR="00351214">
        <w:t>,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w:t>
      </w:r>
      <w:proofErr w:type="spellStart"/>
      <w:r w:rsidR="00750CB9">
        <w:t>ct</w:t>
      </w:r>
      <w:proofErr w:type="spellEnd"/>
      <w:r w:rsidR="00750CB9">
        <w:t xml:space="preserve">: </w:t>
      </w:r>
      <w:proofErr w:type="spellStart"/>
      <w:r w:rsidR="00750CB9">
        <w:t>essential</w:t>
      </w:r>
      <w:proofErr w:type="spellEnd"/>
      <w:r w:rsidR="00750CB9">
        <w:t>)</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lastRenderedPageBreak/>
        <w:t>proučavanje</w:t>
      </w:r>
      <w:r w:rsidR="0073144E">
        <w:t xml:space="preserve"> funkcionalnosti. Jedan od najčešće 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6">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7">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w:t>
      </w:r>
      <w:r w:rsidR="004B25FF">
        <w:lastRenderedPageBreak/>
        <w:t xml:space="preserve">generiranje i prikaz modela proteina, nakon čega će u 5. 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w:t>
      </w:r>
      <w:proofErr w:type="spellStart"/>
      <w:r w:rsidR="00456F08">
        <w:t>ct</w:t>
      </w:r>
      <w:proofErr w:type="spellEnd"/>
      <w:r w:rsidR="00456F08">
        <w:t xml:space="preserve">: </w:t>
      </w:r>
      <w:hyperlink r:id="rId18" w:history="1">
        <w:r w:rsidR="00456F08" w:rsidRPr="00796642">
          <w:rPr>
            <w:rStyle w:val="Hyperlink"/>
          </w:rPr>
          <w:t>https://hr.wikipedia.org/wiki/Bjelan%C4%8Devine</w:t>
        </w:r>
      </w:hyperlink>
      <w:r w:rsidR="00456F08">
        <w:t>)</w:t>
      </w:r>
    </w:p>
    <w:p w:rsidR="00456F08" w:rsidRDefault="00456F08" w:rsidP="00297D66">
      <w:r>
        <w:t xml:space="preserve">Aminokiseline su molekule koje imaju slobodnu </w:t>
      </w:r>
      <w:proofErr w:type="spellStart"/>
      <w:r>
        <w:t>amino</w:t>
      </w:r>
      <w:proofErr w:type="spellEnd"/>
      <w:r>
        <w:t xml:space="preserve"> grupu (NH</w:t>
      </w:r>
      <w:r>
        <w:rPr>
          <w:vertAlign w:val="subscript"/>
        </w:rPr>
        <w:t>2</w:t>
      </w:r>
      <w:r>
        <w:t xml:space="preserve">) i </w:t>
      </w:r>
      <w:proofErr w:type="spellStart"/>
      <w:r>
        <w:t>karboksilnu</w:t>
      </w:r>
      <w:proofErr w:type="spellEnd"/>
      <w:r>
        <w:t xml:space="preserve">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proofErr w:type="spellStart"/>
      <w:r w:rsidR="00EF00C7">
        <w:t>polipeptidni</w:t>
      </w:r>
      <w:proofErr w:type="spellEnd"/>
      <w:r w:rsidR="00EF00C7">
        <w:t xml:space="preserve">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 xml:space="preserve">između </w:t>
      </w:r>
      <w:proofErr w:type="spellStart"/>
      <w:r w:rsidR="001D089B">
        <w:t>karboksilne</w:t>
      </w:r>
      <w:proofErr w:type="spellEnd"/>
      <w:r w:rsidR="001D089B">
        <w:t xml:space="preserve"> skupine jedne i </w:t>
      </w:r>
      <w:proofErr w:type="spellStart"/>
      <w:r w:rsidR="001D089B">
        <w:t>amino</w:t>
      </w:r>
      <w:proofErr w:type="spellEnd"/>
      <w:r w:rsidR="001D089B">
        <w:t xml:space="preserve"> skupine druge </w:t>
      </w:r>
      <w:proofErr w:type="spellStart"/>
      <w:r w:rsidR="001D089B">
        <w:t>aminokisline</w:t>
      </w:r>
      <w:proofErr w:type="spellEnd"/>
      <w:r w:rsidR="001D089B">
        <w:t xml:space="preserv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proofErr w:type="spellStart"/>
      <w:r w:rsidR="000C5F71">
        <w:t>amino</w:t>
      </w:r>
      <w:proofErr w:type="spellEnd"/>
      <w:r w:rsidR="000C5F71">
        <w:t xml:space="preserve"> </w:t>
      </w:r>
      <w:r w:rsidR="00236041">
        <w:t>krajem</w:t>
      </w:r>
      <w:r w:rsidR="008156C1">
        <w:t xml:space="preserve"> te</w:t>
      </w:r>
      <w:r w:rsidR="00236041">
        <w:t xml:space="preserve"> završava</w:t>
      </w:r>
      <w:r w:rsidR="000C5F71">
        <w:t xml:space="preserve"> </w:t>
      </w:r>
      <w:proofErr w:type="spellStart"/>
      <w:r w:rsidR="000C5F71">
        <w:t>karboksilni</w:t>
      </w:r>
      <w:r w:rsidR="008156C1">
        <w:t>m</w:t>
      </w:r>
      <w:proofErr w:type="spellEnd"/>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w:t>
      </w:r>
      <w:proofErr w:type="spellStart"/>
      <w:r w:rsidR="005125F1">
        <w:t>ct</w:t>
      </w:r>
      <w:proofErr w:type="spellEnd"/>
      <w:r w:rsidR="005125F1">
        <w: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xml:space="preserve">, a da se pri tome ne uzima u obzir </w:t>
      </w:r>
      <w:proofErr w:type="spellStart"/>
      <w:r w:rsidR="007512E5">
        <w:t>konformacija</w:t>
      </w:r>
      <w:proofErr w:type="spellEnd"/>
      <w:r w:rsidR="007512E5">
        <w:t xml:space="preserve">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w:t>
      </w:r>
      <w:proofErr w:type="spellStart"/>
      <w:r>
        <w:t>polipeptidni</w:t>
      </w:r>
      <w:proofErr w:type="spellEnd"/>
      <w:r>
        <w:t xml:space="preserve">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w:t>
      </w:r>
      <w:r w:rsidR="00C531A5">
        <w:t>, alfa</w:t>
      </w:r>
      <w:r w:rsidR="00B4090B">
        <w:t xml:space="preserve"> atom</w:t>
      </w:r>
      <w:r w:rsidR="00C531A5">
        <w:t>a</w:t>
      </w:r>
      <w:r w:rsidR="00B4090B">
        <w:t xml:space="preserve"> ugljika (Cα)(</w:t>
      </w:r>
      <w:proofErr w:type="spellStart"/>
      <w:r w:rsidR="00B4090B">
        <w:t>ct</w:t>
      </w:r>
      <w:proofErr w:type="spellEnd"/>
      <w:r w:rsidR="00B4090B">
        <w:t>::</w:t>
      </w:r>
      <w:proofErr w:type="spellStart"/>
      <w:r w:rsidR="00B4090B">
        <w:t>essential</w:t>
      </w:r>
      <w:proofErr w:type="spellEnd"/>
      <w:r w:rsidR="00B4090B">
        <w:t>)</w:t>
      </w:r>
      <w:r w:rsidR="00A169E4">
        <w:t xml:space="preserve">. </w:t>
      </w:r>
      <w:r w:rsidR="00C531A5">
        <w:t>S</w:t>
      </w:r>
      <w:r w:rsidR="00964B29">
        <w:t xml:space="preserve">mjer zavojnice može biti i lijevi i desni, </w:t>
      </w:r>
      <w:r w:rsidR="00C531A5">
        <w:t xml:space="preserve">međutim </w:t>
      </w:r>
      <w:r w:rsidR="00964B29">
        <w:lastRenderedPageBreak/>
        <w:t>desni smjer je energetski puno povoljnij</w:t>
      </w:r>
      <w:r w:rsidR="00C531A5">
        <w:t>i te su zavojnice sa lijevim smjerom iznimno rijetke</w:t>
      </w:r>
      <w:r w:rsidR="00964B29">
        <w:t>.(</w:t>
      </w:r>
      <w:proofErr w:type="spellStart"/>
      <w:r w:rsidR="00964B29">
        <w:t>ct</w:t>
      </w:r>
      <w:proofErr w:type="spellEnd"/>
      <w:r w:rsidR="00964B29">
        <w: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w:t>
      </w:r>
      <w:proofErr w:type="spellStart"/>
      <w:r w:rsidR="00793D60">
        <w:t>amino</w:t>
      </w:r>
      <w:proofErr w:type="spellEnd"/>
      <w:r w:rsidR="00793D60">
        <w:t xml:space="preserve"> i </w:t>
      </w:r>
      <w:proofErr w:type="spellStart"/>
      <w:r w:rsidR="00793D60">
        <w:t>karboksilne</w:t>
      </w:r>
      <w:proofErr w:type="spellEnd"/>
      <w:r w:rsidR="00793D60">
        <w:t xml:space="preserve"> skupine</w:t>
      </w:r>
      <w:r w:rsidR="004357BE">
        <w:t>.</w:t>
      </w:r>
      <w:r w:rsidR="00793D60">
        <w:t>(slika)</w:t>
      </w:r>
      <w:r w:rsidR="004357BE">
        <w:t xml:space="preserve"> Lanci aminokiselina koji su međusobno povezani u β-naboranoj ploči mogu biti paralelni, </w:t>
      </w:r>
      <w:proofErr w:type="spellStart"/>
      <w:r w:rsidR="004357BE">
        <w:t>antiparalelni</w:t>
      </w:r>
      <w:proofErr w:type="spellEnd"/>
      <w:r w:rsidR="004357BE">
        <w:t xml:space="preserve"> ili mogu biti kombinacija paralelnih i </w:t>
      </w:r>
      <w:proofErr w:type="spellStart"/>
      <w:r w:rsidR="004357BE">
        <w:t>antiparalelih</w:t>
      </w:r>
      <w:proofErr w:type="spellEnd"/>
      <w:r w:rsidR="004357BE">
        <w:t xml:space="preserve">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 xml:space="preserve">darnih struktura jednog </w:t>
      </w:r>
      <w:proofErr w:type="spellStart"/>
      <w:r w:rsidR="00D23678">
        <w:t>polipeptidnog</w:t>
      </w:r>
      <w:proofErr w:type="spellEnd"/>
      <w:r w:rsidR="00D23678">
        <w:t xml:space="preserve">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 xml:space="preserve">vodikove veze, ionske veze, dipol-dipol interakcije te </w:t>
      </w:r>
      <w:proofErr w:type="spellStart"/>
      <w:r w:rsidR="001F788B">
        <w:t>londonove</w:t>
      </w:r>
      <w:proofErr w:type="spellEnd"/>
      <w:r w:rsidR="001F788B">
        <w:t xml:space="preserve"> disperzijske sile</w:t>
      </w:r>
      <w:r w:rsidR="006D4763">
        <w:t xml:space="preserve">. Također, ovdje su vrlo bitne i </w:t>
      </w:r>
      <w:proofErr w:type="spellStart"/>
      <w:r w:rsidR="006D4763">
        <w:t>hidrofilne</w:t>
      </w:r>
      <w:proofErr w:type="spellEnd"/>
      <w:r w:rsidR="006D4763">
        <w:t xml:space="preserve"> te </w:t>
      </w:r>
      <w:proofErr w:type="spellStart"/>
      <w:r w:rsidR="006D4763">
        <w:t>hidrofobne</w:t>
      </w:r>
      <w:proofErr w:type="spellEnd"/>
      <w:r w:rsidR="006D4763">
        <w:t xml:space="preserve"> interakcije koje određuju na koji će način protein reagirati s vodom. (</w:t>
      </w:r>
      <w:proofErr w:type="spellStart"/>
      <w:r w:rsidR="006D4763">
        <w:t>ct</w:t>
      </w:r>
      <w:proofErr w:type="spellEnd"/>
      <w:r w:rsidR="006D4763">
        <w:t xml:space="preserve"> :</w:t>
      </w:r>
      <w:hyperlink r:id="rId24"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w:t>
      </w:r>
      <w:proofErr w:type="spellStart"/>
      <w:r w:rsidR="00C34E86">
        <w:t>polipeptidnog</w:t>
      </w:r>
      <w:proofErr w:type="spellEnd"/>
      <w:r w:rsidR="00C34E86">
        <w:t xml:space="preserve"> lanca imaju samo prve tri strukture, dok proteini koji su sačinjeni od dva ili više lanca imaju još i kvartarnu strukturu. </w:t>
      </w:r>
      <w:r w:rsidR="00324EDD">
        <w:t xml:space="preserve">Općenito, u kvartarnoj strukturi se gledaju iste interakcije i stvaranje veza kao i u tercijarnoj </w:t>
      </w:r>
      <w:proofErr w:type="spellStart"/>
      <w:r w:rsidR="00324EDD">
        <w:t>stukturi</w:t>
      </w:r>
      <w:proofErr w:type="spellEnd"/>
      <w:r w:rsidR="00324EDD">
        <w:t xml:space="preserve">,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w:t>
      </w:r>
      <w:proofErr w:type="spellStart"/>
      <w:r w:rsidR="002D6DAA">
        <w:t>kvarterna</w:t>
      </w:r>
      <w:proofErr w:type="spellEnd"/>
      <w:r w:rsidR="002D6DAA">
        <w:t xml:space="preserve">) </w:t>
      </w:r>
      <w:r>
        <w:t xml:space="preserve">proteina određena slabim silama, proteini su vrlo osjetljivi te su lako podložni poremećaju strukture ili </w:t>
      </w:r>
      <w:proofErr w:type="spellStart"/>
      <w:r>
        <w:t>denaturaciji</w:t>
      </w:r>
      <w:proofErr w:type="spellEnd"/>
      <w:r>
        <w:t>. Ukoliko se naruši njihova struktura</w:t>
      </w:r>
      <w:r w:rsidR="002D6DAA">
        <w:t>, tada oni više nisu u stanju obavljati svoju osnovnu funkciju</w:t>
      </w:r>
      <w:r w:rsidR="00AC15C4">
        <w:t xml:space="preserve"> što dovodi do poremećaja stanične aktivnosti te moguće smrti stanice.</w:t>
      </w:r>
      <w:r w:rsidR="006C4212">
        <w:t>(</w:t>
      </w:r>
      <w:proofErr w:type="spellStart"/>
      <w:r w:rsidR="006C4212">
        <w:t>ct</w:t>
      </w:r>
      <w:proofErr w:type="spellEnd"/>
      <w:r w:rsidR="006C4212">
        <w:t xml:space="preserve">: </w:t>
      </w:r>
      <w:r w:rsidR="006C4212" w:rsidRPr="006C4212">
        <w:t xml:space="preserve"> </w:t>
      </w:r>
      <w:hyperlink r:id="rId25"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 xml:space="preserve">genskom </w:t>
      </w:r>
      <w:proofErr w:type="spellStart"/>
      <w:r>
        <w:t>kristalografijom</w:t>
      </w:r>
      <w:proofErr w:type="spellEnd"/>
      <w:r w:rsidR="00C463BD">
        <w:t xml:space="preserve"> (engl. </w:t>
      </w:r>
      <w:r w:rsidR="00C463BD" w:rsidRPr="00C463BD">
        <w:rPr>
          <w:i/>
        </w:rPr>
        <w:t xml:space="preserve">x-ray </w:t>
      </w:r>
      <w:proofErr w:type="spellStart"/>
      <w:r w:rsidR="00C463BD" w:rsidRPr="00C463BD">
        <w:rPr>
          <w:i/>
        </w:rPr>
        <w:t>crystallography</w:t>
      </w:r>
      <w:proofErr w:type="spellEnd"/>
      <w:r w:rsidR="00C463BD">
        <w:t>)</w:t>
      </w:r>
      <w:r>
        <w:t xml:space="preserve"> te nuklearnom magnetskom rezonanc</w:t>
      </w:r>
      <w:r w:rsidR="00C463BD">
        <w:t xml:space="preserve">ijom (engl. </w:t>
      </w:r>
      <w:proofErr w:type="spellStart"/>
      <w:r w:rsidR="00C463BD" w:rsidRPr="00C463BD">
        <w:rPr>
          <w:i/>
        </w:rPr>
        <w:t>Nuclear</w:t>
      </w:r>
      <w:proofErr w:type="spellEnd"/>
      <w:r w:rsidR="00C463BD" w:rsidRPr="00C463BD">
        <w:rPr>
          <w:i/>
        </w:rPr>
        <w:t xml:space="preserve"> </w:t>
      </w:r>
      <w:proofErr w:type="spellStart"/>
      <w:r w:rsidR="00C463BD" w:rsidRPr="00C463BD">
        <w:rPr>
          <w:i/>
        </w:rPr>
        <w:t>Magnetic</w:t>
      </w:r>
      <w:proofErr w:type="spellEnd"/>
      <w:r w:rsidR="00C463BD" w:rsidRPr="00C463BD">
        <w:rPr>
          <w:i/>
        </w:rPr>
        <w:t xml:space="preserve"> </w:t>
      </w:r>
      <w:proofErr w:type="spellStart"/>
      <w:r w:rsidR="00C463BD" w:rsidRPr="00C463BD">
        <w:rPr>
          <w:i/>
        </w:rPr>
        <w:t>Resonance</w:t>
      </w:r>
      <w:proofErr w:type="spellEnd"/>
      <w:r w:rsidR="00C463BD" w:rsidRPr="00C463BD">
        <w:rPr>
          <w:i/>
        </w:rPr>
        <w:t xml:space="preserve"> </w:t>
      </w:r>
      <w:proofErr w:type="spellStart"/>
      <w:r w:rsidR="00C463BD" w:rsidRPr="00C463BD">
        <w:rPr>
          <w:i/>
        </w:rPr>
        <w:t>Spectroscopy</w:t>
      </w:r>
      <w:proofErr w:type="spellEnd"/>
      <w:r w:rsidR="00C463BD" w:rsidRPr="00C463BD">
        <w:rPr>
          <w:i/>
        </w:rPr>
        <w:t>, NMR</w:t>
      </w:r>
      <w:r w:rsidR="00C463BD">
        <w:t xml:space="preserve">). </w:t>
      </w:r>
    </w:p>
    <w:p w:rsidR="00BD012D" w:rsidRDefault="00BD012D" w:rsidP="002D14C1">
      <w:r>
        <w:lastRenderedPageBreak/>
        <w:t xml:space="preserve">Analiza rendgenskom </w:t>
      </w:r>
      <w:proofErr w:type="spellStart"/>
      <w:r>
        <w:t>kristalografijom</w:t>
      </w:r>
      <w:proofErr w:type="spellEnd"/>
      <w:r>
        <w:t xml:space="preserve">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w:t>
      </w:r>
      <w:proofErr w:type="spellStart"/>
      <w:r w:rsidR="00C70983">
        <w:t>ct</w:t>
      </w:r>
      <w:proofErr w:type="spellEnd"/>
      <w:r w:rsidR="00C70983">
        <w:t xml:space="preserve">: </w:t>
      </w:r>
      <w:proofErr w:type="spellStart"/>
      <w:r w:rsidR="00C70983">
        <w:t>essential</w:t>
      </w:r>
      <w:proofErr w:type="spellEnd"/>
      <w:r w:rsidR="00C70983">
        <w:t>)</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Ova metoda mjeri promjene magnetskog momenta jezgre u vanjskom magnetskom polju na temelju kojih se mogu dobiti podati o strukturnim i dinamičkim svojstvima molekula bilo da su slobodne ili vezane (</w:t>
      </w:r>
      <w:proofErr w:type="spellStart"/>
      <w:r w:rsidR="00CE41E4">
        <w:t>ct</w:t>
      </w:r>
      <w:proofErr w:type="spellEnd"/>
      <w:r w:rsidR="00CE41E4">
        <w:t xml:space="preserve">: </w:t>
      </w:r>
      <w:hyperlink r:id="rId26"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 xml:space="preserve">stariji PDB te noviji </w:t>
      </w:r>
      <w:proofErr w:type="spellStart"/>
      <w:r w:rsidR="003E47FC">
        <w:t>mmCIF</w:t>
      </w:r>
      <w:proofErr w:type="spellEnd"/>
      <w:r w:rsidR="003E47FC">
        <w:t>.</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xml:space="preserve">, način određivanja strukture, </w:t>
      </w:r>
      <w:proofErr w:type="spellStart"/>
      <w:r w:rsidR="00BE71E4">
        <w:t>kristalografski</w:t>
      </w:r>
      <w:proofErr w:type="spellEnd"/>
      <w:r w:rsidR="00BE71E4">
        <w:t xml:space="preserve"> parametri i rezolucija,</w:t>
      </w:r>
      <w:r w:rsidR="001B4363">
        <w:t xml:space="preserve"> položaj sekundarnih struktura</w:t>
      </w:r>
      <w:r w:rsidR="00BE71E4">
        <w:t xml:space="preserve"> i sl</w:t>
      </w:r>
      <w:r w:rsidR="00BF1060">
        <w:t>.(</w:t>
      </w:r>
      <w:proofErr w:type="spellStart"/>
      <w:r w:rsidR="00BF1060">
        <w:t>ct</w:t>
      </w:r>
      <w:proofErr w:type="spellEnd"/>
      <w:r w:rsidR="00BF1060">
        <w:t xml:space="preserve">: </w:t>
      </w:r>
      <w:proofErr w:type="spellStart"/>
      <w:r w:rsidR="00BF1060">
        <w:t>eseential</w:t>
      </w:r>
      <w:proofErr w:type="spellEnd"/>
      <w:r w:rsidR="00BF1060">
        <w:t>)</w:t>
      </w:r>
      <w:r w:rsidR="0055363A">
        <w:t xml:space="preserve"> </w:t>
      </w:r>
      <w:r w:rsidR="00BF1060">
        <w:t>Svaki redak započinje nekom od ključnih riječi nakon kojeg slijede podaci koji su strukturirani ovisno o toj ključnoj riječi. Neke od ključnih riječi i njihovo objašnjenje dano je u nastavku (</w:t>
      </w:r>
      <w:proofErr w:type="spellStart"/>
      <w:r w:rsidR="00BF1060">
        <w:t>ct</w:t>
      </w:r>
      <w:proofErr w:type="spellEnd"/>
      <w:r w:rsidR="00BF1060">
        <w:t>: tablica)</w:t>
      </w:r>
    </w:p>
    <w:tbl>
      <w:tblPr>
        <w:tblStyle w:val="TableGrid"/>
        <w:tblW w:w="0" w:type="auto"/>
        <w:jc w:val="center"/>
        <w:tblLook w:val="04A0" w:firstRow="1" w:lastRow="0" w:firstColumn="1" w:lastColumn="0" w:noHBand="0" w:noVBand="1"/>
      </w:tblPr>
      <w:tblGrid>
        <w:gridCol w:w="1967"/>
        <w:gridCol w:w="6243"/>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lastRenderedPageBreak/>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w:t>
            </w:r>
            <w:proofErr w:type="spellStart"/>
            <w:r>
              <w:t>integer</w:t>
            </w:r>
            <w:proofErr w:type="spellEnd"/>
            <w:r>
              <w:t>)</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w:t>
            </w:r>
            <w:proofErr w:type="spellStart"/>
            <w:r>
              <w:t>integer</w:t>
            </w:r>
            <w:proofErr w:type="spellEnd"/>
            <w:r>
              <w:t>)</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w:t>
            </w:r>
            <w:proofErr w:type="spellStart"/>
            <w:r>
              <w:t>float</w:t>
            </w:r>
            <w:proofErr w:type="spellEnd"/>
            <w:r>
              <w:t xml:space="preserve">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lastRenderedPageBreak/>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 xml:space="preserve">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w:t>
      </w:r>
      <w:proofErr w:type="spellStart"/>
      <w:r w:rsidR="00FC5435">
        <w:t>disulfidnih</w:t>
      </w:r>
      <w:proofErr w:type="spellEnd"/>
      <w:r w:rsidR="00FC5435">
        <w:t xml:space="preserve">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w:t>
      </w:r>
      <w:proofErr w:type="spellStart"/>
      <w:r w:rsidR="003F4A20">
        <w:t>ct</w:t>
      </w:r>
      <w:proofErr w:type="spellEnd"/>
      <w:r w:rsidR="003F4A20">
        <w:t xml:space="preserve">: </w:t>
      </w:r>
      <w:proofErr w:type="spellStart"/>
      <w:r w:rsidR="003F4A20">
        <w:t>essential</w:t>
      </w:r>
      <w:proofErr w:type="spellEnd"/>
      <w:r w:rsidR="003F4A20">
        <w:t>).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podaci u PDB formatu više ni ne prihvaćaju u Protein Dana Bank bazi podataka(</w:t>
      </w:r>
      <w:proofErr w:type="spellStart"/>
      <w:r w:rsidR="00BA0054">
        <w:t>ct</w:t>
      </w:r>
      <w:proofErr w:type="spellEnd"/>
      <w:r w:rsidR="00BA0054">
        <w:t xml:space="preserve">: </w:t>
      </w:r>
      <w:hyperlink r:id="rId27"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proofErr w:type="spellStart"/>
      <w:r w:rsidRPr="0063105C">
        <w:rPr>
          <w:i/>
        </w:rPr>
        <w:t>macromolecule</w:t>
      </w:r>
      <w:proofErr w:type="spellEnd"/>
      <w:r w:rsidRPr="0063105C">
        <w:rPr>
          <w:i/>
        </w:rPr>
        <w:t xml:space="preserve"> </w:t>
      </w:r>
      <w:proofErr w:type="spellStart"/>
      <w:r w:rsidRPr="0063105C">
        <w:rPr>
          <w:i/>
        </w:rPr>
        <w:t>crystallographic</w:t>
      </w:r>
      <w:proofErr w:type="spellEnd"/>
      <w:r w:rsidRPr="0063105C">
        <w:rPr>
          <w:i/>
        </w:rPr>
        <w:t xml:space="preserve"> </w:t>
      </w:r>
      <w:proofErr w:type="spellStart"/>
      <w:r w:rsidRPr="0063105C">
        <w:rPr>
          <w:i/>
        </w:rPr>
        <w:t>information</w:t>
      </w:r>
      <w:proofErr w:type="spellEnd"/>
      <w:r w:rsidRPr="0063105C">
        <w:rPr>
          <w:i/>
        </w:rPr>
        <w:t xml:space="preserve"> file</w:t>
      </w:r>
      <w:r>
        <w:t xml:space="preserve"> ili kraće </w:t>
      </w:r>
      <w:proofErr w:type="spellStart"/>
      <w:r>
        <w:t>mmCIF</w:t>
      </w:r>
      <w:proofErr w:type="spellEnd"/>
      <w:r>
        <w:t xml:space="preserve">. </w:t>
      </w:r>
      <w:r w:rsidR="00D94CFB">
        <w:t xml:space="preserve">Format se temelji na </w:t>
      </w:r>
      <w:proofErr w:type="spellStart"/>
      <w:r w:rsidR="00D94CFB">
        <w:rPr>
          <w:i/>
        </w:rPr>
        <w:t>crystallographic</w:t>
      </w:r>
      <w:proofErr w:type="spellEnd"/>
      <w:r w:rsidR="00D94CFB">
        <w:rPr>
          <w:i/>
        </w:rPr>
        <w:t xml:space="preserve"> </w:t>
      </w:r>
      <w:proofErr w:type="spellStart"/>
      <w:r w:rsidR="00D94CFB">
        <w:rPr>
          <w:i/>
        </w:rPr>
        <w:t>information</w:t>
      </w:r>
      <w:proofErr w:type="spellEnd"/>
      <w:r w:rsidR="00D94CFB">
        <w:rPr>
          <w:i/>
        </w:rPr>
        <w:t xml:space="preserve"> file </w:t>
      </w:r>
      <w:r w:rsidR="00D94CFB">
        <w:t>(CIF) formatu koji se koristi za zapis manjih molekula te je proširen informacijama potrebnim za prikaz makro molekula</w:t>
      </w:r>
      <w:r w:rsidR="009158C0">
        <w:t>(</w:t>
      </w:r>
      <w:proofErr w:type="spellStart"/>
      <w:r w:rsidR="009158C0">
        <w:t>ct</w:t>
      </w:r>
      <w:proofErr w:type="spellEnd"/>
      <w:r w:rsidR="009158C0">
        <w:t>:</w:t>
      </w:r>
      <w:r w:rsidR="009158C0" w:rsidRPr="009158C0">
        <w:t xml:space="preserve"> </w:t>
      </w:r>
      <w:hyperlink r:id="rId28" w:history="1">
        <w:r w:rsidR="009158C0">
          <w:rPr>
            <w:rStyle w:val="Hyperlink"/>
          </w:rPr>
          <w:t>https://www.rcsb.org/pdb/static.do?p=file_formats/mmcif/index.html</w:t>
        </w:r>
      </w:hyperlink>
      <w:r w:rsidR="009158C0">
        <w:t>)</w:t>
      </w:r>
      <w:r w:rsidR="00D94CFB">
        <w:t>.</w:t>
      </w:r>
      <w:r w:rsidR="009D4C4A">
        <w:t xml:space="preserve"> </w:t>
      </w:r>
      <w:proofErr w:type="spellStart"/>
      <w:r w:rsidR="00FF7374">
        <w:t>mmCIF</w:t>
      </w:r>
      <w:proofErr w:type="spellEnd"/>
      <w:r w:rsidR="00FF7374">
        <w:t xml:space="preserve"> podržava razne vrste informacija koje su definirane u </w:t>
      </w:r>
      <w:proofErr w:type="spellStart"/>
      <w:r w:rsidR="00FF7374">
        <w:t>mmCIF</w:t>
      </w:r>
      <w:proofErr w:type="spellEnd"/>
      <w:r w:rsidR="00FF7374">
        <w:t xml:space="preserve">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w:t>
      </w:r>
      <w:proofErr w:type="spellStart"/>
      <w:r w:rsidR="00FF7374">
        <w:t>mmCIF</w:t>
      </w:r>
      <w:proofErr w:type="spellEnd"/>
      <w:r w:rsidR="00FF7374">
        <w:t xml:space="preserve">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trodimenzionalnim struktura</w:t>
      </w:r>
      <w:r w:rsidR="00B25462">
        <w:t>ma</w:t>
      </w:r>
      <w:r w:rsidR="0041373E">
        <w:t xml:space="preserve"> velikih molekula (makromolekula) i </w:t>
      </w:r>
      <w:proofErr w:type="spellStart"/>
      <w:r w:rsidR="0041373E">
        <w:t>nukleinskih</w:t>
      </w:r>
      <w:proofErr w:type="spellEnd"/>
      <w:r w:rsidR="0041373E">
        <w:t xml:space="preserve"> </w:t>
      </w:r>
      <w:r w:rsidR="0041373E">
        <w:lastRenderedPageBreak/>
        <w:t>kiselina</w:t>
      </w:r>
      <w:r w:rsidR="00244FA0">
        <w:t>. Repozitorij u trenutku pisanja broji više od 152 000 struktura, te su svi podaci besplatno dostupni javnosti (</w:t>
      </w:r>
      <w:proofErr w:type="spellStart"/>
      <w:r w:rsidR="00244FA0">
        <w:t>ct</w:t>
      </w:r>
      <w:proofErr w:type="spellEnd"/>
      <w:r w:rsidR="00244FA0">
        <w:t xml:space="preserve">: </w:t>
      </w:r>
      <w:hyperlink r:id="rId29" w:history="1">
        <w:r w:rsidR="00244FA0">
          <w:rPr>
            <w:rStyle w:val="Hyperlink"/>
          </w:rPr>
          <w:t>https://www.rcsb.org/pdb/static.do?p=general_information/about_pdb/index.html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E70546" w:rsidRDefault="00A106BE" w:rsidP="00E70546">
      <w:r>
        <w:t>Kamera u 3D grafici jedan od glavnih aspekata programa. Isto kao i ostali objekti, kamera ima svoj položaj ali i orijentaciju</w:t>
      </w:r>
      <w:r w:rsidR="00E70546">
        <w:t xml:space="preserve"> te neke druge, trenutno manje važne, parametre</w:t>
      </w:r>
      <w:r>
        <w:t>. Osnove 3D kamere u računalnoj grafici prikazane su na sli</w:t>
      </w:r>
      <w:r w:rsidR="008A2187">
        <w:t>kama</w:t>
      </w:r>
      <w:r>
        <w:t xml:space="preserve"> </w:t>
      </w:r>
    </w:p>
    <w:p w:rsidR="007C795B" w:rsidRDefault="00E70546" w:rsidP="00E70546">
      <w:pPr>
        <w:jc w:val="center"/>
      </w:pPr>
      <w:r>
        <w:rPr>
          <w:noProof/>
        </w:rPr>
        <w:drawing>
          <wp:inline distT="0" distB="0" distL="0" distR="0">
            <wp:extent cx="5213350" cy="237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3350" cy="2374900"/>
                    </a:xfrm>
                    <a:prstGeom prst="rect">
                      <a:avLst/>
                    </a:prstGeom>
                    <a:noFill/>
                    <a:ln>
                      <a:noFill/>
                    </a:ln>
                  </pic:spPr>
                </pic:pic>
              </a:graphicData>
            </a:graphic>
          </wp:inline>
        </w:drawing>
      </w:r>
    </w:p>
    <w:p w:rsidR="008A2187" w:rsidRDefault="008A2187" w:rsidP="00E70546">
      <w:pPr>
        <w:jc w:val="center"/>
      </w:pPr>
    </w:p>
    <w:p w:rsidR="00143838" w:rsidRDefault="00E70546" w:rsidP="00143838">
      <w:r>
        <w:t>O</w:t>
      </w:r>
      <w:r w:rsidR="00143838">
        <w:t xml:space="preserve">rijentacija kamere je </w:t>
      </w:r>
      <w:r>
        <w:t>jednako je</w:t>
      </w:r>
      <w:r w:rsidR="00143838">
        <w:t xml:space="preserve"> važna</w:t>
      </w:r>
      <w:r>
        <w:t xml:space="preserve"> kao i pozicija, a </w:t>
      </w:r>
      <w:r w:rsidR="00143838">
        <w:t>određ</w:t>
      </w:r>
      <w:r>
        <w:t xml:space="preserve">ena je pomoću </w:t>
      </w:r>
      <w:r w:rsidR="00143838">
        <w:t>dva vektora. Prvi vektor je „</w:t>
      </w:r>
      <w:proofErr w:type="spellStart"/>
      <w:r w:rsidR="00143838">
        <w:t>look</w:t>
      </w:r>
      <w:proofErr w:type="spellEnd"/>
      <w:r w:rsidR="00143838">
        <w:t xml:space="preserve"> at“ vektor koji je usmjeren od položaja kamere prema nekom objektu. Taj vektor prolazi kroz središte bliže i daljnje ravnine odsijecanja</w:t>
      </w:r>
      <w:r w:rsidR="00235A5F">
        <w:t xml:space="preserve"> koje određuju međuprostor koji se u konačnici prikazuje na zaslonu</w:t>
      </w:r>
      <w:r w:rsidR="00143838">
        <w:t>.</w:t>
      </w:r>
      <w:r w:rsidR="005E56A0">
        <w:t xml:space="preserve"> Drugi </w:t>
      </w:r>
      <w:r w:rsidR="00AD1FB7">
        <w:t>vektor je takozvani „</w:t>
      </w:r>
      <w:proofErr w:type="spellStart"/>
      <w:r w:rsidR="00AD1FB7">
        <w:t>up</w:t>
      </w:r>
      <w:proofErr w:type="spellEnd"/>
      <w:r w:rsidR="00AD1FB7">
        <w:t>“ vektor</w:t>
      </w:r>
      <w:r w:rsidR="00235A5F">
        <w:t xml:space="preserve"> čija je svrha dati </w:t>
      </w:r>
      <w:r w:rsidR="00FC7AF9">
        <w:t xml:space="preserve">pravilnu </w:t>
      </w:r>
      <w:r w:rsidR="00235A5F">
        <w:t>orijentaciju kamere. Vektorskim produktom „</w:t>
      </w:r>
      <w:proofErr w:type="spellStart"/>
      <w:r w:rsidR="00235A5F">
        <w:t>up</w:t>
      </w:r>
      <w:proofErr w:type="spellEnd"/>
      <w:r w:rsidR="00235A5F">
        <w:t>“ i „</w:t>
      </w:r>
      <w:proofErr w:type="spellStart"/>
      <w:r w:rsidR="00235A5F">
        <w:t>look</w:t>
      </w:r>
      <w:proofErr w:type="spellEnd"/>
      <w:r w:rsidR="00235A5F">
        <w:t xml:space="preserve"> at“ vektora dobije se još i </w:t>
      </w:r>
      <w:r w:rsidR="009A1DF9">
        <w:t>treći</w:t>
      </w:r>
      <w:r w:rsidR="00B064BB">
        <w:t xml:space="preserve"> bočni </w:t>
      </w:r>
      <w:r w:rsidR="00235A5F">
        <w:t>vektor koji</w:t>
      </w:r>
      <w:r w:rsidR="00B064BB">
        <w:t xml:space="preserve"> je usmjeren bočno od kamere</w:t>
      </w:r>
      <w:r w:rsidR="00235A5F">
        <w:t>.</w:t>
      </w:r>
      <w:r w:rsidR="00B064BB">
        <w:t xml:space="preserve"> Ukoliko se koristi lijevi koordinatni sustav, bočni vektor će pokazivati desno od kamere, a ukoliko se koristi desni koordinatni sustav, bočni vektor će pokazivati lijevo od kamere. </w:t>
      </w:r>
    </w:p>
    <w:p w:rsidR="00324D9E" w:rsidRPr="007C795B" w:rsidRDefault="00324D9E" w:rsidP="00324D9E">
      <w:pPr>
        <w:jc w:val="center"/>
      </w:pPr>
      <w:r>
        <w:rPr>
          <w:noProof/>
        </w:rPr>
        <w:lastRenderedPageBreak/>
        <w:drawing>
          <wp:inline distT="0" distB="0" distL="0" distR="0" wp14:anchorId="3F29C0C9" wp14:editId="3FD5BBDB">
            <wp:extent cx="2944358" cy="24085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097" cy="2430437"/>
                    </a:xfrm>
                    <a:prstGeom prst="rect">
                      <a:avLst/>
                    </a:prstGeom>
                    <a:noFill/>
                    <a:ln>
                      <a:noFill/>
                    </a:ln>
                  </pic:spPr>
                </pic:pic>
              </a:graphicData>
            </a:graphic>
          </wp:inline>
        </w:drawing>
      </w:r>
    </w:p>
    <w:p w:rsidR="003960DC" w:rsidRDefault="00FF4957" w:rsidP="00FC7AF9">
      <w:r>
        <w:t xml:space="preserve">Za </w:t>
      </w:r>
      <w:r w:rsidR="00FC7AF9">
        <w:t xml:space="preserve">detaljniju analizu i proučavanje pojedinačnog objekta, kao što su u ovom slučaju proteini, najčešće </w:t>
      </w:r>
      <w:r w:rsidR="00D3689C">
        <w:t>se koristiti tehnika u kojoj se objekt istraživanja stavlja u središte prostora, a kamera se rotira oko njega po zamišljenoj sferi</w:t>
      </w:r>
      <w:r w:rsidR="003960DC">
        <w:t xml:space="preserve"> (slika)</w:t>
      </w:r>
      <w:r w:rsidR="00D3689C">
        <w:t>.</w:t>
      </w:r>
      <w:r w:rsidR="006D3D95">
        <w:t xml:space="preserve"> </w:t>
      </w:r>
      <w:r w:rsidR="005F693D">
        <w:t>Ekvivalentni prikaz mogli bismo dobiti ako</w:t>
      </w:r>
      <w:r w:rsidR="00495FD2">
        <w:t>,</w:t>
      </w:r>
      <w:r w:rsidR="005F693D">
        <w:t xml:space="preserve"> umjesto </w:t>
      </w:r>
      <w:r w:rsidR="00FC7AF9">
        <w:t xml:space="preserve">pozicije </w:t>
      </w:r>
      <w:r w:rsidR="005F693D">
        <w:t>kamere</w:t>
      </w:r>
      <w:r w:rsidR="00495FD2">
        <w:t>,</w:t>
      </w:r>
      <w:r w:rsidR="005F693D">
        <w:t xml:space="preserve"> rotiramo model oko njegovog središta</w:t>
      </w:r>
      <w:r w:rsidR="00A67CAD">
        <w:t xml:space="preserve"> </w:t>
      </w:r>
    </w:p>
    <w:p w:rsidR="00B064BB" w:rsidRDefault="00FC7AF9" w:rsidP="00B064BB">
      <w:pPr>
        <w:jc w:val="center"/>
      </w:pPr>
      <w:r>
        <w:rPr>
          <w:noProof/>
        </w:rPr>
        <w:drawing>
          <wp:inline distT="0" distB="0" distL="0" distR="0">
            <wp:extent cx="4742815" cy="311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2815" cy="3111500"/>
                    </a:xfrm>
                    <a:prstGeom prst="rect">
                      <a:avLst/>
                    </a:prstGeom>
                    <a:noFill/>
                    <a:ln>
                      <a:noFill/>
                    </a:ln>
                  </pic:spPr>
                </pic:pic>
              </a:graphicData>
            </a:graphic>
          </wp:inline>
        </w:drawing>
      </w:r>
    </w:p>
    <w:p w:rsidR="00991AB3" w:rsidRDefault="00A00FE6" w:rsidP="00634A3A">
      <w:r>
        <w:t xml:space="preserve">Kontrola kamera se najčešće i najlakše </w:t>
      </w:r>
      <w:r w:rsidR="007C70D8">
        <w:t>kontrolira</w:t>
      </w:r>
      <w:r>
        <w:t xml:space="preserve"> korištenjem miša</w:t>
      </w:r>
      <w:r w:rsidR="007C70D8">
        <w:t xml:space="preserve">. </w:t>
      </w:r>
      <w:r w:rsidR="00A67CAD">
        <w:t xml:space="preserve">Kako bi </w:t>
      </w:r>
      <w:r w:rsidR="007C70D8">
        <w:t>realizirali</w:t>
      </w:r>
      <w:r w:rsidR="00A67CAD">
        <w:t xml:space="preserve"> ranije opisan</w:t>
      </w:r>
      <w:r w:rsidR="007C70D8">
        <w:t>u</w:t>
      </w:r>
      <w:r w:rsidR="00A67CAD">
        <w:t xml:space="preserve"> tehnik</w:t>
      </w:r>
      <w:r w:rsidR="007C70D8">
        <w:t>u</w:t>
      </w:r>
      <w:r w:rsidR="00A67CAD">
        <w:t>, program prvo treba registrirati određen pomak miša na temelj</w:t>
      </w:r>
      <w:r w:rsidR="00495FD2">
        <w:t>u</w:t>
      </w:r>
      <w:r w:rsidR="00A67CAD">
        <w:t xml:space="preserve"> kojeg se potom određuje smjer i količina rotacije. </w:t>
      </w:r>
      <w:r w:rsidR="007E1EFC">
        <w:t>Kada miš pomičemo lijevo ili desno</w:t>
      </w:r>
      <w:r w:rsidR="009469F5">
        <w:t>, očekujemo da se kamera</w:t>
      </w:r>
      <w:r w:rsidR="006D3D95">
        <w:t xml:space="preserve"> zarotira</w:t>
      </w:r>
      <w:r w:rsidR="009469F5">
        <w:t xml:space="preserve"> ulijevo odnosno </w:t>
      </w:r>
      <w:r w:rsidR="00762C0B">
        <w:t>u</w:t>
      </w:r>
      <w:r w:rsidR="009469F5">
        <w:t>desno oko proteina</w:t>
      </w:r>
      <w:r w:rsidR="00495FD2">
        <w:t xml:space="preserve"> (</w:t>
      </w:r>
      <w:r w:rsidR="00762C0B">
        <w:t>tj.</w:t>
      </w:r>
      <w:r w:rsidR="00495FD2">
        <w:t xml:space="preserve"> da se protein</w:t>
      </w:r>
      <w:r w:rsidR="00FC7AF9">
        <w:t xml:space="preserve"> zarotira</w:t>
      </w:r>
      <w:r w:rsidR="00495FD2">
        <w:t xml:space="preserve"> u suprotnom smjeru</w:t>
      </w:r>
      <w:r w:rsidR="00FC7AF9">
        <w:t>,</w:t>
      </w:r>
      <w:r w:rsidR="005A6C76">
        <w:t xml:space="preserve"> </w:t>
      </w:r>
      <w:r w:rsidR="005A6C76">
        <w:lastRenderedPageBreak/>
        <w:t>oko svog središta</w:t>
      </w:r>
      <w:r w:rsidR="00495FD2">
        <w:t>)</w:t>
      </w:r>
      <w:r w:rsidR="009469F5">
        <w:t>. Međutim,</w:t>
      </w:r>
      <w:r w:rsidR="00E95EF1">
        <w:t xml:space="preserve"> kako</w:t>
      </w:r>
      <w:r w:rsidR="009469F5">
        <w:t xml:space="preserve"> je kamera objekt u prostoru </w:t>
      </w:r>
      <w:r w:rsidR="00495FD2">
        <w:t>koji može imati proizvoljnu poziciju i koordinate</w:t>
      </w:r>
      <w:r w:rsidR="006D3D95">
        <w:t>, moramo biti pažljivi da ne radimo rotaciju korištenjem globalnih koordinat</w:t>
      </w:r>
      <w:r w:rsidR="00D13CA8">
        <w:t>nih osi</w:t>
      </w:r>
      <w:r w:rsidR="006D3D95">
        <w:t xml:space="preserve">. Ispravan način je zapravo koristiti </w:t>
      </w:r>
      <w:r w:rsidR="00D13CA8">
        <w:t>koordinatne osi</w:t>
      </w:r>
      <w:r w:rsidR="006D3D95">
        <w:t xml:space="preserve"> kamere („</w:t>
      </w:r>
      <w:proofErr w:type="spellStart"/>
      <w:r w:rsidR="006D3D95">
        <w:t>up</w:t>
      </w:r>
      <w:proofErr w:type="spellEnd"/>
      <w:r w:rsidR="006D3D95">
        <w:t>“, „</w:t>
      </w:r>
      <w:proofErr w:type="spellStart"/>
      <w:r w:rsidR="006D3D95">
        <w:t>look</w:t>
      </w:r>
      <w:proofErr w:type="spellEnd"/>
      <w:r w:rsidR="006D3D95">
        <w:t xml:space="preserve"> at“ i desni vektor)</w:t>
      </w:r>
      <w:r w:rsidR="00E95EF1">
        <w:t xml:space="preserve">. </w:t>
      </w:r>
      <w:r w:rsidR="00B74EA1">
        <w:t>Tako</w:t>
      </w:r>
      <w:r w:rsidR="00E95EF1">
        <w:t xml:space="preserve"> </w:t>
      </w:r>
      <w:r w:rsidR="00FC7AF9">
        <w:t xml:space="preserve">horizontalnu </w:t>
      </w:r>
      <w:r w:rsidR="00D13CA8">
        <w:t>rotacij</w:t>
      </w:r>
      <w:r w:rsidR="00E95EF1">
        <w:t>u</w:t>
      </w:r>
      <w:r w:rsidR="00D13CA8">
        <w:t xml:space="preserve"> ulijevo i udesno </w:t>
      </w:r>
      <w:r w:rsidR="00E95EF1">
        <w:t>dobijemo</w:t>
      </w:r>
      <w:r w:rsidR="00484129">
        <w:t xml:space="preserve"> </w:t>
      </w:r>
      <w:r w:rsidR="00BA21B7">
        <w:t xml:space="preserve">na sljedeći način: </w:t>
      </w:r>
      <w:r w:rsidR="00484129">
        <w:t>vektor koji pokazuje od središta objekta prema poziciji kamere</w:t>
      </w:r>
      <w:r w:rsidR="00991AB3">
        <w:t>,</w:t>
      </w:r>
      <w:r w:rsidR="00BA21B7">
        <w:t xml:space="preserve"> nazovimo ga </w:t>
      </w:r>
      <w:proofErr w:type="spellStart"/>
      <w:r w:rsidR="00BA21B7">
        <w:t>ObjektKamera</w:t>
      </w:r>
      <w:proofErr w:type="spellEnd"/>
      <w:r w:rsidR="00BA21B7">
        <w:t xml:space="preserve"> vektor</w:t>
      </w:r>
      <w:r w:rsidR="00991AB3">
        <w:t xml:space="preserve">, koji je </w:t>
      </w:r>
      <w:proofErr w:type="spellStart"/>
      <w:r w:rsidR="00484129">
        <w:t>kolinearan</w:t>
      </w:r>
      <w:proofErr w:type="spellEnd"/>
      <w:r w:rsidR="00484129">
        <w:t xml:space="preserve"> sa „</w:t>
      </w:r>
      <w:proofErr w:type="spellStart"/>
      <w:r w:rsidR="00484129">
        <w:t>look</w:t>
      </w:r>
      <w:proofErr w:type="spellEnd"/>
      <w:r w:rsidR="00484129">
        <w:t xml:space="preserve"> at“ vektorom</w:t>
      </w:r>
      <w:r w:rsidR="00BA21B7">
        <w:t xml:space="preserve"> te</w:t>
      </w:r>
      <w:r w:rsidR="00991AB3">
        <w:t xml:space="preserve"> ujedno i </w:t>
      </w:r>
      <w:r w:rsidR="00BA21B7">
        <w:t>okomit na „</w:t>
      </w:r>
      <w:proofErr w:type="spellStart"/>
      <w:r w:rsidR="00BA21B7">
        <w:t>up</w:t>
      </w:r>
      <w:proofErr w:type="spellEnd"/>
      <w:r w:rsidR="00BA21B7">
        <w:t>“ vektor</w:t>
      </w:r>
      <w:r w:rsidR="005A6C76">
        <w:t>, rotiramo oko „</w:t>
      </w:r>
      <w:proofErr w:type="spellStart"/>
      <w:r w:rsidR="005A6C76">
        <w:t>up</w:t>
      </w:r>
      <w:proofErr w:type="spellEnd"/>
      <w:r w:rsidR="005A6C76">
        <w:t>“ vektora postavljenog u središte objekta</w:t>
      </w:r>
      <w:r w:rsidR="00991AB3">
        <w:t>. Ova</w:t>
      </w:r>
      <w:r w:rsidR="00FC7AF9">
        <w:t xml:space="preserve"> rotacija naziva se još i </w:t>
      </w:r>
      <w:proofErr w:type="spellStart"/>
      <w:r w:rsidR="00991AB3">
        <w:t>yaw</w:t>
      </w:r>
      <w:proofErr w:type="spellEnd"/>
      <w:r w:rsidR="00991AB3">
        <w:t xml:space="preserve"> rotacija (slika).</w:t>
      </w:r>
    </w:p>
    <w:p w:rsidR="00991AB3" w:rsidRDefault="00991AB3" w:rsidP="00991AB3">
      <w:pPr>
        <w:jc w:val="center"/>
      </w:pPr>
      <w:r>
        <w:rPr>
          <w:noProof/>
        </w:rPr>
        <w:drawing>
          <wp:inline distT="0" distB="0" distL="0" distR="0">
            <wp:extent cx="23431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2286000"/>
                    </a:xfrm>
                    <a:prstGeom prst="rect">
                      <a:avLst/>
                    </a:prstGeom>
                    <a:noFill/>
                    <a:ln>
                      <a:noFill/>
                    </a:ln>
                  </pic:spPr>
                </pic:pic>
              </a:graphicData>
            </a:graphic>
          </wp:inline>
        </w:drawing>
      </w:r>
    </w:p>
    <w:p w:rsidR="00991AB3" w:rsidRDefault="00200FD3" w:rsidP="008A2187">
      <w:pPr>
        <w:spacing w:after="0"/>
        <w:ind w:firstLine="0"/>
      </w:pPr>
      <w:r>
        <w:t xml:space="preserve">Prilikom </w:t>
      </w:r>
      <w:r w:rsidR="005A6C76">
        <w:t xml:space="preserve">te </w:t>
      </w:r>
      <w:r>
        <w:t>bočne</w:t>
      </w:r>
      <w:r w:rsidR="00EB76CC">
        <w:t xml:space="preserve">, odnosno </w:t>
      </w:r>
      <w:proofErr w:type="spellStart"/>
      <w:r w:rsidR="00EB76CC">
        <w:t>yaw</w:t>
      </w:r>
      <w:proofErr w:type="spellEnd"/>
      <w:r w:rsidR="00EB76CC">
        <w:t>,</w:t>
      </w:r>
      <w:r>
        <w:t xml:space="preserve"> rotacije</w:t>
      </w:r>
      <w:r w:rsidR="005A6C76">
        <w:t xml:space="preserve">, </w:t>
      </w:r>
      <w:proofErr w:type="spellStart"/>
      <w:r w:rsidR="005A6C76">
        <w:t>smijer</w:t>
      </w:r>
      <w:proofErr w:type="spellEnd"/>
      <w:r w:rsidR="005A6C76">
        <w:t xml:space="preserve"> </w:t>
      </w:r>
      <w:r>
        <w:t>„</w:t>
      </w:r>
      <w:proofErr w:type="spellStart"/>
      <w:r>
        <w:t>up</w:t>
      </w:r>
      <w:proofErr w:type="spellEnd"/>
      <w:r>
        <w:t>“ vektor se neće promijeniti</w:t>
      </w:r>
      <w:r w:rsidR="005A6C76">
        <w:t xml:space="preserve"> (jer </w:t>
      </w:r>
      <w:r w:rsidR="00FC7AF9">
        <w:t>on čini</w:t>
      </w:r>
      <w:r w:rsidR="005A6C76">
        <w:t xml:space="preserve"> rotacijsk</w:t>
      </w:r>
      <w:r w:rsidR="00FC7AF9">
        <w:t>u</w:t>
      </w:r>
      <w:r w:rsidR="005A6C76">
        <w:t xml:space="preserve"> os</w:t>
      </w:r>
      <w:r w:rsidR="00FC7AF9">
        <w:t>)</w:t>
      </w:r>
      <w:r>
        <w:t>, no bočni vektor hoće, međutim kako bočni vektor</w:t>
      </w:r>
      <w:r w:rsidR="00EB76CC">
        <w:t xml:space="preserve"> u svakom trenutku možemo dobiti</w:t>
      </w:r>
      <w:r>
        <w:t xml:space="preserve"> vektorskim produktom </w:t>
      </w:r>
      <w:r w:rsidR="00EB76CC">
        <w:t>„</w:t>
      </w:r>
      <w:proofErr w:type="spellStart"/>
      <w:r w:rsidR="00EB76CC">
        <w:t>up</w:t>
      </w:r>
      <w:proofErr w:type="spellEnd"/>
      <w:r w:rsidR="00EB76CC">
        <w:t>“ i „</w:t>
      </w:r>
      <w:proofErr w:type="spellStart"/>
      <w:r w:rsidR="00EB76CC">
        <w:t>look</w:t>
      </w:r>
      <w:proofErr w:type="spellEnd"/>
      <w:r w:rsidR="00EB76CC">
        <w:t xml:space="preserve"> at“ vektora, nema potrebe da radimo </w:t>
      </w:r>
      <w:r w:rsidR="00FC7AF9">
        <w:t>dodatnu</w:t>
      </w:r>
      <w:r w:rsidR="00EB76CC">
        <w:t xml:space="preserve"> rotaciju. </w:t>
      </w:r>
    </w:p>
    <w:p w:rsidR="00EB76CC" w:rsidRPr="004C2CDA" w:rsidRDefault="00C13CE9" w:rsidP="008A2187">
      <w:pPr>
        <w:rPr>
          <w:lang w:val="en-US"/>
        </w:rPr>
      </w:pPr>
      <w:r>
        <w:t>Ekvivalentno</w:t>
      </w:r>
      <w:r w:rsidR="00B74EA1">
        <w:t>,</w:t>
      </w:r>
      <w:r>
        <w:t xml:space="preserve"> </w:t>
      </w:r>
      <w:r w:rsidR="00FC7AF9">
        <w:t xml:space="preserve">vertikalnu </w:t>
      </w:r>
      <w:r w:rsidR="002D5BB0">
        <w:t xml:space="preserve">rotaciju </w:t>
      </w:r>
      <w:r w:rsidR="00B74EA1">
        <w:t xml:space="preserve">dobijemo rotacijom </w:t>
      </w:r>
      <w:proofErr w:type="spellStart"/>
      <w:r w:rsidR="00EB76CC">
        <w:t>ObjektKamera</w:t>
      </w:r>
      <w:proofErr w:type="spellEnd"/>
      <w:r w:rsidR="00EB76CC">
        <w:t xml:space="preserve"> vektora</w:t>
      </w:r>
      <w:r w:rsidR="00B74EA1">
        <w:t xml:space="preserve"> oko </w:t>
      </w:r>
      <w:r w:rsidR="00EB76CC">
        <w:t>bočnog</w:t>
      </w:r>
      <w:r w:rsidR="00B74EA1">
        <w:t xml:space="preserve"> vektora kamere postavljenog u središt</w:t>
      </w:r>
      <w:r w:rsidR="00390917">
        <w:t>e</w:t>
      </w:r>
      <w:r w:rsidR="00AA43FA">
        <w:t xml:space="preserve"> objekta</w:t>
      </w:r>
      <w:r w:rsidR="00EB76CC">
        <w:t xml:space="preserve">. Ova rotacija se </w:t>
      </w:r>
      <w:r w:rsidR="00AA43FA">
        <w:t xml:space="preserve">još i </w:t>
      </w:r>
      <w:r w:rsidR="00EB76CC">
        <w:t xml:space="preserve">naziva </w:t>
      </w:r>
      <w:proofErr w:type="spellStart"/>
      <w:r w:rsidR="00EB76CC">
        <w:t>pitch</w:t>
      </w:r>
      <w:proofErr w:type="spellEnd"/>
      <w:r w:rsidR="00EB76CC">
        <w:t xml:space="preserve"> rotacija</w:t>
      </w:r>
      <w:r w:rsidR="00762C0B">
        <w:t xml:space="preserve">. Međutim, prilikom ove rotacije moramo biti oprezni jer, osim rotacije </w:t>
      </w:r>
      <w:proofErr w:type="spellStart"/>
      <w:r w:rsidR="00762C0B">
        <w:t>ObjektKamera</w:t>
      </w:r>
      <w:proofErr w:type="spellEnd"/>
      <w:r w:rsidR="00762C0B">
        <w:t xml:space="preserve"> vektora moramo, korištenjem iste rotacijske matrice, rotirati i </w:t>
      </w:r>
      <w:proofErr w:type="spellStart"/>
      <w:r w:rsidR="00762C0B">
        <w:t>up</w:t>
      </w:r>
      <w:proofErr w:type="spellEnd"/>
      <w:r w:rsidR="00762C0B">
        <w:t xml:space="preserve"> vektor kako bi osi kamere ostale konzistentne i okomite jedne na drugu.</w:t>
      </w:r>
    </w:p>
    <w:p w:rsidR="00EB76CC" w:rsidRDefault="005A6C76" w:rsidP="008A2187">
      <w:pPr>
        <w:spacing w:after="0"/>
      </w:pPr>
      <w:r>
        <w:t>Kako su rotacije u 3D grafici poprilično opširna i kompleksna tema, d</w:t>
      </w:r>
      <w:r w:rsidR="00EB76CC">
        <w:t>a ne ulazimo preduboko, spomenut ćemo</w:t>
      </w:r>
      <w:r w:rsidR="00762C0B">
        <w:t xml:space="preserve"> samo</w:t>
      </w:r>
      <w:r w:rsidR="00EB76CC">
        <w:t xml:space="preserve"> kako gotovo sva API sučelja za </w:t>
      </w:r>
      <w:r w:rsidR="00EB76CC">
        <w:lastRenderedPageBreak/>
        <w:t xml:space="preserve">računalnu grafiku imaju ugrađene metode kojima je moguće dobiti </w:t>
      </w:r>
      <w:r>
        <w:t xml:space="preserve">potrebnu </w:t>
      </w:r>
      <w:r w:rsidR="00EB76CC">
        <w:t>rotacijsku matricu</w:t>
      </w:r>
      <w:r>
        <w:t xml:space="preserve"> za rotaciju jednog vektora oko drugog</w:t>
      </w:r>
      <w:r w:rsidR="00EB76CC">
        <w:t>.</w:t>
      </w:r>
    </w:p>
    <w:p w:rsidR="007C70D8" w:rsidRDefault="00AA43FA" w:rsidP="008A2187">
      <w:pPr>
        <w:spacing w:after="0"/>
      </w:pPr>
      <w:r>
        <w:t xml:space="preserve">Osim rotacije, koja čini najkompleksniji dio kamere, potrebno je još i realizirati zumiranje te pomicanje odnosno translaciju objekta. Zumiranje je vrlo jednostavno izvesti. Kako je ranije rečeno, kamera se miče po zamišljenoj sferi čiji je središte u središtu objekta, a polumjer određen duljinom </w:t>
      </w:r>
      <w:proofErr w:type="spellStart"/>
      <w:r>
        <w:t>ObjektKamera</w:t>
      </w:r>
      <w:proofErr w:type="spellEnd"/>
      <w:r>
        <w:t xml:space="preserve"> vektora. Ukoliko se želimo približiti</w:t>
      </w:r>
      <w:r w:rsidR="002847E3">
        <w:t xml:space="preserve"> ili udaljiti, potrebno je jednostavno smanjiti odnosno povećati polumjer sfere. </w:t>
      </w:r>
    </w:p>
    <w:p w:rsidR="00634A3A" w:rsidRPr="00AB50C1" w:rsidRDefault="008B5DC0" w:rsidP="00AB50C1">
      <w:pPr>
        <w:spacing w:after="0"/>
      </w:pPr>
      <w:r>
        <w:t>Na početku pokretanja programa,</w:t>
      </w:r>
      <w:r w:rsidR="007C70D8">
        <w:t xml:space="preserve"> središte objekta ujedno je i fokus kamere, međutim, ukoliko </w:t>
      </w:r>
      <w:r w:rsidR="002847E3">
        <w:t>cijeli objekt želimo pomaknut u stranu</w:t>
      </w:r>
      <w:r w:rsidR="007C70D8">
        <w:t>,</w:t>
      </w:r>
      <w:r w:rsidR="002847E3">
        <w:t xml:space="preserve"> tada središte objekta više neće biti fokus kamere. </w:t>
      </w:r>
      <w:r>
        <w:t>Ako cijeli objekt želimo pomaknuti horizontalno, to možemo učiniti tako da točku fokusa pomaknemo korištenjem bočnog vektora kamere, a ako želimo pomaknut vertikalno, to činimo korištenjem „</w:t>
      </w:r>
      <w:proofErr w:type="spellStart"/>
      <w:r>
        <w:t>up</w:t>
      </w:r>
      <w:proofErr w:type="spellEnd"/>
      <w:r>
        <w:t xml:space="preserve">“ vektora. </w:t>
      </w:r>
    </w:p>
    <w:p w:rsidR="00EB76CC" w:rsidRPr="00A62738" w:rsidRDefault="00C9203C" w:rsidP="00AB50C1">
      <w:pPr>
        <w:pStyle w:val="Heading2"/>
      </w:pPr>
      <w:r w:rsidRPr="00A62738">
        <w:t>Izrada 3D modela proteina</w:t>
      </w:r>
    </w:p>
    <w:p w:rsidR="00EB76CC" w:rsidRDefault="00C531A5" w:rsidP="00634A3A">
      <w:r>
        <w:t xml:space="preserve">Kada bi prikazivali svaki pojedini atom proteina korištenjem metode kuglica i štapića, prikaz bi vrlo brzo postao </w:t>
      </w:r>
      <w:proofErr w:type="spellStart"/>
      <w:r>
        <w:t>prekompleksan</w:t>
      </w:r>
      <w:proofErr w:type="spellEnd"/>
      <w:r>
        <w:t xml:space="preserve">, stoga se danas najčešće koristi prikaz okosnice zajedno sa </w:t>
      </w:r>
      <w:r w:rsidR="005D7D0C">
        <w:t xml:space="preserve">vizualno izraženijim </w:t>
      </w:r>
      <w:r>
        <w:t>sekundarnim strukturama. Okosnic</w:t>
      </w:r>
      <w:r w:rsidR="005D7D0C">
        <w:t>a je sačinjena od alfa atoma ugljika svake aminokiseline u lancu, a kako bi cijela struktura izgledala glađe i prirodnije, umjesto direktnog spajanja atoma okosnice, kroz njih se često provlači krivulja</w:t>
      </w:r>
      <w:r w:rsidR="002A5D97">
        <w:t>(slika)</w:t>
      </w:r>
      <w:r w:rsidR="005D7D0C">
        <w:t>.</w:t>
      </w:r>
      <w:r w:rsidR="002A5D97">
        <w:t xml:space="preserve"> Osi za okosnicu, ista se krivulja koristi i kod generiranja alfa zavojnice i beta lanaca</w:t>
      </w:r>
    </w:p>
    <w:p w:rsidR="00500D0D" w:rsidRDefault="00A50977" w:rsidP="002A5D97">
      <w:pPr>
        <w:jc w:val="center"/>
      </w:pPr>
      <w:r>
        <w:rPr>
          <w:noProof/>
        </w:rPr>
        <w:drawing>
          <wp:inline distT="0" distB="0" distL="0" distR="0">
            <wp:extent cx="4524233" cy="19898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1600" cy="2015123"/>
                    </a:xfrm>
                    <a:prstGeom prst="rect">
                      <a:avLst/>
                    </a:prstGeom>
                    <a:noFill/>
                    <a:ln>
                      <a:noFill/>
                    </a:ln>
                  </pic:spPr>
                </pic:pic>
              </a:graphicData>
            </a:graphic>
          </wp:inline>
        </w:drawing>
      </w:r>
    </w:p>
    <w:p w:rsidR="00500D0D" w:rsidRDefault="002A5D97" w:rsidP="002A5D97">
      <w:pPr>
        <w:pStyle w:val="Heading3"/>
      </w:pPr>
      <w:r>
        <w:lastRenderedPageBreak/>
        <w:t>Krivulje</w:t>
      </w:r>
    </w:p>
    <w:p w:rsidR="002A5D97" w:rsidRDefault="002A5D97" w:rsidP="002A5D97">
      <w:r>
        <w:t>Matematički gledano, krivulja je neprekidna crta, ili točnije rečeno, jednodimenzionalni skup točaka(</w:t>
      </w:r>
      <w:proofErr w:type="spellStart"/>
      <w:r>
        <w:t>ct</w:t>
      </w:r>
      <w:proofErr w:type="spellEnd"/>
      <w:r>
        <w:t xml:space="preserve">: </w:t>
      </w:r>
      <w:hyperlink r:id="rId35" w:history="1">
        <w:r>
          <w:rPr>
            <w:rStyle w:val="Hyperlink"/>
          </w:rPr>
          <w:t>https://hr.wikipedia.org/wiki/Krivulja</w:t>
        </w:r>
      </w:hyperlink>
      <w:r>
        <w:t>)</w:t>
      </w:r>
      <w:r w:rsidR="00443D3B">
        <w:t>. Krivulje</w:t>
      </w:r>
      <w:r w:rsidR="00EC1CB8">
        <w:t xml:space="preserve"> se obično zadaju analitički te imamo tri osnovne kategorije zapisa(</w:t>
      </w:r>
      <w:proofErr w:type="spellStart"/>
      <w:r w:rsidR="00EC1CB8">
        <w:t>ct</w:t>
      </w:r>
      <w:proofErr w:type="spellEnd"/>
      <w:r w:rsidR="00EC1CB8">
        <w:t xml:space="preserve">: </w:t>
      </w:r>
      <w:proofErr w:type="spellStart"/>
      <w:r w:rsidR="00EC1CB8">
        <w:t>irg</w:t>
      </w:r>
      <w:proofErr w:type="spellEnd"/>
      <w:r w:rsidR="00EC1CB8">
        <w:t>):</w:t>
      </w:r>
    </w:p>
    <w:p w:rsidR="00EC1CB8" w:rsidRPr="00EC1CB8" w:rsidRDefault="00EC1CB8" w:rsidP="00EC1CB8">
      <w:pPr>
        <w:pStyle w:val="ListParagraph"/>
        <w:numPr>
          <w:ilvl w:val="0"/>
          <w:numId w:val="25"/>
        </w:numPr>
      </w:pPr>
      <w:r>
        <w:t xml:space="preserve">Eksplicitnom jednadžbom </w:t>
      </w:r>
      <w:r w:rsidRPr="00EC1CB8">
        <w:rPr>
          <w:i/>
        </w:rPr>
        <w:t xml:space="preserve">y </w:t>
      </w:r>
      <w:r w:rsidRPr="00EC1CB8">
        <w:rPr>
          <w:i/>
          <w:lang w:val="en-US"/>
        </w:rPr>
        <w:t>= f(x)</w:t>
      </w:r>
    </w:p>
    <w:p w:rsidR="00EC1CB8" w:rsidRPr="00EC1CB8" w:rsidRDefault="00EC1CB8" w:rsidP="00EC1CB8">
      <w:pPr>
        <w:pStyle w:val="ListParagraph"/>
        <w:numPr>
          <w:ilvl w:val="0"/>
          <w:numId w:val="25"/>
        </w:numPr>
      </w:pPr>
      <w:r>
        <w:t xml:space="preserve">Implicitnom jednadžbom </w:t>
      </w:r>
      <w:r w:rsidRPr="00EC1CB8">
        <w:rPr>
          <w:i/>
          <w:lang w:val="en-US"/>
        </w:rPr>
        <w:t>f(x, y) = 0</w:t>
      </w:r>
    </w:p>
    <w:p w:rsidR="00EC1CB8" w:rsidRPr="00EC1CB8" w:rsidRDefault="00EC1CB8" w:rsidP="00EC1CB8">
      <w:pPr>
        <w:pStyle w:val="ListParagraph"/>
        <w:numPr>
          <w:ilvl w:val="0"/>
          <w:numId w:val="25"/>
        </w:numPr>
      </w:pPr>
      <w:r>
        <w:t>Parametarskim zapisom, npr</w:t>
      </w:r>
      <w:r w:rsidR="006207FA">
        <w:t>.</w:t>
      </w:r>
      <w:r>
        <w:t xml:space="preserve"> </w:t>
      </w:r>
      <w:r>
        <w:rPr>
          <w:i/>
        </w:rPr>
        <w:t xml:space="preserve">x = </w:t>
      </w:r>
      <w:proofErr w:type="spellStart"/>
      <w:r>
        <w:rPr>
          <w:i/>
        </w:rPr>
        <w:t>cos</w:t>
      </w:r>
      <w:proofErr w:type="spellEnd"/>
      <w:r>
        <w:rPr>
          <w:i/>
        </w:rPr>
        <w:t>(t), y = sin(t)</w:t>
      </w:r>
    </w:p>
    <w:p w:rsidR="00EC1CB8" w:rsidRDefault="006207FA" w:rsidP="00EC1CB8">
      <w:r>
        <w:t xml:space="preserve">Pojedini zapisi imaju </w:t>
      </w:r>
      <w:proofErr w:type="spellStart"/>
      <w:r>
        <w:t>imaju</w:t>
      </w:r>
      <w:proofErr w:type="spellEnd"/>
      <w:r>
        <w:t xml:space="preserve"> određene probleme pa tako </w:t>
      </w:r>
      <w:proofErr w:type="spellStart"/>
      <w:r>
        <w:t>naprimjer</w:t>
      </w:r>
      <w:proofErr w:type="spellEnd"/>
      <w:r>
        <w:t xml:space="preserve"> eksplicitnom jednadžbom </w:t>
      </w:r>
      <w:r w:rsidRPr="006207FA">
        <w:rPr>
          <w:i/>
        </w:rPr>
        <w:t>y</w:t>
      </w:r>
      <w:r w:rsidRPr="006207FA">
        <w:rPr>
          <w:i/>
          <w:lang w:val="en-US"/>
        </w:rPr>
        <w:t xml:space="preserve"> = ax + b</w:t>
      </w:r>
      <w:r>
        <w:rPr>
          <w:lang w:val="en-US"/>
        </w:rPr>
        <w:t xml:space="preserve"> </w:t>
      </w:r>
      <w:r>
        <w:t>ne možemo prikazati pravac paralelan s y-osi. Još jedan problem je nemogućnost prikazivanja funkcija s višestrukim vrijednostima. Implicitne jednadžbe rješavaju ove nedostatke, no one pak imaju problem što ne mogu prikazivati djelomičan prikaz</w:t>
      </w:r>
    </w:p>
    <w:p w:rsidR="00EC1CB8" w:rsidRDefault="00484A9F" w:rsidP="002A5D97">
      <w:r>
        <w:t>Jedno od važnijih svojstava krivulja je svojstvo neprekinutosti pa tako postoje C kontinuiteti krivulja: C</w:t>
      </w:r>
      <w:r>
        <w:rPr>
          <w:vertAlign w:val="superscript"/>
        </w:rPr>
        <w:t>0</w:t>
      </w:r>
      <w:r>
        <w:t xml:space="preserve"> kontinuitet zahtjeva neprekinutost u koordinata, C</w:t>
      </w:r>
      <w:r>
        <w:rPr>
          <w:vertAlign w:val="superscript"/>
        </w:rPr>
        <w:t>1</w:t>
      </w:r>
      <w:r>
        <w:t xml:space="preserve"> kontinuitet zahtjeva neprekinutost prve derivacije – drugim riječima, ne smije biti šiljaka, već krivulja mora biti glatka, C</w:t>
      </w:r>
      <w:r>
        <w:rPr>
          <w:vertAlign w:val="superscript"/>
        </w:rPr>
        <w:t>2</w:t>
      </w:r>
      <w:r>
        <w:t xml:space="preserve"> zahtjeva neprekinutost druge derivacije u svim točkama –</w:t>
      </w:r>
      <w:r w:rsidR="00281CE2">
        <w:t xml:space="preserve"> to nam</w:t>
      </w:r>
      <w:r>
        <w:t xml:space="preserve"> </w:t>
      </w:r>
      <w:r w:rsidR="00281CE2">
        <w:t>osigurava</w:t>
      </w:r>
      <w:r>
        <w:t xml:space="preserve"> neprekinutost zakrivljenosti, C</w:t>
      </w:r>
      <w:r>
        <w:rPr>
          <w:vertAlign w:val="superscript"/>
        </w:rPr>
        <w:t>3</w:t>
      </w:r>
      <w:r>
        <w:t xml:space="preserve"> zahtjeva neprekinutost treće derivacije u svim točkama itd.</w:t>
      </w:r>
      <w:r w:rsidR="00281CE2">
        <w:t xml:space="preserve"> (</w:t>
      </w:r>
      <w:proofErr w:type="spellStart"/>
      <w:r w:rsidR="00281CE2">
        <w:t>ct</w:t>
      </w:r>
      <w:proofErr w:type="spellEnd"/>
      <w:r w:rsidR="00281CE2">
        <w:t xml:space="preserve">: </w:t>
      </w:r>
      <w:proofErr w:type="spellStart"/>
      <w:r w:rsidR="00281CE2">
        <w:t>irg</w:t>
      </w:r>
      <w:proofErr w:type="spellEnd"/>
      <w:r w:rsidR="00281CE2">
        <w:t>)</w:t>
      </w:r>
      <w:r w:rsidR="0098725F">
        <w:t>(slika)</w:t>
      </w:r>
      <w:r>
        <w:t xml:space="preserve"> </w:t>
      </w:r>
    </w:p>
    <w:p w:rsidR="0098725F" w:rsidRDefault="0098725F" w:rsidP="0098725F">
      <w:pPr>
        <w:jc w:val="center"/>
      </w:pPr>
      <w:r>
        <w:rPr>
          <w:noProof/>
        </w:rPr>
        <w:drawing>
          <wp:inline distT="0" distB="0" distL="0" distR="0">
            <wp:extent cx="4892722" cy="1370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2427" cy="1384602"/>
                    </a:xfrm>
                    <a:prstGeom prst="rect">
                      <a:avLst/>
                    </a:prstGeom>
                    <a:noFill/>
                    <a:ln>
                      <a:noFill/>
                    </a:ln>
                  </pic:spPr>
                </pic:pic>
              </a:graphicData>
            </a:graphic>
          </wp:inline>
        </w:drawing>
      </w:r>
    </w:p>
    <w:p w:rsidR="00BE4520" w:rsidRDefault="0098725F" w:rsidP="0098725F">
      <w:r>
        <w:t xml:space="preserve">Krivulje se u računalnoj grafici najčešće </w:t>
      </w:r>
      <w:r w:rsidR="00BE4520">
        <w:t xml:space="preserve">konstruiraju </w:t>
      </w:r>
      <w:r>
        <w:t>korištenjem kontrolnih točaka i težinski</w:t>
      </w:r>
      <w:r w:rsidR="00BE4520">
        <w:t>h</w:t>
      </w:r>
      <w:r>
        <w:t xml:space="preserve"> polinom</w:t>
      </w:r>
      <w:r w:rsidR="00BE4520">
        <w:t xml:space="preserve">a. Ideja je sljedeća: </w:t>
      </w:r>
      <w:r w:rsidR="00DB6496">
        <w:t>s</w:t>
      </w:r>
      <w:r w:rsidR="00BE4520">
        <w:t>vaka</w:t>
      </w:r>
      <w:r w:rsidR="00DB6496">
        <w:t xml:space="preserve"> kontrolna točka</w:t>
      </w:r>
      <w:r w:rsidR="00BE4520">
        <w:t xml:space="preserve"> doprinosit će</w:t>
      </w:r>
      <w:r w:rsidR="00DB6496">
        <w:t xml:space="preserve"> ukupnom obliku krivulje svojim koordinatama pomnoženim s pripadajućom težinskom funkcijom (koja daje vrijednost od 0 do 1):</w:t>
      </w:r>
    </w:p>
    <w:p w:rsidR="00BE4520" w:rsidRDefault="008F208B" w:rsidP="0098725F">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070EF6" w:rsidRDefault="00BE4520" w:rsidP="00422E3C">
      <w:pPr>
        <w:ind w:firstLine="0"/>
      </w:pPr>
      <w:r>
        <w:t xml:space="preserve">gdje je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točka krivulje</w:t>
      </w:r>
      <w:r w:rsidR="00DB649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i</m:t>
        </m:r>
      </m:oMath>
      <w:r>
        <w:t>-ta zadana kontrolna točka</w:t>
      </w:r>
      <w:r w:rsidR="00DB6496">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oMath>
      <w:r w:rsidR="00DB6496">
        <w:t xml:space="preserve"> težinska funkcija za </w:t>
      </w:r>
      <m:oMath>
        <m:r>
          <w:rPr>
            <w:rFonts w:ascii="Cambria Math" w:hAnsi="Cambria Math"/>
          </w:rPr>
          <m:t>i</m:t>
        </m:r>
      </m:oMath>
      <w:r w:rsidR="00DB6496">
        <w:t>-tu točku</w:t>
      </w:r>
      <w:r w:rsidR="00422E3C">
        <w:t xml:space="preserve">, a </w:t>
      </w:r>
      <m:oMath>
        <m:r>
          <w:rPr>
            <w:rFonts w:ascii="Cambria Math" w:hAnsi="Cambria Math"/>
          </w:rPr>
          <m:t>t∈</m:t>
        </m:r>
        <m:d>
          <m:dPr>
            <m:begChr m:val="["/>
            <m:endChr m:val="]"/>
            <m:ctrlPr>
              <w:rPr>
                <w:rFonts w:ascii="Cambria Math" w:hAnsi="Cambria Math"/>
                <w:i/>
              </w:rPr>
            </m:ctrlPr>
          </m:dPr>
          <m:e>
            <m:r>
              <w:rPr>
                <w:rFonts w:ascii="Cambria Math" w:hAnsi="Cambria Math"/>
              </w:rPr>
              <m:t>0, 1</m:t>
            </m:r>
          </m:e>
        </m:d>
      </m:oMath>
      <w:r w:rsidR="00422E3C">
        <w:t xml:space="preserve">. </w:t>
      </w:r>
    </w:p>
    <w:p w:rsidR="0098725F" w:rsidRPr="00422E3C" w:rsidRDefault="00070EF6" w:rsidP="00070EF6">
      <w:pPr>
        <w:ind w:firstLine="720"/>
      </w:pPr>
      <w:r>
        <w:t>Ovisno o potrebi, p</w:t>
      </w:r>
      <w:r w:rsidR="00422E3C">
        <w:t xml:space="preserve">ostoje razni načini kako definirati </w:t>
      </w:r>
      <w:r>
        <w:t xml:space="preserve">težinske funkcije, međutim </w:t>
      </w:r>
      <w:r w:rsidR="00E855AD">
        <w:t>ovako zadana</w:t>
      </w:r>
      <w:r>
        <w:t xml:space="preserve"> krivulja neće prolaziti kroz kontrolne točke (osim prve i zadnje). </w:t>
      </w:r>
      <w:r w:rsidR="00E855AD">
        <w:t>Na primjer</w:t>
      </w:r>
      <w:r>
        <w:t>, n</w:t>
      </w:r>
      <w:r w:rsidR="0098725F">
        <w:t>a slici (slika)</w:t>
      </w:r>
      <w:r>
        <w:t>,</w:t>
      </w:r>
      <w:r w:rsidR="0098725F">
        <w:t xml:space="preserve"> </w:t>
      </w:r>
      <w:r w:rsidR="008C3368">
        <w:t xml:space="preserve">crvenom bojom </w:t>
      </w:r>
      <w:r w:rsidR="00156D02">
        <w:t xml:space="preserve">prikazane su dvije </w:t>
      </w:r>
      <w:proofErr w:type="spellStart"/>
      <w:r w:rsidR="00156D02">
        <w:t>Bezierove</w:t>
      </w:r>
      <w:proofErr w:type="spellEnd"/>
      <w:r w:rsidR="00156D02">
        <w:t xml:space="preserve"> krivulje</w:t>
      </w:r>
      <w:r w:rsidR="008C3368">
        <w:t xml:space="preserve">, </w:t>
      </w:r>
      <w:r w:rsidR="00422E3C">
        <w:t xml:space="preserve">dok </w:t>
      </w:r>
      <w:r w:rsidR="00156D02">
        <w:t>P</w:t>
      </w:r>
      <w:r w:rsidR="00156D02">
        <w:rPr>
          <w:vertAlign w:val="subscript"/>
        </w:rPr>
        <w:t>0</w:t>
      </w:r>
      <w:r w:rsidR="00156D02">
        <w:t>, P</w:t>
      </w:r>
      <w:r w:rsidR="00156D02">
        <w:rPr>
          <w:vertAlign w:val="subscript"/>
        </w:rPr>
        <w:t>1</w:t>
      </w:r>
      <w:r w:rsidR="00156D02">
        <w:t xml:space="preserve">, </w:t>
      </w:r>
      <w:r w:rsidR="00156D02" w:rsidRPr="00156D02">
        <w:t>P</w:t>
      </w:r>
      <w:r w:rsidR="00156D02" w:rsidRPr="00156D02">
        <w:rPr>
          <w:vertAlign w:val="subscript"/>
        </w:rPr>
        <w:t>2</w:t>
      </w:r>
      <w:r w:rsidR="00156D02">
        <w:t xml:space="preserve"> </w:t>
      </w:r>
      <w:r w:rsidR="00156D02" w:rsidRPr="00156D02">
        <w:t>i</w:t>
      </w:r>
      <w:r w:rsidR="00156D02">
        <w:t xml:space="preserve"> P</w:t>
      </w:r>
      <w:r w:rsidR="00156D02">
        <w:rPr>
          <w:vertAlign w:val="subscript"/>
        </w:rPr>
        <w:t>3</w:t>
      </w:r>
      <w:r w:rsidR="00156D02">
        <w:t xml:space="preserve"> </w:t>
      </w:r>
      <w:r w:rsidR="008C3368">
        <w:t xml:space="preserve">predstavljaju kontrolne točke. </w:t>
      </w:r>
      <w:r w:rsidR="00E855AD">
        <w:t>Na slici se jasno vidi kako k</w:t>
      </w:r>
      <w:r w:rsidR="008C3368">
        <w:t>ontrolne točke „</w:t>
      </w:r>
      <w:r w:rsidR="00E855AD">
        <w:t>privlače</w:t>
      </w:r>
      <w:r w:rsidR="008C3368">
        <w:t>“ smjer krivulje u određenu stranu</w:t>
      </w:r>
      <w:r w:rsidR="00061940">
        <w:t>. Težinske funkcije</w:t>
      </w:r>
      <w:r w:rsidR="008C3368">
        <w:t xml:space="preserve"> </w:t>
      </w:r>
      <w:r w:rsidR="00061940">
        <w:t xml:space="preserve">pak služe da </w:t>
      </w:r>
      <w:r w:rsidR="008C3368">
        <w:t xml:space="preserve">definiraju jačinu utjecaja pojedinih kontrolnih točaka. </w:t>
      </w:r>
    </w:p>
    <w:p w:rsidR="00281CE2" w:rsidRDefault="0098725F" w:rsidP="0098725F">
      <w:pPr>
        <w:jc w:val="center"/>
      </w:pPr>
      <w:r>
        <w:rPr>
          <w:noProof/>
        </w:rPr>
        <w:drawing>
          <wp:inline distT="0" distB="0" distL="0" distR="0">
            <wp:extent cx="4391692" cy="1808281"/>
            <wp:effectExtent l="0" t="0" r="0" b="0"/>
            <wp:docPr id="20" name="Picture 20" descr="C:\Users\Toni\Documents\FER\BIO\ProteinVisualizer\DiplomskiRad\slike\bezie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ni\Documents\FER\BIO\ProteinVisualizer\DiplomskiRad\slike\bezierCurv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02" cy="1820761"/>
                    </a:xfrm>
                    <a:prstGeom prst="rect">
                      <a:avLst/>
                    </a:prstGeom>
                    <a:noFill/>
                    <a:ln>
                      <a:noFill/>
                    </a:ln>
                  </pic:spPr>
                </pic:pic>
              </a:graphicData>
            </a:graphic>
          </wp:inline>
        </w:drawing>
      </w:r>
    </w:p>
    <w:p w:rsidR="00281CE2" w:rsidRDefault="00061940" w:rsidP="002A5D97">
      <w:r>
        <w:t xml:space="preserve">Krivulje koje ne prolaze kroz dane točke </w:t>
      </w:r>
      <w:r w:rsidR="008C3368">
        <w:t>nazivaju se aproksimacijskim krivuljama</w:t>
      </w:r>
      <w:r>
        <w:t xml:space="preserve"> te nisu dobar odabir za naše potrebe. </w:t>
      </w:r>
      <w:r w:rsidR="00422E3C">
        <w:t xml:space="preserve">Još jedna velika mana </w:t>
      </w:r>
      <w:r>
        <w:t>ovako zadanih krivulja je u tome što su težinske funkcije polinomi čiji stupa ovisi o broju kontrolnih točaka. Ukoliko imamo četiri kontrolne točke, kao na slici (slika), tada težinske funkcije trebaju biti trećeg stupnja, odnosno ukoliko imamo n kontrolnih točaka, težinske funkcije trebaju biti n-1 stupnja što može biti vrlo nepovoljno ako imamo puno točaka.</w:t>
      </w:r>
    </w:p>
    <w:p w:rsidR="00061940" w:rsidRDefault="00061940" w:rsidP="00061940">
      <w:r>
        <w:t xml:space="preserve">Uz pomoć algebarskih operacija, moguće je iz ranije navedenog </w:t>
      </w:r>
      <w:r w:rsidR="00C45F2F">
        <w:t xml:space="preserve">zapisa doći do funkcije koja generira krivulju koja prolazi danim točkama. </w:t>
      </w:r>
      <w:r w:rsidR="00BE622B">
        <w:t>Općenito, t</w:t>
      </w:r>
      <w:r w:rsidR="00C45F2F">
        <w:t>akve krivulje se nazivaju interpolacijskim te su upravo ono što trebamo za generiranje okosnice</w:t>
      </w:r>
      <w:r w:rsidR="00BE622B">
        <w:t xml:space="preserve"> proteina</w:t>
      </w:r>
      <w:r w:rsidR="00C45F2F">
        <w:t>.</w:t>
      </w:r>
      <w:r w:rsidR="007E3C8C">
        <w:t xml:space="preserve"> Međutim, i dalje ostaje problem polinoma velikog stupnja. Problem bi bilo najbolje riješiti kada bismo spojili više manjih </w:t>
      </w:r>
      <w:r w:rsidR="00701475">
        <w:lastRenderedPageBreak/>
        <w:t xml:space="preserve">dijelova </w:t>
      </w:r>
      <w:r w:rsidR="007E3C8C">
        <w:t>krivulj</w:t>
      </w:r>
      <w:r w:rsidR="00701475">
        <w:t>e</w:t>
      </w:r>
      <w:r w:rsidR="007E3C8C">
        <w:t xml:space="preserve"> u jednu veću krivulju. Međutim, tu treba biti pažljiv da spajanje krivulja </w:t>
      </w:r>
      <w:r w:rsidR="00701475">
        <w:t>bude glatko tako da krivulja zadrži (barem) C</w:t>
      </w:r>
      <w:r w:rsidR="00701475">
        <w:rPr>
          <w:vertAlign w:val="superscript"/>
        </w:rPr>
        <w:t>1</w:t>
      </w:r>
      <w:r w:rsidR="007E3C8C">
        <w:t xml:space="preserve"> </w:t>
      </w:r>
      <w:r w:rsidR="00701475">
        <w:t>kontinuitet.</w:t>
      </w:r>
      <w:r w:rsidR="007E3C8C">
        <w:t xml:space="preserve"> </w:t>
      </w:r>
      <w:r w:rsidR="00701475">
        <w:t xml:space="preserve">Srećom, postoji upravo takva vrsta krivulja, a radi se o </w:t>
      </w:r>
      <w:proofErr w:type="spellStart"/>
      <w:r w:rsidR="00701475">
        <w:t>Catmull</w:t>
      </w:r>
      <w:proofErr w:type="spellEnd"/>
      <w:r w:rsidR="00701475">
        <w:t xml:space="preserve">-Rom </w:t>
      </w:r>
      <w:proofErr w:type="spellStart"/>
      <w:r w:rsidR="00701475">
        <w:t>splajnu</w:t>
      </w:r>
      <w:proofErr w:type="spellEnd"/>
      <w:r w:rsidR="00701475">
        <w:t>.</w:t>
      </w:r>
    </w:p>
    <w:p w:rsidR="009D7C0D" w:rsidRDefault="00701475" w:rsidP="009D7C0D">
      <w:proofErr w:type="spellStart"/>
      <w:r>
        <w:t>Catmull</w:t>
      </w:r>
      <w:proofErr w:type="spellEnd"/>
      <w:r>
        <w:t xml:space="preserve">-Rom </w:t>
      </w:r>
      <w:proofErr w:type="spellStart"/>
      <w:r>
        <w:t>splajn</w:t>
      </w:r>
      <w:proofErr w:type="spellEnd"/>
      <w:r>
        <w:t xml:space="preserve"> definirali su </w:t>
      </w:r>
      <w:proofErr w:type="spellStart"/>
      <w:r>
        <w:t>Edwin</w:t>
      </w:r>
      <w:proofErr w:type="spellEnd"/>
      <w:r>
        <w:t xml:space="preserve"> </w:t>
      </w:r>
      <w:proofErr w:type="spellStart"/>
      <w:r>
        <w:t>Catmull</w:t>
      </w:r>
      <w:proofErr w:type="spellEnd"/>
      <w:r>
        <w:t xml:space="preserve"> i </w:t>
      </w:r>
      <w:proofErr w:type="spellStart"/>
      <w:r>
        <w:t>Raphael</w:t>
      </w:r>
      <w:proofErr w:type="spellEnd"/>
      <w:r>
        <w:t xml:space="preserve"> Rom(</w:t>
      </w:r>
      <w:proofErr w:type="spellStart"/>
      <w:r>
        <w:t>ct</w:t>
      </w:r>
      <w:proofErr w:type="spellEnd"/>
      <w:r>
        <w:t>:</w:t>
      </w:r>
      <w:r w:rsidRPr="00701475">
        <w:t xml:space="preserve"> </w:t>
      </w:r>
      <w:hyperlink r:id="rId38" w:history="1">
        <w:r>
          <w:rPr>
            <w:rStyle w:val="Hyperlink"/>
          </w:rPr>
          <w:t>https://en.wikipedia.org/wiki/Centripetal_Catmull%E2%80%93Rom_spline</w:t>
        </w:r>
      </w:hyperlink>
      <w:r>
        <w:t>)</w:t>
      </w:r>
      <w:r w:rsidR="009D7C0D">
        <w:t xml:space="preserve">. Radi se o </w:t>
      </w:r>
      <w:proofErr w:type="spellStart"/>
      <w:r w:rsidR="009D7C0D">
        <w:t>interpolirajućoj</w:t>
      </w:r>
      <w:proofErr w:type="spellEnd"/>
      <w:r w:rsidR="009D7C0D">
        <w:t xml:space="preserve"> krivulji definiranoj sa 4 </w:t>
      </w:r>
      <w:r w:rsidR="00B669C4">
        <w:t xml:space="preserve">kontrolne </w:t>
      </w:r>
      <w:r w:rsidR="009D7C0D">
        <w:t>točke P</w:t>
      </w:r>
      <w:r w:rsidR="009D7C0D">
        <w:rPr>
          <w:vertAlign w:val="subscript"/>
        </w:rPr>
        <w:t>0</w:t>
      </w:r>
      <w:r w:rsidR="009D7C0D">
        <w:t>, P</w:t>
      </w:r>
      <w:r w:rsidR="009D7C0D">
        <w:rPr>
          <w:vertAlign w:val="subscript"/>
        </w:rPr>
        <w:t>1</w:t>
      </w:r>
      <w:r w:rsidR="009D7C0D">
        <w:t xml:space="preserve">, </w:t>
      </w:r>
      <w:r w:rsidR="009D7C0D" w:rsidRPr="00156D02">
        <w:t>P</w:t>
      </w:r>
      <w:r w:rsidR="009D7C0D" w:rsidRPr="00156D02">
        <w:rPr>
          <w:vertAlign w:val="subscript"/>
        </w:rPr>
        <w:t>2</w:t>
      </w:r>
      <w:r w:rsidR="009D7C0D">
        <w:t xml:space="preserve"> </w:t>
      </w:r>
      <w:r w:rsidR="009D7C0D" w:rsidRPr="00156D02">
        <w:t>i</w:t>
      </w:r>
      <w:r w:rsidR="009D7C0D">
        <w:t xml:space="preserve"> P</w:t>
      </w:r>
      <w:r w:rsidR="009D7C0D">
        <w:rPr>
          <w:vertAlign w:val="subscript"/>
        </w:rPr>
        <w:t>3</w:t>
      </w:r>
      <w:r w:rsidR="009D7C0D">
        <w:t xml:space="preserve"> gdje je krivulja definirana samo između P</w:t>
      </w:r>
      <w:r w:rsidR="009D7C0D">
        <w:rPr>
          <w:vertAlign w:val="subscript"/>
        </w:rPr>
        <w:t>1</w:t>
      </w:r>
      <w:r w:rsidR="009D7C0D">
        <w:t xml:space="preserve"> i </w:t>
      </w:r>
      <w:r w:rsidR="009D7C0D" w:rsidRPr="00156D02">
        <w:t>P</w:t>
      </w:r>
      <w:r w:rsidR="009D7C0D" w:rsidRPr="00156D02">
        <w:rPr>
          <w:vertAlign w:val="subscript"/>
        </w:rPr>
        <w:t>2</w:t>
      </w:r>
      <w:r w:rsidR="009D7C0D">
        <w:t xml:space="preserve"> (slika)</w:t>
      </w:r>
    </w:p>
    <w:p w:rsidR="007E3C8C" w:rsidRDefault="009D7C0D" w:rsidP="009D7C0D">
      <w:pPr>
        <w:jc w:val="center"/>
      </w:pPr>
      <w:r>
        <w:rPr>
          <w:noProof/>
        </w:rPr>
        <w:drawing>
          <wp:inline distT="0" distB="0" distL="0" distR="0">
            <wp:extent cx="3036627" cy="1788688"/>
            <wp:effectExtent l="0" t="0" r="0" b="0"/>
            <wp:docPr id="21" name="Picture 21" descr="C:\Users\Toni\Documents\FER\BIO\ProteinVisualizer\DiplomskiRad\slike\catmull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ni\Documents\FER\BIO\ProteinVisualizer\DiplomskiRad\slike\catmullRo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3390" cy="1816233"/>
                    </a:xfrm>
                    <a:prstGeom prst="rect">
                      <a:avLst/>
                    </a:prstGeom>
                    <a:noFill/>
                    <a:ln>
                      <a:noFill/>
                    </a:ln>
                  </pic:spPr>
                </pic:pic>
              </a:graphicData>
            </a:graphic>
          </wp:inline>
        </w:drawing>
      </w:r>
    </w:p>
    <w:p w:rsidR="009D7C0D" w:rsidRDefault="00BB26CE" w:rsidP="00B669C4">
      <w:pPr>
        <w:ind w:firstLine="0"/>
      </w:pPr>
      <w:r>
        <w:t>Krivulja je definirana sljedeć</w:t>
      </w:r>
      <w:r w:rsidR="00AF20D6">
        <w:t>om funkcijom:</w:t>
      </w:r>
    </w:p>
    <w:p w:rsidR="00B669C4" w:rsidRPr="00AF20D6" w:rsidRDefault="00FB4158" w:rsidP="00B669C4">
      <w:pPr>
        <w:jc w:val="center"/>
        <w:rPr>
          <w:lang w:val="en-US"/>
        </w:rPr>
      </w:pPr>
      <m:oMath>
        <m:r>
          <w:rPr>
            <w:rFonts w:ascii="Cambria Math" w:hAnsi="Cambria Math"/>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 xml:space="preserve">  t</m:t>
                </m:r>
              </m:e>
              <m:sup>
                <m:r>
                  <w:rPr>
                    <w:rFonts w:ascii="Cambria Math" w:hAnsi="Cambria Math"/>
                    <w:lang w:val="en-US"/>
                  </w:rPr>
                  <m:t>2</m:t>
                </m:r>
              </m:sup>
            </m:sSup>
            <m:r>
              <w:rPr>
                <w:rFonts w:ascii="Cambria Math" w:hAnsi="Cambria Math"/>
                <w:lang w:val="en-US"/>
              </w:rPr>
              <m:t xml:space="preserve">  t  </m:t>
            </m:r>
            <m:r>
              <m:rPr>
                <m:sty m:val="p"/>
              </m:rPr>
              <w:rPr>
                <w:rFonts w:ascii="Cambria Math" w:hAnsi="Cambria Math"/>
                <w:lang w:val="en-US"/>
              </w:rPr>
              <m:t>1</m:t>
            </m:r>
            <m:ctrlPr>
              <w:rPr>
                <w:rFonts w:ascii="Cambria Math" w:hAnsi="Cambria Math"/>
                <w:lang w:val="en-US"/>
              </w:rPr>
            </m:ctrlPr>
          </m:e>
        </m:d>
        <m:d>
          <m:dPr>
            <m:begChr m:val="["/>
            <m:endChr m:val="]"/>
            <m:ctrlPr>
              <w:rPr>
                <w:rFonts w:ascii="Cambria Math" w:hAnsi="Cambria Math"/>
                <w:lang w:val="en-US"/>
              </w:rPr>
            </m:ctrlPr>
          </m:dPr>
          <m:e>
            <m:m>
              <m:mPr>
                <m:plcHide m:val="1"/>
                <m:mcs>
                  <m:mc>
                    <m:mcPr>
                      <m:count m:val="4"/>
                      <m:mcJc m:val="center"/>
                    </m:mcPr>
                  </m:mc>
                </m:mcs>
                <m:ctrlPr>
                  <w:rPr>
                    <w:rFonts w:ascii="Cambria Math" w:hAnsi="Cambria Math"/>
                    <w:lang w:val="en-US"/>
                  </w:rPr>
                </m:ctrlPr>
              </m:mPr>
              <m:mr>
                <m:e>
                  <m:r>
                    <m:rPr>
                      <m:sty m:val="p"/>
                    </m:rPr>
                    <w:rPr>
                      <w:rFonts w:ascii="Cambria Math" w:hAnsi="Cambria Math"/>
                      <w:lang w:val="en-US"/>
                    </w:rPr>
                    <m:t>-S</m:t>
                  </m:r>
                </m:e>
                <m:e>
                  <m:r>
                    <m:rPr>
                      <m:sty m:val="p"/>
                    </m:rPr>
                    <w:rPr>
                      <w:rFonts w:ascii="Cambria Math" w:hAnsi="Cambria Math"/>
                      <w:lang w:val="en-US"/>
                    </w:rPr>
                    <m:t>2-S</m:t>
                  </m:r>
                </m:e>
                <m:e>
                  <m:r>
                    <m:rPr>
                      <m:sty m:val="p"/>
                    </m:rPr>
                    <w:rPr>
                      <w:rFonts w:ascii="Cambria Math" w:hAnsi="Cambria Math"/>
                      <w:lang w:val="en-US"/>
                    </w:rPr>
                    <m:t>S-2</m:t>
                  </m:r>
                </m:e>
                <m:e>
                  <m:r>
                    <m:rPr>
                      <m:sty m:val="p"/>
                    </m:rPr>
                    <w:rPr>
                      <w:rFonts w:ascii="Cambria Math" w:hAnsi="Cambria Math"/>
                      <w:lang w:val="en-US"/>
                    </w:rPr>
                    <m:t>S</m:t>
                  </m:r>
                </m:e>
              </m:mr>
              <m:mr>
                <m:e>
                  <m:r>
                    <m:rPr>
                      <m:sty m:val="p"/>
                    </m:rPr>
                    <w:rPr>
                      <w:rFonts w:ascii="Cambria Math" w:hAnsi="Cambria Math"/>
                      <w:lang w:val="en-US"/>
                    </w:rPr>
                    <m:t>2S</m:t>
                  </m:r>
                </m:e>
                <m:e>
                  <m:r>
                    <m:rPr>
                      <m:sty m:val="p"/>
                    </m:rPr>
                    <w:rPr>
                      <w:rFonts w:ascii="Cambria Math" w:hAnsi="Cambria Math"/>
                      <w:lang w:val="en-US"/>
                    </w:rPr>
                    <m:t>S-3</m:t>
                  </m:r>
                </m:e>
                <m:e>
                  <m:r>
                    <m:rPr>
                      <m:sty m:val="p"/>
                    </m:rPr>
                    <w:rPr>
                      <w:rFonts w:ascii="Cambria Math" w:hAnsi="Cambria Math"/>
                      <w:lang w:val="en-US"/>
                    </w:rPr>
                    <m:t>3-2S</m:t>
                  </m:r>
                </m:e>
                <m:e>
                  <m:r>
                    <m:rPr>
                      <m:sty m:val="p"/>
                    </m:rPr>
                    <w:rPr>
                      <w:rFonts w:ascii="Cambria Math" w:hAnsi="Cambria Math"/>
                      <w:lang w:val="en-US"/>
                    </w:rPr>
                    <m:t>-S</m:t>
                  </m:r>
                </m:e>
              </m:mr>
              <m:mr>
                <m:e>
                  <m:r>
                    <m:rPr>
                      <m:sty m:val="p"/>
                    </m:rPr>
                    <w:rPr>
                      <w:rFonts w:ascii="Cambria Math" w:hAnsi="Cambria Math"/>
                      <w:lang w:val="en-US"/>
                    </w:rPr>
                    <m:t>-S</m:t>
                  </m:r>
                </m:e>
                <m:e>
                  <m:r>
                    <m:rPr>
                      <m:sty m:val="p"/>
                    </m:rPr>
                    <w:rPr>
                      <w:rFonts w:ascii="Cambria Math" w:hAnsi="Cambria Math"/>
                      <w:lang w:val="en-US"/>
                    </w:rPr>
                    <m:t>0</m:t>
                  </m:r>
                </m:e>
                <m:e>
                  <m:r>
                    <m:rPr>
                      <m:sty m:val="p"/>
                    </m:rPr>
                    <w:rPr>
                      <w:rFonts w:ascii="Cambria Math" w:hAnsi="Cambria Math"/>
                      <w:lang w:val="en-US"/>
                    </w:rPr>
                    <m:t>S</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e>
                  <m:r>
                    <m:rPr>
                      <m:sty m:val="p"/>
                    </m:rPr>
                    <w:rPr>
                      <w:rFonts w:ascii="Cambria Math" w:hAnsi="Cambria Math"/>
                      <w:lang w:val="en-US"/>
                    </w:rPr>
                    <m:t>0</m:t>
                  </m:r>
                </m:e>
                <m:e>
                  <m:r>
                    <m:rPr>
                      <m:sty m:val="p"/>
                    </m:rPr>
                    <w:rPr>
                      <w:rFonts w:ascii="Cambria Math" w:hAnsi="Cambria Math"/>
                      <w:lang w:val="en-US"/>
                    </w:rPr>
                    <m:t>0</m:t>
                  </m:r>
                </m:e>
              </m:mr>
            </m:m>
          </m:e>
        </m:d>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e>
            </m:eqArr>
          </m:e>
        </m:d>
        <m:r>
          <w:rPr>
            <w:rFonts w:ascii="Cambria Math" w:hAnsi="Cambria Math"/>
            <w:lang w:val="en-US"/>
          </w:rPr>
          <m:t>, t∈</m:t>
        </m:r>
        <m:d>
          <m:dPr>
            <m:begChr m:val="["/>
            <m:endChr m:val="]"/>
            <m:ctrlPr>
              <w:rPr>
                <w:rFonts w:ascii="Cambria Math" w:hAnsi="Cambria Math"/>
                <w:i/>
                <w:lang w:val="en-US"/>
              </w:rPr>
            </m:ctrlPr>
          </m:dPr>
          <m:e>
            <m:r>
              <w:rPr>
                <w:rFonts w:ascii="Cambria Math" w:hAnsi="Cambria Math"/>
                <w:lang w:val="en-US"/>
              </w:rPr>
              <m:t>0,1</m:t>
            </m:r>
          </m:e>
        </m:d>
      </m:oMath>
      <w:r>
        <w:rPr>
          <w:lang w:val="en-US"/>
        </w:rPr>
        <w:t xml:space="preserve"> </w:t>
      </w:r>
    </w:p>
    <w:p w:rsidR="00B669C4" w:rsidRDefault="00FB4158" w:rsidP="00B669C4">
      <w:pPr>
        <w:ind w:firstLine="0"/>
        <w:jc w:val="left"/>
      </w:pPr>
      <w:r>
        <w:t>gdje</w:t>
      </w:r>
      <w:r w:rsidR="00CE3BBE">
        <w:t xml:space="preserve"> parametar </w:t>
      </w:r>
      <m:oMath>
        <m:r>
          <w:rPr>
            <w:rFonts w:ascii="Cambria Math" w:hAnsi="Cambria Math"/>
          </w:rPr>
          <m:t>S</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oMath>
      <w:r w:rsidR="00CE3BBE">
        <w:t xml:space="preserve"> predstavlja napetost krivulje. Za </w:t>
      </w:r>
      <m:oMath>
        <m:r>
          <w:rPr>
            <w:rFonts w:ascii="Cambria Math" w:hAnsi="Cambria Math"/>
          </w:rPr>
          <m:t>S</m:t>
        </m:r>
        <m:r>
          <w:rPr>
            <w:rFonts w:ascii="Cambria Math" w:hAnsi="Cambria Math"/>
            <w:lang w:val="en-US"/>
          </w:rPr>
          <m:t>=0</m:t>
        </m:r>
      </m:oMath>
      <w:r w:rsidR="00CE3BBE">
        <w:rPr>
          <w:lang w:val="en-US"/>
        </w:rPr>
        <w:t xml:space="preserve">, </w:t>
      </w:r>
      <w:r w:rsidR="00CE3BBE" w:rsidRPr="00CE3BBE">
        <w:t>krivulja</w:t>
      </w:r>
      <w:r w:rsidR="00CE3BBE">
        <w:t xml:space="preserve"> izgleda kao ravan pravac između dvije točke dok za </w:t>
      </w:r>
      <m:oMath>
        <m:r>
          <w:rPr>
            <w:rFonts w:ascii="Cambria Math" w:hAnsi="Cambria Math"/>
          </w:rPr>
          <m:t>S</m:t>
        </m:r>
        <m:r>
          <w:rPr>
            <w:rFonts w:ascii="Cambria Math" w:hAnsi="Cambria Math"/>
            <w:lang w:val="en-US"/>
          </w:rPr>
          <m:t>=1</m:t>
        </m:r>
      </m:oMath>
      <w:r w:rsidR="00CE3BBE">
        <w:rPr>
          <w:lang w:val="en-US"/>
        </w:rPr>
        <w:t xml:space="preserve"> </w:t>
      </w:r>
      <w:r w:rsidR="00CE3BBE">
        <w:t xml:space="preserve">krivulja postaje vrlo zaobljenja. Za optimalne rezultate, najbolje je koristiti vrijednost između 0.5 i 1. </w:t>
      </w:r>
    </w:p>
    <w:p w:rsidR="006B794A" w:rsidRDefault="00FE1376" w:rsidP="006B794A">
      <w:pPr>
        <w:ind w:firstLine="720"/>
      </w:pPr>
      <w:r w:rsidRPr="00FE1376">
        <w:t xml:space="preserve">Odlično svojstvo </w:t>
      </w:r>
      <w:proofErr w:type="spellStart"/>
      <w:r w:rsidRPr="00FE1376">
        <w:t>Catmull</w:t>
      </w:r>
      <w:proofErr w:type="spellEnd"/>
      <w:r w:rsidRPr="00FE1376">
        <w:t xml:space="preserve">-Rom krivulje je to što dvije susjedne krivulje </w:t>
      </w:r>
      <w:r>
        <w:t>zadržavaju C</w:t>
      </w:r>
      <w:r>
        <w:rPr>
          <w:vertAlign w:val="superscript"/>
        </w:rPr>
        <w:t>1</w:t>
      </w:r>
      <w:r>
        <w:t xml:space="preserve"> kontinuitet što </w:t>
      </w:r>
      <w:r w:rsidR="00B669C4">
        <w:t xml:space="preserve">u konačnici </w:t>
      </w:r>
      <w:r>
        <w:t xml:space="preserve">omogućuje </w:t>
      </w:r>
      <w:r w:rsidR="00B669C4">
        <w:t>postepenu izgradnju proizvoljno velike krivulje koja na cijelom području zadržava C</w:t>
      </w:r>
      <w:r w:rsidR="00B669C4">
        <w:rPr>
          <w:vertAlign w:val="superscript"/>
        </w:rPr>
        <w:t>1</w:t>
      </w:r>
      <w:r w:rsidR="00B669C4">
        <w:t xml:space="preserve"> kontinuitet.</w:t>
      </w:r>
      <w:r w:rsidR="00B669C4" w:rsidRPr="00B669C4">
        <w:t xml:space="preserve"> </w:t>
      </w:r>
      <w:r w:rsidR="00B669C4">
        <w:t>(</w:t>
      </w:r>
      <w:proofErr w:type="spellStart"/>
      <w:r w:rsidR="00B669C4">
        <w:t>ct</w:t>
      </w:r>
      <w:proofErr w:type="spellEnd"/>
      <w:r w:rsidR="00B669C4">
        <w:t xml:space="preserve">: </w:t>
      </w:r>
      <w:hyperlink r:id="rId40" w:history="1">
        <w:r w:rsidR="00B669C4">
          <w:rPr>
            <w:rStyle w:val="Hyperlink"/>
          </w:rPr>
          <w:t>http://algorithmist.net/docs/catmullrom.pdf</w:t>
        </w:r>
      </w:hyperlink>
      <w:r w:rsidR="00B669C4">
        <w:t>). Međutim, i ova vrsta krivulja ima svoje probleme. Ako koristimo samo dani skup kontrolnih točaka kroz koje krivulja treba interpolirati, tada nećemo moći generirati dio krivulje između prve i zadnje dvije točke. Ovo se može riješiti na nekoliko načina</w:t>
      </w:r>
      <w:r w:rsidR="00881D73">
        <w:t>:</w:t>
      </w:r>
      <w:r w:rsidR="00B669C4">
        <w:t xml:space="preserve"> Prvi je se korisnik ručno</w:t>
      </w:r>
      <w:r w:rsidR="00881D73">
        <w:t xml:space="preserve"> generira dodatne točke što često nije poželjno jer želimo da cijeli proces </w:t>
      </w:r>
      <w:r w:rsidR="00881D73">
        <w:lastRenderedPageBreak/>
        <w:t>bude automatiziran. Drugi način je da jednostavno dupliciramo početnu i završnu točku, no to ponekad uzrokuje čudne završetke, te treći, najčešće korišteni način, je da napravimo refleksiju druge točke preko prve, odnosno predzadnje točke preko zadnje(</w:t>
      </w:r>
      <w:proofErr w:type="spellStart"/>
      <w:r w:rsidR="00881D73">
        <w:t>ct</w:t>
      </w:r>
      <w:proofErr w:type="spellEnd"/>
      <w:r w:rsidR="00881D73">
        <w:t xml:space="preserve">: </w:t>
      </w:r>
      <w:hyperlink r:id="rId41" w:history="1">
        <w:r w:rsidR="00881D73">
          <w:rPr>
            <w:rStyle w:val="Hyperlink"/>
          </w:rPr>
          <w:t>http://algorithmist.net/docs/catmullrom.pdf</w:t>
        </w:r>
      </w:hyperlink>
      <w:r w:rsidR="00881D73">
        <w:t>). Ovaj način u praksi daje najbolje rezultate.</w:t>
      </w:r>
      <w:r w:rsidR="00B669C4">
        <w:t xml:space="preserve"> </w:t>
      </w:r>
    </w:p>
    <w:p w:rsidR="006B794A" w:rsidRDefault="006B794A" w:rsidP="006B794A">
      <w:pPr>
        <w:ind w:firstLine="0"/>
      </w:pPr>
      <w:r>
        <w:t>Kako cjelokupna krivulja</w:t>
      </w:r>
      <w:r w:rsidR="001115EB">
        <w:t>,</w:t>
      </w:r>
      <w:r>
        <w:t xml:space="preserve"> sastavljena od više manjih </w:t>
      </w:r>
      <w:proofErr w:type="spellStart"/>
      <w:r w:rsidR="008F208B">
        <w:t>Catmull</w:t>
      </w:r>
      <w:proofErr w:type="spellEnd"/>
      <w:r w:rsidR="008F208B">
        <w:t>-Rom krivulja</w:t>
      </w:r>
      <w:r w:rsidR="001115EB">
        <w:t>,</w:t>
      </w:r>
      <w:r>
        <w:t xml:space="preserve"> ima C</w:t>
      </w:r>
      <w:r>
        <w:rPr>
          <w:vertAlign w:val="superscript"/>
        </w:rPr>
        <w:t>1</w:t>
      </w:r>
      <w:r>
        <w:t xml:space="preserve"> kontinuitet</w:t>
      </w:r>
      <w:r w:rsidR="001115EB">
        <w:t>,</w:t>
      </w:r>
      <w:r>
        <w:t xml:space="preserve"> to znači da je možemo u bilo kojoj točki derivirati i time dobiti tangentu koja nam pokazuje trenutni smjer krivulje. Nakon deriviranja ranije napisane formule, dobije se sljedeći izraz:</w:t>
      </w:r>
    </w:p>
    <w:p w:rsidR="006B794A" w:rsidRDefault="001115EB" w:rsidP="006B794A">
      <w:pPr>
        <w:ind w:firstLine="0"/>
      </w:pPr>
      <m:oMathPara>
        <m:oMath>
          <m:sSup>
            <m:sSupPr>
              <m:ctrlPr>
                <w:rPr>
                  <w:rFonts w:ascii="Cambria Math" w:hAnsi="Cambria Math"/>
                  <w:i/>
                </w:rPr>
              </m:ctrlPr>
            </m:sSupPr>
            <m:e>
              <m:r>
                <w:rPr>
                  <w:rFonts w:ascii="Cambria Math" w:hAnsi="Cambria Math"/>
                </w:rPr>
                <m:t>P</m:t>
              </m:r>
            </m:e>
            <m:sup>
              <m:r>
                <w:rPr>
                  <w:rFonts w:ascii="Cambria Math" w:hAnsi="Cambria Math"/>
                  <w:lang w:val="en-US"/>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rPr>
                        <m:t>S</m:t>
                      </m:r>
                      <m:r>
                        <w:rPr>
                          <w:rFonts w:ascii="Cambria Math" w:hAnsi="Cambria Math"/>
                        </w:rPr>
                        <m:t>t-</m:t>
                      </m:r>
                      <m:r>
                        <w:rPr>
                          <w:rFonts w:ascii="Cambria Math" w:hAnsi="Cambria Math"/>
                        </w:rPr>
                        <m:t>S</m:t>
                      </m:r>
                    </m:e>
                    <m:e>
                      <m:r>
                        <w:rPr>
                          <w:rFonts w:ascii="Cambria Math" w:hAnsi="Cambria Math"/>
                        </w:rPr>
                        <m:t>3</m:t>
                      </m:r>
                      <m:d>
                        <m:dPr>
                          <m:ctrlPr>
                            <w:rPr>
                              <w:rFonts w:ascii="Cambria Math" w:hAnsi="Cambria Math"/>
                              <w:i/>
                            </w:rPr>
                          </m:ctrlPr>
                        </m:dPr>
                        <m:e>
                          <m:r>
                            <w:rPr>
                              <w:rFonts w:ascii="Cambria Math" w:hAnsi="Cambria Math"/>
                            </w:rPr>
                            <m:t>2-</m:t>
                          </m:r>
                          <m:r>
                            <w:rPr>
                              <w:rFonts w:ascii="Cambria Math" w:hAnsi="Cambria Math"/>
                            </w:rPr>
                            <m:t>S</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s-3</m:t>
                          </m:r>
                        </m:e>
                      </m:d>
                      <m:r>
                        <w:rPr>
                          <w:rFonts w:ascii="Cambria Math" w:hAnsi="Cambria Math"/>
                        </w:rPr>
                        <m:t>t</m:t>
                      </m:r>
                    </m:e>
                    <m:e>
                      <m:r>
                        <w:rPr>
                          <w:rFonts w:ascii="Cambria Math" w:hAnsi="Cambria Math"/>
                        </w:rPr>
                        <m:t>3</m:t>
                      </m:r>
                      <m:d>
                        <m:dPr>
                          <m:ctrlPr>
                            <w:rPr>
                              <w:rFonts w:ascii="Cambria Math" w:hAnsi="Cambria Math"/>
                              <w:i/>
                            </w:rPr>
                          </m:ctrlPr>
                        </m:dPr>
                        <m:e>
                          <m:r>
                            <w:rPr>
                              <w:rFonts w:ascii="Cambria Math" w:hAnsi="Cambria Math"/>
                            </w:rPr>
                            <m:t>S</m:t>
                          </m:r>
                          <m:r>
                            <w:rPr>
                              <w:rFonts w:ascii="Cambria Math" w:hAnsi="Cambria Math"/>
                            </w:rPr>
                            <m:t>-2</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3-2</m:t>
                          </m:r>
                          <m:r>
                            <w:rPr>
                              <w:rFonts w:ascii="Cambria Math" w:hAnsi="Cambria Math"/>
                            </w:rPr>
                            <m:t>S</m:t>
                          </m:r>
                        </m:e>
                      </m:d>
                      <m:r>
                        <w:rPr>
                          <w:rFonts w:ascii="Cambria Math" w:hAnsi="Cambria Math"/>
                        </w:rPr>
                        <m:t>t+</m:t>
                      </m:r>
                      <m:r>
                        <w:rPr>
                          <w:rFonts w:ascii="Cambria Math" w:hAnsi="Cambria Math"/>
                        </w:rPr>
                        <m:t>S</m:t>
                      </m:r>
                    </m:e>
                    <m:e>
                      <m:r>
                        <w:rPr>
                          <w:rFonts w:ascii="Cambria Math" w:hAnsi="Cambria Math"/>
                        </w:rPr>
                        <m:t>3</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r>
                        <w:rPr>
                          <w:rFonts w:ascii="Cambria Math" w:hAnsi="Cambria Math"/>
                        </w:rPr>
                        <m:t>S</m:t>
                      </m:r>
                      <m:r>
                        <w:rPr>
                          <w:rFonts w:ascii="Cambria Math" w:hAnsi="Cambria Math"/>
                        </w:rPr>
                        <m:t>t</m:t>
                      </m:r>
                    </m:e>
                  </m:eqArr>
                </m:e>
              </m:d>
            </m:e>
            <m:sup>
              <m:r>
                <w:rPr>
                  <w:rFonts w:ascii="Cambria Math" w:hAnsi="Cambria Math"/>
                </w:rPr>
                <m:t>T</m:t>
              </m:r>
            </m:sup>
          </m:sSup>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0</m:t>
                      </m:r>
                    </m:sub>
                  </m:sSub>
                </m:e>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e>
                <m:e>
                  <m:sSub>
                    <m:sSubPr>
                      <m:ctrlPr>
                        <w:rPr>
                          <w:rFonts w:ascii="Cambria Math" w:hAnsi="Cambria Math"/>
                          <w:i/>
                        </w:rPr>
                      </m:ctrlPr>
                    </m:sSubPr>
                    <m:e>
                      <m:r>
                        <w:rPr>
                          <w:rFonts w:ascii="Cambria Math" w:hAnsi="Cambria Math"/>
                        </w:rPr>
                        <m:t>P</m:t>
                      </m:r>
                    </m:e>
                    <m:sub>
                      <m:r>
                        <w:rPr>
                          <w:rFonts w:ascii="Cambria Math" w:hAnsi="Cambria Math"/>
                        </w:rPr>
                        <m:t>3</m:t>
                      </m:r>
                    </m:sub>
                  </m:sSub>
                </m:e>
              </m:eqArr>
            </m:e>
          </m:d>
        </m:oMath>
      </m:oMathPara>
    </w:p>
    <w:p w:rsidR="006B794A" w:rsidRPr="006B794A" w:rsidRDefault="006B794A" w:rsidP="006B794A">
      <w:pPr>
        <w:ind w:firstLine="0"/>
      </w:pPr>
    </w:p>
    <w:p w:rsidR="008E0859" w:rsidRDefault="008E0859" w:rsidP="008E0859">
      <w:pPr>
        <w:pStyle w:val="Heading3"/>
      </w:pPr>
      <w:r>
        <w:t>Izrada okosnice proteina</w:t>
      </w:r>
    </w:p>
    <w:p w:rsidR="003F169E" w:rsidRDefault="008E0859" w:rsidP="003F169E">
      <w:pPr>
        <w:spacing w:after="0"/>
        <w:ind w:firstLine="0"/>
      </w:pPr>
      <w:r>
        <w:t>Jednom kada</w:t>
      </w:r>
      <w:r w:rsidR="000E460B">
        <w:t xml:space="preserve"> znamo</w:t>
      </w:r>
      <w:r w:rsidR="00526227">
        <w:t xml:space="preserve"> konstruirati krivulju koja prolazi </w:t>
      </w:r>
      <w:r w:rsidR="000E460B">
        <w:t xml:space="preserve">kroz točno određene točke, možemo tu krivulju iskoristiti kao vodilju za konstruiranje 3D struktura koje zajedno daju cjelokupni model proteina. Najvažnija od tih struktura je centralna okosnica (engl. </w:t>
      </w:r>
      <w:proofErr w:type="spellStart"/>
      <w:r w:rsidR="000E460B">
        <w:rPr>
          <w:i/>
        </w:rPr>
        <w:t>wireframe</w:t>
      </w:r>
      <w:proofErr w:type="spellEnd"/>
      <w:r w:rsidR="000E460B">
        <w:t xml:space="preserve">) </w:t>
      </w:r>
      <w:r w:rsidR="009D3CDF">
        <w:t>već sama po sebi može biti dovoljna za analizu proteina. Geometrijski gledano, okosnica</w:t>
      </w:r>
      <w:r w:rsidR="005C0ABF">
        <w:t xml:space="preserve"> se najčešće modelira kao jednostavna, zaobljena cijev koja prati centralnu krivulj</w:t>
      </w:r>
      <w:r w:rsidR="00E110E7">
        <w:t>u</w:t>
      </w:r>
      <w:r w:rsidR="005C0ABF">
        <w:t>.</w:t>
      </w:r>
      <w:r w:rsidR="00E110E7">
        <w:t xml:space="preserve"> Kako se u grafici sve modelira korištenjem ravnih poligona, nije moguće generirati u potpunosti glatku cijev, no privid glatke površine možemo ostvariti na način da na dovoljno malim razmacima konstruiramo ravne, spojene cijevi, </w:t>
      </w:r>
      <w:r w:rsidR="003523EE">
        <w:t>dok</w:t>
      </w:r>
      <w:r w:rsidR="00E110E7">
        <w:t xml:space="preserve"> ravnu cijev generiramo kao izduženi n-</w:t>
      </w:r>
      <w:proofErr w:type="spellStart"/>
      <w:r w:rsidR="00E110E7">
        <w:t>terokut</w:t>
      </w:r>
      <w:proofErr w:type="spellEnd"/>
      <w:r w:rsidR="005C0461">
        <w:t xml:space="preserve"> (slika</w:t>
      </w:r>
      <w:r w:rsidR="00F9675E">
        <w:t xml:space="preserve">). </w:t>
      </w:r>
      <w:r w:rsidR="003523EE">
        <w:t>Generiranje obične ravne cijevi ne predstavlja neki veliki problem. Problem se javlja prilikom spajanja dviju cijevi. Kako bi izbjegli nepotrebno dupliciranje točaka na spojevima, potrebno je malo prostorne geometrije</w:t>
      </w:r>
      <w:r w:rsidR="00EA2613">
        <w:t xml:space="preserve"> (slika)</w:t>
      </w:r>
      <w:r w:rsidR="00587087">
        <w:t>;</w:t>
      </w:r>
      <w:r w:rsidR="00A00C1B">
        <w:t xml:space="preserve"> </w:t>
      </w:r>
      <w:r w:rsidR="003F169E">
        <w:t>Na početku, potrebno je generirati bazne t</w:t>
      </w:r>
      <w:r w:rsidR="00A00C1B">
        <w:t>očke početnog n-</w:t>
      </w:r>
      <w:proofErr w:type="spellStart"/>
      <w:r w:rsidR="00A00C1B">
        <w:t>terokuta</w:t>
      </w:r>
      <w:proofErr w:type="spellEnd"/>
      <w:r w:rsidR="003F169E">
        <w:t xml:space="preserve"> </w:t>
      </w:r>
      <w:r w:rsidR="00A00C1B">
        <w:t>na ravnini</w:t>
      </w:r>
      <w:r w:rsidR="00EA2613">
        <w:t xml:space="preserve"> određenoj vektorom normale V1 i točkom T1. Jednom kada imamo skup početnih točaka</w:t>
      </w:r>
      <w:r w:rsidR="003F169E">
        <w:t xml:space="preserve"> ponavljamo sljedeći postupak:</w:t>
      </w:r>
    </w:p>
    <w:p w:rsidR="0018699F" w:rsidRDefault="003F169E" w:rsidP="0018699F">
      <w:pPr>
        <w:pStyle w:val="ListParagraph"/>
        <w:numPr>
          <w:ilvl w:val="0"/>
          <w:numId w:val="28"/>
        </w:numPr>
        <w:spacing w:after="0"/>
      </w:pPr>
      <w:r>
        <w:lastRenderedPageBreak/>
        <w:t xml:space="preserve">Odredimo vektor </w:t>
      </w:r>
      <m:oMath>
        <m:acc>
          <m:accPr>
            <m:chr m:val="⃗"/>
            <m:ctrlPr>
              <w:rPr>
                <w:rFonts w:ascii="Cambria Math" w:hAnsi="Cambria Math"/>
                <w:i/>
              </w:rPr>
            </m:ctrlPr>
          </m:accPr>
          <m:e>
            <m:r>
              <w:rPr>
                <w:rFonts w:ascii="Cambria Math" w:hAnsi="Cambria Math"/>
              </w:rPr>
              <m:t>n</m:t>
            </m:r>
          </m:e>
        </m:acc>
      </m:oMath>
      <w:r w:rsidR="008F2121">
        <w:t xml:space="preserve"> </w:t>
      </w:r>
      <w:r>
        <w:t xml:space="preserve">normale </w:t>
      </w:r>
      <w:r w:rsidR="0018699F">
        <w:t xml:space="preserve">ravnine koja dijeli dva susjedna segmenta kao </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num>
          <m:den>
            <m:r>
              <w:rPr>
                <w:rFonts w:ascii="Cambria Math" w:hAnsi="Cambria Math"/>
              </w:rPr>
              <m:t>2</m:t>
            </m:r>
          </m:den>
        </m:f>
      </m:oMath>
      <w:r w:rsidR="0018699F">
        <w:t xml:space="preserve"> (ukoliko se radi o posljednjoj točki na krivulji, za normalu uzmemo posljednji vektor)</w:t>
      </w:r>
    </w:p>
    <w:p w:rsidR="0018699F" w:rsidRDefault="0018699F" w:rsidP="0018699F">
      <w:pPr>
        <w:pStyle w:val="ListParagraph"/>
        <w:numPr>
          <w:ilvl w:val="0"/>
          <w:numId w:val="28"/>
        </w:numPr>
        <w:spacing w:after="0"/>
      </w:pPr>
      <w:r>
        <w:t xml:space="preserve">Za svaku baznu točku </w:t>
      </w:r>
      <m:oMath>
        <m:sSub>
          <m:sSubPr>
            <m:ctrlPr>
              <w:rPr>
                <w:rFonts w:ascii="Cambria Math" w:hAnsi="Cambria Math"/>
                <w:i/>
              </w:rPr>
            </m:ctrlPr>
          </m:sSubPr>
          <m:e>
            <m:r>
              <w:rPr>
                <w:rFonts w:ascii="Cambria Math" w:hAnsi="Cambria Math"/>
              </w:rPr>
              <m:t>B</m:t>
            </m:r>
          </m:e>
          <m:sub>
            <m:r>
              <w:rPr>
                <w:rFonts w:ascii="Cambria Math" w:hAnsi="Cambria Math"/>
              </w:rPr>
              <m:t>j, i-1</m:t>
            </m:r>
          </m:sub>
        </m:sSub>
      </m:oMath>
      <w:r>
        <w:t xml:space="preserve"> iz prijašnje iteracije, odredimo novu </w:t>
      </w:r>
      <w:r w:rsidR="008F2121">
        <w:t xml:space="preserve">baznu </w:t>
      </w:r>
      <w:r>
        <w:t xml:space="preserve">točku </w:t>
      </w:r>
      <m:oMath>
        <m:sSub>
          <m:sSubPr>
            <m:ctrlPr>
              <w:rPr>
                <w:rFonts w:ascii="Cambria Math" w:hAnsi="Cambria Math"/>
                <w:i/>
              </w:rPr>
            </m:ctrlPr>
          </m:sSubPr>
          <m:e>
            <m:r>
              <w:rPr>
                <w:rFonts w:ascii="Cambria Math" w:hAnsi="Cambria Math"/>
              </w:rPr>
              <m:t>B</m:t>
            </m:r>
          </m:e>
          <m:sub>
            <m:r>
              <w:rPr>
                <w:rFonts w:ascii="Cambria Math" w:hAnsi="Cambria Math"/>
              </w:rPr>
              <m:t>j, i</m:t>
            </m:r>
          </m:sub>
        </m:sSub>
      </m:oMath>
      <w:r w:rsidR="008F2121">
        <w:t xml:space="preserve"> </w:t>
      </w:r>
      <w:r>
        <w:t xml:space="preserve">koja nastane kao </w:t>
      </w:r>
      <w:proofErr w:type="spellStart"/>
      <w:r>
        <w:t>probodište</w:t>
      </w:r>
      <w:proofErr w:type="spellEnd"/>
      <w:r>
        <w:t xml:space="preserve"> pravca određenog tom </w:t>
      </w:r>
      <w:r w:rsidR="008F2121">
        <w:t xml:space="preserve">prijašnjom </w:t>
      </w:r>
      <w:r>
        <w:t xml:space="preserve">baznom točkom </w:t>
      </w:r>
      <w:r w:rsidR="008F2121">
        <w:t xml:space="preserve">i vektora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e>
        </m:acc>
      </m:oMath>
      <w:r w:rsidR="008F2121">
        <w:t xml:space="preserve"> sa ravninom koja je definirana ranije određenim vektorom normale </w:t>
      </w:r>
      <m:oMath>
        <m:acc>
          <m:accPr>
            <m:chr m:val="⃗"/>
            <m:ctrlPr>
              <w:rPr>
                <w:rFonts w:ascii="Cambria Math" w:hAnsi="Cambria Math"/>
                <w:i/>
              </w:rPr>
            </m:ctrlPr>
          </m:accPr>
          <m:e>
            <m:r>
              <w:rPr>
                <w:rFonts w:ascii="Cambria Math" w:hAnsi="Cambria Math"/>
              </w:rPr>
              <m:t>n</m:t>
            </m:r>
          </m:e>
        </m:acc>
      </m:oMath>
      <w:r w:rsidR="008F2121">
        <w:t xml:space="preserve"> i točkom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3F169E" w:rsidRDefault="003F169E" w:rsidP="003F169E">
      <w:pPr>
        <w:spacing w:after="0"/>
        <w:ind w:firstLine="0"/>
      </w:pPr>
      <w:r>
        <w:t>Recimo da se nalazimo u t</w:t>
      </w:r>
      <w:bookmarkStart w:id="0" w:name="_GoBack"/>
      <w:bookmarkEnd w:id="0"/>
      <w:r>
        <w:t xml:space="preserve">očki T2 na slici (slika). Točka T2 predstavlja spoj cijevi određenih </w:t>
      </w:r>
    </w:p>
    <w:p w:rsidR="00F9675E" w:rsidRDefault="00EA2613" w:rsidP="00F9675E">
      <w:pPr>
        <w:spacing w:after="0"/>
        <w:ind w:firstLine="0"/>
      </w:pPr>
      <w:r>
        <w:t xml:space="preserve">, sljedeći skup točaka, koje čine spoj dviju cijevi, </w:t>
      </w:r>
      <w:r w:rsidR="003F169E">
        <w:t>dobijemo</w:t>
      </w:r>
      <w:r>
        <w:t xml:space="preserve"> kao </w:t>
      </w:r>
      <w:proofErr w:type="spellStart"/>
      <w:r>
        <w:t>probodište</w:t>
      </w:r>
      <w:proofErr w:type="spellEnd"/>
      <w:r>
        <w:t xml:space="preserve"> pravca određenog sa vektorom V1 i pojedinom </w:t>
      </w:r>
      <w:r w:rsidR="003F169E">
        <w:t>početnom</w:t>
      </w:r>
      <w:r>
        <w:t xml:space="preserve"> baznom točkom  </w:t>
      </w:r>
    </w:p>
    <w:p w:rsidR="00EA2613" w:rsidRDefault="00EA2613" w:rsidP="00EA2613">
      <w:pPr>
        <w:spacing w:after="0"/>
        <w:ind w:firstLine="0"/>
        <w:jc w:val="center"/>
      </w:pPr>
      <w:r>
        <w:rPr>
          <w:noProof/>
        </w:rPr>
        <w:drawing>
          <wp:inline distT="0" distB="0" distL="0" distR="0">
            <wp:extent cx="5215890" cy="2033270"/>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15890" cy="2033270"/>
                    </a:xfrm>
                    <a:prstGeom prst="rect">
                      <a:avLst/>
                    </a:prstGeom>
                    <a:noFill/>
                    <a:ln>
                      <a:noFill/>
                    </a:ln>
                  </pic:spPr>
                </pic:pic>
              </a:graphicData>
            </a:graphic>
          </wp:inline>
        </w:drawing>
      </w:r>
    </w:p>
    <w:p w:rsidR="008E0859" w:rsidRDefault="009C335A" w:rsidP="00F9675E">
      <w:pPr>
        <w:spacing w:after="0"/>
        <w:ind w:firstLine="0"/>
        <w:jc w:val="center"/>
      </w:pPr>
      <w:r>
        <w:rPr>
          <w:noProof/>
        </w:rPr>
        <w:lastRenderedPageBreak/>
        <w:drawing>
          <wp:inline distT="0" distB="0" distL="0" distR="0">
            <wp:extent cx="4039235" cy="3818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9235" cy="3818890"/>
                    </a:xfrm>
                    <a:prstGeom prst="rect">
                      <a:avLst/>
                    </a:prstGeom>
                    <a:noFill/>
                    <a:ln>
                      <a:noFill/>
                    </a:ln>
                  </pic:spPr>
                </pic:pic>
              </a:graphicData>
            </a:graphic>
          </wp:inline>
        </w:drawing>
      </w:r>
    </w:p>
    <w:p w:rsidR="00F9675E" w:rsidRDefault="00F9675E" w:rsidP="00F9675E">
      <w:pPr>
        <w:spacing w:after="0"/>
        <w:ind w:firstLine="0"/>
      </w:pPr>
    </w:p>
    <w:p w:rsidR="008E0859" w:rsidRDefault="008E0859">
      <w:pPr>
        <w:spacing w:after="0" w:line="240" w:lineRule="auto"/>
        <w:ind w:firstLine="0"/>
        <w:jc w:val="left"/>
      </w:pPr>
    </w:p>
    <w:p w:rsidR="008E0859" w:rsidRDefault="008E0859">
      <w:pPr>
        <w:spacing w:after="0" w:line="240" w:lineRule="auto"/>
        <w:ind w:firstLine="0"/>
        <w:jc w:val="left"/>
      </w:pPr>
      <w:r>
        <w:br w:type="page"/>
      </w:r>
    </w:p>
    <w:p w:rsidR="00FE1376" w:rsidRDefault="00FE1376">
      <w:pPr>
        <w:spacing w:after="0" w:line="240" w:lineRule="auto"/>
        <w:ind w:firstLine="0"/>
        <w:jc w:val="left"/>
      </w:pPr>
    </w:p>
    <w:p w:rsidR="00FE1376" w:rsidRPr="00CE3BBE" w:rsidRDefault="00FE1376" w:rsidP="00CE3BBE">
      <w:pPr>
        <w:ind w:left="284" w:firstLine="0"/>
      </w:pPr>
    </w:p>
    <w:p w:rsidR="0081291A" w:rsidRDefault="0081291A" w:rsidP="00297D66">
      <w:r>
        <w:t xml:space="preserve">Primjer naslova u stilu </w:t>
      </w:r>
      <w:proofErr w:type="spellStart"/>
      <w:r>
        <w:t>Headinga</w:t>
      </w:r>
      <w:proofErr w:type="spellEnd"/>
      <w:r>
        <w:t xml:space="preserve"> 2</w:t>
      </w:r>
    </w:p>
    <w:p w:rsidR="0081291A" w:rsidRDefault="0081291A">
      <w:pPr>
        <w:rPr>
          <w:color w:val="FF0000"/>
        </w:rPr>
      </w:pPr>
      <w:r>
        <w:rPr>
          <w:color w:val="FF0000"/>
        </w:rPr>
        <w:t xml:space="preserve">Rad treba pisati u </w:t>
      </w:r>
      <w:proofErr w:type="spellStart"/>
      <w:r>
        <w:rPr>
          <w:color w:val="FF0000"/>
        </w:rPr>
        <w:t>nedređenom</w:t>
      </w:r>
      <w:proofErr w:type="spellEnd"/>
      <w:r>
        <w:rPr>
          <w:color w:val="FF0000"/>
        </w:rPr>
        <w:t xml:space="preserve">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w:t>
      </w:r>
      <w:proofErr w:type="spellStart"/>
      <w:r>
        <w:t>Heading</w:t>
      </w:r>
      <w:proofErr w:type="spellEnd"/>
      <w:r>
        <w:t xml:space="preserve">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lastRenderedPageBreak/>
        <w:t>U slijedećem poglavlju ili poglavljima se opisuje rješavanje zadatka i odgovarajući proračuni.</w:t>
      </w:r>
    </w:p>
    <w:p w:rsidR="0081291A" w:rsidRDefault="0081291A">
      <w:pPr>
        <w:pStyle w:val="Brojke"/>
      </w:pPr>
      <w:r>
        <w:t>….</w:t>
      </w:r>
    </w:p>
    <w:p w:rsidR="0081291A" w:rsidRDefault="0081291A">
      <w:pPr>
        <w:pStyle w:val="Brojke"/>
      </w:pPr>
      <w:r>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w:t>
      </w:r>
      <w:proofErr w:type="spellStart"/>
      <w:r>
        <w:t>potpoglavlja</w:t>
      </w:r>
      <w:proofErr w:type="spellEnd"/>
      <w:r>
        <w:t xml:space="preserve"> (naslovi </w:t>
      </w:r>
      <w:proofErr w:type="spellStart"/>
      <w:r>
        <w:rPr>
          <w:rFonts w:ascii="Courier New" w:hAnsi="Courier New"/>
        </w:rPr>
        <w:t>Heading</w:t>
      </w:r>
      <w:proofErr w:type="spellEnd"/>
      <w:r>
        <w:rPr>
          <w:rFonts w:ascii="Courier New" w:hAnsi="Courier New"/>
        </w:rPr>
        <w:t xml:space="preserve"> 2</w:t>
      </w:r>
      <w:r>
        <w:t xml:space="preserve">) potrebno je voditi računa o tome da je broj </w:t>
      </w:r>
      <w:proofErr w:type="spellStart"/>
      <w:r>
        <w:t>potpoglavlja</w:t>
      </w:r>
      <w:proofErr w:type="spellEnd"/>
      <w:r>
        <w:t xml:space="preserve"> ujednačen u svim poglavljima, te da je količina teksta po </w:t>
      </w:r>
      <w:proofErr w:type="spellStart"/>
      <w:r>
        <w:t>potpoglavljima</w:t>
      </w:r>
      <w:proofErr w:type="spellEnd"/>
      <w:r>
        <w:t xml:space="preserve"> ujednačena.</w:t>
      </w:r>
    </w:p>
    <w:p w:rsidR="0081291A" w:rsidRDefault="0081291A">
      <w:r>
        <w:lastRenderedPageBreak/>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proofErr w:type="spellStart"/>
      <w:r>
        <w:rPr>
          <w:rFonts w:ascii="Courier New" w:hAnsi="Courier New"/>
        </w:rPr>
        <w:t>Heading</w:t>
      </w:r>
      <w:proofErr w:type="spellEnd"/>
      <w:r>
        <w:rPr>
          <w:rFonts w:ascii="Courier New" w:hAnsi="Courier New"/>
        </w:rPr>
        <w:t xml:space="preserve"> 4</w:t>
      </w:r>
      <w:r>
        <w:t>.</w:t>
      </w:r>
    </w:p>
    <w:p w:rsidR="0015169F" w:rsidRDefault="0015169F" w:rsidP="0015169F">
      <w:pPr>
        <w:pStyle w:val="Heading1"/>
        <w:sectPr w:rsidR="0015169F" w:rsidSect="00931C86">
          <w:headerReference w:type="default" r:id="rId44"/>
          <w:footerReference w:type="default" r:id="rId45"/>
          <w:pgSz w:w="11906" w:h="16838" w:code="9"/>
          <w:pgMar w:top="1701" w:right="1701" w:bottom="1701" w:left="1985" w:header="964" w:footer="964" w:gutter="0"/>
          <w:pgNumType w:start="1"/>
          <w:cols w:space="720"/>
          <w:docGrid w:linePitch="78"/>
        </w:sectPr>
      </w:pPr>
      <w:r>
        <w:t>Uvod</w:t>
      </w:r>
      <w:r>
        <w:br/>
      </w:r>
    </w:p>
    <w:p w:rsidR="0081291A" w:rsidRDefault="0081291A">
      <w:pPr>
        <w:pStyle w:val="Heading1"/>
      </w:pPr>
      <w:r>
        <w:lastRenderedPageBreak/>
        <w:t>Dodatni elementi</w:t>
      </w:r>
    </w:p>
    <w:p w:rsidR="0081291A" w:rsidRDefault="0081291A">
      <w:r>
        <w:t xml:space="preserve">Slijedi nekoliko </w:t>
      </w:r>
      <w:proofErr w:type="spellStart"/>
      <w:r>
        <w:t>potpogla</w:t>
      </w:r>
      <w:r w:rsidR="007B0BCC">
        <w:t>vlja</w:t>
      </w:r>
      <w:proofErr w:type="spellEnd"/>
      <w:r w:rsidR="007B0BCC">
        <w:t xml:space="preserve">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46"/>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proofErr w:type="spellStart"/>
      <w:r>
        <w:rPr>
          <w:rFonts w:ascii="Arial Narrow" w:hAnsi="Arial Narrow"/>
        </w:rPr>
        <w:t>Equation</w:t>
      </w:r>
      <w:proofErr w:type="spellEnd"/>
      <w:r>
        <w:rPr>
          <w:rFonts w:ascii="Arial Narrow" w:hAnsi="Arial Narrow"/>
        </w:rPr>
        <w:t xml:space="preserve">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pt;height:36.9pt" o:ole="" fillcolor="window">
            <v:imagedata r:id="rId47" o:title=""/>
          </v:shape>
          <o:OLEObject Type="Embed" ProgID="Equation.3" ShapeID="_x0000_i1025" DrawAspect="Content" ObjectID="_1622326078" r:id="rId48"/>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 xml:space="preserve">Ponekad je potrebno oplemeniti osnovni tekst kratkom napomenom. U tu svrhu pogodno je koristiti </w:t>
      </w:r>
      <w:proofErr w:type="spellStart"/>
      <w:r>
        <w:t>podlistke</w:t>
      </w:r>
      <w:proofErr w:type="spellEnd"/>
      <w:r>
        <w:t xml:space="preserve"> (</w:t>
      </w:r>
      <w:proofErr w:type="spellStart"/>
      <w:r>
        <w:rPr>
          <w:rFonts w:ascii="Courier New" w:hAnsi="Courier New"/>
        </w:rPr>
        <w:t>Footnote</w:t>
      </w:r>
      <w:proofErr w:type="spellEnd"/>
      <w:r>
        <w:t xml:space="preserve">). </w:t>
      </w:r>
      <w:proofErr w:type="spellStart"/>
      <w:r>
        <w:t>Podlistke</w:t>
      </w:r>
      <w:proofErr w:type="spellEnd"/>
      <w:r>
        <w:t xml:space="preserv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49"/>
          <w:footerReference w:type="default" r:id="rId50"/>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lastRenderedPageBreak/>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51"/>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52"/>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w:t>
      </w:r>
      <w:proofErr w:type="spellStart"/>
      <w:r>
        <w:t>Končarevog</w:t>
      </w:r>
      <w:proofErr w:type="spellEnd"/>
      <w:r>
        <w:t xml:space="preserve">» priručnika, </w:t>
      </w:r>
      <w:proofErr w:type="spellStart"/>
      <w:r>
        <w:t>Bronštajnov</w:t>
      </w:r>
      <w:proofErr w:type="spellEnd"/>
      <w:r>
        <w:t xml:space="preserve">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w:t>
      </w:r>
      <w:proofErr w:type="spellStart"/>
      <w:r>
        <w:t>et</w:t>
      </w:r>
      <w:proofErr w:type="spellEnd"/>
      <w:r>
        <w:t xml:space="preserve"> </w:t>
      </w:r>
      <w:proofErr w:type="spellStart"/>
      <w:r>
        <w:t>al</w:t>
      </w:r>
      <w:proofErr w:type="spellEnd"/>
      <w:r>
        <w:t>“.</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53"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lastRenderedPageBreak/>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w:t>
      </w:r>
      <w:proofErr w:type="spellStart"/>
      <w:r>
        <w:t>Bookmark</w:t>
      </w:r>
      <w:proofErr w:type="spellEnd"/>
      <w:r>
        <w:t>»</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w:t>
      </w:r>
      <w:proofErr w:type="spellStart"/>
      <w:r>
        <w:t>Add</w:t>
      </w:r>
      <w:proofErr w:type="spellEnd"/>
      <w:r>
        <w:t>»)</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w:t>
      </w:r>
      <w:proofErr w:type="spellStart"/>
      <w:r>
        <w:t>Cross</w:t>
      </w:r>
      <w:proofErr w:type="spellEnd"/>
      <w:r>
        <w:t xml:space="preserve">-reference», u prozoru koji se otvori u «Reference </w:t>
      </w:r>
      <w:proofErr w:type="spellStart"/>
      <w:r>
        <w:t>type</w:t>
      </w:r>
      <w:proofErr w:type="spellEnd"/>
      <w:r>
        <w:t>» se izabere «</w:t>
      </w:r>
      <w:proofErr w:type="spellStart"/>
      <w:r>
        <w:t>Bookmark</w:t>
      </w:r>
      <w:proofErr w:type="spellEnd"/>
      <w:r>
        <w:t xml:space="preserve">», a u prozoru naslovljenom «For </w:t>
      </w:r>
      <w:proofErr w:type="spellStart"/>
      <w:r>
        <w:t>which</w:t>
      </w:r>
      <w:proofErr w:type="spellEnd"/>
      <w:r>
        <w:t xml:space="preserve"> </w:t>
      </w:r>
      <w:proofErr w:type="spellStart"/>
      <w:r>
        <w:t>bookmark</w:t>
      </w:r>
      <w:proofErr w:type="spellEnd"/>
      <w:r>
        <w:t>»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w:t>
      </w:r>
      <w:proofErr w:type="spellStart"/>
      <w:r>
        <w:rPr>
          <w:rFonts w:ascii="Arial Narrow" w:hAnsi="Arial Narrow"/>
        </w:rPr>
        <w:t>Poor</w:t>
      </w:r>
      <w:proofErr w:type="spellEnd"/>
      <w:r>
        <w:rPr>
          <w:rFonts w:ascii="Arial Narrow" w:hAnsi="Arial Narrow"/>
        </w:rPr>
        <w:t xml:space="preserve">, H: </w:t>
      </w:r>
      <w:proofErr w:type="spellStart"/>
      <w:r>
        <w:rPr>
          <w:rFonts w:ascii="Arial Narrow" w:hAnsi="Arial Narrow"/>
          <w:i/>
          <w:iCs/>
        </w:rPr>
        <w:t>An</w:t>
      </w:r>
      <w:proofErr w:type="spellEnd"/>
      <w:r>
        <w:rPr>
          <w:rFonts w:ascii="Arial Narrow" w:hAnsi="Arial Narrow"/>
          <w:i/>
          <w:iCs/>
        </w:rPr>
        <w:t xml:space="preserve"> </w:t>
      </w:r>
      <w:proofErr w:type="spellStart"/>
      <w:r>
        <w:rPr>
          <w:rFonts w:ascii="Arial Narrow" w:hAnsi="Arial Narrow"/>
          <w:i/>
          <w:iCs/>
        </w:rPr>
        <w:t>Introduction</w:t>
      </w:r>
      <w:proofErr w:type="spellEnd"/>
      <w:r>
        <w:rPr>
          <w:rFonts w:ascii="Arial Narrow" w:hAnsi="Arial Narrow"/>
          <w:i/>
          <w:iCs/>
        </w:rPr>
        <w:t xml:space="preserve"> to Signal </w:t>
      </w:r>
      <w:proofErr w:type="spellStart"/>
      <w:r>
        <w:rPr>
          <w:rFonts w:ascii="Arial Narrow" w:hAnsi="Arial Narrow"/>
          <w:i/>
          <w:iCs/>
        </w:rPr>
        <w:t>Detection</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w:t>
      </w:r>
      <w:proofErr w:type="spellStart"/>
      <w:r>
        <w:rPr>
          <w:rFonts w:ascii="Arial Narrow" w:hAnsi="Arial Narrow"/>
          <w:i/>
          <w:iCs/>
        </w:rPr>
        <w:t>Estimation</w:t>
      </w:r>
      <w:proofErr w:type="spellEnd"/>
      <w:r>
        <w:rPr>
          <w:rFonts w:ascii="Arial Narrow" w:hAnsi="Arial Narrow"/>
          <w:i/>
          <w:iCs/>
        </w:rPr>
        <w:t>,</w:t>
      </w:r>
      <w:r>
        <w:rPr>
          <w:rFonts w:ascii="Arial Narrow" w:hAnsi="Arial Narrow"/>
        </w:rPr>
        <w:t xml:space="preserve"> New York: </w:t>
      </w:r>
      <w:proofErr w:type="spellStart"/>
      <w:r>
        <w:rPr>
          <w:rFonts w:ascii="Arial Narrow" w:hAnsi="Arial Narrow"/>
        </w:rPr>
        <w:t>Springer-Verlag</w:t>
      </w:r>
      <w:proofErr w:type="spellEnd"/>
      <w:r>
        <w:rPr>
          <w:rFonts w:ascii="Arial Narrow" w:hAnsi="Arial Narrow"/>
        </w:rPr>
        <w:t>, 1985</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Duncombe</w:t>
      </w:r>
      <w:proofErr w:type="spellEnd"/>
      <w:r>
        <w:rPr>
          <w:rFonts w:ascii="Arial Narrow" w:hAnsi="Arial Narrow"/>
        </w:rPr>
        <w:t>, J. U: “</w:t>
      </w:r>
      <w:proofErr w:type="spellStart"/>
      <w:r>
        <w:rPr>
          <w:rFonts w:ascii="Arial Narrow" w:hAnsi="Arial Narrow"/>
        </w:rPr>
        <w:t>Infrared</w:t>
      </w:r>
      <w:proofErr w:type="spellEnd"/>
      <w:r>
        <w:rPr>
          <w:rFonts w:ascii="Arial Narrow" w:hAnsi="Arial Narrow"/>
        </w:rPr>
        <w:t xml:space="preserve"> </w:t>
      </w:r>
      <w:proofErr w:type="spellStart"/>
      <w:r>
        <w:rPr>
          <w:rFonts w:ascii="Arial Narrow" w:hAnsi="Arial Narrow"/>
        </w:rPr>
        <w:t>navigation</w:t>
      </w:r>
      <w:proofErr w:type="spellEnd"/>
      <w:r>
        <w:rPr>
          <w:rFonts w:ascii="Arial Narrow" w:hAnsi="Arial Narrow"/>
        </w:rPr>
        <w:t>—</w:t>
      </w:r>
      <w:proofErr w:type="spellStart"/>
      <w:r>
        <w:rPr>
          <w:rFonts w:ascii="Arial Narrow" w:hAnsi="Arial Narrow"/>
        </w:rPr>
        <w:t>Part</w:t>
      </w:r>
      <w:proofErr w:type="spellEnd"/>
      <w:r>
        <w:rPr>
          <w:rFonts w:ascii="Arial Narrow" w:hAnsi="Arial Narrow"/>
        </w:rPr>
        <w:t xml:space="preserve"> I: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assessment</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feasibility</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Electron</w:t>
      </w:r>
      <w:proofErr w:type="spellEnd"/>
      <w:r>
        <w:rPr>
          <w:rFonts w:ascii="Arial Narrow" w:hAnsi="Arial Narrow"/>
          <w:i/>
          <w:iCs/>
        </w:rPr>
        <w:t xml:space="preserve"> Devices</w:t>
      </w:r>
      <w:r>
        <w:rPr>
          <w:rFonts w:ascii="Arial Narrow" w:hAnsi="Arial Narrow"/>
        </w:rPr>
        <w:t xml:space="preserve">, vol. ED-11, </w:t>
      </w:r>
      <w:proofErr w:type="spellStart"/>
      <w:r>
        <w:rPr>
          <w:rFonts w:ascii="Arial Narrow" w:hAnsi="Arial Narrow"/>
        </w:rPr>
        <w:t>pp</w:t>
      </w:r>
      <w:proofErr w:type="spellEnd"/>
      <w:r>
        <w:rPr>
          <w:rFonts w:ascii="Arial Narrow" w:hAnsi="Arial Narrow"/>
        </w:rPr>
        <w:t>. 34–39, siječanj 1959.</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Chen</w:t>
      </w:r>
      <w:proofErr w:type="spellEnd"/>
      <w:r>
        <w:rPr>
          <w:rFonts w:ascii="Arial Narrow" w:hAnsi="Arial Narrow"/>
        </w:rPr>
        <w:t xml:space="preserve">, S; </w:t>
      </w:r>
      <w:proofErr w:type="spellStart"/>
      <w:r>
        <w:rPr>
          <w:rFonts w:ascii="Arial Narrow" w:hAnsi="Arial Narrow"/>
        </w:rPr>
        <w:t>Mulgrew</w:t>
      </w:r>
      <w:proofErr w:type="spellEnd"/>
      <w:r>
        <w:rPr>
          <w:rFonts w:ascii="Arial Narrow" w:hAnsi="Arial Narrow"/>
        </w:rPr>
        <w:t xml:space="preserve">, B; Grant, P. M: “A </w:t>
      </w:r>
      <w:proofErr w:type="spellStart"/>
      <w:r>
        <w:rPr>
          <w:rFonts w:ascii="Arial Narrow" w:hAnsi="Arial Narrow"/>
        </w:rPr>
        <w:t>clustering</w:t>
      </w:r>
      <w:proofErr w:type="spellEnd"/>
      <w:r>
        <w:rPr>
          <w:rFonts w:ascii="Arial Narrow" w:hAnsi="Arial Narrow"/>
        </w:rPr>
        <w:t xml:space="preserve"> </w:t>
      </w:r>
      <w:proofErr w:type="spellStart"/>
      <w:r>
        <w:rPr>
          <w:rFonts w:ascii="Arial Narrow" w:hAnsi="Arial Narrow"/>
        </w:rPr>
        <w:t>technique</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communications</w:t>
      </w:r>
      <w:proofErr w:type="spellEnd"/>
      <w:r>
        <w:rPr>
          <w:rFonts w:ascii="Arial Narrow" w:hAnsi="Arial Narrow"/>
        </w:rPr>
        <w:t xml:space="preserve"> </w:t>
      </w:r>
      <w:proofErr w:type="spellStart"/>
      <w:r>
        <w:rPr>
          <w:rFonts w:ascii="Arial Narrow" w:hAnsi="Arial Narrow"/>
        </w:rPr>
        <w:t>channel</w:t>
      </w:r>
      <w:proofErr w:type="spellEnd"/>
      <w:r>
        <w:rPr>
          <w:rFonts w:ascii="Arial Narrow" w:hAnsi="Arial Narrow"/>
        </w:rPr>
        <w:t xml:space="preserve"> </w:t>
      </w:r>
      <w:proofErr w:type="spellStart"/>
      <w:r>
        <w:rPr>
          <w:rFonts w:ascii="Arial Narrow" w:hAnsi="Arial Narrow"/>
        </w:rPr>
        <w:t>equalization</w:t>
      </w:r>
      <w:proofErr w:type="spellEnd"/>
      <w:r>
        <w:rPr>
          <w:rFonts w:ascii="Arial Narrow" w:hAnsi="Arial Narrow"/>
        </w:rPr>
        <w:t xml:space="preserve"> </w:t>
      </w:r>
      <w:proofErr w:type="spellStart"/>
      <w:r>
        <w:rPr>
          <w:rFonts w:ascii="Arial Narrow" w:hAnsi="Arial Narrow"/>
        </w:rPr>
        <w:t>using</w:t>
      </w:r>
      <w:proofErr w:type="spellEnd"/>
      <w:r>
        <w:rPr>
          <w:rFonts w:ascii="Arial Narrow" w:hAnsi="Arial Narrow"/>
        </w:rPr>
        <w:t xml:space="preserve"> </w:t>
      </w:r>
      <w:proofErr w:type="spellStart"/>
      <w:r>
        <w:rPr>
          <w:rFonts w:ascii="Arial Narrow" w:hAnsi="Arial Narrow"/>
        </w:rPr>
        <w:t>radial</w:t>
      </w:r>
      <w:proofErr w:type="spellEnd"/>
      <w:r>
        <w:rPr>
          <w:rFonts w:ascii="Arial Narrow" w:hAnsi="Arial Narrow"/>
        </w:rPr>
        <w:t xml:space="preserve"> </w:t>
      </w:r>
      <w:proofErr w:type="spellStart"/>
      <w:r>
        <w:rPr>
          <w:rFonts w:ascii="Arial Narrow" w:hAnsi="Arial Narrow"/>
        </w:rPr>
        <w:t>basis</w:t>
      </w:r>
      <w:proofErr w:type="spellEnd"/>
      <w:r>
        <w:rPr>
          <w:rFonts w:ascii="Arial Narrow" w:hAnsi="Arial Narrow"/>
        </w:rPr>
        <w:t xml:space="preserve"> </w:t>
      </w:r>
      <w:proofErr w:type="spellStart"/>
      <w:r>
        <w:rPr>
          <w:rFonts w:ascii="Arial Narrow" w:hAnsi="Arial Narrow"/>
        </w:rPr>
        <w:t>function</w:t>
      </w:r>
      <w:proofErr w:type="spellEnd"/>
      <w:r>
        <w:rPr>
          <w:rFonts w:ascii="Arial Narrow" w:hAnsi="Arial Narrow"/>
        </w:rPr>
        <w:t xml:space="preserve"> </w:t>
      </w:r>
      <w:proofErr w:type="spellStart"/>
      <w:r>
        <w:rPr>
          <w:rFonts w:ascii="Arial Narrow" w:hAnsi="Arial Narrow"/>
        </w:rPr>
        <w:t>networks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Neural</w:t>
      </w:r>
      <w:proofErr w:type="spellEnd"/>
      <w:r>
        <w:rPr>
          <w:rFonts w:ascii="Arial Narrow" w:hAnsi="Arial Narrow"/>
          <w:i/>
          <w:iCs/>
        </w:rPr>
        <w:t xml:space="preserve"> </w:t>
      </w:r>
      <w:proofErr w:type="spellStart"/>
      <w:r>
        <w:rPr>
          <w:rFonts w:ascii="Arial Narrow" w:hAnsi="Arial Narrow"/>
          <w:i/>
          <w:iCs/>
        </w:rPr>
        <w:t>Networks</w:t>
      </w:r>
      <w:proofErr w:type="spellEnd"/>
      <w:r>
        <w:rPr>
          <w:rFonts w:ascii="Arial Narrow" w:hAnsi="Arial Narrow"/>
        </w:rPr>
        <w:t xml:space="preserve">, vol. 4, </w:t>
      </w:r>
      <w:proofErr w:type="spellStart"/>
      <w:r>
        <w:rPr>
          <w:rFonts w:ascii="Arial Narrow" w:hAnsi="Arial Narrow"/>
        </w:rPr>
        <w:t>pp</w:t>
      </w:r>
      <w:proofErr w:type="spellEnd"/>
      <w:r>
        <w:rPr>
          <w:rFonts w:ascii="Arial Narrow" w:hAnsi="Arial Narrow"/>
        </w:rPr>
        <w:t>. 570–578, srpanj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Lucky</w:t>
      </w:r>
      <w:proofErr w:type="spellEnd"/>
      <w:r>
        <w:rPr>
          <w:rFonts w:ascii="Arial Narrow" w:hAnsi="Arial Narrow"/>
        </w:rPr>
        <w:t xml:space="preserve">, R. W:“Automatic </w:t>
      </w:r>
      <w:proofErr w:type="spellStart"/>
      <w:r>
        <w:rPr>
          <w:rFonts w:ascii="Arial Narrow" w:hAnsi="Arial Narrow"/>
        </w:rPr>
        <w:t>equalization</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w:t>
      </w:r>
      <w:proofErr w:type="spellEnd"/>
      <w:r>
        <w:rPr>
          <w:rFonts w:ascii="Arial Narrow" w:hAnsi="Arial Narrow"/>
        </w:rPr>
        <w:t xml:space="preserve">,” </w:t>
      </w:r>
      <w:r>
        <w:rPr>
          <w:rFonts w:ascii="Arial Narrow" w:hAnsi="Arial Narrow"/>
          <w:i/>
          <w:iCs/>
        </w:rPr>
        <w:t xml:space="preserve">Bell </w:t>
      </w:r>
      <w:proofErr w:type="spellStart"/>
      <w:r>
        <w:rPr>
          <w:rFonts w:ascii="Arial Narrow" w:hAnsi="Arial Narrow"/>
          <w:i/>
          <w:iCs/>
        </w:rPr>
        <w:t>Syst</w:t>
      </w:r>
      <w:proofErr w:type="spellEnd"/>
      <w:r>
        <w:rPr>
          <w:rFonts w:ascii="Arial Narrow" w:hAnsi="Arial Narrow"/>
          <w:i/>
          <w:iCs/>
        </w:rPr>
        <w:t xml:space="preserve">. </w:t>
      </w:r>
      <w:proofErr w:type="spellStart"/>
      <w:r>
        <w:rPr>
          <w:rFonts w:ascii="Arial Narrow" w:hAnsi="Arial Narrow"/>
          <w:i/>
          <w:iCs/>
        </w:rPr>
        <w:t>Tech</w:t>
      </w:r>
      <w:proofErr w:type="spellEnd"/>
      <w:r>
        <w:rPr>
          <w:rFonts w:ascii="Arial Narrow" w:hAnsi="Arial Narrow"/>
          <w:i/>
          <w:iCs/>
        </w:rPr>
        <w:t>. J.</w:t>
      </w:r>
      <w:r>
        <w:rPr>
          <w:rFonts w:ascii="Arial Narrow" w:hAnsi="Arial Narrow"/>
        </w:rPr>
        <w:t xml:space="preserve">, vol. 44, no. 4, </w:t>
      </w:r>
      <w:proofErr w:type="spellStart"/>
      <w:r>
        <w:rPr>
          <w:rFonts w:ascii="Arial Narrow" w:hAnsi="Arial Narrow"/>
        </w:rPr>
        <w:t>pp</w:t>
      </w:r>
      <w:proofErr w:type="spellEnd"/>
      <w:r>
        <w:rPr>
          <w:rFonts w:ascii="Arial Narrow" w:hAnsi="Arial Narrow"/>
        </w:rPr>
        <w:t>.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w:t>
      </w:r>
      <w:proofErr w:type="spellStart"/>
      <w:r>
        <w:rPr>
          <w:rFonts w:ascii="Arial Narrow" w:hAnsi="Arial Narrow"/>
        </w:rPr>
        <w:t>reflector</w:t>
      </w:r>
      <w:proofErr w:type="spellEnd"/>
      <w:r>
        <w:rPr>
          <w:rFonts w:ascii="Arial Narrow" w:hAnsi="Arial Narrow"/>
        </w:rPr>
        <w:t xml:space="preserve"> </w:t>
      </w:r>
      <w:proofErr w:type="spellStart"/>
      <w:r>
        <w:rPr>
          <w:rFonts w:ascii="Arial Narrow" w:hAnsi="Arial Narrow"/>
        </w:rPr>
        <w:t>arrays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Antennas</w:t>
      </w:r>
      <w:proofErr w:type="spellEnd"/>
      <w:r>
        <w:rPr>
          <w:rFonts w:ascii="Arial Narrow" w:hAnsi="Arial Narrow"/>
          <w:i/>
          <w:iCs/>
        </w:rPr>
        <w:t xml:space="preserve"> </w:t>
      </w:r>
      <w:proofErr w:type="spellStart"/>
      <w:r>
        <w:rPr>
          <w:rFonts w:ascii="Arial Narrow" w:hAnsi="Arial Narrow"/>
          <w:i/>
          <w:iCs/>
        </w:rPr>
        <w:t>Propagat</w:t>
      </w:r>
      <w:proofErr w:type="spellEnd"/>
      <w:r>
        <w:rPr>
          <w:rFonts w:ascii="Arial Narrow" w:hAnsi="Arial Narrow"/>
          <w:i/>
          <w:iCs/>
        </w:rPr>
        <w: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Bingulac</w:t>
      </w:r>
      <w:proofErr w:type="spellEnd"/>
      <w:r>
        <w:rPr>
          <w:rFonts w:ascii="Arial Narrow" w:hAnsi="Arial Narrow"/>
        </w:rPr>
        <w:t xml:space="preserve">, S. P: “On </w:t>
      </w:r>
      <w:proofErr w:type="spellStart"/>
      <w:r>
        <w:rPr>
          <w:rFonts w:ascii="Arial Narrow" w:hAnsi="Arial Narrow"/>
        </w:rPr>
        <w:t>the</w:t>
      </w:r>
      <w:proofErr w:type="spellEnd"/>
      <w:r>
        <w:rPr>
          <w:rFonts w:ascii="Arial Narrow" w:hAnsi="Arial Narrow"/>
        </w:rPr>
        <w:t xml:space="preserve"> </w:t>
      </w:r>
      <w:proofErr w:type="spellStart"/>
      <w:r>
        <w:rPr>
          <w:rFonts w:ascii="Arial Narrow" w:hAnsi="Arial Narrow"/>
        </w:rPr>
        <w:t>compatibility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adaptive</w:t>
      </w:r>
      <w:proofErr w:type="spellEnd"/>
      <w:r>
        <w:rPr>
          <w:rFonts w:ascii="Arial Narrow" w:hAnsi="Arial Narrow"/>
        </w:rPr>
        <w:t xml:space="preserve"> </w:t>
      </w:r>
      <w:proofErr w:type="spellStart"/>
      <w:r>
        <w:rPr>
          <w:rFonts w:ascii="Arial Narrow" w:hAnsi="Arial Narrow"/>
        </w:rPr>
        <w:t>controllers</w:t>
      </w:r>
      <w:proofErr w:type="spellEnd"/>
      <w:r>
        <w:rPr>
          <w:rFonts w:ascii="Arial Narrow" w:hAnsi="Arial Narrow"/>
        </w:rPr>
        <w:t xml:space="preserve"> (</w:t>
      </w:r>
      <w:proofErr w:type="spellStart"/>
      <w:r>
        <w:rPr>
          <w:rFonts w:ascii="Arial Narrow" w:hAnsi="Arial Narrow"/>
        </w:rPr>
        <w:t>Published</w:t>
      </w:r>
      <w:proofErr w:type="spellEnd"/>
      <w:r>
        <w:rPr>
          <w:rFonts w:ascii="Arial Narrow" w:hAnsi="Arial Narrow"/>
        </w:rPr>
        <w:t xml:space="preserve"> </w:t>
      </w:r>
      <w:proofErr w:type="spellStart"/>
      <w:r>
        <w:rPr>
          <w:rFonts w:ascii="Arial Narrow" w:hAnsi="Arial Narrow"/>
        </w:rPr>
        <w:t>Conference</w:t>
      </w:r>
      <w:proofErr w:type="spellEnd"/>
      <w:r>
        <w:rPr>
          <w:rFonts w:ascii="Arial Narrow" w:hAnsi="Arial Narrow"/>
        </w:rPr>
        <w:t xml:space="preserve"> </w:t>
      </w:r>
      <w:proofErr w:type="spellStart"/>
      <w:r>
        <w:rPr>
          <w:rFonts w:ascii="Arial Narrow" w:hAnsi="Arial Narrow"/>
        </w:rPr>
        <w:t>Proceedings</w:t>
      </w:r>
      <w:proofErr w:type="spellEnd"/>
      <w:r>
        <w:rPr>
          <w:rFonts w:ascii="Arial Narrow" w:hAnsi="Arial Narrow"/>
        </w:rPr>
        <w:t xml:space="preserve"> </w:t>
      </w:r>
      <w:proofErr w:type="spellStart"/>
      <w:r>
        <w:rPr>
          <w:rFonts w:ascii="Arial Narrow" w:hAnsi="Arial Narrow"/>
        </w:rPr>
        <w:t>style</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i/>
          <w:iCs/>
        </w:rPr>
        <w:t>Proc</w:t>
      </w:r>
      <w:proofErr w:type="spellEnd"/>
      <w:r>
        <w:rPr>
          <w:rFonts w:ascii="Arial Narrow" w:hAnsi="Arial Narrow"/>
          <w:i/>
          <w:iCs/>
        </w:rPr>
        <w:t xml:space="preserve">. 4th </w:t>
      </w:r>
      <w:proofErr w:type="spellStart"/>
      <w:r>
        <w:rPr>
          <w:rFonts w:ascii="Arial Narrow" w:hAnsi="Arial Narrow"/>
          <w:i/>
          <w:iCs/>
        </w:rPr>
        <w:t>Annu</w:t>
      </w:r>
      <w:proofErr w:type="spellEnd"/>
      <w:r>
        <w:rPr>
          <w:rFonts w:ascii="Arial Narrow" w:hAnsi="Arial Narrow"/>
          <w:i/>
          <w:iCs/>
        </w:rPr>
        <w:t xml:space="preserve">. </w:t>
      </w:r>
      <w:proofErr w:type="spellStart"/>
      <w:r>
        <w:rPr>
          <w:rFonts w:ascii="Arial Narrow" w:hAnsi="Arial Narrow"/>
          <w:i/>
          <w:iCs/>
        </w:rPr>
        <w:t>Allerton</w:t>
      </w:r>
      <w:proofErr w:type="spellEnd"/>
      <w:r>
        <w:rPr>
          <w:rFonts w:ascii="Arial Narrow" w:hAnsi="Arial Narrow"/>
          <w:i/>
          <w:iCs/>
        </w:rPr>
        <w:t xml:space="preserve"> </w:t>
      </w:r>
      <w:proofErr w:type="spellStart"/>
      <w:r>
        <w:rPr>
          <w:rFonts w:ascii="Arial Narrow" w:hAnsi="Arial Narrow"/>
          <w:i/>
          <w:iCs/>
        </w:rPr>
        <w:t>Conf</w:t>
      </w:r>
      <w:proofErr w:type="spellEnd"/>
      <w:r>
        <w:rPr>
          <w:rFonts w:ascii="Arial Narrow" w:hAnsi="Arial Narrow"/>
          <w:i/>
          <w:iCs/>
        </w:rPr>
        <w:t xml:space="preserve">. </w:t>
      </w:r>
      <w:proofErr w:type="spellStart"/>
      <w:r>
        <w:rPr>
          <w:rFonts w:ascii="Arial Narrow" w:hAnsi="Arial Narrow"/>
          <w:i/>
          <w:iCs/>
        </w:rPr>
        <w:t>Circuits</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Systems </w:t>
      </w:r>
      <w:proofErr w:type="spellStart"/>
      <w:r>
        <w:rPr>
          <w:rFonts w:ascii="Arial Narrow" w:hAnsi="Arial Narrow"/>
          <w:i/>
          <w:iCs/>
        </w:rPr>
        <w:t>Theory</w:t>
      </w:r>
      <w:proofErr w:type="spellEnd"/>
      <w:r>
        <w:rPr>
          <w:rFonts w:ascii="Arial Narrow" w:hAnsi="Arial Narrow"/>
        </w:rPr>
        <w:t xml:space="preserve">, New York, 1994, </w:t>
      </w:r>
      <w:proofErr w:type="spellStart"/>
      <w:r>
        <w:rPr>
          <w:rFonts w:ascii="Arial Narrow" w:hAnsi="Arial Narrow"/>
        </w:rPr>
        <w:t>pp</w:t>
      </w:r>
      <w:proofErr w:type="spellEnd"/>
      <w:r>
        <w:rPr>
          <w:rFonts w:ascii="Arial Narrow" w:hAnsi="Arial Narrow"/>
        </w:rPr>
        <w:t>.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Williams, J: “</w:t>
      </w:r>
      <w:proofErr w:type="spellStart"/>
      <w:r>
        <w:rPr>
          <w:rFonts w:ascii="Arial Narrow" w:hAnsi="Arial Narrow"/>
        </w:rPr>
        <w:t>Narrow</w:t>
      </w:r>
      <w:proofErr w:type="spellEnd"/>
      <w:r>
        <w:rPr>
          <w:rFonts w:ascii="Arial Narrow" w:hAnsi="Arial Narrow"/>
        </w:rPr>
        <w:t xml:space="preserve">-band </w:t>
      </w:r>
      <w:proofErr w:type="spellStart"/>
      <w:r>
        <w:rPr>
          <w:rFonts w:ascii="Arial Narrow" w:hAnsi="Arial Narrow"/>
        </w:rPr>
        <w:t>analyzer</w:t>
      </w:r>
      <w:proofErr w:type="spellEnd"/>
      <w:r>
        <w:rPr>
          <w:rFonts w:ascii="Arial Narrow" w:hAnsi="Arial Narrow"/>
        </w:rPr>
        <w:t xml:space="preserve">,” doktorska disertacija,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w:t>
      </w:r>
      <w:proofErr w:type="spellStart"/>
      <w:r>
        <w:rPr>
          <w:rFonts w:ascii="Arial Narrow" w:hAnsi="Arial Narrow"/>
        </w:rPr>
        <w:t>Harvard</w:t>
      </w:r>
      <w:proofErr w:type="spellEnd"/>
      <w:r>
        <w:rPr>
          <w:rFonts w:ascii="Arial Narrow" w:hAnsi="Arial Narrow"/>
        </w:rPr>
        <w:t xml:space="preserve"> </w:t>
      </w:r>
      <w:proofErr w:type="spellStart"/>
      <w:r>
        <w:rPr>
          <w:rFonts w:ascii="Arial Narrow" w:hAnsi="Arial Narrow"/>
        </w:rPr>
        <w:t>Univ</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xml:space="preserv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w:t>
      </w:r>
      <w:proofErr w:type="spellStart"/>
      <w:r>
        <w:rPr>
          <w:rFonts w:ascii="Arial Narrow" w:hAnsi="Arial Narrow"/>
        </w:rPr>
        <w:t>Parametric</w:t>
      </w:r>
      <w:proofErr w:type="spellEnd"/>
      <w:r>
        <w:rPr>
          <w:rFonts w:ascii="Arial Narrow" w:hAnsi="Arial Narrow"/>
        </w:rPr>
        <w:t xml:space="preserve"> </w:t>
      </w:r>
      <w:proofErr w:type="spellStart"/>
      <w:r>
        <w:rPr>
          <w:rFonts w:ascii="Arial Narrow" w:hAnsi="Arial Narrow"/>
        </w:rPr>
        <w:t>study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thermal</w:t>
      </w:r>
      <w:proofErr w:type="spellEnd"/>
      <w:r>
        <w:rPr>
          <w:rFonts w:ascii="Arial Narrow" w:hAnsi="Arial Narrow"/>
        </w:rPr>
        <w:t xml:space="preserve"> </w:t>
      </w:r>
      <w:proofErr w:type="spellStart"/>
      <w:r>
        <w:rPr>
          <w:rFonts w:ascii="Arial Narrow" w:hAnsi="Arial Narrow"/>
        </w:rPr>
        <w:t>and</w:t>
      </w:r>
      <w:proofErr w:type="spellEnd"/>
      <w:r>
        <w:rPr>
          <w:rFonts w:ascii="Arial Narrow" w:hAnsi="Arial Narrow"/>
        </w:rPr>
        <w:t xml:space="preserve"> </w:t>
      </w:r>
      <w:proofErr w:type="spellStart"/>
      <w:r>
        <w:rPr>
          <w:rFonts w:ascii="Arial Narrow" w:hAnsi="Arial Narrow"/>
        </w:rPr>
        <w:t>chemical</w:t>
      </w:r>
      <w:proofErr w:type="spellEnd"/>
      <w:r>
        <w:rPr>
          <w:rFonts w:ascii="Arial Narrow" w:hAnsi="Arial Narrow"/>
        </w:rPr>
        <w:t xml:space="preserve"> </w:t>
      </w:r>
      <w:proofErr w:type="spellStart"/>
      <w:r>
        <w:rPr>
          <w:rFonts w:ascii="Arial Narrow" w:hAnsi="Arial Narrow"/>
        </w:rPr>
        <w:t>nonequilibrium</w:t>
      </w:r>
      <w:proofErr w:type="spellEnd"/>
      <w:r>
        <w:rPr>
          <w:rFonts w:ascii="Arial Narrow" w:hAnsi="Arial Narrow"/>
        </w:rPr>
        <w:t xml:space="preserve"> </w:t>
      </w:r>
      <w:proofErr w:type="spellStart"/>
      <w:r>
        <w:rPr>
          <w:rFonts w:ascii="Arial Narrow" w:hAnsi="Arial Narrow"/>
        </w:rPr>
        <w:t>nozzle</w:t>
      </w:r>
      <w:proofErr w:type="spellEnd"/>
      <w:r>
        <w:rPr>
          <w:rFonts w:ascii="Arial Narrow" w:hAnsi="Arial Narrow"/>
        </w:rPr>
        <w:t xml:space="preserve"> </w:t>
      </w:r>
      <w:proofErr w:type="spellStart"/>
      <w:r>
        <w:rPr>
          <w:rFonts w:ascii="Arial Narrow" w:hAnsi="Arial Narrow"/>
        </w:rPr>
        <w:t>flow</w:t>
      </w:r>
      <w:proofErr w:type="spellEnd"/>
      <w:r>
        <w:rPr>
          <w:rFonts w:ascii="Arial Narrow" w:hAnsi="Arial Narrow"/>
        </w:rPr>
        <w:t xml:space="preserve">,” magistarski rad,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Electron</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Osaka </w:t>
      </w:r>
      <w:proofErr w:type="spellStart"/>
      <w:r>
        <w:rPr>
          <w:rFonts w:ascii="Arial Narrow" w:hAnsi="Arial Narrow"/>
        </w:rPr>
        <w:t>Univ</w:t>
      </w:r>
      <w:proofErr w:type="spellEnd"/>
      <w:r>
        <w:rPr>
          <w:rFonts w:ascii="Arial Narrow" w:hAnsi="Arial Narrow"/>
        </w:rPr>
        <w:t>., Osaka, Japan,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i/>
          <w:iCs/>
        </w:rPr>
        <w:t>Letter</w:t>
      </w:r>
      <w:proofErr w:type="spellEnd"/>
      <w:r>
        <w:rPr>
          <w:rFonts w:ascii="Arial Narrow" w:hAnsi="Arial Narrow"/>
          <w:i/>
          <w:iCs/>
        </w:rPr>
        <w:t xml:space="preserve"> </w:t>
      </w:r>
      <w:proofErr w:type="spellStart"/>
      <w:r>
        <w:rPr>
          <w:rFonts w:ascii="Arial Narrow" w:hAnsi="Arial Narrow"/>
          <w:i/>
          <w:iCs/>
        </w:rPr>
        <w:t>Symbols</w:t>
      </w:r>
      <w:proofErr w:type="spellEnd"/>
      <w:r>
        <w:rPr>
          <w:rFonts w:ascii="Arial Narrow" w:hAnsi="Arial Narrow"/>
          <w:i/>
          <w:iCs/>
        </w:rPr>
        <w:t xml:space="preserve"> for </w:t>
      </w:r>
      <w:proofErr w:type="spellStart"/>
      <w:r>
        <w:rPr>
          <w:rFonts w:ascii="Arial Narrow" w:hAnsi="Arial Narrow"/>
          <w:i/>
          <w:iCs/>
        </w:rPr>
        <w:t>Quantities</w:t>
      </w:r>
      <w:proofErr w:type="spellEnd"/>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Haskell</w:t>
      </w:r>
      <w:proofErr w:type="spellEnd"/>
      <w:r>
        <w:rPr>
          <w:rFonts w:ascii="Arial Narrow" w:hAnsi="Arial Narrow"/>
        </w:rPr>
        <w:t xml:space="preserve">, R. E; </w:t>
      </w:r>
      <w:proofErr w:type="spellStart"/>
      <w:r>
        <w:rPr>
          <w:rFonts w:ascii="Arial Narrow" w:hAnsi="Arial Narrow"/>
        </w:rPr>
        <w:t>Case</w:t>
      </w:r>
      <w:proofErr w:type="spellEnd"/>
      <w:r>
        <w:rPr>
          <w:rFonts w:ascii="Arial Narrow" w:hAnsi="Arial Narrow"/>
        </w:rPr>
        <w:t>, C. T: “</w:t>
      </w:r>
      <w:proofErr w:type="spellStart"/>
      <w:r>
        <w:rPr>
          <w:rFonts w:ascii="Arial Narrow" w:hAnsi="Arial Narrow"/>
        </w:rPr>
        <w:t>Transient</w:t>
      </w:r>
      <w:proofErr w:type="spellEnd"/>
      <w:r>
        <w:rPr>
          <w:rFonts w:ascii="Arial Narrow" w:hAnsi="Arial Narrow"/>
        </w:rPr>
        <w:t xml:space="preserve"> signal </w:t>
      </w:r>
      <w:proofErr w:type="spellStart"/>
      <w:r>
        <w:rPr>
          <w:rFonts w:ascii="Arial Narrow" w:hAnsi="Arial Narrow"/>
        </w:rPr>
        <w:t>propagation</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rPr>
        <w:t>lossless</w:t>
      </w:r>
      <w:proofErr w:type="spellEnd"/>
      <w:r>
        <w:rPr>
          <w:rFonts w:ascii="Arial Narrow" w:hAnsi="Arial Narrow"/>
        </w:rPr>
        <w:t xml:space="preserve"> </w:t>
      </w:r>
      <w:proofErr w:type="spellStart"/>
      <w:r>
        <w:rPr>
          <w:rFonts w:ascii="Arial Narrow" w:hAnsi="Arial Narrow"/>
        </w:rPr>
        <w:t>isotropic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USAF </w:t>
      </w:r>
      <w:proofErr w:type="spellStart"/>
      <w:r>
        <w:rPr>
          <w:rFonts w:ascii="Arial Narrow" w:hAnsi="Arial Narrow"/>
        </w:rPr>
        <w:t>Cambridge</w:t>
      </w:r>
      <w:proofErr w:type="spellEnd"/>
      <w:r>
        <w:rPr>
          <w:rFonts w:ascii="Arial Narrow" w:hAnsi="Arial Narrow"/>
        </w:rPr>
        <w:t xml:space="preserve"> </w:t>
      </w:r>
      <w:proofErr w:type="spellStart"/>
      <w:r>
        <w:rPr>
          <w:rFonts w:ascii="Arial Narrow" w:hAnsi="Arial Narrow"/>
        </w:rPr>
        <w:t>Res</w:t>
      </w:r>
      <w:proofErr w:type="spellEnd"/>
      <w:r>
        <w:rPr>
          <w:rFonts w:ascii="Arial Narrow" w:hAnsi="Arial Narrow"/>
        </w:rPr>
        <w:t xml:space="preserve">. </w:t>
      </w:r>
      <w:proofErr w:type="spellStart"/>
      <w:r>
        <w:rPr>
          <w:rFonts w:ascii="Arial Narrow" w:hAnsi="Arial Narrow"/>
        </w:rPr>
        <w:t>Lab</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w:t>
      </w:r>
      <w:proofErr w:type="spellStart"/>
      <w:r>
        <w:rPr>
          <w:rFonts w:ascii="Arial Narrow" w:hAnsi="Arial Narrow"/>
        </w:rPr>
        <w:t>Networks</w:t>
      </w:r>
      <w:proofErr w:type="spellEnd"/>
      <w:r>
        <w:rPr>
          <w:rFonts w:ascii="Arial Narrow" w:hAnsi="Arial Narrow"/>
        </w:rPr>
        <w:t xml:space="preserve">, s Interneta, </w:t>
      </w:r>
      <w:hyperlink r:id="rId54"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Vidmar</w:t>
      </w:r>
      <w:proofErr w:type="spellEnd"/>
      <w:r>
        <w:rPr>
          <w:rFonts w:ascii="Arial Narrow" w:hAnsi="Arial Narrow"/>
        </w:rPr>
        <w:t xml:space="preserve">, R. J: On </w:t>
      </w:r>
      <w:proofErr w:type="spellStart"/>
      <w:r>
        <w:rPr>
          <w:rFonts w:ascii="Arial Narrow" w:hAnsi="Arial Narrow"/>
        </w:rPr>
        <w:t>the</w:t>
      </w:r>
      <w:proofErr w:type="spellEnd"/>
      <w:r>
        <w:rPr>
          <w:rFonts w:ascii="Arial Narrow" w:hAnsi="Arial Narrow"/>
        </w:rPr>
        <w:t xml:space="preserve"> use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atmospheric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as </w:t>
      </w:r>
      <w:proofErr w:type="spellStart"/>
      <w:r>
        <w:rPr>
          <w:rFonts w:ascii="Arial Narrow" w:hAnsi="Arial Narrow"/>
        </w:rPr>
        <w:t>electromagnetic</w:t>
      </w:r>
      <w:proofErr w:type="spellEnd"/>
      <w:r>
        <w:rPr>
          <w:rFonts w:ascii="Arial Narrow" w:hAnsi="Arial Narrow"/>
        </w:rPr>
        <w:t xml:space="preserve"> </w:t>
      </w:r>
      <w:proofErr w:type="spellStart"/>
      <w:r>
        <w:rPr>
          <w:rFonts w:ascii="Arial Narrow" w:hAnsi="Arial Narrow"/>
        </w:rPr>
        <w:t>reflectors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Plasma</w:t>
      </w:r>
      <w:proofErr w:type="spellEnd"/>
      <w:r>
        <w:rPr>
          <w:rFonts w:ascii="Arial Narrow" w:hAnsi="Arial Narrow"/>
          <w:i/>
          <w:iCs/>
        </w:rPr>
        <w:t xml:space="preserve"> Sci.</w:t>
      </w:r>
      <w:r>
        <w:rPr>
          <w:rFonts w:ascii="Arial Narrow" w:hAnsi="Arial Narrow"/>
        </w:rPr>
        <w:t xml:space="preserve"> </w:t>
      </w:r>
      <w:r>
        <w:rPr>
          <w:rFonts w:ascii="Arial Narrow" w:hAnsi="Arial Narrow"/>
          <w:i/>
          <w:iCs/>
        </w:rPr>
        <w:t>21(3),</w:t>
      </w:r>
      <w:r>
        <w:rPr>
          <w:rFonts w:ascii="Arial Narrow" w:hAnsi="Arial Narrow"/>
        </w:rPr>
        <w:t xml:space="preserve"> </w:t>
      </w:r>
      <w:proofErr w:type="spellStart"/>
      <w:r>
        <w:rPr>
          <w:rFonts w:ascii="Arial Narrow" w:hAnsi="Arial Narrow"/>
        </w:rPr>
        <w:t>pp</w:t>
      </w:r>
      <w:proofErr w:type="spellEnd"/>
      <w:r>
        <w:rPr>
          <w:rFonts w:ascii="Arial Narrow" w:hAnsi="Arial Narrow"/>
        </w:rPr>
        <w:t xml:space="preserve">. 876—880, s Interneta, </w:t>
      </w:r>
      <w:hyperlink r:id="rId55"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lastRenderedPageBreak/>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 xml:space="preserve">MS Word </w:t>
      </w:r>
      <w:proofErr w:type="spellStart"/>
      <w:r>
        <w:t>Document</w:t>
      </w:r>
      <w:proofErr w:type="spellEnd"/>
      <w:r>
        <w:t xml:space="preserve"> (verzija 97 na više)</w:t>
      </w:r>
    </w:p>
    <w:p w:rsidR="0081291A" w:rsidRDefault="00A4698B">
      <w:pPr>
        <w:numPr>
          <w:ilvl w:val="0"/>
          <w:numId w:val="23"/>
        </w:numPr>
      </w:pPr>
      <w:r>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t>Prema potrebi, programski kôd je potrebno razdvajati u cjeline (modularnost)</w:t>
      </w:r>
      <w:r>
        <w:br/>
        <w:t>kako bi se moglo višestruko iskoristiti isti programski kôd.</w:t>
      </w:r>
    </w:p>
    <w:p w:rsidR="0081291A" w:rsidRDefault="0081291A">
      <w:pPr>
        <w:pStyle w:val="Literatura"/>
        <w:numPr>
          <w:ilvl w:val="0"/>
          <w:numId w:val="24"/>
        </w:numPr>
      </w:pPr>
      <w:r>
        <w:lastRenderedPageBreak/>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Ujedno je potrebno uz izrađenu programsku potporu priložiti i primjere datoteka. </w:t>
      </w:r>
    </w:p>
    <w:p w:rsidR="0081291A" w:rsidRDefault="0081291A">
      <w:r>
        <w:lastRenderedPageBreak/>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56"/>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w:t>
      </w:r>
      <w:proofErr w:type="spellStart"/>
      <w:r>
        <w:t>Predlozak</w:t>
      </w:r>
      <w:r w:rsidR="00D21A24">
        <w:t>_za_izradu_CD_</w:t>
      </w:r>
      <w:r>
        <w:t>omota</w:t>
      </w:r>
      <w:r w:rsidR="00D21A24">
        <w:t>_</w:t>
      </w:r>
      <w:r>
        <w:t>ZEA</w:t>
      </w:r>
      <w:proofErr w:type="spellEnd"/>
      <w:r>
        <w:t>'.</w:t>
      </w:r>
    </w:p>
    <w:p w:rsidR="0081291A" w:rsidRDefault="0081291A">
      <w:pPr>
        <w:pStyle w:val="FootnoteText"/>
      </w:pPr>
    </w:p>
    <w:p w:rsidR="0081291A" w:rsidRDefault="0081291A"/>
    <w:p w:rsidR="0081291A" w:rsidRDefault="0081291A">
      <w:pPr>
        <w:pStyle w:val="FootnoteText"/>
      </w:pPr>
    </w:p>
    <w:sectPr w:rsidR="0081291A" w:rsidSect="00931C86">
      <w:headerReference w:type="even" r:id="rId57"/>
      <w:headerReference w:type="default" r:id="rId58"/>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730" w:rsidRDefault="00882730">
      <w:r>
        <w:separator/>
      </w:r>
    </w:p>
  </w:endnote>
  <w:endnote w:type="continuationSeparator" w:id="0">
    <w:p w:rsidR="00882730" w:rsidRDefault="0088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8699F" w:rsidRDefault="0018699F">
    <w:pPr>
      <w:pStyle w:val="Footer"/>
    </w:pPr>
  </w:p>
  <w:p w:rsidR="0018699F" w:rsidRDefault="0018699F"/>
  <w:p w:rsidR="0018699F" w:rsidRDefault="0018699F"/>
  <w:p w:rsidR="0018699F" w:rsidRDefault="0018699F"/>
  <w:p w:rsidR="0018699F" w:rsidRDefault="0018699F"/>
  <w:p w:rsidR="0018699F" w:rsidRDefault="0018699F"/>
  <w:p w:rsidR="0018699F" w:rsidRDefault="0018699F"/>
  <w:p w:rsidR="0018699F" w:rsidRDefault="0018699F"/>
  <w:p w:rsidR="0018699F" w:rsidRDefault="001869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730" w:rsidRDefault="00882730">
      <w:r>
        <w:separator/>
      </w:r>
    </w:p>
  </w:footnote>
  <w:footnote w:type="continuationSeparator" w:id="0">
    <w:p w:rsidR="00882730" w:rsidRDefault="00882730">
      <w:r>
        <w:continuationSeparator/>
      </w:r>
    </w:p>
  </w:footnote>
  <w:footnote w:id="1">
    <w:p w:rsidR="0018699F" w:rsidRDefault="0018699F">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8F2121">
      <w:rPr>
        <w:noProof/>
        <w:sz w:val="20"/>
      </w:rPr>
      <w:t>Uvod</w:t>
    </w:r>
    <w:r w:rsidR="008F2121">
      <w:rPr>
        <w:noProof/>
        <w:sz w:val="20"/>
      </w:rPr>
      <w:br/>
    </w:r>
    <w:r>
      <w:rPr>
        <w:noProof/>
        <w:sz w:val="20"/>
      </w:rPr>
      <w:fldChar w:fldCharType="end"/>
    </w:r>
    <w:r>
      <w:rPr>
        <w:noProof/>
        <w:sz w:val="20"/>
        <w:lang w:val="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72316" id="Line 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hN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0ABB"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xK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"/>
          </w:pict>
        </mc:Fallback>
      </mc:AlternateConten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068E6"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rNGw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"/>
          </w:pict>
        </mc:Fallback>
      </mc:AlternateConten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8DFEB" id="Line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"/>
          </w:pict>
        </mc:Fallback>
      </mc:AlternateConten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E7BA8" id="Line 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Lz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"/>
          </w:pict>
        </mc:Fallback>
      </mc:AlternateConten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9F" w:rsidRDefault="0018699F">
    <w:pPr>
      <w:pStyle w:val="Header"/>
      <w:jc w:val="right"/>
      <w:rPr>
        <w:sz w:val="20"/>
      </w:rPr>
    </w:pPr>
    <w:r>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5600700" cy="0"/>
              <wp:effectExtent l="9525" t="9525" r="9525" b="952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9BA02" id="Line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2NFwIAADI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"/>
          </w:pict>
        </mc:Fallback>
      </mc:AlternateConten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5D02732"/>
    <w:multiLevelType w:val="hybridMultilevel"/>
    <w:tmpl w:val="A8E4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7315A3A"/>
    <w:multiLevelType w:val="hybridMultilevel"/>
    <w:tmpl w:val="779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B4481"/>
    <w:multiLevelType w:val="hybridMultilevel"/>
    <w:tmpl w:val="8274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9"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4" w15:restartNumberingAfterBreak="0">
    <w:nsid w:val="702334E5"/>
    <w:multiLevelType w:val="hybridMultilevel"/>
    <w:tmpl w:val="D87CC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4"/>
  </w:num>
  <w:num w:numId="4">
    <w:abstractNumId w:val="8"/>
  </w:num>
  <w:num w:numId="5">
    <w:abstractNumId w:val="23"/>
  </w:num>
  <w:num w:numId="6">
    <w:abstractNumId w:val="25"/>
  </w:num>
  <w:num w:numId="7">
    <w:abstractNumId w:val="2"/>
  </w:num>
  <w:num w:numId="8">
    <w:abstractNumId w:val="12"/>
  </w:num>
  <w:num w:numId="9">
    <w:abstractNumId w:val="18"/>
  </w:num>
  <w:num w:numId="10">
    <w:abstractNumId w:val="21"/>
  </w:num>
  <w:num w:numId="11">
    <w:abstractNumId w:val="15"/>
  </w:num>
  <w:num w:numId="12">
    <w:abstractNumId w:val="10"/>
  </w:num>
  <w:num w:numId="13">
    <w:abstractNumId w:val="22"/>
  </w:num>
  <w:num w:numId="14">
    <w:abstractNumId w:val="3"/>
  </w:num>
  <w:num w:numId="15">
    <w:abstractNumId w:val="19"/>
  </w:num>
  <w:num w:numId="16">
    <w:abstractNumId w:val="14"/>
  </w:num>
  <w:num w:numId="17">
    <w:abstractNumId w:val="14"/>
    <w:lvlOverride w:ilvl="0">
      <w:startOverride w:val="1"/>
    </w:lvlOverride>
  </w:num>
  <w:num w:numId="18">
    <w:abstractNumId w:val="14"/>
    <w:lvlOverride w:ilvl="0">
      <w:startOverride w:val="1"/>
    </w:lvlOverride>
  </w:num>
  <w:num w:numId="19">
    <w:abstractNumId w:val="5"/>
  </w:num>
  <w:num w:numId="20">
    <w:abstractNumId w:val="6"/>
  </w:num>
  <w:num w:numId="21">
    <w:abstractNumId w:val="7"/>
  </w:num>
  <w:num w:numId="22">
    <w:abstractNumId w:val="20"/>
  </w:num>
  <w:num w:numId="23">
    <w:abstractNumId w:val="11"/>
  </w:num>
  <w:num w:numId="24">
    <w:abstractNumId w:val="13"/>
  </w:num>
  <w:num w:numId="25">
    <w:abstractNumId w:val="24"/>
  </w:num>
  <w:num w:numId="26">
    <w:abstractNumId w:val="17"/>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36"/>
    <w:rsid w:val="00061940"/>
    <w:rsid w:val="00070EF6"/>
    <w:rsid w:val="00073FB9"/>
    <w:rsid w:val="0008754E"/>
    <w:rsid w:val="000B2103"/>
    <w:rsid w:val="000B70D5"/>
    <w:rsid w:val="000B7CD7"/>
    <w:rsid w:val="000C0EFA"/>
    <w:rsid w:val="000C49C4"/>
    <w:rsid w:val="000C4EBA"/>
    <w:rsid w:val="000C5F71"/>
    <w:rsid w:val="000E01AA"/>
    <w:rsid w:val="000E460B"/>
    <w:rsid w:val="000F46A8"/>
    <w:rsid w:val="001115EB"/>
    <w:rsid w:val="00112CE2"/>
    <w:rsid w:val="00143838"/>
    <w:rsid w:val="001478E5"/>
    <w:rsid w:val="0015169F"/>
    <w:rsid w:val="00156D02"/>
    <w:rsid w:val="0018699F"/>
    <w:rsid w:val="00186F38"/>
    <w:rsid w:val="00191249"/>
    <w:rsid w:val="00191E35"/>
    <w:rsid w:val="00193A9E"/>
    <w:rsid w:val="001A31A9"/>
    <w:rsid w:val="001B4363"/>
    <w:rsid w:val="001D089B"/>
    <w:rsid w:val="001E51E9"/>
    <w:rsid w:val="001F788B"/>
    <w:rsid w:val="00200FD3"/>
    <w:rsid w:val="00225D5E"/>
    <w:rsid w:val="00235A5F"/>
    <w:rsid w:val="00236041"/>
    <w:rsid w:val="002409F3"/>
    <w:rsid w:val="00244FA0"/>
    <w:rsid w:val="00245F1C"/>
    <w:rsid w:val="00264C77"/>
    <w:rsid w:val="00266512"/>
    <w:rsid w:val="002713A8"/>
    <w:rsid w:val="00281699"/>
    <w:rsid w:val="00281CE2"/>
    <w:rsid w:val="002847E3"/>
    <w:rsid w:val="00297D66"/>
    <w:rsid w:val="002A038D"/>
    <w:rsid w:val="002A24B6"/>
    <w:rsid w:val="002A5D97"/>
    <w:rsid w:val="002A614F"/>
    <w:rsid w:val="002A7F9B"/>
    <w:rsid w:val="002C559C"/>
    <w:rsid w:val="002D14C1"/>
    <w:rsid w:val="002D5BB0"/>
    <w:rsid w:val="002D6DAA"/>
    <w:rsid w:val="002F073A"/>
    <w:rsid w:val="002F2C8F"/>
    <w:rsid w:val="00302063"/>
    <w:rsid w:val="00320A92"/>
    <w:rsid w:val="00324D9E"/>
    <w:rsid w:val="00324EDD"/>
    <w:rsid w:val="00332FE1"/>
    <w:rsid w:val="00351214"/>
    <w:rsid w:val="003523EE"/>
    <w:rsid w:val="0035409F"/>
    <w:rsid w:val="00372636"/>
    <w:rsid w:val="00375699"/>
    <w:rsid w:val="00390917"/>
    <w:rsid w:val="003960DC"/>
    <w:rsid w:val="00396D9B"/>
    <w:rsid w:val="003A4748"/>
    <w:rsid w:val="003A6D6D"/>
    <w:rsid w:val="003E47FC"/>
    <w:rsid w:val="003F169E"/>
    <w:rsid w:val="003F4A20"/>
    <w:rsid w:val="0040347F"/>
    <w:rsid w:val="0041373E"/>
    <w:rsid w:val="00416434"/>
    <w:rsid w:val="00422ACE"/>
    <w:rsid w:val="00422E3C"/>
    <w:rsid w:val="004357BE"/>
    <w:rsid w:val="004409B1"/>
    <w:rsid w:val="00443D3B"/>
    <w:rsid w:val="00456F08"/>
    <w:rsid w:val="00464B4C"/>
    <w:rsid w:val="00467DB1"/>
    <w:rsid w:val="00484129"/>
    <w:rsid w:val="00484A9F"/>
    <w:rsid w:val="00485366"/>
    <w:rsid w:val="004905D9"/>
    <w:rsid w:val="00495FD2"/>
    <w:rsid w:val="004B25FF"/>
    <w:rsid w:val="004C2CDA"/>
    <w:rsid w:val="004E6C32"/>
    <w:rsid w:val="00500D0D"/>
    <w:rsid w:val="005014B5"/>
    <w:rsid w:val="005053F0"/>
    <w:rsid w:val="005125F1"/>
    <w:rsid w:val="00526227"/>
    <w:rsid w:val="0053458D"/>
    <w:rsid w:val="00542895"/>
    <w:rsid w:val="0055363A"/>
    <w:rsid w:val="00557A3C"/>
    <w:rsid w:val="005743A9"/>
    <w:rsid w:val="00587087"/>
    <w:rsid w:val="0058783E"/>
    <w:rsid w:val="00591CF6"/>
    <w:rsid w:val="005949A0"/>
    <w:rsid w:val="005A6C76"/>
    <w:rsid w:val="005B7F90"/>
    <w:rsid w:val="005C0461"/>
    <w:rsid w:val="005C0ABF"/>
    <w:rsid w:val="005C7305"/>
    <w:rsid w:val="005D0DC1"/>
    <w:rsid w:val="005D5812"/>
    <w:rsid w:val="005D7D0C"/>
    <w:rsid w:val="005E3EF0"/>
    <w:rsid w:val="005E56A0"/>
    <w:rsid w:val="005F2ADC"/>
    <w:rsid w:val="005F2AF2"/>
    <w:rsid w:val="005F4FE9"/>
    <w:rsid w:val="005F693D"/>
    <w:rsid w:val="0062000E"/>
    <w:rsid w:val="006207FA"/>
    <w:rsid w:val="0063105C"/>
    <w:rsid w:val="00634A3A"/>
    <w:rsid w:val="00666C1B"/>
    <w:rsid w:val="00667936"/>
    <w:rsid w:val="00673B3F"/>
    <w:rsid w:val="00674441"/>
    <w:rsid w:val="006B794A"/>
    <w:rsid w:val="006C4212"/>
    <w:rsid w:val="006D3D95"/>
    <w:rsid w:val="006D3E60"/>
    <w:rsid w:val="006D4763"/>
    <w:rsid w:val="006E1937"/>
    <w:rsid w:val="00701475"/>
    <w:rsid w:val="00721154"/>
    <w:rsid w:val="0073144E"/>
    <w:rsid w:val="00737BCB"/>
    <w:rsid w:val="00742EFE"/>
    <w:rsid w:val="00750CB9"/>
    <w:rsid w:val="007512E5"/>
    <w:rsid w:val="00757664"/>
    <w:rsid w:val="00762C0B"/>
    <w:rsid w:val="00776782"/>
    <w:rsid w:val="007853E5"/>
    <w:rsid w:val="00793D60"/>
    <w:rsid w:val="007A2A88"/>
    <w:rsid w:val="007B0BCC"/>
    <w:rsid w:val="007C70D8"/>
    <w:rsid w:val="007C795B"/>
    <w:rsid w:val="007E1EFC"/>
    <w:rsid w:val="007E3C8C"/>
    <w:rsid w:val="007F562E"/>
    <w:rsid w:val="0081291A"/>
    <w:rsid w:val="008156C1"/>
    <w:rsid w:val="00831ACE"/>
    <w:rsid w:val="0084220D"/>
    <w:rsid w:val="00842858"/>
    <w:rsid w:val="00856ECB"/>
    <w:rsid w:val="008651E6"/>
    <w:rsid w:val="008733AA"/>
    <w:rsid w:val="0088103E"/>
    <w:rsid w:val="00881D73"/>
    <w:rsid w:val="00882730"/>
    <w:rsid w:val="008A2187"/>
    <w:rsid w:val="008A4B35"/>
    <w:rsid w:val="008A582C"/>
    <w:rsid w:val="008B5700"/>
    <w:rsid w:val="008B5DC0"/>
    <w:rsid w:val="008C3368"/>
    <w:rsid w:val="008E0859"/>
    <w:rsid w:val="008E6400"/>
    <w:rsid w:val="008F208B"/>
    <w:rsid w:val="008F2121"/>
    <w:rsid w:val="008F65D7"/>
    <w:rsid w:val="008F765F"/>
    <w:rsid w:val="00900752"/>
    <w:rsid w:val="00905860"/>
    <w:rsid w:val="009070DE"/>
    <w:rsid w:val="009158C0"/>
    <w:rsid w:val="00920768"/>
    <w:rsid w:val="00931C86"/>
    <w:rsid w:val="00945D48"/>
    <w:rsid w:val="009469F5"/>
    <w:rsid w:val="00951C18"/>
    <w:rsid w:val="00964B29"/>
    <w:rsid w:val="0098725F"/>
    <w:rsid w:val="00991AB3"/>
    <w:rsid w:val="009A1DF9"/>
    <w:rsid w:val="009C335A"/>
    <w:rsid w:val="009C6C07"/>
    <w:rsid w:val="009C7127"/>
    <w:rsid w:val="009D12B4"/>
    <w:rsid w:val="009D3CDF"/>
    <w:rsid w:val="009D4C4A"/>
    <w:rsid w:val="009D7C0D"/>
    <w:rsid w:val="009E381E"/>
    <w:rsid w:val="009F0299"/>
    <w:rsid w:val="00A00C1B"/>
    <w:rsid w:val="00A00FE6"/>
    <w:rsid w:val="00A106BE"/>
    <w:rsid w:val="00A169E4"/>
    <w:rsid w:val="00A2415C"/>
    <w:rsid w:val="00A462D8"/>
    <w:rsid w:val="00A4698B"/>
    <w:rsid w:val="00A50977"/>
    <w:rsid w:val="00A61A0B"/>
    <w:rsid w:val="00A62528"/>
    <w:rsid w:val="00A62738"/>
    <w:rsid w:val="00A6478B"/>
    <w:rsid w:val="00A67CAD"/>
    <w:rsid w:val="00A73C83"/>
    <w:rsid w:val="00A763FA"/>
    <w:rsid w:val="00A843A3"/>
    <w:rsid w:val="00A95BCB"/>
    <w:rsid w:val="00AA2C22"/>
    <w:rsid w:val="00AA43FA"/>
    <w:rsid w:val="00AB50C1"/>
    <w:rsid w:val="00AC15C4"/>
    <w:rsid w:val="00AC743D"/>
    <w:rsid w:val="00AD1FB7"/>
    <w:rsid w:val="00AD25BB"/>
    <w:rsid w:val="00AD4168"/>
    <w:rsid w:val="00AF20D6"/>
    <w:rsid w:val="00B064BB"/>
    <w:rsid w:val="00B20C85"/>
    <w:rsid w:val="00B20EB5"/>
    <w:rsid w:val="00B25462"/>
    <w:rsid w:val="00B359E8"/>
    <w:rsid w:val="00B4090B"/>
    <w:rsid w:val="00B669C4"/>
    <w:rsid w:val="00B74EA1"/>
    <w:rsid w:val="00B766D0"/>
    <w:rsid w:val="00B80D8D"/>
    <w:rsid w:val="00BA0054"/>
    <w:rsid w:val="00BA21B7"/>
    <w:rsid w:val="00BB26CE"/>
    <w:rsid w:val="00BC7331"/>
    <w:rsid w:val="00BD012D"/>
    <w:rsid w:val="00BD210C"/>
    <w:rsid w:val="00BD4A90"/>
    <w:rsid w:val="00BE3810"/>
    <w:rsid w:val="00BE4520"/>
    <w:rsid w:val="00BE4F68"/>
    <w:rsid w:val="00BE622B"/>
    <w:rsid w:val="00BE71E4"/>
    <w:rsid w:val="00BF1060"/>
    <w:rsid w:val="00C017BD"/>
    <w:rsid w:val="00C117A8"/>
    <w:rsid w:val="00C13C27"/>
    <w:rsid w:val="00C13CE9"/>
    <w:rsid w:val="00C34E86"/>
    <w:rsid w:val="00C45F2F"/>
    <w:rsid w:val="00C463BD"/>
    <w:rsid w:val="00C531A5"/>
    <w:rsid w:val="00C70983"/>
    <w:rsid w:val="00C9203C"/>
    <w:rsid w:val="00CC18E4"/>
    <w:rsid w:val="00CE3BBE"/>
    <w:rsid w:val="00CE41E4"/>
    <w:rsid w:val="00CE6885"/>
    <w:rsid w:val="00CF172E"/>
    <w:rsid w:val="00CF32E6"/>
    <w:rsid w:val="00CF5DE5"/>
    <w:rsid w:val="00D13CA8"/>
    <w:rsid w:val="00D21A24"/>
    <w:rsid w:val="00D23678"/>
    <w:rsid w:val="00D3689C"/>
    <w:rsid w:val="00D44434"/>
    <w:rsid w:val="00D459F7"/>
    <w:rsid w:val="00D62767"/>
    <w:rsid w:val="00D76EE6"/>
    <w:rsid w:val="00D92D07"/>
    <w:rsid w:val="00D94CFB"/>
    <w:rsid w:val="00DB6496"/>
    <w:rsid w:val="00DD57DC"/>
    <w:rsid w:val="00E110E7"/>
    <w:rsid w:val="00E34B07"/>
    <w:rsid w:val="00E46337"/>
    <w:rsid w:val="00E70546"/>
    <w:rsid w:val="00E729C0"/>
    <w:rsid w:val="00E83AC9"/>
    <w:rsid w:val="00E852E5"/>
    <w:rsid w:val="00E855AD"/>
    <w:rsid w:val="00E90B46"/>
    <w:rsid w:val="00E92D20"/>
    <w:rsid w:val="00E95EF1"/>
    <w:rsid w:val="00EA2613"/>
    <w:rsid w:val="00EB7622"/>
    <w:rsid w:val="00EB76CC"/>
    <w:rsid w:val="00EC1CB8"/>
    <w:rsid w:val="00EC690C"/>
    <w:rsid w:val="00EF00C7"/>
    <w:rsid w:val="00EF4DA4"/>
    <w:rsid w:val="00EF6C0F"/>
    <w:rsid w:val="00F0264D"/>
    <w:rsid w:val="00F10F3D"/>
    <w:rsid w:val="00F35BAF"/>
    <w:rsid w:val="00F4392A"/>
    <w:rsid w:val="00F50934"/>
    <w:rsid w:val="00F5674D"/>
    <w:rsid w:val="00F9675E"/>
    <w:rsid w:val="00F96D89"/>
    <w:rsid w:val="00FA0165"/>
    <w:rsid w:val="00FB4158"/>
    <w:rsid w:val="00FC0808"/>
    <w:rsid w:val="00FC5435"/>
    <w:rsid w:val="00FC7AF9"/>
    <w:rsid w:val="00FD18D3"/>
    <w:rsid w:val="00FE1376"/>
    <w:rsid w:val="00FE3B27"/>
    <w:rsid w:val="00FF4957"/>
    <w:rsid w:val="00FF70AB"/>
    <w:rsid w:val="00FF7374"/>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7C33F"/>
  <w15:docId w15:val="{AC9E8867-BE38-4DB9-A473-8534481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CB8"/>
    <w:pPr>
      <w:ind w:left="720"/>
      <w:contextualSpacing/>
    </w:pPr>
  </w:style>
  <w:style w:type="character" w:styleId="PlaceholderText">
    <w:name w:val="Placeholder Text"/>
    <w:basedOn w:val="DefaultParagraphFont"/>
    <w:uiPriority w:val="99"/>
    <w:semiHidden/>
    <w:rsid w:val="00BE4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hr.wikipedia.org/wiki/Bjelan%C4%8Devine" TargetMode="External"/><Relationship Id="rId26" Type="http://schemas.openxmlformats.org/officeDocument/2006/relationships/hyperlink" Target="http://physics.mef.hr/Predavanja/nmr/prva.html" TargetMode="External"/><Relationship Id="rId39" Type="http://schemas.openxmlformats.org/officeDocument/2006/relationships/image" Target="media/image15.png"/><Relationship Id="rId21" Type="http://schemas.openxmlformats.org/officeDocument/2006/relationships/image" Target="media/image5.jpeg"/><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19.wmf"/><Relationship Id="rId50" Type="http://schemas.openxmlformats.org/officeDocument/2006/relationships/footer" Target="footer6.xml"/><Relationship Id="rId55" Type="http://schemas.openxmlformats.org/officeDocument/2006/relationships/hyperlink" Target="http://www.halcyon.com/pub/journals/21ps03-vidma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g"/><Relationship Id="rId29" Type="http://schemas.openxmlformats.org/officeDocument/2006/relationships/hyperlink" Target="https://www.rcsb.org/pdb/static.do?p=general_information/about_pdb/index.html" TargetMode="External"/><Relationship Id="rId11" Type="http://schemas.openxmlformats.org/officeDocument/2006/relationships/footer" Target="footer3.xml"/><Relationship Id="rId24" Type="http://schemas.openxmlformats.org/officeDocument/2006/relationships/hyperlink" Target="https://www.khanacademy.org/science/biology/macromolecules/proteins-and-amino-acids/a/orders-of-protein-structure" TargetMode="External"/><Relationship Id="rId32" Type="http://schemas.openxmlformats.org/officeDocument/2006/relationships/image" Target="media/image10.png"/><Relationship Id="rId37" Type="http://schemas.openxmlformats.org/officeDocument/2006/relationships/image" Target="media/image14.jpeg"/><Relationship Id="rId40" Type="http://schemas.openxmlformats.org/officeDocument/2006/relationships/hyperlink" Target="http://algorithmist.net/docs/catmullrom.pdf" TargetMode="External"/><Relationship Id="rId45" Type="http://schemas.openxmlformats.org/officeDocument/2006/relationships/footer" Target="footer5.xml"/><Relationship Id="rId53" Type="http://schemas.openxmlformats.org/officeDocument/2006/relationships/hyperlink" Target="http://adresa.xx" TargetMode="External"/><Relationship Id="rId58" Type="http://schemas.openxmlformats.org/officeDocument/2006/relationships/header" Target="header9.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hyperlink" Target="http://www.wwpdb.org/documentation/file-formats-and-the-pdb" TargetMode="External"/><Relationship Id="rId30" Type="http://schemas.openxmlformats.org/officeDocument/2006/relationships/image" Target="media/image8.png"/><Relationship Id="rId35" Type="http://schemas.openxmlformats.org/officeDocument/2006/relationships/hyperlink" Target="https://hr.wikipedia.org/wiki/Krivulja" TargetMode="External"/><Relationship Id="rId43" Type="http://schemas.openxmlformats.org/officeDocument/2006/relationships/image" Target="media/image17.png"/><Relationship Id="rId48" Type="http://schemas.openxmlformats.org/officeDocument/2006/relationships/oleObject" Target="embeddings/oleObject1.bin"/><Relationship Id="rId56" Type="http://schemas.openxmlformats.org/officeDocument/2006/relationships/header" Target="header7.xml"/><Relationship Id="rId8" Type="http://schemas.openxmlformats.org/officeDocument/2006/relationships/footer" Target="footer1.xml"/><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hyperlink" Target="https://www.pmf.unizg.hr/_download/repository/nmmm8.pdf" TargetMode="External"/><Relationship Id="rId17" Type="http://schemas.openxmlformats.org/officeDocument/2006/relationships/image" Target="media/image2.jpg"/><Relationship Id="rId25" Type="http://schemas.openxmlformats.org/officeDocument/2006/relationships/hyperlink" Target="https://hr.wikipedia.org/wiki/Denaturacija_(biokemija)" TargetMode="External"/><Relationship Id="rId33" Type="http://schemas.openxmlformats.org/officeDocument/2006/relationships/image" Target="media/image11.png"/><Relationship Id="rId38" Type="http://schemas.openxmlformats.org/officeDocument/2006/relationships/hyperlink" Target="https://en.wikipedia.org/wiki/Centripetal_Catmull%E2%80%93Rom_spline" TargetMode="External"/><Relationship Id="rId46" Type="http://schemas.openxmlformats.org/officeDocument/2006/relationships/image" Target="media/image18.png"/><Relationship Id="rId59"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algorithmist.net/docs/catmullrom.pdf" TargetMode="External"/><Relationship Id="rId54"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eos-guide.org/content/protein-structure" TargetMode="External"/><Relationship Id="rId23" Type="http://schemas.openxmlformats.org/officeDocument/2006/relationships/image" Target="media/image7.gif"/><Relationship Id="rId28" Type="http://schemas.openxmlformats.org/officeDocument/2006/relationships/hyperlink" Target="https://www.rcsb.org/pdb/static.do?p=file_formats/mmcif/index.html" TargetMode="External"/><Relationship Id="rId36" Type="http://schemas.openxmlformats.org/officeDocument/2006/relationships/image" Target="media/image13.png"/><Relationship Id="rId49" Type="http://schemas.openxmlformats.org/officeDocument/2006/relationships/header" Target="header4.xml"/><Relationship Id="rId57" Type="http://schemas.openxmlformats.org/officeDocument/2006/relationships/header" Target="header8.xml"/><Relationship Id="rId10" Type="http://schemas.openxmlformats.org/officeDocument/2006/relationships/footer" Target="footer2.xml"/><Relationship Id="rId31" Type="http://schemas.openxmlformats.org/officeDocument/2006/relationships/image" Target="media/image9.jpeg"/><Relationship Id="rId44" Type="http://schemas.openxmlformats.org/officeDocument/2006/relationships/header" Target="header3.xml"/><Relationship Id="rId52" Type="http://schemas.openxmlformats.org/officeDocument/2006/relationships/header" Target="header6.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CEE36-A826-4155-B713-2B7F6EBF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44</Pages>
  <Words>6602</Words>
  <Characters>37634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44148</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subject/>
  <dc:creator>ZVNE</dc:creator>
  <cp:keywords/>
  <dc:description/>
  <cp:lastModifiedBy>Toni Sente</cp:lastModifiedBy>
  <cp:revision>7</cp:revision>
  <cp:lastPrinted>2004-04-14T14:28:00Z</cp:lastPrinted>
  <dcterms:created xsi:type="dcterms:W3CDTF">2019-06-17T19:25:00Z</dcterms:created>
  <dcterms:modified xsi:type="dcterms:W3CDTF">2019-06-17T23:21:00Z</dcterms:modified>
</cp:coreProperties>
</file>