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6</w:t>
        <w:br/>
        <w:t>General Conclusions and Future Perspectives</w:t>
      </w:r>
    </w:p>
    <w:p>
      <w:pPr>
        <w:pStyle w:val="Heading1"/>
      </w:pPr>
      <w:r>
        <w:t>6.1 Overview</w:t>
      </w:r>
    </w:p>
    <w:p>
      <w:r>
        <w:t>This final chapter summarizes the overall outcome of the project entitled 'Cosmic Microwave Background Power Spectrum Analysis Using CAMB and Planck 2018 Data'. The work combined theoretical cosmology, numerical computation and observational data analysis to investigate the agreement between the ΛCDM model and the Planck 2018 measurements. Throughout the project, theoretical TT, TE and EE power spectra were generated using CAMB and systematically compared with observational data.</w:t>
      </w:r>
    </w:p>
    <w:p>
      <w:r>
        <w:t>This section may be expanded further with references to the corresponding figures and results presented in Chapter 4 where appropriate.</w:t>
      </w:r>
    </w:p>
    <w:p>
      <w:pPr>
        <w:pStyle w:val="Heading1"/>
      </w:pPr>
      <w:r>
        <w:t>6.2 Achievement of Objectives</w:t>
      </w:r>
    </w:p>
    <w:p>
      <w:r>
        <w:t>The objectives defined at the beginning of the project were successfully completed. Theoretical CMB power spectra were generated using CAMB, the Planck 2018 TT, TE and EE datasets were imported and analysed, parameter variation studies were performed, comparison plots were produced, residual distributions were examined and goodness-of-fit was quantified using the reduced chi-square statistic. Together these analyses demonstrated a consistent workflow for testing cosmological models against observations.</w:t>
      </w:r>
    </w:p>
    <w:p>
      <w:r>
        <w:t>This section may be expanded further with references to the corresponding figures and results presented in Chapter 4 where appropriate.</w:t>
      </w:r>
    </w:p>
    <w:p>
      <w:pPr>
        <w:pStyle w:val="Heading1"/>
      </w:pPr>
      <w:r>
        <w:t>6.3 Scientific Conclusions</w:t>
      </w:r>
    </w:p>
    <w:p>
      <w:r>
        <w:t>The comparison between theoretical predictions and Planck observations showed that the ΛCDM model provides an excellent description of the observed CMB anisotropies. The acoustic peak structure predicted by CAMB closely matched the observed spectra, while residual analyses indicated no major systematic discrepancies over most multipole ranges. The reduced chi-square values supported the conclusion that the theoretical model reproduces the observational data within the expected uncertainties.</w:t>
      </w:r>
    </w:p>
    <w:p>
      <w:r>
        <w:t>This section may be expanded further with references to the corresponding figures and results presented in Chapter 4 where appropriate.</w:t>
      </w:r>
    </w:p>
    <w:p>
      <w:pPr>
        <w:pStyle w:val="Heading1"/>
      </w:pPr>
      <w:r>
        <w:t>6.4 Importance of the Project</w:t>
      </w:r>
    </w:p>
    <w:p>
      <w:r>
        <w:t>This project illustrates the central role of the Cosmic Microwave Background in modern cosmology. It also demonstrates how numerical tools such as CAMB enable researchers to connect fundamental cosmological parameters with observable quantities. The work provided practical experience in scientific programming, data analysis, visualization and statistical interpretation.</w:t>
      </w:r>
    </w:p>
    <w:p>
      <w:r>
        <w:t>This section may be expanded further with references to the corresponding figures and results presented in Chapter 4 where appropriate.</w:t>
      </w:r>
    </w:p>
    <w:p>
      <w:pPr>
        <w:pStyle w:val="Heading1"/>
      </w:pPr>
      <w:r>
        <w:t>6.5 Future Perspectives</w:t>
      </w:r>
    </w:p>
    <w:p>
      <w:r>
        <w:t>The methodology developed here can be extended to parameter estimation using Bayesian techniques, inclusion of covariance matrices, comparison with alternative cosmological models, investigation of B-mode polarization, gravitational lensing analyses and the use of complementary cosmological datasets such as baryon acoustic oscillations and Type Ia supernova observations.</w:t>
      </w:r>
    </w:p>
    <w:p>
      <w:r>
        <w:t>This section may be expanded further with references to the corresponding figures and results presented in Chapter 4 where appropriate.</w:t>
      </w:r>
    </w:p>
    <w:p>
      <w:pPr>
        <w:pStyle w:val="Heading1"/>
      </w:pPr>
      <w:r>
        <w:t>6.6 Final Remarks</w:t>
      </w:r>
    </w:p>
    <w:p>
      <w:r>
        <w:t>The agreement between CAMB predictions and Planck 2018 observations reinforces the success of the standard ΛCDM cosmological model. This project establishes a strong foundation for future research in cosmology and demonstrates the value of computational methods in understanding the origin, composition and evolution of the Universe.</w:t>
      </w:r>
    </w:p>
    <w:p>
      <w:r>
        <w:t>This section may be expanded further with references to the corresponding figures and results presented in Chapter 4 where appropriate.</w:t>
      </w:r>
    </w:p>
    <w:p>
      <w:pPr>
        <w:pStyle w:val="Heading1"/>
      </w:pPr>
      <w:r>
        <w:t>Overall Contributions</w:t>
      </w:r>
    </w:p>
    <w:p>
      <w:pPr>
        <w:pStyle w:val="ListBullet"/>
      </w:pPr>
      <w:r>
        <w:t>Generated theoretical TT, TE and EE power spectra using CAMB.</w:t>
      </w:r>
    </w:p>
    <w:p>
      <w:pPr>
        <w:pStyle w:val="ListBullet"/>
      </w:pPr>
      <w:r>
        <w:t>Analysed Planck 2018 observational datasets.</w:t>
      </w:r>
    </w:p>
    <w:p>
      <w:pPr>
        <w:pStyle w:val="ListBullet"/>
      </w:pPr>
      <w:r>
        <w:t>Performed cosmological parameter variation studies.</w:t>
      </w:r>
    </w:p>
    <w:p>
      <w:pPr>
        <w:pStyle w:val="ListBullet"/>
      </w:pPr>
      <w:r>
        <w:t>Compared theoretical and observed spectra.</w:t>
      </w:r>
    </w:p>
    <w:p>
      <w:pPr>
        <w:pStyle w:val="ListBullet"/>
      </w:pPr>
      <w:r>
        <w:t>Conducted residual and reduced chi-square analyses.</w:t>
      </w:r>
    </w:p>
    <w:p>
      <w:pPr>
        <w:pStyle w:val="ListBullet"/>
      </w:pPr>
      <w:r>
        <w:t>Developed a reproducible Python workflow for CMB power spectrum analysis.</w:t>
      </w:r>
    </w:p>
    <w:p>
      <w:pPr>
        <w:pStyle w:val="Heading1"/>
      </w:pPr>
      <w:r>
        <w:t>Closing Statement</w:t>
      </w:r>
    </w:p>
    <w:p>
      <w:r>
        <w:t>The present work demonstrates that computational cosmology provides a powerful bridge between theory and observation. The techniques developed in this dissertation can serve as a basis for future postgraduate research in cosmology, astrophysics and precision measurements of the early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