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213" w14:textId="7BA3C765" w:rsidR="00CE1464" w:rsidRDefault="005349EC">
      <w:r>
        <w:t xml:space="preserve">Galib is back </w:t>
      </w:r>
      <w:r w:rsidR="00D4738D">
        <w:t>in hoodie.</w:t>
      </w:r>
    </w:p>
    <w:sectPr w:rsidR="00CE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EC"/>
    <w:rsid w:val="00411B92"/>
    <w:rsid w:val="004D25BB"/>
    <w:rsid w:val="005349EC"/>
    <w:rsid w:val="006E589B"/>
    <w:rsid w:val="00CE1464"/>
    <w:rsid w:val="00D4738D"/>
    <w:rsid w:val="00D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698F"/>
  <w15:chartTrackingRefBased/>
  <w15:docId w15:val="{42062C54-BE7B-47AA-BF63-C5883DE7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WOASI AFZAL TONMOY</dc:creator>
  <cp:keywords/>
  <dc:description/>
  <cp:lastModifiedBy>MD WOASI AFZAL TONMOY</cp:lastModifiedBy>
  <cp:revision>2</cp:revision>
  <dcterms:created xsi:type="dcterms:W3CDTF">2025-11-11T19:11:00Z</dcterms:created>
  <dcterms:modified xsi:type="dcterms:W3CDTF">2025-11-11T19:19:00Z</dcterms:modified>
</cp:coreProperties>
</file>