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Facebook Comment-to-DM AI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workflow automatically monitors Facebook post comments and uses AI to determine whether a comment matches a campaign keyword. If a match is found, the workflow sends a Messenger DM and posts a public reply. If no match is found, the comment is ignored.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Receives Facebook webhook events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Filters only feed comments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Extracts comment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Reads campaign data from Google Sheets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Uses OpenRouter AI to analyze comments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Sends Messenger DM for valid comments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Posts a public reply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Ignores unrelated comments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Tools Used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n8n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Facebook Graph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OpenRouter AI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Google Sheets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Webhooks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Workflow Steps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Receive Facebook webhook event.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Verify webhook request.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Filter feed comments.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Extract comment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Read campaign data from Google Sheets.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Analyze the comment using AI.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Check whether the comment is valid.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Send a Messenger DM and public reply if valid.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Ignore comments that do not match any campaign.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Test Cases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Positive Test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ebook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Messenger DM sent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Public reply posted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Workflow completed successfully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Negative Test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Comment: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page is useless.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Messenger DM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public reply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Workflow completed successfully without errors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AI Explanation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AI analyzes each Facebook comment and compares it with campaign keywords stored in Google Sheets. It determines whether the comment matches a campaign and generates the appropriate response. This makes the automation more flexible and reduces the need for hardcoded keyword matching.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Author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**TONMOY HAMID**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