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E7FBC" w14:textId="47FF2956" w:rsidR="00711788" w:rsidRDefault="00711788" w:rsidP="00711788">
      <w:pPr>
        <w:pStyle w:val="Ttulo1"/>
      </w:pPr>
      <w:r>
        <w:t>PREGUNTAS ERRÓNEAS DE LA BATERÍA DE PREGUNTAS: ANÁLISIS Y CORRECCIÓN.</w:t>
      </w:r>
    </w:p>
    <w:p w14:paraId="46476376" w14:textId="77777777" w:rsidR="00711788" w:rsidRDefault="00711788" w:rsidP="00711788"/>
    <w:p w14:paraId="3F6A53B5" w14:textId="60755DAF" w:rsidR="00711788" w:rsidRDefault="00711788" w:rsidP="00DF083A">
      <w:pPr>
        <w:pStyle w:val="Ttulo2"/>
      </w:pPr>
      <w:r>
        <w:t>PREGUNTAS DEL SEGURO PLENA</w:t>
      </w:r>
    </w:p>
    <w:p w14:paraId="1116C8BC" w14:textId="77777777" w:rsidR="00DF083A" w:rsidRDefault="00DF083A" w:rsidP="00DF083A"/>
    <w:p w14:paraId="7F2702E8" w14:textId="478E3A77" w:rsidR="00DF083A" w:rsidRDefault="00DF083A" w:rsidP="00DF083A">
      <w:pPr>
        <w:pStyle w:val="Subttulo"/>
      </w:pPr>
      <w:r>
        <w:t>PREGUNTA 4</w:t>
      </w:r>
    </w:p>
    <w:p w14:paraId="7AEE6737" w14:textId="26723D48" w:rsidR="00DF083A" w:rsidRDefault="00DF083A" w:rsidP="00DF083A">
      <w:r>
        <w:t>-</w:t>
      </w:r>
      <w:r w:rsidR="00E37AF9" w:rsidRPr="00E37AF9">
        <w:rPr>
          <w:i/>
          <w:iCs/>
        </w:rPr>
        <w:t xml:space="preserve"> </w:t>
      </w:r>
      <w:r w:rsidR="00E37AF9" w:rsidRPr="00E37AF9">
        <w:t xml:space="preserve">Tengo mucha miopía y me quiero </w:t>
      </w:r>
      <w:proofErr w:type="spellStart"/>
      <w:proofErr w:type="gramStart"/>
      <w:r w:rsidR="00E37AF9" w:rsidRPr="00E37AF9">
        <w:t>operar,¿</w:t>
      </w:r>
      <w:proofErr w:type="gramEnd"/>
      <w:r w:rsidR="00E37AF9" w:rsidRPr="00E37AF9">
        <w:t>estoy</w:t>
      </w:r>
      <w:proofErr w:type="spellEnd"/>
      <w:r w:rsidR="00E37AF9" w:rsidRPr="00E37AF9">
        <w:t xml:space="preserve"> cubierto?</w:t>
      </w:r>
    </w:p>
    <w:p w14:paraId="7C887D65" w14:textId="1325EA86" w:rsidR="00E37AF9" w:rsidRDefault="007F13A6" w:rsidP="00DF083A">
      <w:r>
        <w:t xml:space="preserve">Respuesta incorrecta:  </w:t>
      </w:r>
      <w:r w:rsidR="000B7C9F" w:rsidRPr="000B7C9F">
        <w:t>La póliza no especifica una cobertura para la cirugía de miopía. Es importante que tengas en cuenta que mi capacidad para proporcionar detalles está limitada a la información accesible en la póliza. En caso de seguir teniendo dudas, debes llamar a tu aseguradora.</w:t>
      </w:r>
    </w:p>
    <w:p w14:paraId="172E70EB" w14:textId="4D69A5D7" w:rsidR="00732D2A" w:rsidRDefault="007D3B27" w:rsidP="00DF083A">
      <w:r>
        <w:t>Análisis</w:t>
      </w:r>
      <w:r w:rsidR="00732D2A">
        <w:t>: Cambio de la temperatura de 0 a 0,5.</w:t>
      </w:r>
    </w:p>
    <w:p w14:paraId="1FEB3E60" w14:textId="0E29A552" w:rsidR="00732D2A" w:rsidRDefault="00732D2A" w:rsidP="00DF083A">
      <w:r>
        <w:t xml:space="preserve">Respuesta correcta: </w:t>
      </w:r>
      <w:r w:rsidR="00796C96" w:rsidRPr="00796C96">
        <w:t>Lo siento, pero la corrección quirúrgica de la miopía no está cubierta por tu póliza de seguro según la información proporcionada en los documentos recuperados. Te recomendaría que revises tu póliza para obtener más detalles o que te pongas en contacto con tu aseguradora para aclarar cualquier duda que puedas tener. Es importante que tengas en cuenta que mi capacidad para proporcionar detalles está limitada a la información accesible en la póliza.</w:t>
      </w:r>
    </w:p>
    <w:p w14:paraId="7AAEF9A9" w14:textId="77777777" w:rsidR="00796C96" w:rsidRDefault="00796C96" w:rsidP="00DF083A"/>
    <w:p w14:paraId="6E3FA26E" w14:textId="19BE86B6" w:rsidR="00796C96" w:rsidRDefault="00796C96" w:rsidP="00796C96">
      <w:pPr>
        <w:pStyle w:val="Subttulo"/>
      </w:pPr>
      <w:r>
        <w:t>PREGUNTA 5</w:t>
      </w:r>
    </w:p>
    <w:p w14:paraId="40FC05B4" w14:textId="13EC4BC5" w:rsidR="00796C96" w:rsidRDefault="00796C96" w:rsidP="00796C96">
      <w:r>
        <w:t>-</w:t>
      </w:r>
      <w:r w:rsidR="00557B43" w:rsidRPr="00557B43">
        <w:rPr>
          <w:i/>
          <w:iCs/>
        </w:rPr>
        <w:t xml:space="preserve"> </w:t>
      </w:r>
      <w:r w:rsidR="00557B43" w:rsidRPr="00557B43">
        <w:t>Últimamente estoy muy deprimido. Creo que necesito una psicoterapia, ¿estoy cubierto?</w:t>
      </w:r>
    </w:p>
    <w:p w14:paraId="00CB9E65" w14:textId="77777777" w:rsidR="009A1932" w:rsidRDefault="00557B43" w:rsidP="009A1932">
      <w:r>
        <w:t>Respuesta Incorrecta:</w:t>
      </w:r>
      <w:r w:rsidR="009A1932">
        <w:t xml:space="preserve"> </w:t>
      </w:r>
      <w:r w:rsidR="009A1932" w:rsidRPr="009A1932">
        <w:t>Sí, estás cubierto para la hospitalización psiquiátrica. Esta cobertura aplica exclusivamente para los enfermos de procesos agudos o crónicos en periodo de agitación 1. Recuerda revisar tu póliza para obtener más detalles sobre esta cobertura. Es importante que tengas en cuenta que mi capacidad para proporcionar detalles está limitada a la información accesible en la póliza. En caso de seguir teniendo dudas, debes llamar a tu aseguradora.</w:t>
      </w:r>
    </w:p>
    <w:p w14:paraId="443C6F41" w14:textId="7C3EAA91" w:rsidR="009A1932" w:rsidRDefault="002B2015" w:rsidP="009A1932">
      <w:r>
        <w:t>Análisis</w:t>
      </w:r>
      <w:r w:rsidR="009A1932">
        <w:t>:</w:t>
      </w:r>
      <w:r w:rsidR="00DC1B5D">
        <w:t xml:space="preserve"> Cambio de instrucciones con fine-</w:t>
      </w:r>
      <w:proofErr w:type="spellStart"/>
      <w:r w:rsidR="00DC1B5D">
        <w:t>tuning</w:t>
      </w:r>
      <w:proofErr w:type="spellEnd"/>
      <w:r w:rsidR="00DC1B5D">
        <w:t xml:space="preserve">. Se añadió la </w:t>
      </w:r>
      <w:proofErr w:type="gramStart"/>
      <w:r w:rsidR="00DC1B5D">
        <w:t>instrucción  “</w:t>
      </w:r>
      <w:proofErr w:type="gramEnd"/>
      <w:r w:rsidR="00DC1B5D" w:rsidRPr="00984F83">
        <w:t>Incluir detalles específicos de copagos cuando sean relevantes para la consulta.</w:t>
      </w:r>
      <w:r w:rsidR="00DC1B5D">
        <w:t>”</w:t>
      </w:r>
    </w:p>
    <w:p w14:paraId="38CCC2AE" w14:textId="5F194030" w:rsidR="009A1932" w:rsidRDefault="009A1932" w:rsidP="009A1932">
      <w:r>
        <w:lastRenderedPageBreak/>
        <w:t>Respuesta correcta:</w:t>
      </w:r>
      <w:r w:rsidR="00FD21BB">
        <w:t xml:space="preserve"> </w:t>
      </w:r>
      <w:r w:rsidR="00FD21BB" w:rsidRPr="00FD21BB">
        <w:t>Sí, la póliza de Adeslas Plena cubre la psicoterapia. Sin embargo, hay un copago para las sesiones de psicoterapia, que según la póliza es de 9,00 euros por sesión 1. Es importante que tengas en cuenta que mi capacidad para proporcionar detalles está limitada a la información accesible en la póliza. En caso de seguir teniendo dudas, debes llamar a tu aseguradora.</w:t>
      </w:r>
    </w:p>
    <w:p w14:paraId="249E1E39" w14:textId="77777777" w:rsidR="00FD21BB" w:rsidRDefault="00FD21BB" w:rsidP="009A1932"/>
    <w:p w14:paraId="783C65E1" w14:textId="0403C480" w:rsidR="00FD21BB" w:rsidRDefault="002D45E4" w:rsidP="002D45E4">
      <w:pPr>
        <w:pStyle w:val="Subttulo"/>
      </w:pPr>
      <w:r>
        <w:t xml:space="preserve">Pregunta 9 </w:t>
      </w:r>
    </w:p>
    <w:p w14:paraId="59FE7EB3" w14:textId="5BDB08DE" w:rsidR="002D45E4" w:rsidRDefault="002D45E4" w:rsidP="002D45E4">
      <w:r>
        <w:t>-</w:t>
      </w:r>
      <w:r w:rsidRPr="002D45E4">
        <w:t xml:space="preserve"> Me quiero poner un DIU, ¿qué me cubre el seguro?</w:t>
      </w:r>
    </w:p>
    <w:p w14:paraId="2143C36B" w14:textId="0CA5888F" w:rsidR="002D45E4" w:rsidRDefault="002D45E4" w:rsidP="002D45E4">
      <w:r>
        <w:t xml:space="preserve">Respuesta incorrecta: </w:t>
      </w:r>
      <w:r w:rsidR="00AE2676" w:rsidRPr="00AE2676">
        <w:t>Según la información proporcionada en tu póliza Adeslas Plena, no se menciona específicamente la cobertura de un dispositivo intrauterino (DIU) 1 2 3 4 5. Por eso, es importante que tengas en cuenta que mi capacidad para proporcionar detalles está limitada a la información accesible en la póliza. Te sugiero que contactes a tu aseguradora para aclarar si este procedimiento en particular está cubierto.</w:t>
      </w:r>
    </w:p>
    <w:p w14:paraId="2EDB6C7C" w14:textId="06F5191A" w:rsidR="00AE2676" w:rsidRDefault="002B2015" w:rsidP="002D45E4">
      <w:r>
        <w:t>Análisis</w:t>
      </w:r>
      <w:r w:rsidR="00AE2676">
        <w:t>:</w:t>
      </w:r>
      <w:r w:rsidR="008359E4">
        <w:t xml:space="preserve"> No se consiguió corregir.</w:t>
      </w:r>
      <w:r w:rsidR="00753CEC">
        <w:t xml:space="preserve"> La </w:t>
      </w:r>
      <w:r w:rsidR="000436EC">
        <w:t>respuesta no es corregible</w:t>
      </w:r>
      <w:r w:rsidR="00977240">
        <w:t xml:space="preserve"> ya que está fallando el RAG.</w:t>
      </w:r>
    </w:p>
    <w:p w14:paraId="69B901E8" w14:textId="77777777" w:rsidR="008359E4" w:rsidRDefault="008359E4" w:rsidP="002D45E4"/>
    <w:p w14:paraId="67CD1805" w14:textId="38255D37" w:rsidR="008359E4" w:rsidRDefault="008359E4" w:rsidP="008359E4">
      <w:pPr>
        <w:pStyle w:val="Subttulo"/>
      </w:pPr>
      <w:r>
        <w:t>PREGUNTA 11</w:t>
      </w:r>
    </w:p>
    <w:p w14:paraId="203915BB" w14:textId="60720C65" w:rsidR="008359E4" w:rsidRDefault="00BA1C69" w:rsidP="00BA1C69">
      <w:r>
        <w:t>-</w:t>
      </w:r>
      <w:r w:rsidR="00E5482A" w:rsidRPr="00E5482A">
        <w:t xml:space="preserve"> Tengo dudas de si mi hijo es mío, ¿el seguro me cubre una prueba de ADN de paternidad?</w:t>
      </w:r>
    </w:p>
    <w:p w14:paraId="00DE4D46" w14:textId="7EF06302" w:rsidR="00ED7C28" w:rsidRDefault="00E5482A" w:rsidP="00ED7C28">
      <w:r>
        <w:t xml:space="preserve">Respuesta incorrecta: </w:t>
      </w:r>
      <w:r w:rsidR="00ED7C28">
        <w:t>La información proporcionada en los documentos recuperados no menciona ninguna cobertura relacionada con pruebas de ADN de paternidad. Por lo tanto, de acuerdo con la información disponible, este tipo de pruebas no estarían cubiertas. Te recomiendo que revises tu póliza para obtener más detalles o que te pongas en contacto directamente con tu aseguradora para obtener información más precisa. Es importante que tengas en cuenta que mi capacidad para proporcionar detalles está limitada a la información accesible en la póliza.</w:t>
      </w:r>
    </w:p>
    <w:p w14:paraId="791F6C27" w14:textId="732C4F6D" w:rsidR="00753CEC" w:rsidRDefault="00753CEC" w:rsidP="00ED7C28">
      <w:r>
        <w:t>Anál</w:t>
      </w:r>
      <w:r w:rsidR="00910750">
        <w:t>i</w:t>
      </w:r>
      <w:r>
        <w:t>sis</w:t>
      </w:r>
      <w:r w:rsidR="00910750">
        <w:t>: No se consiguió corregir. La respuesta no es corregible ya que está fallando el RAG</w:t>
      </w:r>
    </w:p>
    <w:p w14:paraId="61B73303" w14:textId="77777777" w:rsidR="00910750" w:rsidRDefault="00910750" w:rsidP="00ED7C28"/>
    <w:p w14:paraId="5BB4ADF6" w14:textId="77777777" w:rsidR="00085373" w:rsidRDefault="00085373" w:rsidP="00ED7C28"/>
    <w:p w14:paraId="545BF901" w14:textId="77777777" w:rsidR="00085373" w:rsidRDefault="00085373" w:rsidP="00ED7C28"/>
    <w:p w14:paraId="470FBB1B" w14:textId="77777777" w:rsidR="00085373" w:rsidRDefault="00085373" w:rsidP="00ED7C28"/>
    <w:p w14:paraId="71D62015" w14:textId="3A1C4A7D" w:rsidR="00910750" w:rsidRPr="00217F3D" w:rsidRDefault="00217F3D" w:rsidP="00217F3D">
      <w:pPr>
        <w:pStyle w:val="Subttulo"/>
      </w:pPr>
      <w:r>
        <w:lastRenderedPageBreak/>
        <w:t>PREGUNTA 31</w:t>
      </w:r>
    </w:p>
    <w:p w14:paraId="696D8FFA" w14:textId="6C6185B4" w:rsidR="00217F3D" w:rsidRDefault="00217F3D" w:rsidP="00217F3D">
      <w:r>
        <w:t>-</w:t>
      </w:r>
      <w:r w:rsidRPr="00217F3D">
        <w:t>Estoy muy enfermo por COVID-</w:t>
      </w:r>
      <w:proofErr w:type="gramStart"/>
      <w:r w:rsidRPr="00217F3D">
        <w:t>19,¿</w:t>
      </w:r>
      <w:proofErr w:type="gramEnd"/>
      <w:r w:rsidRPr="00217F3D">
        <w:t>Tengo cobertura de hospitalización? (NO)</w:t>
      </w:r>
    </w:p>
    <w:p w14:paraId="1ABCE6C0" w14:textId="77777777" w:rsidR="00085373" w:rsidRDefault="00217F3D" w:rsidP="00085373">
      <w:r>
        <w:t xml:space="preserve">Respuesta incorrecta: </w:t>
      </w:r>
      <w:r w:rsidR="00085373">
        <w:t xml:space="preserve">La póliza de seguro Adeslas Plena cubre la hospitalización médica sin intervención quirúrgica, lo cual incluiría la hospitalización por enfermedades como la COVID-19 </w:t>
      </w:r>
      <w:proofErr w:type="gramStart"/>
      <w:r w:rsidR="00085373">
        <w:t>1 .</w:t>
      </w:r>
      <w:proofErr w:type="gramEnd"/>
      <w:r w:rsidR="00085373">
        <w:t xml:space="preserve"> Sin embargo, es importante que tengas en cuenta que mi capacidad para proporcionar detalles está limitada a la información accesible en la póliza. En caso de seguir teniendo dudas, debes llamar a tu aseguradora.</w:t>
      </w:r>
    </w:p>
    <w:p w14:paraId="5F621977" w14:textId="5DDE226A" w:rsidR="00085373" w:rsidRDefault="00085373" w:rsidP="00085373">
      <w:r>
        <w:t xml:space="preserve">Análisis: </w:t>
      </w:r>
      <w:r w:rsidR="00C266C8">
        <w:t xml:space="preserve">No se consiguió corregir. </w:t>
      </w:r>
      <w:r>
        <w:t>En la póliza pone explícitamente “</w:t>
      </w:r>
      <w:r w:rsidR="00827C59">
        <w:t>Queda excluida la asistencia sanitaria o cualquier gasto médico que precise el Asegurado y que sea consecuenci</w:t>
      </w:r>
      <w:r w:rsidR="00844105">
        <w:t>a, guarde relación o se derive de una situación que haya sido declara da por organismos nacionales o internacionales como epidemia y/o pandemia…</w:t>
      </w:r>
      <w:r>
        <w:t>”</w:t>
      </w:r>
      <w:r w:rsidR="00844105">
        <w:t xml:space="preserve">. </w:t>
      </w:r>
    </w:p>
    <w:p w14:paraId="5D26F3B3" w14:textId="20DCBCD9" w:rsidR="00217F3D" w:rsidRDefault="00BD67EE" w:rsidP="00217F3D">
      <w:r>
        <w:t>Se hicieron varios intentos de fine-</w:t>
      </w:r>
      <w:proofErr w:type="spellStart"/>
      <w:r>
        <w:t>tuning</w:t>
      </w:r>
      <w:proofErr w:type="spellEnd"/>
      <w:r>
        <w:t xml:space="preserve"> de menos a más específicos sobre la exclusión </w:t>
      </w:r>
      <w:r w:rsidR="00901A17">
        <w:t>de coberturas</w:t>
      </w:r>
      <w:r>
        <w:t xml:space="preserve"> </w:t>
      </w:r>
      <w:r w:rsidR="00901A17">
        <w:t>relacionadas con</w:t>
      </w:r>
      <w:r>
        <w:t xml:space="preserve"> COVID-19</w:t>
      </w:r>
      <w:r w:rsidR="00901A17">
        <w:t xml:space="preserve"> y no se obtuvo ninguna mejora. Se concluye que </w:t>
      </w:r>
      <w:r w:rsidR="00FD1A34">
        <w:t xml:space="preserve">GPT4 no es suficientemente inteligente para resolver este problema y que quizá separando el problema </w:t>
      </w:r>
      <w:r w:rsidR="00C47A37">
        <w:t xml:space="preserve">con un nuevo flujo en Microsoft </w:t>
      </w:r>
      <w:proofErr w:type="spellStart"/>
      <w:r w:rsidR="00C47A37">
        <w:t>Copilot</w:t>
      </w:r>
      <w:proofErr w:type="spellEnd"/>
      <w:r w:rsidR="00C47A37">
        <w:t xml:space="preserve"> podría solucionarse (</w:t>
      </w:r>
      <w:r w:rsidR="00C266C8">
        <w:t>Mirar líneas futuras).</w:t>
      </w:r>
    </w:p>
    <w:p w14:paraId="701CC0CF" w14:textId="77777777" w:rsidR="00E55E7D" w:rsidRDefault="00E55E7D" w:rsidP="00217F3D"/>
    <w:p w14:paraId="43E0AF9A" w14:textId="38D88FA0" w:rsidR="009957C1" w:rsidRDefault="009957C1" w:rsidP="003F5A50">
      <w:pPr>
        <w:pStyle w:val="Subttulo"/>
      </w:pPr>
      <w:r>
        <w:t xml:space="preserve">PREGUNTA </w:t>
      </w:r>
      <w:r w:rsidR="00A95717">
        <w:t>40</w:t>
      </w:r>
    </w:p>
    <w:p w14:paraId="08F71CB9" w14:textId="72034BFF" w:rsidR="009957C1" w:rsidRDefault="009957C1" w:rsidP="009957C1">
      <w:r>
        <w:t>-</w:t>
      </w:r>
      <w:r w:rsidRPr="009957C1">
        <w:t xml:space="preserve"> </w:t>
      </w:r>
      <w:r w:rsidR="00AF1DA2" w:rsidRPr="00AF1DA2">
        <w:t>¿El seguro me cubre la arteriografía?</w:t>
      </w:r>
    </w:p>
    <w:p w14:paraId="7D485FD6" w14:textId="77777777" w:rsidR="008359C8" w:rsidRDefault="009957C1" w:rsidP="008359C8">
      <w:r>
        <w:t>Respuesta incorrecta:</w:t>
      </w:r>
      <w:r w:rsidR="008359C8">
        <w:t xml:space="preserve"> </w:t>
      </w:r>
      <w:r w:rsidR="008359C8">
        <w:t xml:space="preserve">La póliza de Adeslas Plena cubre la arteriografía, que es una prueba diagnóstica </w:t>
      </w:r>
      <w:proofErr w:type="gramStart"/>
      <w:r w:rsidR="008359C8">
        <w:t>1 .</w:t>
      </w:r>
      <w:proofErr w:type="gramEnd"/>
      <w:r w:rsidR="008359C8">
        <w:t xml:space="preserve"> Es importante que tengas en cuenta que mi capacidad para proporcionar detalles está limitada a la información accesible en la póliza. En caso de seguir teniendo dudas, debes llamar a tu aseguradora.</w:t>
      </w:r>
    </w:p>
    <w:p w14:paraId="69A500E5" w14:textId="69EE76FE" w:rsidR="009957C1" w:rsidRDefault="008359C8" w:rsidP="009957C1">
      <w:r>
        <w:t>Análisis:</w:t>
      </w:r>
      <w:r w:rsidR="00471C16">
        <w:t xml:space="preserve"> Falta por añadir el copago. Sin embargo</w:t>
      </w:r>
      <w:r w:rsidR="00F74DDC">
        <w:t>,</w:t>
      </w:r>
      <w:r w:rsidR="00471C16">
        <w:t xml:space="preserve"> esta pregunta no se puede mejorar ya que se ha</w:t>
      </w:r>
      <w:r w:rsidR="006D4E36">
        <w:t>n</w:t>
      </w:r>
      <w:r w:rsidR="00471C16">
        <w:t xml:space="preserve"> añadido </w:t>
      </w:r>
      <w:r w:rsidR="006D4E36">
        <w:t xml:space="preserve">cambios </w:t>
      </w:r>
      <w:proofErr w:type="gramStart"/>
      <w:r w:rsidR="006D4E36">
        <w:t>en relación a</w:t>
      </w:r>
      <w:proofErr w:type="gramEnd"/>
      <w:r w:rsidR="006D4E36">
        <w:t xml:space="preserve"> los copagos y se ha demostrado que funcionaban. Por tanto</w:t>
      </w:r>
      <w:r w:rsidR="00F74DDC">
        <w:t>,</w:t>
      </w:r>
      <w:r w:rsidR="006D4E36">
        <w:t xml:space="preserve"> este error puede deberse o </w:t>
      </w:r>
      <w:r w:rsidR="00F74DDC">
        <w:t xml:space="preserve">al formato del </w:t>
      </w:r>
      <w:proofErr w:type="spellStart"/>
      <w:r w:rsidR="00F74DDC">
        <w:t>prompt</w:t>
      </w:r>
      <w:proofErr w:type="spellEnd"/>
      <w:r w:rsidR="00F74DDC">
        <w:t xml:space="preserve"> o a una limitación de la plataforma o de GPT4, Este error queda sin corregirse.</w:t>
      </w:r>
    </w:p>
    <w:p w14:paraId="50D2791E" w14:textId="77777777" w:rsidR="00F74DDC" w:rsidRDefault="00F74DDC" w:rsidP="009957C1"/>
    <w:p w14:paraId="679B3536" w14:textId="77777777" w:rsidR="003F5A50" w:rsidRDefault="003F5A50" w:rsidP="009957C1"/>
    <w:p w14:paraId="09BC6A50" w14:textId="77777777" w:rsidR="003F5A50" w:rsidRDefault="003F5A50" w:rsidP="009957C1"/>
    <w:p w14:paraId="1FC28E78" w14:textId="77777777" w:rsidR="003F5A50" w:rsidRDefault="003F5A50" w:rsidP="009957C1"/>
    <w:p w14:paraId="2FF418FF" w14:textId="7A74D13D" w:rsidR="003F5A50" w:rsidRPr="003F5A50" w:rsidRDefault="00F74DDC" w:rsidP="003F5A50">
      <w:pPr>
        <w:pStyle w:val="Subttulo"/>
      </w:pPr>
      <w:r>
        <w:lastRenderedPageBreak/>
        <w:t>Pregunta 44</w:t>
      </w:r>
    </w:p>
    <w:p w14:paraId="3C99069A" w14:textId="36D2776C" w:rsidR="00F74DDC" w:rsidRDefault="003F5A50" w:rsidP="00F74DDC">
      <w:r>
        <w:t>-</w:t>
      </w:r>
      <w:r w:rsidRPr="003F5A50">
        <w:t xml:space="preserve"> </w:t>
      </w:r>
      <w:r w:rsidRPr="003F5A50">
        <w:t>Me empezó a doler la tripa en España, justo antes de viajar a Australia y tras 4 días de mucho dolor me han diagnosticado apendicitis,</w:t>
      </w:r>
      <w:r w:rsidR="0011376B">
        <w:t xml:space="preserve"> </w:t>
      </w:r>
      <w:r w:rsidRPr="003F5A50">
        <w:t>¿tengo cubierta la operación?</w:t>
      </w:r>
    </w:p>
    <w:p w14:paraId="75504870" w14:textId="31964635" w:rsidR="003F5A50" w:rsidRDefault="003F5A50" w:rsidP="00F74DDC">
      <w:r>
        <w:t>Respuesta incorrecta:</w:t>
      </w:r>
      <w:r w:rsidR="00572603">
        <w:t xml:space="preserve">  </w:t>
      </w:r>
      <w:r w:rsidR="00572603" w:rsidRPr="00461C25">
        <w:t xml:space="preserve">Sí, estás cubierto en caso de una urgencia médica mientras estás en el extranjero. La póliza de Adeslas Plena cubre los gastos médicos, farmacéuticos o de hospitalización en el extranjero hasta un límite de 12.000 euros </w:t>
      </w:r>
      <w:proofErr w:type="gramStart"/>
      <w:r w:rsidR="00572603" w:rsidRPr="00461C25">
        <w:t>1 .</w:t>
      </w:r>
      <w:proofErr w:type="gramEnd"/>
      <w:r w:rsidR="00572603" w:rsidRPr="00461C25">
        <w:t xml:space="preserve"> Además, en caso de que necesites asistencia médica, quirúrgica, farmacéutica u hospitalaria debido a una enfermedad o accidente que ocurra durante tu viaje, la aseguradora se hará cargo </w:t>
      </w:r>
      <w:proofErr w:type="gramStart"/>
      <w:r w:rsidR="00572603" w:rsidRPr="00461C25">
        <w:t>1 .</w:t>
      </w:r>
      <w:proofErr w:type="gramEnd"/>
      <w:r w:rsidR="00572603" w:rsidRPr="00461C25">
        <w:t xml:space="preserve"> Es importante que tengas en cuenta que mi capacidad para proporcionar detalles está limitada a la información accesible en la póliza. En caso de seguir teniendo dudas, debes llamar a tu aseguradora.</w:t>
      </w:r>
    </w:p>
    <w:p w14:paraId="4C04BBFE" w14:textId="0344154E" w:rsidR="00091BEB" w:rsidRDefault="00091BEB" w:rsidP="00F74DDC">
      <w:r>
        <w:t>Análisis:</w:t>
      </w:r>
      <w:r w:rsidR="006D41F5">
        <w:t xml:space="preserve"> </w:t>
      </w:r>
      <w:r w:rsidR="00DF2140">
        <w:t xml:space="preserve">Esta excepción es muy concreta. En la póliza se especifica que, en relación con la asistencia de viaje, se excluye cualquier tipo de </w:t>
      </w:r>
      <w:r w:rsidR="00D25552">
        <w:t xml:space="preserve">enfermedad que empezase en España y que luego necesitase asistencia en el extranjero. </w:t>
      </w:r>
      <w:r w:rsidR="005A42BD">
        <w:t>Se hicieron varios intentos de fine-</w:t>
      </w:r>
      <w:proofErr w:type="spellStart"/>
      <w:r w:rsidR="005A42BD">
        <w:t>tuning</w:t>
      </w:r>
      <w:proofErr w:type="spellEnd"/>
      <w:r w:rsidR="005A42BD">
        <w:t xml:space="preserve"> de menos a más específicos sobre la exclusión de </w:t>
      </w:r>
      <w:r w:rsidR="005A42BD">
        <w:t xml:space="preserve">esta </w:t>
      </w:r>
      <w:r w:rsidR="005A42BD">
        <w:t xml:space="preserve">cobertura y no se obtuvo ninguna mejora. Se concluye que GPT4 no es suficientemente inteligente para resolver este problema y que quizá separando el problema con un nuevo flujo en Microsoft </w:t>
      </w:r>
      <w:proofErr w:type="spellStart"/>
      <w:r w:rsidR="005A42BD">
        <w:t>Copilot</w:t>
      </w:r>
      <w:proofErr w:type="spellEnd"/>
      <w:r w:rsidR="005A42BD">
        <w:t xml:space="preserve"> podría solucionarse (Mirar líneas futuras).</w:t>
      </w:r>
    </w:p>
    <w:p w14:paraId="3B29E0A2" w14:textId="77777777" w:rsidR="005A42BD" w:rsidRDefault="005A42BD" w:rsidP="00F74DDC"/>
    <w:p w14:paraId="76C7AD70" w14:textId="77777777" w:rsidR="005A42BD" w:rsidRDefault="005A42BD" w:rsidP="00F74DDC"/>
    <w:p w14:paraId="2028057A" w14:textId="6EBE0730" w:rsidR="005A42BD" w:rsidRDefault="005A42BD" w:rsidP="005A42BD">
      <w:pPr>
        <w:pStyle w:val="Ttulo2"/>
      </w:pPr>
      <w:r>
        <w:t>PREGUNTAS DEL SEGURO PRIMERA</w:t>
      </w:r>
    </w:p>
    <w:p w14:paraId="638DC5E2" w14:textId="77777777" w:rsidR="005A42BD" w:rsidRDefault="005A42BD" w:rsidP="005A42BD"/>
    <w:p w14:paraId="3E278847" w14:textId="7C67474D" w:rsidR="005A42BD" w:rsidRDefault="004E5471" w:rsidP="005A42BD">
      <w:pPr>
        <w:pStyle w:val="Subttulo"/>
      </w:pPr>
      <w:r>
        <w:t>PREGUNTA 8</w:t>
      </w:r>
    </w:p>
    <w:p w14:paraId="5FA4EDAC" w14:textId="75DB73C2" w:rsidR="004E5471" w:rsidRDefault="004E5471" w:rsidP="004E5471">
      <w:r>
        <w:t>-</w:t>
      </w:r>
      <w:r w:rsidRPr="004E5471">
        <w:t xml:space="preserve"> </w:t>
      </w:r>
      <w:r w:rsidRPr="004E5471">
        <w:t xml:space="preserve">Necesito hacerme un </w:t>
      </w:r>
      <w:proofErr w:type="spellStart"/>
      <w:r w:rsidRPr="004E5471">
        <w:t>cross</w:t>
      </w:r>
      <w:proofErr w:type="spellEnd"/>
      <w:r w:rsidRPr="004E5471">
        <w:t xml:space="preserve"> </w:t>
      </w:r>
      <w:proofErr w:type="spellStart"/>
      <w:r w:rsidRPr="004E5471">
        <w:t>linking</w:t>
      </w:r>
      <w:proofErr w:type="spellEnd"/>
      <w:r w:rsidRPr="004E5471">
        <w:t xml:space="preserve"> </w:t>
      </w:r>
      <w:proofErr w:type="spellStart"/>
      <w:proofErr w:type="gramStart"/>
      <w:r w:rsidRPr="004E5471">
        <w:t>corneal,¿</w:t>
      </w:r>
      <w:proofErr w:type="gramEnd"/>
      <w:r w:rsidRPr="004E5471">
        <w:t>estoy</w:t>
      </w:r>
      <w:proofErr w:type="spellEnd"/>
      <w:r w:rsidRPr="004E5471">
        <w:t xml:space="preserve"> cubierto?</w:t>
      </w:r>
    </w:p>
    <w:p w14:paraId="1024F2FF" w14:textId="7FB586B0" w:rsidR="004E5471" w:rsidRDefault="004E5471" w:rsidP="004E5471">
      <w:r>
        <w:t>Respuesta incorrecta:</w:t>
      </w:r>
      <w:r w:rsidR="00024CBF">
        <w:t xml:space="preserve"> </w:t>
      </w:r>
      <w:r w:rsidR="00024CBF" w:rsidRPr="0078023C">
        <w:t>La información solicitada no se encuentra en los datos recuperados. Por favor, intente otra consulta o tema.</w:t>
      </w:r>
    </w:p>
    <w:p w14:paraId="024E6882" w14:textId="6DC24D89" w:rsidR="00024CBF" w:rsidRDefault="00024CBF" w:rsidP="004E5471">
      <w:r>
        <w:t xml:space="preserve">Análisis: Este tipo de respuestas </w:t>
      </w:r>
      <w:r w:rsidR="00B73E0A">
        <w:t>suele deberse a la falta de aleatoriedad. Se fue probando, subiendo la temperatura poco a poco hasta que al llegar a 0,7 se consiguió obtener la respuesta correcta.</w:t>
      </w:r>
    </w:p>
    <w:p w14:paraId="45851B6D" w14:textId="77777777" w:rsidR="008644C2" w:rsidRDefault="00B73E0A" w:rsidP="008644C2">
      <w:r>
        <w:t>Respuesta correcta:</w:t>
      </w:r>
      <w:r w:rsidR="008644C2">
        <w:t xml:space="preserve"> </w:t>
      </w:r>
      <w:r w:rsidR="008644C2">
        <w:t xml:space="preserve">El tratamiento de </w:t>
      </w:r>
      <w:proofErr w:type="spellStart"/>
      <w:r w:rsidR="008644C2">
        <w:t>cross</w:t>
      </w:r>
      <w:proofErr w:type="spellEnd"/>
      <w:r w:rsidR="008644C2">
        <w:t xml:space="preserve"> </w:t>
      </w:r>
      <w:proofErr w:type="spellStart"/>
      <w:r w:rsidR="008644C2">
        <w:t>linking</w:t>
      </w:r>
      <w:proofErr w:type="spellEnd"/>
      <w:r w:rsidR="008644C2">
        <w:t xml:space="preserve"> corneal no está específicamente mencionado en la póliza de Adeslas Primera. Sin embargo, en la póliza se excluye la corrección quirúrgica de los defectos de refracción de los ojos </w:t>
      </w:r>
      <w:r w:rsidR="008644C2">
        <w:lastRenderedPageBreak/>
        <w:t xml:space="preserve">tales como miopía, hipermetropía o astigmatismo y cualquier otra patología refractiva ocular </w:t>
      </w:r>
      <w:proofErr w:type="gramStart"/>
      <w:r w:rsidR="008644C2">
        <w:t>1 .</w:t>
      </w:r>
      <w:proofErr w:type="gramEnd"/>
    </w:p>
    <w:p w14:paraId="1E7A01E3" w14:textId="77777777" w:rsidR="008644C2" w:rsidRDefault="008644C2" w:rsidP="008644C2">
      <w:r>
        <w:t>Es importante que tengas en cuenta que mi capacidad para proporcionar detalles está limitada a la información accesible en la póliza. En caso de seguir teniendo dudas, debes llamar a tu aseguradora.</w:t>
      </w:r>
    </w:p>
    <w:p w14:paraId="3F1C929A" w14:textId="49A71A69" w:rsidR="00B73E0A" w:rsidRDefault="00B73E0A" w:rsidP="004E5471"/>
    <w:p w14:paraId="5B928E63" w14:textId="010CCE74" w:rsidR="008644C2" w:rsidRDefault="00EE1AEA" w:rsidP="008644C2">
      <w:pPr>
        <w:pStyle w:val="Subttulo"/>
      </w:pPr>
      <w:r>
        <w:t>PREGUNTA 18</w:t>
      </w:r>
    </w:p>
    <w:p w14:paraId="63EF6E1B" w14:textId="4E3084C6" w:rsidR="00EE1AEA" w:rsidRDefault="00EE1AEA" w:rsidP="00EE1AEA">
      <w:r>
        <w:t>-</w:t>
      </w:r>
      <w:r w:rsidRPr="00EE1AEA">
        <w:t xml:space="preserve"> </w:t>
      </w:r>
      <w:r w:rsidRPr="00EE1AEA">
        <w:t>Antes de la operación de hombro tiene que hacerme una resonancia magnética para analizar cómo está, ¿estoy cubierto?</w:t>
      </w:r>
    </w:p>
    <w:p w14:paraId="767A90A0" w14:textId="77777777" w:rsidR="00B505FE" w:rsidRDefault="00EE1AEA" w:rsidP="00B505FE">
      <w:r>
        <w:t>Respuesta incorrecta:</w:t>
      </w:r>
      <w:r w:rsidR="00B505FE">
        <w:t xml:space="preserve"> </w:t>
      </w:r>
      <w:r w:rsidR="00B505FE">
        <w:t>Sí, estás cubierto para hacerte una resonancia magnética. Tu póliza de Adeslas Primera incluye la cobertura de medios de diagnóstico de alta tecnología, que incluyen la resonancia magnética 1.</w:t>
      </w:r>
    </w:p>
    <w:p w14:paraId="570B39D8" w14:textId="77777777" w:rsidR="00B505FE" w:rsidRDefault="00B505FE" w:rsidP="00B505FE">
      <w:r>
        <w:t>Es importante que tengas en cuenta que mi capacidad para proporcionar detalles está limitada a la información accesible en la póliza. En caso de seguir teniendo dudas, debes llamar a tu aseguradora.</w:t>
      </w:r>
    </w:p>
    <w:p w14:paraId="5007104C" w14:textId="7A019A4E" w:rsidR="009A61F9" w:rsidRDefault="00B505FE" w:rsidP="009A61F9">
      <w:r>
        <w:t>Análisis: Falta añadir el copago de la resonancia magnética (1</w:t>
      </w:r>
      <w:r w:rsidR="009A61F9">
        <w:t>20 euros). E</w:t>
      </w:r>
      <w:r w:rsidR="009A61F9">
        <w:t xml:space="preserve">sta pregunta no se puede mejorar ya que se han añadido cambios </w:t>
      </w:r>
      <w:proofErr w:type="gramStart"/>
      <w:r w:rsidR="009A61F9">
        <w:t>en relación a</w:t>
      </w:r>
      <w:proofErr w:type="gramEnd"/>
      <w:r w:rsidR="009A61F9">
        <w:t xml:space="preserve"> los copagos y se ha demostrado que funcionaban. Por tanto, este error puede deberse o al formato del </w:t>
      </w:r>
      <w:proofErr w:type="spellStart"/>
      <w:r w:rsidR="009A61F9">
        <w:t>prompt</w:t>
      </w:r>
      <w:proofErr w:type="spellEnd"/>
      <w:r w:rsidR="009A61F9">
        <w:t xml:space="preserve"> o a una limitación de la plataforma o de GPT4, Este error queda sin corregirse.</w:t>
      </w:r>
    </w:p>
    <w:p w14:paraId="417718D9" w14:textId="3A090894" w:rsidR="00B505FE" w:rsidRDefault="00B505FE" w:rsidP="00B505FE"/>
    <w:p w14:paraId="7AC3CDC9" w14:textId="64B6E6B6" w:rsidR="00EE1AEA" w:rsidRPr="00EE1AEA" w:rsidRDefault="00EE1AEA" w:rsidP="00EE1AEA"/>
    <w:p w14:paraId="012B90C2" w14:textId="48DC84E7" w:rsidR="00E5482A" w:rsidRDefault="009A61F9" w:rsidP="009A61F9">
      <w:pPr>
        <w:pStyle w:val="Ttulo2"/>
      </w:pPr>
      <w:r>
        <w:t>PREGUNTAS DEL SEGURO EXTRA</w:t>
      </w:r>
    </w:p>
    <w:p w14:paraId="080B27BC" w14:textId="77777777" w:rsidR="009A61F9" w:rsidRDefault="009A61F9" w:rsidP="009A61F9"/>
    <w:p w14:paraId="30E65160" w14:textId="724F1BE2" w:rsidR="009A61F9" w:rsidRDefault="00FC7580" w:rsidP="009A61F9">
      <w:pPr>
        <w:pStyle w:val="Subttulo"/>
      </w:pPr>
      <w:r>
        <w:t>PREGUNTA 9</w:t>
      </w:r>
    </w:p>
    <w:p w14:paraId="39FF139A" w14:textId="0AD8FD7D" w:rsidR="00FC7580" w:rsidRDefault="00FC7580" w:rsidP="00FC7580">
      <w:r>
        <w:t>-</w:t>
      </w:r>
      <w:r w:rsidRPr="00FC7580">
        <w:t xml:space="preserve"> </w:t>
      </w:r>
      <w:r w:rsidRPr="00FC7580">
        <w:t>Llevo embarazada un mes,</w:t>
      </w:r>
      <w:r>
        <w:t xml:space="preserve"> </w:t>
      </w:r>
      <w:r w:rsidRPr="00FC7580">
        <w:t>¿el seguro me cubre el aborto?</w:t>
      </w:r>
    </w:p>
    <w:p w14:paraId="1866448A" w14:textId="3557DAD4" w:rsidR="00FC7580" w:rsidRDefault="00FC7580" w:rsidP="00FC7580">
      <w:r>
        <w:t>Respuesta incorrecta:</w:t>
      </w:r>
      <w:r w:rsidR="001506AE">
        <w:t xml:space="preserve"> </w:t>
      </w:r>
      <w:r w:rsidR="001506AE" w:rsidRPr="00585E5B">
        <w:t xml:space="preserve">Sí, estás cubierta para la interrupción voluntaria del embarazo siempre y cuando se realice dentro de las primeras 14 semanas de gestación y por razones médicas, psicológicas o </w:t>
      </w:r>
      <w:proofErr w:type="gramStart"/>
      <w:r w:rsidR="001506AE" w:rsidRPr="00585E5B">
        <w:t>sociales .</w:t>
      </w:r>
      <w:proofErr w:type="gramEnd"/>
      <w:r w:rsidR="001506AE" w:rsidRPr="00585E5B">
        <w:t xml:space="preserve"> Es importante que tengas en cuenta que mi capacidad para proporcionar detalles está limitada a la información accesible en la póliza. En caso de seguir teniendo dudas, debes llamar a tu aseguradora.</w:t>
      </w:r>
      <w:r w:rsidR="001506AE">
        <w:br/>
        <w:t xml:space="preserve">-Análisis: </w:t>
      </w:r>
      <w:r w:rsidR="00D80CE1">
        <w:t>En la póliza pone explícitamente que este caso no se cubre. Se probó a subir la temperatura a 0,5 y se consiguió la respuesta correcta.</w:t>
      </w:r>
    </w:p>
    <w:p w14:paraId="7C0E46E2" w14:textId="621D493B" w:rsidR="00D80CE1" w:rsidRDefault="00D80CE1" w:rsidP="00FC7580">
      <w:r>
        <w:lastRenderedPageBreak/>
        <w:t xml:space="preserve">Respuesta correcta: </w:t>
      </w:r>
      <w:r w:rsidR="00CF1AA3" w:rsidRPr="00585E5B">
        <w:t xml:space="preserve">La póliza no cubre la interrupción voluntaria del embarazo </w:t>
      </w:r>
      <w:proofErr w:type="gramStart"/>
      <w:r w:rsidR="00CF1AA3" w:rsidRPr="00585E5B">
        <w:t>1 .</w:t>
      </w:r>
      <w:proofErr w:type="gramEnd"/>
      <w:r w:rsidR="00CF1AA3" w:rsidRPr="00585E5B">
        <w:t xml:space="preserve"> Es importante que tengas en cuenta que mi capacidad para proporcionar detalles está limitada a la información accesible en la póliza. En caso de seguir teniendo dudas, debes llamar a tu aseguradora.</w:t>
      </w:r>
      <w:r w:rsidR="00CF1AA3">
        <w:t xml:space="preserve"> </w:t>
      </w:r>
      <w:r w:rsidR="00CF1AA3">
        <w:br/>
      </w:r>
    </w:p>
    <w:p w14:paraId="4CB6E3D9" w14:textId="77777777" w:rsidR="00CF1AA3" w:rsidRDefault="00CF1AA3" w:rsidP="00FC7580"/>
    <w:p w14:paraId="5329EBA6" w14:textId="0CF569C1" w:rsidR="00CF1AA3" w:rsidRDefault="00B35ABF" w:rsidP="00CF1AA3">
      <w:pPr>
        <w:pStyle w:val="Subttulo"/>
      </w:pPr>
      <w:r>
        <w:t>PREGUNTA 21</w:t>
      </w:r>
    </w:p>
    <w:p w14:paraId="57D194E2" w14:textId="06305728" w:rsidR="00B35ABF" w:rsidRDefault="00B35ABF" w:rsidP="00B35ABF">
      <w:r>
        <w:t>-</w:t>
      </w:r>
      <w:r w:rsidRPr="00B35ABF">
        <w:t xml:space="preserve"> Estoy muy enfermo por COVID-19,</w:t>
      </w:r>
      <w:r w:rsidR="00D84A7B">
        <w:t xml:space="preserve"> </w:t>
      </w:r>
      <w:r w:rsidRPr="00B35ABF">
        <w:t>¿Tengo cobertura de hospitalización?</w:t>
      </w:r>
    </w:p>
    <w:p w14:paraId="022F0F45" w14:textId="77777777" w:rsidR="00BA343B" w:rsidRDefault="00B35ABF" w:rsidP="00BA343B">
      <w:r>
        <w:t>Respuesta incorrecta:</w:t>
      </w:r>
      <w:r w:rsidR="00E4419D">
        <w:t xml:space="preserve"> </w:t>
      </w:r>
      <w:r w:rsidR="00BA343B">
        <w:t xml:space="preserve">Sí, tienes cobertura de hospitalización. Según la Modalidad II de la póliza Adeslas Plena Extra 150M, la aseguradora cubre la asistencia sanitaria, incluyendo la hospitalización, a través de los cuadros médicos de la aseguradora </w:t>
      </w:r>
      <w:proofErr w:type="gramStart"/>
      <w:r w:rsidR="00BA343B">
        <w:t>1 .</w:t>
      </w:r>
      <w:proofErr w:type="gramEnd"/>
      <w:r w:rsidR="00BA343B">
        <w:t xml:space="preserve"> Sin embargo, es necesario obtener la conformidad previa documentada de la aseguradora para la hospitalización </w:t>
      </w:r>
      <w:proofErr w:type="gramStart"/>
      <w:r w:rsidR="00BA343B">
        <w:t>1 .</w:t>
      </w:r>
      <w:proofErr w:type="gramEnd"/>
      <w:r w:rsidR="00BA343B">
        <w:t xml:space="preserve"> En casos de urgencia, debes obtener la conformidad de la aseguradora dentro de las 72 horas siguientes al ingreso </w:t>
      </w:r>
      <w:proofErr w:type="gramStart"/>
      <w:r w:rsidR="00BA343B">
        <w:t>1 .</w:t>
      </w:r>
      <w:proofErr w:type="gramEnd"/>
    </w:p>
    <w:p w14:paraId="626978BF" w14:textId="77777777" w:rsidR="00BA343B" w:rsidRDefault="00BA343B" w:rsidP="00BA343B">
      <w:r>
        <w:t>Es importante que tengas en cuenta que mi capacidad para proporcionar detalles está limitada a la información accesible en la póliza. En caso de seguir teniendo dudas, debes llamar a tu aseguradora.</w:t>
      </w:r>
    </w:p>
    <w:p w14:paraId="0172394C" w14:textId="77777777" w:rsidR="005A5DF3" w:rsidRDefault="00BA343B" w:rsidP="005A5DF3">
      <w:r>
        <w:t>-Análisis:</w:t>
      </w:r>
      <w:r w:rsidR="005A5DF3">
        <w:t xml:space="preserve"> </w:t>
      </w:r>
      <w:r w:rsidR="005A5DF3">
        <w:t xml:space="preserve">No se consiguió corregir. En la póliza pone explícitamente “Queda excluida la asistencia sanitaria o cualquier gasto médico que precise el Asegurado y que sea consecuencia, guarde relación o se derive de una situación que haya sido declara da por organismos nacionales o internacionales como epidemia y/o pandemia…”. </w:t>
      </w:r>
    </w:p>
    <w:p w14:paraId="160CC6B1" w14:textId="77777777" w:rsidR="005A5DF3" w:rsidRDefault="005A5DF3" w:rsidP="005A5DF3">
      <w:r>
        <w:t>Se hicieron varios intentos de fine-</w:t>
      </w:r>
      <w:proofErr w:type="spellStart"/>
      <w:r>
        <w:t>tuning</w:t>
      </w:r>
      <w:proofErr w:type="spellEnd"/>
      <w:r>
        <w:t xml:space="preserve"> de menos a más específicos sobre la exclusión de coberturas relacionadas con COVID-19 y no se obtuvo ninguna mejora. Se concluye que GPT4 no es suficientemente inteligente para resolver este problema y que quizá separando el problema con un nuevo flujo en Microsoft </w:t>
      </w:r>
      <w:proofErr w:type="spellStart"/>
      <w:r>
        <w:t>Copilot</w:t>
      </w:r>
      <w:proofErr w:type="spellEnd"/>
      <w:r>
        <w:t xml:space="preserve"> podría solucionarse (Mirar líneas futuras).</w:t>
      </w:r>
    </w:p>
    <w:p w14:paraId="4F8A99D9" w14:textId="032F42FB" w:rsidR="00B35ABF" w:rsidRDefault="00B35ABF" w:rsidP="00B35ABF"/>
    <w:p w14:paraId="33DD951E" w14:textId="77777777" w:rsidR="00442954" w:rsidRDefault="00442954" w:rsidP="00B35ABF"/>
    <w:p w14:paraId="7C64B1A4" w14:textId="73C43C1D" w:rsidR="00442954" w:rsidRDefault="00442954" w:rsidP="00442954">
      <w:pPr>
        <w:pStyle w:val="Subttulo"/>
      </w:pPr>
      <w:r>
        <w:t>PREGUNTA 24</w:t>
      </w:r>
    </w:p>
    <w:p w14:paraId="0872EBA0" w14:textId="10B93472" w:rsidR="00442954" w:rsidRDefault="00442954" w:rsidP="00442954">
      <w:r>
        <w:t>-</w:t>
      </w:r>
      <w:r w:rsidRPr="00442954">
        <w:t xml:space="preserve"> </w:t>
      </w:r>
      <w:r w:rsidRPr="00442954">
        <w:t>Ha estallado una guerra y al estallarme una mina estoy en situación muy grave,</w:t>
      </w:r>
      <w:r>
        <w:t xml:space="preserve"> </w:t>
      </w:r>
      <w:r w:rsidRPr="00442954">
        <w:t>¿el seguro me cubre operación de urgencia?</w:t>
      </w:r>
    </w:p>
    <w:p w14:paraId="1A6DF753" w14:textId="77777777" w:rsidR="008B29ED" w:rsidRDefault="00442954" w:rsidP="008B29ED">
      <w:r>
        <w:t xml:space="preserve">Respuesta incorrecta: </w:t>
      </w:r>
      <w:r w:rsidR="008B29ED">
        <w:t xml:space="preserve">Lamentablemente, la información proporcionada en los documentos recuperados no especifica la cobertura de la póliza de seguro en </w:t>
      </w:r>
      <w:r w:rsidR="008B29ED">
        <w:lastRenderedPageBreak/>
        <w:t>situaciones de guerra o lesiones relacionadas con explosiones de minas. Por lo tanto, te recomendaría revisar detalladamente tu póliza de seguro para verificar si estas situaciones están cubiertas.</w:t>
      </w:r>
    </w:p>
    <w:p w14:paraId="07B5EF31" w14:textId="77777777" w:rsidR="008B29ED" w:rsidRDefault="008B29ED" w:rsidP="008B29ED">
      <w:r>
        <w:t>Es importante que tengas en cuenta que mi capacidad para proporcionar detalles está limitada a la información accesible en la póliza. En caso de seguir teniendo dudas, debes llamar a tu aseguradora.</w:t>
      </w:r>
    </w:p>
    <w:p w14:paraId="4DF35951" w14:textId="77777777" w:rsidR="00024F41" w:rsidRDefault="008B29ED" w:rsidP="00024F41">
      <w:r>
        <w:t>-Análisis:</w:t>
      </w:r>
      <w:r w:rsidR="009C67D8">
        <w:t xml:space="preserve"> La respuesta sí que viene </w:t>
      </w:r>
      <w:proofErr w:type="spellStart"/>
      <w:r w:rsidR="009C67D8">
        <w:t>específicada</w:t>
      </w:r>
      <w:proofErr w:type="spellEnd"/>
      <w:r w:rsidR="009C67D8">
        <w:t xml:space="preserve">. Parece un error de falta de aleatoriedad, sin embargo, al subir la temperatura no mejoraba la respuesta. </w:t>
      </w:r>
      <w:r w:rsidR="00024F41">
        <w:t xml:space="preserve">Por tanto, puede ser una falta de inteligencia de la plataforma o GPT4 </w:t>
      </w:r>
      <w:r w:rsidR="00024F41">
        <w:t xml:space="preserve">y que quizá separando el problema con un nuevo flujo en Microsoft </w:t>
      </w:r>
      <w:proofErr w:type="spellStart"/>
      <w:r w:rsidR="00024F41">
        <w:t>Copilot</w:t>
      </w:r>
      <w:proofErr w:type="spellEnd"/>
      <w:r w:rsidR="00024F41">
        <w:t xml:space="preserve"> podría solucionarse (Mirar líneas futuras).</w:t>
      </w:r>
    </w:p>
    <w:p w14:paraId="223D623A" w14:textId="0BB649CD" w:rsidR="008B29ED" w:rsidRDefault="008B29ED" w:rsidP="008B29ED"/>
    <w:p w14:paraId="0D558C46" w14:textId="69A5DB94" w:rsidR="00442954" w:rsidRPr="00442954" w:rsidRDefault="00442954" w:rsidP="00442954"/>
    <w:p w14:paraId="4EBD81C2" w14:textId="1E883101" w:rsidR="00557B43" w:rsidRPr="00796C96" w:rsidRDefault="00557B43" w:rsidP="00796C96"/>
    <w:p w14:paraId="0DD23370" w14:textId="77777777" w:rsidR="00711788" w:rsidRDefault="00711788" w:rsidP="00711788"/>
    <w:sectPr w:rsidR="007117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92070"/>
    <w:multiLevelType w:val="hybridMultilevel"/>
    <w:tmpl w:val="4346674C"/>
    <w:lvl w:ilvl="0" w:tplc="BD7E0CBE">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77320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788"/>
    <w:rsid w:val="00024CBF"/>
    <w:rsid w:val="00024F41"/>
    <w:rsid w:val="000436EC"/>
    <w:rsid w:val="00085373"/>
    <w:rsid w:val="00091BEB"/>
    <w:rsid w:val="000B7C9F"/>
    <w:rsid w:val="000E7C1B"/>
    <w:rsid w:val="0011376B"/>
    <w:rsid w:val="001506AE"/>
    <w:rsid w:val="00217F3D"/>
    <w:rsid w:val="0025703D"/>
    <w:rsid w:val="00270691"/>
    <w:rsid w:val="002B2015"/>
    <w:rsid w:val="002D45E4"/>
    <w:rsid w:val="003226FB"/>
    <w:rsid w:val="00393C6F"/>
    <w:rsid w:val="003F5A50"/>
    <w:rsid w:val="00442954"/>
    <w:rsid w:val="00471C16"/>
    <w:rsid w:val="004E5471"/>
    <w:rsid w:val="00557B43"/>
    <w:rsid w:val="00572603"/>
    <w:rsid w:val="005A42BD"/>
    <w:rsid w:val="005A5DF3"/>
    <w:rsid w:val="006D41F5"/>
    <w:rsid w:val="006D4E36"/>
    <w:rsid w:val="00711788"/>
    <w:rsid w:val="00732D2A"/>
    <w:rsid w:val="00753CEC"/>
    <w:rsid w:val="00796C96"/>
    <w:rsid w:val="007A4DF8"/>
    <w:rsid w:val="007D3B27"/>
    <w:rsid w:val="007F13A6"/>
    <w:rsid w:val="0081385D"/>
    <w:rsid w:val="00827C59"/>
    <w:rsid w:val="008359C8"/>
    <w:rsid w:val="008359E4"/>
    <w:rsid w:val="00844105"/>
    <w:rsid w:val="008644C2"/>
    <w:rsid w:val="008B29ED"/>
    <w:rsid w:val="00901A17"/>
    <w:rsid w:val="00910750"/>
    <w:rsid w:val="00977240"/>
    <w:rsid w:val="009957C1"/>
    <w:rsid w:val="009A1932"/>
    <w:rsid w:val="009A61F9"/>
    <w:rsid w:val="009C67D8"/>
    <w:rsid w:val="00A95717"/>
    <w:rsid w:val="00AE2676"/>
    <w:rsid w:val="00AF1DA2"/>
    <w:rsid w:val="00B35ABF"/>
    <w:rsid w:val="00B505FE"/>
    <w:rsid w:val="00B73E0A"/>
    <w:rsid w:val="00BA1C69"/>
    <w:rsid w:val="00BA343B"/>
    <w:rsid w:val="00BD67EE"/>
    <w:rsid w:val="00C266C8"/>
    <w:rsid w:val="00C47A37"/>
    <w:rsid w:val="00CF1AA3"/>
    <w:rsid w:val="00D25552"/>
    <w:rsid w:val="00D80CE1"/>
    <w:rsid w:val="00D84A7B"/>
    <w:rsid w:val="00DC1B5D"/>
    <w:rsid w:val="00DF083A"/>
    <w:rsid w:val="00DF2140"/>
    <w:rsid w:val="00E37AF9"/>
    <w:rsid w:val="00E4419D"/>
    <w:rsid w:val="00E5482A"/>
    <w:rsid w:val="00E55E7D"/>
    <w:rsid w:val="00EC0E14"/>
    <w:rsid w:val="00ED7C28"/>
    <w:rsid w:val="00EE1AEA"/>
    <w:rsid w:val="00F74DDC"/>
    <w:rsid w:val="00FC7580"/>
    <w:rsid w:val="00FD1A34"/>
    <w:rsid w:val="00FD21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9C90"/>
  <w15:chartTrackingRefBased/>
  <w15:docId w15:val="{390EC841-CD08-4579-B4EC-C7F8DF387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F41"/>
  </w:style>
  <w:style w:type="paragraph" w:styleId="Ttulo1">
    <w:name w:val="heading 1"/>
    <w:basedOn w:val="Normal"/>
    <w:next w:val="Normal"/>
    <w:link w:val="Ttulo1Car"/>
    <w:uiPriority w:val="9"/>
    <w:qFormat/>
    <w:rsid w:val="007117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117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1178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1178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1178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1178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178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178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178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178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1178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1178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1178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1178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1178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178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178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1788"/>
    <w:rPr>
      <w:rFonts w:eastAsiaTheme="majorEastAsia" w:cstheme="majorBidi"/>
      <w:color w:val="272727" w:themeColor="text1" w:themeTint="D8"/>
    </w:rPr>
  </w:style>
  <w:style w:type="paragraph" w:styleId="Ttulo">
    <w:name w:val="Title"/>
    <w:basedOn w:val="Normal"/>
    <w:next w:val="Normal"/>
    <w:link w:val="TtuloCar"/>
    <w:uiPriority w:val="10"/>
    <w:qFormat/>
    <w:rsid w:val="007117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178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1178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1178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1788"/>
    <w:pPr>
      <w:spacing w:before="160"/>
      <w:jc w:val="center"/>
    </w:pPr>
    <w:rPr>
      <w:i/>
      <w:iCs/>
      <w:color w:val="404040" w:themeColor="text1" w:themeTint="BF"/>
    </w:rPr>
  </w:style>
  <w:style w:type="character" w:customStyle="1" w:styleId="CitaCar">
    <w:name w:val="Cita Car"/>
    <w:basedOn w:val="Fuentedeprrafopredeter"/>
    <w:link w:val="Cita"/>
    <w:uiPriority w:val="29"/>
    <w:rsid w:val="00711788"/>
    <w:rPr>
      <w:i/>
      <w:iCs/>
      <w:color w:val="404040" w:themeColor="text1" w:themeTint="BF"/>
    </w:rPr>
  </w:style>
  <w:style w:type="paragraph" w:styleId="Prrafodelista">
    <w:name w:val="List Paragraph"/>
    <w:basedOn w:val="Normal"/>
    <w:uiPriority w:val="34"/>
    <w:qFormat/>
    <w:rsid w:val="00711788"/>
    <w:pPr>
      <w:ind w:left="720"/>
      <w:contextualSpacing/>
    </w:pPr>
  </w:style>
  <w:style w:type="character" w:styleId="nfasisintenso">
    <w:name w:val="Intense Emphasis"/>
    <w:basedOn w:val="Fuentedeprrafopredeter"/>
    <w:uiPriority w:val="21"/>
    <w:qFormat/>
    <w:rsid w:val="00711788"/>
    <w:rPr>
      <w:i/>
      <w:iCs/>
      <w:color w:val="0F4761" w:themeColor="accent1" w:themeShade="BF"/>
    </w:rPr>
  </w:style>
  <w:style w:type="paragraph" w:styleId="Citadestacada">
    <w:name w:val="Intense Quote"/>
    <w:basedOn w:val="Normal"/>
    <w:next w:val="Normal"/>
    <w:link w:val="CitadestacadaCar"/>
    <w:uiPriority w:val="30"/>
    <w:qFormat/>
    <w:rsid w:val="007117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11788"/>
    <w:rPr>
      <w:i/>
      <w:iCs/>
      <w:color w:val="0F4761" w:themeColor="accent1" w:themeShade="BF"/>
    </w:rPr>
  </w:style>
  <w:style w:type="character" w:styleId="Referenciaintensa">
    <w:name w:val="Intense Reference"/>
    <w:basedOn w:val="Fuentedeprrafopredeter"/>
    <w:uiPriority w:val="32"/>
    <w:qFormat/>
    <w:rsid w:val="007117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398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7b518db-e38a-4046-92e0-0f8175930b8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547ECFE120E634A94B6554845238E98" ma:contentTypeVersion="15" ma:contentTypeDescription="Crear nuevo documento." ma:contentTypeScope="" ma:versionID="85b36d46b840dc7ecc1846ce81420504">
  <xsd:schema xmlns:xsd="http://www.w3.org/2001/XMLSchema" xmlns:xs="http://www.w3.org/2001/XMLSchema" xmlns:p="http://schemas.microsoft.com/office/2006/metadata/properties" xmlns:ns3="5a0ab891-2e9c-4ce3-aea6-7f30df9c9609" xmlns:ns4="47b518db-e38a-4046-92e0-0f8175930b8f" targetNamespace="http://schemas.microsoft.com/office/2006/metadata/properties" ma:root="true" ma:fieldsID="10a4820498e99cdfd80ca6330444a0b4" ns3:_="" ns4:_="">
    <xsd:import namespace="5a0ab891-2e9c-4ce3-aea6-7f30df9c9609"/>
    <xsd:import namespace="47b518db-e38a-4046-92e0-0f8175930b8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ObjectDetectorVersions" minOccurs="0"/>
                <xsd:element ref="ns4:MediaServiceDateTaken" minOccurs="0"/>
                <xsd:element ref="ns4:MediaServiceSystemTags" minOccurs="0"/>
                <xsd:element ref="ns4:MediaServiceLocation" minOccurs="0"/>
                <xsd:element ref="ns4:MediaServiceGenerationTime" minOccurs="0"/>
                <xsd:element ref="ns4:MediaServiceEventHashCode" minOccurs="0"/>
                <xsd:element ref="ns4:MediaLengthInSeconds" minOccurs="0"/>
                <xsd:element ref="ns4:_activity" minOccurs="0"/>
                <xsd:element ref="ns4:MediaServiceSearchPropertie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0ab891-2e9c-4ce3-aea6-7f30df9c960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b518db-e38a-4046-92e0-0f8175930b8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Location" ma:index="16" nillable="true" ma:displayName="Location" ma:indexed="true"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B463F7-68E7-42D3-A2B9-9F98195F98FE}">
  <ds:schemaRefs>
    <ds:schemaRef ds:uri="http://schemas.microsoft.com/office/2006/documentManagement/types"/>
    <ds:schemaRef ds:uri="http://www.w3.org/XML/1998/namespace"/>
    <ds:schemaRef ds:uri="http://purl.org/dc/terms/"/>
    <ds:schemaRef ds:uri="5a0ab891-2e9c-4ce3-aea6-7f30df9c9609"/>
    <ds:schemaRef ds:uri="http://schemas.microsoft.com/office/2006/metadata/properties"/>
    <ds:schemaRef ds:uri="http://purl.org/dc/dcmitype/"/>
    <ds:schemaRef ds:uri="http://schemas.microsoft.com/office/infopath/2007/PartnerControls"/>
    <ds:schemaRef ds:uri="http://schemas.openxmlformats.org/package/2006/metadata/core-properties"/>
    <ds:schemaRef ds:uri="47b518db-e38a-4046-92e0-0f8175930b8f"/>
    <ds:schemaRef ds:uri="http://purl.org/dc/elements/1.1/"/>
  </ds:schemaRefs>
</ds:datastoreItem>
</file>

<file path=customXml/itemProps2.xml><?xml version="1.0" encoding="utf-8"?>
<ds:datastoreItem xmlns:ds="http://schemas.openxmlformats.org/officeDocument/2006/customXml" ds:itemID="{9EB9C8EE-7A4B-417A-8AE0-841BC176DC8D}">
  <ds:schemaRefs>
    <ds:schemaRef ds:uri="http://schemas.microsoft.com/sharepoint/v3/contenttype/forms"/>
  </ds:schemaRefs>
</ds:datastoreItem>
</file>

<file path=customXml/itemProps3.xml><?xml version="1.0" encoding="utf-8"?>
<ds:datastoreItem xmlns:ds="http://schemas.openxmlformats.org/officeDocument/2006/customXml" ds:itemID="{84E6370A-B806-4B1B-B75A-881871FD9D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0ab891-2e9c-4ce3-aea6-7f30df9c9609"/>
    <ds:schemaRef ds:uri="47b518db-e38a-4046-92e0-0f8175930b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1837</Words>
  <Characters>10106</Characters>
  <Application>Microsoft Office Word</Application>
  <DocSecurity>0</DocSecurity>
  <Lines>84</Lines>
  <Paragraphs>23</Paragraphs>
  <ScaleCrop>false</ScaleCrop>
  <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SANZ MUÑOZ-CARIÑANOS</dc:creator>
  <cp:keywords/>
  <dc:description/>
  <cp:lastModifiedBy>antonio.sanzmunoz@alumnos.upm.es</cp:lastModifiedBy>
  <cp:revision>2</cp:revision>
  <dcterms:created xsi:type="dcterms:W3CDTF">2024-05-19T09:36:00Z</dcterms:created>
  <dcterms:modified xsi:type="dcterms:W3CDTF">2024-05-19T09:36:00Z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0x0101005547ECFE120E634A94B6554845238E98</vt:lpwstr>
  </property>
</Properties>
</file>