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CB" w:rsidRDefault="00EA4084" w:rsidP="00E24E69">
      <w:pPr>
        <w:pStyle w:val="Title"/>
        <w:ind w:left="1440" w:firstLine="720"/>
      </w:pPr>
      <w:r>
        <w:t>Costi</w:t>
      </w:r>
      <w:r w:rsidR="00E24E69">
        <w:t>ng of Robotics Lab</w:t>
      </w:r>
      <w:r w:rsidR="00730606">
        <w:t xml:space="preserve"> </w:t>
      </w:r>
      <w:r w:rsidR="00E24E69">
        <w:t xml:space="preserve"> </w:t>
      </w:r>
    </w:p>
    <w:p w:rsidR="00E76DCB" w:rsidRDefault="00EA4084">
      <w:pPr>
        <w:pStyle w:val="Heading1"/>
      </w:pPr>
      <w:r>
        <w:t>Introduction</w:t>
      </w:r>
    </w:p>
    <w:p w:rsidR="00E76DCB" w:rsidRDefault="00EA4084">
      <w:r>
        <w:t>This document provides a comprehensive breakdown of the costs associated with setting up and maintain</w:t>
      </w:r>
      <w:r w:rsidR="00730606">
        <w:t xml:space="preserve">ing a robotics lab in </w:t>
      </w:r>
      <w:proofErr w:type="spellStart"/>
      <w:r w:rsidR="00730606">
        <w:t>Sonargaon</w:t>
      </w:r>
      <w:proofErr w:type="spellEnd"/>
      <w:r w:rsidR="00730606">
        <w:t xml:space="preserve"> University</w:t>
      </w:r>
      <w:r>
        <w:t xml:space="preserve">. The costs are divided into initial setup costs, equipment costs, </w:t>
      </w:r>
      <w:r w:rsidR="00735E02">
        <w:t>computing and software costs</w:t>
      </w:r>
      <w:r>
        <w:t>, and operational costs.</w:t>
      </w:r>
    </w:p>
    <w:p w:rsidR="00E76DCB" w:rsidRDefault="00EA4084">
      <w:pPr>
        <w:pStyle w:val="Heading1"/>
      </w:pPr>
      <w:r>
        <w:t>Initial Setup Costs</w:t>
      </w:r>
    </w:p>
    <w:p w:rsidR="00E24E69" w:rsidRPr="00E24E69" w:rsidRDefault="00E24E69" w:rsidP="00E24E69"/>
    <w:p w:rsidR="00E76DCB" w:rsidRDefault="00EA4084">
      <w:pPr>
        <w:pStyle w:val="Heading2"/>
      </w:pPr>
      <w:r>
        <w:t>Facility Preparation</w:t>
      </w:r>
    </w:p>
    <w:p w:rsidR="00E76DCB" w:rsidRDefault="00730606">
      <w:r>
        <w:t>Space Renovation: 8000-8100</w:t>
      </w:r>
      <w:r w:rsidR="00AC5EBD">
        <w:t xml:space="preserve"> </w:t>
      </w:r>
      <w:r w:rsidR="009F5AAF">
        <w:t>(for 30 students)</w:t>
      </w:r>
    </w:p>
    <w:p w:rsidR="00E76DCB" w:rsidRDefault="00730606">
      <w:r>
        <w:t>Electrical Work: 173</w:t>
      </w:r>
      <w:r w:rsidR="00EA4084">
        <w:t>,000 BDT</w:t>
      </w:r>
    </w:p>
    <w:p w:rsidR="00E24E69" w:rsidRDefault="00E24E69">
      <w:pPr>
        <w:pStyle w:val="Heading2"/>
      </w:pPr>
    </w:p>
    <w:p w:rsidR="00E76DCB" w:rsidRDefault="00EA4084">
      <w:pPr>
        <w:pStyle w:val="Heading2"/>
      </w:pPr>
      <w:r>
        <w:t>Furniture and Fixtures</w:t>
      </w:r>
    </w:p>
    <w:p w:rsidR="00E76DCB" w:rsidRDefault="009F5AAF">
      <w:r>
        <w:t>Workbenches: 33,000</w:t>
      </w:r>
      <w:r w:rsidR="00EA4084">
        <w:t xml:space="preserve"> BDT</w:t>
      </w:r>
      <w:r w:rsidR="00AC5EBD">
        <w:t xml:space="preserve"> </w:t>
      </w:r>
      <w:r>
        <w:t>(6 table)</w:t>
      </w:r>
    </w:p>
    <w:p w:rsidR="00E76DCB" w:rsidRDefault="00EA4084">
      <w:r>
        <w:t>Chairs:</w:t>
      </w:r>
      <w:r w:rsidR="00AC5EBD">
        <w:t xml:space="preserve"> 76,950</w:t>
      </w:r>
      <w:r>
        <w:t xml:space="preserve"> BDT</w:t>
      </w:r>
      <w:r w:rsidR="00AC5EBD">
        <w:t xml:space="preserve"> (30 chairs)</w:t>
      </w:r>
    </w:p>
    <w:p w:rsidR="00E76DCB" w:rsidRDefault="00AC5EBD">
      <w:r>
        <w:t>Storage Cabinets: 45</w:t>
      </w:r>
      <w:r w:rsidR="00735E02">
        <w:t>,000 BDT</w:t>
      </w:r>
    </w:p>
    <w:p w:rsidR="00E76DCB" w:rsidRDefault="00EA4084">
      <w:pPr>
        <w:pStyle w:val="Heading1"/>
      </w:pPr>
      <w:r>
        <w:t>Equipment Costs</w:t>
      </w:r>
    </w:p>
    <w:p w:rsidR="00E24E69" w:rsidRPr="00E24E69" w:rsidRDefault="00E24E69" w:rsidP="00E24E69"/>
    <w:p w:rsidR="00E76DCB" w:rsidRDefault="00EA4084">
      <w:pPr>
        <w:pStyle w:val="Heading2"/>
      </w:pPr>
      <w:r>
        <w:t>Robotics Kits and Components</w:t>
      </w:r>
    </w:p>
    <w:p w:rsidR="00AC5EBD" w:rsidRDefault="00F9154E">
      <w:r>
        <w:t>Basic Robotics Kits: 22</w:t>
      </w:r>
      <w:r w:rsidR="00EA4084">
        <w:t>0,000 BDT</w:t>
      </w:r>
    </w:p>
    <w:p w:rsidR="00E76DCB" w:rsidRDefault="00F9154E">
      <w:r>
        <w:t>Sensors and Actuators: 10</w:t>
      </w:r>
      <w:r w:rsidR="00EA4084">
        <w:t>0,000 BDT</w:t>
      </w:r>
    </w:p>
    <w:p w:rsidR="00E24E69" w:rsidRDefault="00E24E69">
      <w:pPr>
        <w:pStyle w:val="Heading2"/>
      </w:pPr>
    </w:p>
    <w:p w:rsidR="00E76DCB" w:rsidRDefault="00EA4084">
      <w:pPr>
        <w:pStyle w:val="Heading2"/>
      </w:pPr>
      <w:r>
        <w:t>Tools and Instruments</w:t>
      </w:r>
    </w:p>
    <w:p w:rsidR="00E76DCB" w:rsidRDefault="00F9154E">
      <w:r>
        <w:t>Soldering Stations: 5,100</w:t>
      </w:r>
      <w:r w:rsidR="00EA4084">
        <w:t xml:space="preserve"> BDT</w:t>
      </w:r>
    </w:p>
    <w:p w:rsidR="00E76DCB" w:rsidRDefault="00EA4084">
      <w:proofErr w:type="spellStart"/>
      <w:r>
        <w:t>Multimeters</w:t>
      </w:r>
      <w:proofErr w:type="spellEnd"/>
      <w:r w:rsidR="00F9154E">
        <w:t>: 9,22</w:t>
      </w:r>
      <w:r>
        <w:t>0 BDT</w:t>
      </w:r>
    </w:p>
    <w:p w:rsidR="00E76DCB" w:rsidRDefault="00F9154E">
      <w:r>
        <w:t>Oscilloscopes: 32,800</w:t>
      </w:r>
      <w:r w:rsidR="00EA4084">
        <w:t xml:space="preserve"> BDT</w:t>
      </w:r>
    </w:p>
    <w:p w:rsidR="00E76DCB" w:rsidRDefault="00EA4084">
      <w:pPr>
        <w:pStyle w:val="Heading1"/>
      </w:pPr>
      <w:r>
        <w:lastRenderedPageBreak/>
        <w:t>Computing and Software</w:t>
      </w:r>
    </w:p>
    <w:p w:rsidR="00E24E69" w:rsidRPr="00E24E69" w:rsidRDefault="00E24E69" w:rsidP="00E24E69"/>
    <w:p w:rsidR="00E76DCB" w:rsidRDefault="00EA4084">
      <w:pPr>
        <w:pStyle w:val="Heading2"/>
      </w:pPr>
      <w:r>
        <w:t>Computers and Laptops</w:t>
      </w:r>
    </w:p>
    <w:p w:rsidR="00E24E69" w:rsidRDefault="00F9154E">
      <w:r>
        <w:t>Desktop Computers: 250</w:t>
      </w:r>
      <w:r w:rsidR="00EA4084">
        <w:t>,000 BDT</w:t>
      </w:r>
    </w:p>
    <w:p w:rsidR="00F9154E" w:rsidRDefault="00F9154E"/>
    <w:p w:rsidR="00E76DCB" w:rsidRDefault="00EA4084">
      <w:pPr>
        <w:pStyle w:val="Heading2"/>
      </w:pPr>
      <w:r>
        <w:t>Software Licenses</w:t>
      </w:r>
    </w:p>
    <w:p w:rsidR="00E24E69" w:rsidRDefault="00EA4084">
      <w:r>
        <w:t xml:space="preserve">CAD Software: </w:t>
      </w:r>
      <w:r w:rsidR="00E80FC9">
        <w:t>23</w:t>
      </w:r>
      <w:r>
        <w:t>0,000 BDT</w:t>
      </w:r>
      <w:r w:rsidR="00903810">
        <w:t>/</w:t>
      </w:r>
      <w:proofErr w:type="gramStart"/>
      <w:r w:rsidR="00903810">
        <w:t>year</w:t>
      </w:r>
      <w:r w:rsidR="00E80FC9">
        <w:t>(</w:t>
      </w:r>
      <w:proofErr w:type="gramEnd"/>
      <w:r w:rsidR="00E80FC9">
        <w:t>optional)</w:t>
      </w:r>
    </w:p>
    <w:p w:rsidR="00E80FC9" w:rsidRDefault="00E80FC9"/>
    <w:p w:rsidR="00E76DCB" w:rsidRDefault="00EA4084">
      <w:pPr>
        <w:pStyle w:val="Heading2"/>
      </w:pPr>
      <w:r>
        <w:t>Networking Equipment</w:t>
      </w:r>
    </w:p>
    <w:p w:rsidR="00E76DCB" w:rsidRDefault="00E80FC9">
      <w:r>
        <w:t>Routers: 28</w:t>
      </w:r>
      <w:r w:rsidR="00EA4084">
        <w:t>,000 BDT</w:t>
      </w:r>
    </w:p>
    <w:p w:rsidR="00E76DCB" w:rsidRDefault="00EA4084">
      <w:pPr>
        <w:pStyle w:val="Heading1"/>
      </w:pPr>
      <w:r>
        <w:t>Miscellaneous Costs</w:t>
      </w:r>
    </w:p>
    <w:p w:rsidR="00E24E69" w:rsidRDefault="00E24E69"/>
    <w:p w:rsidR="00E76DCB" w:rsidRDefault="00EA4084">
      <w:pPr>
        <w:pStyle w:val="Heading2"/>
      </w:pPr>
      <w:r>
        <w:t>Maintenance and Upkeep</w:t>
      </w:r>
    </w:p>
    <w:p w:rsidR="00E76DCB" w:rsidRDefault="00EA4084">
      <w:r>
        <w:t>Regular Mainte</w:t>
      </w:r>
      <w:r w:rsidR="00735E02">
        <w:t>nance: 5</w:t>
      </w:r>
      <w:r>
        <w:t>0,000 BDT/year</w:t>
      </w:r>
    </w:p>
    <w:p w:rsidR="00E76DCB" w:rsidRDefault="00735E02">
      <w:r>
        <w:t>Repairs and Replacements: 20</w:t>
      </w:r>
      <w:r w:rsidR="00EA4084">
        <w:t>,000 BDT/year</w:t>
      </w:r>
    </w:p>
    <w:p w:rsidR="00E76DCB" w:rsidRDefault="00EA4084">
      <w:pPr>
        <w:pStyle w:val="Heading1"/>
      </w:pPr>
      <w:r>
        <w:t>Operational Costs</w:t>
      </w:r>
    </w:p>
    <w:p w:rsidR="00E24E69" w:rsidRPr="00E24E69" w:rsidRDefault="00E24E69" w:rsidP="00E24E69"/>
    <w:p w:rsidR="00E76DCB" w:rsidRDefault="00EA4084">
      <w:pPr>
        <w:pStyle w:val="Heading2"/>
      </w:pPr>
      <w:r>
        <w:t>Staffing</w:t>
      </w:r>
    </w:p>
    <w:p w:rsidR="00E76DCB" w:rsidRDefault="00EA4084">
      <w:r>
        <w:t xml:space="preserve">Salaries: </w:t>
      </w:r>
      <w:r w:rsidR="00735E02">
        <w:t>15,000 BDT/month</w:t>
      </w:r>
    </w:p>
    <w:p w:rsidR="00E24E69" w:rsidRDefault="00E24E69"/>
    <w:p w:rsidR="00E76DCB" w:rsidRDefault="00EA4084">
      <w:pPr>
        <w:pStyle w:val="Heading2"/>
      </w:pPr>
      <w:r>
        <w:t>Utilities</w:t>
      </w:r>
    </w:p>
    <w:p w:rsidR="00E76DCB" w:rsidRDefault="00735E02">
      <w:r>
        <w:t>Electricity: 1</w:t>
      </w:r>
      <w:proofErr w:type="gramStart"/>
      <w:r>
        <w:t>,5000</w:t>
      </w:r>
      <w:proofErr w:type="gramEnd"/>
      <w:r>
        <w:t xml:space="preserve"> BDT/month</w:t>
      </w:r>
    </w:p>
    <w:p w:rsidR="00E76DCB" w:rsidRDefault="00735E02">
      <w:r>
        <w:t>Internet: 1,500 BDT/month</w:t>
      </w:r>
    </w:p>
    <w:p w:rsidR="00E24E69" w:rsidRDefault="00E24E69"/>
    <w:p w:rsidR="00903810" w:rsidRDefault="00903810">
      <w:pPr>
        <w:pStyle w:val="Heading1"/>
      </w:pPr>
    </w:p>
    <w:p w:rsidR="00E76DCB" w:rsidRDefault="00EA4084">
      <w:pPr>
        <w:pStyle w:val="Heading1"/>
      </w:pPr>
      <w:r>
        <w:t>Total Estimated Costs</w:t>
      </w:r>
    </w:p>
    <w:p w:rsidR="00E76DCB" w:rsidRDefault="00735E02">
      <w:r>
        <w:t>Initial Setup Costs: 327</w:t>
      </w:r>
      <w:r w:rsidR="00EA4084">
        <w:t>,000 BDT</w:t>
      </w:r>
    </w:p>
    <w:p w:rsidR="00E76DCB" w:rsidRDefault="00735E02">
      <w:r>
        <w:t>Equipment Costs: 277,12</w:t>
      </w:r>
      <w:r w:rsidR="00EA4084">
        <w:t>0 BDT</w:t>
      </w:r>
    </w:p>
    <w:p w:rsidR="00E76DCB" w:rsidRDefault="00903810">
      <w:r>
        <w:t>Computing and Software: 482,8</w:t>
      </w:r>
      <w:r w:rsidR="00EA4084">
        <w:t>00 BDT</w:t>
      </w:r>
    </w:p>
    <w:p w:rsidR="00E76DCB" w:rsidRDefault="00903810">
      <w:r>
        <w:t>Miscellaneous Costs: 70</w:t>
      </w:r>
      <w:r w:rsidR="00EA4084">
        <w:t>,000 BDT</w:t>
      </w:r>
      <w:r>
        <w:t>/year</w:t>
      </w:r>
    </w:p>
    <w:p w:rsidR="00E76DCB" w:rsidRDefault="00903810">
      <w:r>
        <w:t>Operational Costs: 18,000 BDT/month</w:t>
      </w:r>
    </w:p>
    <w:p w:rsidR="00903810" w:rsidRDefault="00903810"/>
    <w:p w:rsidR="00903810" w:rsidRDefault="00903810"/>
    <w:p w:rsidR="00903810" w:rsidRPr="00EA4084" w:rsidRDefault="00903810">
      <w:pPr>
        <w:rPr>
          <w:b/>
          <w:bCs/>
          <w:sz w:val="28"/>
          <w:szCs w:val="28"/>
        </w:rPr>
      </w:pPr>
      <w:proofErr w:type="gramStart"/>
      <w:r w:rsidRPr="00EA4084">
        <w:rPr>
          <w:b/>
          <w:bCs/>
          <w:sz w:val="28"/>
          <w:szCs w:val="28"/>
        </w:rPr>
        <w:t>Resource :</w:t>
      </w:r>
      <w:proofErr w:type="gramEnd"/>
    </w:p>
    <w:p w:rsidR="00903810" w:rsidRDefault="00903810" w:rsidP="00903810">
      <w:pPr>
        <w:pStyle w:val="ListParagraph"/>
        <w:numPr>
          <w:ilvl w:val="0"/>
          <w:numId w:val="10"/>
        </w:numPr>
      </w:pPr>
      <w:hyperlink r:id="rId6" w:history="1">
        <w:r w:rsidRPr="006952F2">
          <w:rPr>
            <w:rStyle w:val="Hyperlink"/>
          </w:rPr>
          <w:t>https://www.startech.com.bd/tenda-ac10-ac1200-smart-dual-band-router</w:t>
        </w:r>
      </w:hyperlink>
    </w:p>
    <w:p w:rsidR="00903810" w:rsidRDefault="00903810" w:rsidP="00903810">
      <w:pPr>
        <w:pStyle w:val="ListParagraph"/>
        <w:numPr>
          <w:ilvl w:val="0"/>
          <w:numId w:val="10"/>
        </w:numPr>
      </w:pPr>
      <w:hyperlink r:id="rId7" w:history="1">
        <w:r w:rsidRPr="006952F2">
          <w:rPr>
            <w:rStyle w:val="Hyperlink"/>
          </w:rPr>
          <w:t>https://www.techshopbd.com/detail/1866/Digital_Multimeter-Basic_techshop_bangladesh</w:t>
        </w:r>
      </w:hyperlink>
    </w:p>
    <w:p w:rsidR="00903810" w:rsidRDefault="00903810" w:rsidP="00903810">
      <w:pPr>
        <w:pStyle w:val="ListParagraph"/>
        <w:numPr>
          <w:ilvl w:val="0"/>
          <w:numId w:val="10"/>
        </w:numPr>
      </w:pPr>
      <w:hyperlink r:id="rId8" w:history="1">
        <w:r w:rsidRPr="006952F2">
          <w:rPr>
            <w:rStyle w:val="Hyperlink"/>
          </w:rPr>
          <w:t>https://www.techshopbd.com/detail/5/Goot_Soldering_Iron_</w:t>
        </w:r>
      </w:hyperlink>
    </w:p>
    <w:p w:rsidR="00903810" w:rsidRDefault="00903810" w:rsidP="00903810">
      <w:pPr>
        <w:pStyle w:val="ListParagraph"/>
        <w:numPr>
          <w:ilvl w:val="0"/>
          <w:numId w:val="10"/>
        </w:numPr>
      </w:pPr>
      <w:hyperlink r:id="rId9" w:history="1">
        <w:r w:rsidRPr="006952F2">
          <w:rPr>
            <w:rStyle w:val="Hyperlink"/>
          </w:rPr>
          <w:t>https://www.ubuy.com.bd/en/product/4DA7EUY0G-24-quot-mission-bar-stool-ndash-backless-scooped-seat-ndash-solid-quartersawn-oak-wood-pub-stool-with-footrest-ndash-kitchen</w:t>
        </w:r>
      </w:hyperlink>
    </w:p>
    <w:p w:rsidR="00903810" w:rsidRDefault="00903810" w:rsidP="00903810">
      <w:pPr>
        <w:pStyle w:val="ListParagraph"/>
        <w:numPr>
          <w:ilvl w:val="0"/>
          <w:numId w:val="10"/>
        </w:numPr>
      </w:pPr>
      <w:hyperlink r:id="rId10" w:history="1">
        <w:r w:rsidRPr="006952F2">
          <w:rPr>
            <w:rStyle w:val="Hyperlink"/>
          </w:rPr>
          <w:t>https://hatimfurniturebd.com/stool-hftst-201--yz015-details</w:t>
        </w:r>
      </w:hyperlink>
    </w:p>
    <w:p w:rsidR="00903810" w:rsidRDefault="00903810" w:rsidP="00903810">
      <w:pPr>
        <w:pStyle w:val="ListParagraph"/>
        <w:numPr>
          <w:ilvl w:val="0"/>
          <w:numId w:val="10"/>
        </w:numPr>
      </w:pPr>
      <w:hyperlink r:id="rId11" w:history="1">
        <w:r w:rsidRPr="006952F2">
          <w:rPr>
            <w:rStyle w:val="Hyperlink"/>
          </w:rPr>
          <w:t>https://www.bdstall.com/details/top-melamine-board-office-table-108303/</w:t>
        </w:r>
      </w:hyperlink>
    </w:p>
    <w:p w:rsidR="00903810" w:rsidRDefault="00903810" w:rsidP="00903810">
      <w:pPr>
        <w:pStyle w:val="ListParagraph"/>
        <w:numPr>
          <w:ilvl w:val="0"/>
          <w:numId w:val="10"/>
        </w:numPr>
      </w:pPr>
      <w:hyperlink r:id="rId12" w:history="1">
        <w:r w:rsidRPr="006952F2">
          <w:rPr>
            <w:rStyle w:val="Hyperlink"/>
          </w:rPr>
          <w:t>https://www.bennykuriakose.com/post/getting-into-the-basics-of-designing-a-classroom</w:t>
        </w:r>
      </w:hyperlink>
    </w:p>
    <w:p w:rsidR="00903810" w:rsidRDefault="00903810" w:rsidP="00903810">
      <w:pPr>
        <w:pStyle w:val="ListParagraph"/>
        <w:numPr>
          <w:ilvl w:val="0"/>
          <w:numId w:val="10"/>
        </w:numPr>
      </w:pPr>
      <w:hyperlink r:id="rId13" w:history="1">
        <w:r w:rsidRPr="006952F2">
          <w:rPr>
            <w:rStyle w:val="Hyperlink"/>
          </w:rPr>
          <w:t>https://waltonbd.com/split-ac</w:t>
        </w:r>
      </w:hyperlink>
    </w:p>
    <w:p w:rsidR="00903810" w:rsidRDefault="00903810" w:rsidP="00903810">
      <w:pPr>
        <w:pStyle w:val="ListParagraph"/>
      </w:pPr>
    </w:p>
    <w:sectPr w:rsidR="009038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1878DA"/>
    <w:multiLevelType w:val="hybridMultilevel"/>
    <w:tmpl w:val="7B82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730606"/>
    <w:rsid w:val="00735E02"/>
    <w:rsid w:val="00903810"/>
    <w:rsid w:val="009F5AAF"/>
    <w:rsid w:val="00AA1D8D"/>
    <w:rsid w:val="00AC5EBD"/>
    <w:rsid w:val="00B47730"/>
    <w:rsid w:val="00CB0664"/>
    <w:rsid w:val="00E24E69"/>
    <w:rsid w:val="00E76DCB"/>
    <w:rsid w:val="00E80FC9"/>
    <w:rsid w:val="00EA4084"/>
    <w:rsid w:val="00F9154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038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hopbd.com/detail/5/Goot_Soldering_Iron_" TargetMode="External"/><Relationship Id="rId13" Type="http://schemas.openxmlformats.org/officeDocument/2006/relationships/hyperlink" Target="https://waltonbd.com/split-a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chshopbd.com/detail/1866/Digital_Multimeter-Basic_techshop_bangladesh" TargetMode="External"/><Relationship Id="rId12" Type="http://schemas.openxmlformats.org/officeDocument/2006/relationships/hyperlink" Target="https://www.bennykuriakose.com/post/getting-into-the-basics-of-designing-a-classroom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rtech.com.bd/tenda-ac10-ac1200-smart-dual-band-router" TargetMode="External"/><Relationship Id="rId11" Type="http://schemas.openxmlformats.org/officeDocument/2006/relationships/hyperlink" Target="https://www.bdstall.com/details/top-melamine-board-office-table-10830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timfurniturebd.com/stool-hftst-201--yz015-deta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buy.com.bd/en/product/4DA7EUY0G-24-quot-mission-bar-stool-ndash-backless-scooped-seat-ndash-solid-quartersawn-oak-wood-pub-stool-with-footrest-ndash-kitch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Cutia</cp:lastModifiedBy>
  <cp:revision>2</cp:revision>
  <dcterms:created xsi:type="dcterms:W3CDTF">2024-05-27T17:05:00Z</dcterms:created>
  <dcterms:modified xsi:type="dcterms:W3CDTF">2024-05-27T17:05:00Z</dcterms:modified>
</cp:coreProperties>
</file>