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project_name }}</w:t>
      </w:r>
    </w:p>
    <w:p>
      <w:pPr>
        <w:jc w:val="center"/>
      </w:pPr>
      <w:r>
        <w:rPr>
          <w:color w:val="475569"/>
          <w:sz w:val="26"/>
        </w:rPr>
        <w:t>Machine Design Intelligence Engine - Engineering Calculation Sheet</w:t>
      </w:r>
    </w:p>
    <w:p>
      <w:pPr>
        <w:jc w:val="center"/>
      </w:pPr>
      <w:r>
        <w:rPr>
          <w:b/>
          <w:sz w:val="24"/>
        </w:rPr>
        <w:t>{{ verification_badge }}</w:t>
      </w:r>
    </w:p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Calculated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Allowable / Limit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Yield Safety Factor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yield_sf }}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{{ min_yield_sf }}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yield_status }}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Fatigue Safety Factor (Goodman)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fatigue_sf }}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{{ min_fatigue_sf }}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fatigue_status }}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Maximum Deflection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max_deflection_mm }} 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&lt;= {{ max_deflection_limit_mm }} 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deflection_status }}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Component Mass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total_mass_kg }} 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mass_limit }}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mass_status }}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Fatigue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fatigue_life_cycles }} cycles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Target: {{ target_life_cycles }} cycles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{{ life_status }}</w:t>
            </w:r>
          </w:p>
        </w:tc>
      </w:tr>
    </w:tbl>
    <w:p/>
    <w:p>
      <w:pPr>
        <w:pStyle w:val="Heading1"/>
      </w:pPr>
      <w:r>
        <w:t>2. Structural Diagrams</w:t>
      </w:r>
    </w:p>
    <w:p>
      <w:pPr>
        <w:pStyle w:val="Heading2"/>
      </w:pPr>
      <w:r>
        <w:t>2.1 Shear Force Diagram V(x)</w:t>
      </w:r>
    </w:p>
    <w:p>
      <w:r>
        <w:rPr>
          <w:sz w:val="2"/>
        </w:rPr>
        <w:t>{{diagram_shear_force}}</w:t>
      </w:r>
    </w:p>
    <w:p/>
    <w:p>
      <w:pPr>
        <w:pStyle w:val="Heading2"/>
      </w:pPr>
      <w:r>
        <w:t>2.2 Bending Moment Diagram M(x)</w:t>
      </w:r>
    </w:p>
    <w:p>
      <w:r>
        <w:rPr>
          <w:sz w:val="2"/>
        </w:rPr>
        <w:t>{{diagram_bending_moment}}</w:t>
      </w:r>
    </w:p>
    <w:p/>
    <w:p>
      <w:pPr>
        <w:pStyle w:val="Heading2"/>
      </w:pPr>
      <w:r>
        <w:t>2.3 Von Mises Stress Distribution</w:t>
      </w:r>
    </w:p>
    <w:p>
      <w:r>
        <w:rPr>
          <w:sz w:val="2"/>
        </w:rPr>
        <w:t>{{diagram_von_mises_stress}}</w:t>
      </w:r>
    </w:p>
    <w:p/>
    <w:p>
      <w:pPr>
        <w:pStyle w:val="Heading2"/>
      </w:pPr>
      <w:r>
        <w:t>2.4 Deflection Profile v(x)</w:t>
      </w:r>
    </w:p>
    <w:p>
      <w:r>
        <w:rPr>
          <w:sz w:val="2"/>
        </w:rPr>
        <w:t>{{diagram_deflection}}</w:t>
      </w:r>
    </w:p>
    <w:p/>
    <w:p>
      <w:pPr>
        <w:pStyle w:val="Heading1"/>
      </w:pPr>
      <w:r>
        <w:t>3. AI Design Review and Root-Cause Analysis</w:t>
      </w:r>
    </w:p>
    <w:p>
      <w:r>
        <w:rPr>
          <w:b/>
          <w:sz w:val="22"/>
        </w:rPr>
        <w:t xml:space="preserve">Overall Evaluation: </w:t>
      </w:r>
      <w:r>
        <w:rPr>
          <w:sz w:val="22"/>
        </w:rPr>
        <w:t>{{ overall_status }} - Strength: {{ strength_review }}, Fatigue: {{ fatigue_review }}, Deflection: {{ deflection_review }}, Mass: {{ mass_review }}</w:t>
      </w:r>
    </w:p>
    <w:p>
      <w:pPr>
        <w:pStyle w:val="Heading2"/>
      </w:pPr>
      <w:r>
        <w:t>Critical Issues</w:t>
      </w:r>
    </w:p>
    <w:p>
      <w:r>
        <w:t>{% for issue in critical_issues %}{{ issue }}{% endfor %}</w:t>
      </w:r>
    </w:p>
    <w:p>
      <w:pPr>
        <w:pStyle w:val="Heading2"/>
      </w:pPr>
      <w:r>
        <w:t>Recommended Engineering Actions</w:t>
      </w:r>
    </w:p>
    <w:p>
      <w:r>
        <w:t>{% for rec in recommendations %}{{ rec }}{% endfor %}</w:t>
      </w:r>
    </w:p>
    <w:p/>
    <w:p>
      <w:pPr>
        <w:pStyle w:val="Heading1"/>
      </w:pPr>
      <w:r>
        <w:t>4. Design Inputs and Engineering Assumptions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Audit 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Engineering 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{% for assumption in assumptions %}{{ assumption.parameter 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 assumption.value 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 assumption.source 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 assumption.status 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 assumption.notes }}{% endfor %}</w:t>
            </w:r>
          </w:p>
        </w:tc>
      </w:tr>
    </w:tbl>
    <w:p/>
    <w:p>
      <w:pPr>
        <w:pStyle w:val="Heading1"/>
      </w:pPr>
      <w:r>
        <w:t>5. Material Mechanical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Alloy 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Yield Strength (Sy)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Ultimate Strength (Sut)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Endurance Limit (Se)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Modulus (E)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Density (rho)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{{ material_name 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yield_strength_mpa }}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ultimate_strength_mpa }}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endurance_limit_mpa }}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elastic_modulus_gpa }} GPa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{{ density_kgm3 }} kg/m3</w:t>
            </w:r>
          </w:p>
        </w:tc>
      </w:tr>
    </w:tbl>
    <w:p/>
    <w:p>
      <w:pPr>
        <w:pStyle w:val="Heading1"/>
      </w:pPr>
      <w:r>
        <w:t>6. Equilibrium and Support Reactions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Support Location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Axial Coordinate (x)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Vertical Reaction (Ry)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Reaction Moment (MR)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{% for reaction in reactions %}{{ reaction.support_name }}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reaction.position_mm }} mm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reaction.force_n }} 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 reaction.moment_nm }} N.m{% endfor %}</w:t>
            </w:r>
          </w:p>
        </w:tc>
      </w:tr>
    </w:tbl>
    <w:p>
      <w:r>
        <w:rPr>
          <w:b/>
          <w:sz w:val="22"/>
        </w:rPr>
        <w:t xml:space="preserve">Nominal Transmitted Torque: </w:t>
      </w:r>
      <w:r>
        <w:rPr>
          <w:sz w:val="22"/>
        </w:rPr>
        <w:t>{{ applied_torque_nm }} N.m</w:t>
      </w:r>
    </w:p>
    <w:p/>
    <w:p>
      <w:pPr>
        <w:pStyle w:val="Heading1"/>
      </w:pPr>
      <w:r>
        <w:t>7. Critical Section Analysis (Peak Stress Plane)</w:t>
      </w:r>
    </w:p>
    <w:p>
      <w:r>
        <w:t>{% if has_critical_section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Station (x)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Diameter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Bending Moment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Bending Stress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Torque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Torsional Stress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Kt (Bending)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Von Mises sigma_vm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{{ crit_sec.x_mm }} mm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crit_sec.diameter_mm }} mm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crit_sec.bending_moment_nm }} N.m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crit_sec.bending_stress_mpa }} MPa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crit_sec.torque_nm }} N.m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crit_sec.torsional_stress_mpa }} MPa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crit_sec.kt_bending }}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{{ crit_sec.von_mises_mpa }} MPa</w:t>
            </w:r>
          </w:p>
        </w:tc>
      </w:tr>
    </w:tbl>
    <w:p>
      <w:r>
        <w:t>{% else %}</w:t>
      </w:r>
    </w:p>
    <w:p>
      <w:r>
        <w:rPr>
          <w:sz w:val="22"/>
        </w:rPr>
        <w:t>No critical section data available.</w:t>
      </w:r>
    </w:p>
    <w:p>
      <w:r>
        <w:t>{% endif %}</w:t>
      </w:r>
    </w:p>
    <w:p/>
    <w:p>
      <w:pPr>
        <w:pStyle w:val="Heading1"/>
      </w:pPr>
      <w:r>
        <w:t>8. Standard Machine Components: Bearings and Keys</w:t>
      </w:r>
    </w:p>
    <w:p>
      <w:pPr>
        <w:pStyle w:val="Heading2"/>
      </w:pPr>
      <w:r>
        <w:t>A. SKF Standard Rolling Bearings (ISO 281 L10h Life)</w:t>
      </w:r>
    </w:p>
    <w:p>
      <w:r>
        <w:t>{% if has_bearings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Bearing Designation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Bore (d)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Outer (D)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Width (B)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Dynamic Capacity (C)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Equivalent Load (P)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Rating Life (L10h)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Suitability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{% for bearing in bearings %}{{ bearing.location }}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bearing.designation }}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bearing.bore_mm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bearing.outer_mm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bearing.width_mm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bearing.capacity_kn }} kN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bearing.load_n }} 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bearing.l10h_hours }} hours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bearing.status }}{% endfor %}</w:t>
            </w:r>
          </w:p>
        </w:tc>
      </w:tr>
    </w:tbl>
    <w:p>
      <w:r>
        <w:t>{% else %}</w:t>
      </w:r>
    </w:p>
    <w:p>
      <w:r>
        <w:rPr>
          <w:sz w:val="22"/>
        </w:rPr>
        <w:t>No bearing data available.</w:t>
      </w:r>
    </w:p>
    <w:p>
      <w:r>
        <w:t>{% endif %}</w:t>
      </w:r>
    </w:p>
    <w:p>
      <w:pPr>
        <w:pStyle w:val="Heading2"/>
      </w:pPr>
      <w:r>
        <w:t>B. Standard Parallel Key and Keyway Verification (DIN 6885-1)</w:t>
      </w:r>
    </w:p>
    <w:p>
      <w:r>
        <w:t>{% if has_keyway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Standard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Shaft Bore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Key Section (wxh)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Key Length (L)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Shear Stress (tau)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Shear SF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Crush Pressure (sigmac)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Crush SF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{{ keyway.standard }}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keyway.shaft_diameter_mm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keyway.key_width_mm }}x{{ keyway.key_height_mm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keyway.key_length_mm }} mm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keyway.shear_stress_mpa }} MPa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keyway.shear_sf }}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keyway.crush_stress_mpa }} MPa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keyway.crush_sf }}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{{ keyway.status }}</w:t>
            </w:r>
          </w:p>
        </w:tc>
      </w:tr>
    </w:tbl>
    <w:p>
      <w:r>
        <w:t>{% else %}</w:t>
      </w:r>
    </w:p>
    <w:p>
      <w:r>
        <w:rPr>
          <w:sz w:val="22"/>
        </w:rPr>
        <w:t>No keyway required for this load condition.</w:t>
      </w:r>
    </w:p>
    <w:p>
      <w:r>
        <w:t>{% endif %}</w:t>
      </w:r>
    </w:p>
    <w:p/>
    <w:p>
      <w:pPr>
        <w:pStyle w:val="Heading1"/>
      </w:pPr>
      <w:r>
        <w:t>9. Parametric OpenSCAD 3D CAD Definition</w:t>
      </w:r>
    </w:p>
    <w:p>
      <w:r>
        <w:rPr>
          <w:sz w:val="22"/>
        </w:rPr>
        <w:t>Clean parametric script generated for 3D modeling, CAM, and CNC lathe/machining:</w:t>
      </w:r>
    </w:p>
    <w:p>
      <w:r>
        <w:rPr>
          <w:rFonts w:ascii="Consolas" w:hAnsi="Consolas"/>
          <w:sz w:val="18"/>
        </w:rPr>
        <w:t>{{ openscad_code }}</w:t>
      </w:r>
    </w:p>
    <w:p/>
    <w:p>
      <w:pPr>
        <w:pStyle w:val="Heading1"/>
      </w:pPr>
      <w:r>
        <w:t>10. Deterministic Physics Solver Audit Trace</w:t>
      </w:r>
    </w:p>
    <w:p>
      <w:r>
        <w:t>{% for step in calculation_steps %}{{ step }}{% endfor %}</w:t>
      </w:r>
    </w:p>
    <w:p/>
    <w:p>
      <w:pPr>
        <w:jc w:val="center"/>
      </w:pPr>
      <w:r>
        <w:rPr>
          <w:color w:val="475569"/>
          <w:sz w:val="18"/>
        </w:rPr>
        <w:t>Machine Design Intelligence Engine (MDIE) - AI proposes and reasons. Physics verifies. - Deterministic Ground Truth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