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H SarabunPSK" w:cs="TH SarabunPSK" w:eastAsia="TH SarabunPSK" w:hAnsi="TH SarabunPSK"/>
          <w:b/>
          <w:bCs/>
          <w:sz w:val="58"/>
          <w:szCs w:val="58"/>
        </w:rPr>
        <w:t xml:space="preserve">บันทึกข้อความ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ส่วนราชการ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มหาวิทยาลัยราชภัฏชัยภูมิ คณะศิลปศาสตร์และวิทยาศาสตร์ โทร ๔๑๐๐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ที่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อว ๐๖๔๖.๐๒/ว 718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                              วันที่  </w:t>
      </w:r>
      <w:r>
        <w:rPr>
          <w:rFonts w:ascii="TH SarabunPSK" w:cs="TH SarabunPSK" w:eastAsia="TH SarabunPSK" w:hAnsi="TH SarabunPSK"/>
          <w:sz w:val="32"/>
          <w:szCs w:val="32"/>
        </w:rPr>
        <w:t xml:space="preserve">9 กันยายน ๒๕๖๙</w:t>
      </w:r>
    </w:p>
    <w:p>
      <w:pPr>
        <w:spacing w:after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เรื่อง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ขอความอนุเคราะห์เวลาเรียนนักศึกษาเพื่อเข้าร่วมกิจกรรม</w:t>
      </w:r>
      <w:r>
        <w:rPr>
          <w:rFonts w:ascii="TH SarabunPSK" w:cs="TH SarabunPSK" w:eastAsia="TH SarabunPSK" w:hAnsi="TH SarabunPSK"/>
          <w:sz w:val="24"/>
          <w:szCs w:val="24"/>
        </w:rPr>
        <w:t xml:space="preserve">                                    CPRU-66-001  1</w:t>
      </w:r>
    </w:p>
    <w:p>
      <w:pPr>
        <w:spacing w:after="1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เรียน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อาจารย์ผู้สอนประจำรายวิชา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ด้วยสาขาวิชาอุตสาหการและโลจิสติกส์ คณะศิลปศาสตร์และวิทยาศาสตร์ ได้ดำเนิน โครงการ Logistics in Motion โดยมีวัตถุประสงค์เพื่อให้นักศึกษาได้รับความรู้และความเข้าใจเกี่ยวกับทิศทาง การค้าและโลจิสติกส์ไทยจากมุมมองของภาคเอกชน ตระหนักถึงโอกาสและความท้าทายในธุรกิจโลจิสติกส์ รวมถึง สามารถนำความรู้และประสบการณ์ที่ได้รับไปประยุกต์ใช้ในการเรียนและการประกอบอาชีพในอนาคต ในวันที่ ๑๑ กันยายน ๒๕๖๙ ณ ห้องประชุมสระหงส์ 3 เวลา ๑๓.๐๐ - ๑๖.๐๐ น. อาคาร 50 พรรษา มหาวชิราลงกรณ นั้น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ในการนี้ คณะศิลปศาสตร์และวิทยาศาสตร์ จึงขอความอนุเคราะห์เวลาเรียน ให้นักศึกษา สาขาวิชาการเป็นผู้ประกอบการสตาร์ทอัพด้านการท่องเที่ยวและโรงแรม, สาวิชาบริหารธุรกิจ วิชาเอกการจัดการ วิชาเอกธุรกิจสมัยใหม่ ชั้นปีที่ ๑ - 3 เข้าร่วมกิจกรรม ตามวัน เวลา และสถานที่ดังกล่าว</w:t>
      </w:r>
    </w:p>
    <w:p>
      <w:pPr>
        <w:spacing w:after="600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จึงเรียนมาเพื่อพิจารณา</w:t>
      </w:r>
    </w:p>
    <w:p>
      <w:pPr>
        <w:spacing w:after="8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(อาจารย์ฤทธิชัย ผานาค)</w:t>
      </w:r>
    </w:p>
    <w:p>
      <w:pPr>
        <w:spacing w:after="6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รองคณบดีฝ่ายวางแผนและพัฒนา รักษาราชการแทน</w:t>
      </w:r>
    </w:p>
    <w:p>
      <w:pPr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คณบดีคณะศิลปศาสตร์และวิทยาศาสตร์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2026-10-05T13:16:08.874Z</dcterms:created>
  <dcterms:modified xsi:type="dcterms:W3CDTF">2026-10-05T13:16:08.874Z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