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BEGIN 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b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INPUT c</w:t>
      </w:r>
    </w:p>
    <w:p>
      <w:pPr>
        <w:ind w:left="42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(a&gt;b &amp;&amp; a&gt;c)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DISPLAY (a lớn nhất)</w:t>
      </w:r>
    </w:p>
    <w:p>
      <w:pPr>
        <w:ind w:left="84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 IF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ELSE </w:t>
      </w:r>
    </w:p>
    <w:p>
      <w:pPr>
        <w:ind w:left="84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(b&gt;a &amp;&amp; b&gt;c)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/>
      </w:r>
      <w:r>
        <w:rPr>
          <w:sz w:val="40"/>
          <w:szCs w:val="40"/>
          <w:lang w:val="en-US"/>
        </w:rPr>
        <w:tab/>
        <w:t>DISPLAY (b lớn nhất)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ab/>
        <w:t>END IF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ElSE </w:t>
      </w:r>
    </w:p>
    <w:p>
      <w:pPr>
        <w:ind w:left="420" w:leftChars="0" w:firstLine="420" w:firstLineChars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DISPLAY (c lớn nhất)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43946"/>
    <w:rsid w:val="01AB1F90"/>
    <w:rsid w:val="31D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2025-03-03T13:35:00Z</dcterms:created>
  <dc:creator>ACER</dc:creator>
  <cp:lastModifiedBy>ACER</cp:lastModifiedBy>
  <dcterms:modified xsi:type="dcterms:W3CDTF">2025-03-04T04:55:30Z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