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101" w:rsidRDefault="00003101" w:rsidP="00003101"/>
    <w:p w:rsidR="00003101" w:rsidRPr="006B3394" w:rsidRDefault="004F5273" w:rsidP="00003101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 работа №</w:t>
      </w:r>
      <w:r w:rsidR="006B3394" w:rsidRPr="006B3394">
        <w:rPr>
          <w:sz w:val="28"/>
          <w:szCs w:val="28"/>
        </w:rPr>
        <w:t>5</w:t>
      </w:r>
    </w:p>
    <w:p w:rsidR="00003101" w:rsidRDefault="00003101" w:rsidP="00003101">
      <w:pPr>
        <w:jc w:val="center"/>
        <w:rPr>
          <w:sz w:val="28"/>
          <w:szCs w:val="28"/>
        </w:rPr>
      </w:pPr>
    </w:p>
    <w:p w:rsidR="00003101" w:rsidRDefault="006B3394" w:rsidP="00003101">
      <w:pPr>
        <w:jc w:val="center"/>
        <w:rPr>
          <w:sz w:val="28"/>
          <w:szCs w:val="28"/>
        </w:rPr>
      </w:pPr>
      <w:r>
        <w:rPr>
          <w:sz w:val="28"/>
          <w:szCs w:val="28"/>
        </w:rPr>
        <w:t>Кодирование и декодирование кодом Хэмминга.</w:t>
      </w:r>
      <w:r w:rsidR="000248CB">
        <w:rPr>
          <w:sz w:val="28"/>
          <w:szCs w:val="28"/>
        </w:rPr>
        <w:t xml:space="preserve"> </w:t>
      </w:r>
    </w:p>
    <w:p w:rsidR="00003101" w:rsidRDefault="00003101" w:rsidP="00003101">
      <w:pPr>
        <w:jc w:val="center"/>
        <w:rPr>
          <w:sz w:val="28"/>
          <w:szCs w:val="28"/>
        </w:rPr>
      </w:pPr>
    </w:p>
    <w:p w:rsidR="00003101" w:rsidRDefault="00003101" w:rsidP="00003101">
      <w:pPr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="000248CB">
        <w:rPr>
          <w:sz w:val="28"/>
          <w:szCs w:val="28"/>
        </w:rPr>
        <w:t xml:space="preserve">Изучение </w:t>
      </w:r>
      <w:r w:rsidR="006B3394">
        <w:rPr>
          <w:sz w:val="28"/>
          <w:szCs w:val="28"/>
        </w:rPr>
        <w:t>кода Хэмминга.</w:t>
      </w:r>
    </w:p>
    <w:p w:rsidR="00003101" w:rsidRDefault="00003101" w:rsidP="00003101">
      <w:pPr>
        <w:rPr>
          <w:sz w:val="28"/>
          <w:szCs w:val="28"/>
        </w:rPr>
      </w:pPr>
    </w:p>
    <w:p w:rsidR="00003101" w:rsidRDefault="00003101" w:rsidP="00003101">
      <w:pPr>
        <w:rPr>
          <w:sz w:val="28"/>
          <w:szCs w:val="28"/>
        </w:rPr>
      </w:pPr>
      <w:r>
        <w:rPr>
          <w:sz w:val="28"/>
          <w:szCs w:val="28"/>
        </w:rPr>
        <w:t xml:space="preserve">Язык программирования:  С, С++, С#, </w:t>
      </w:r>
      <w:r>
        <w:rPr>
          <w:sz w:val="28"/>
          <w:szCs w:val="28"/>
          <w:lang w:val="en-US"/>
        </w:rPr>
        <w:t>Python</w:t>
      </w:r>
    </w:p>
    <w:p w:rsidR="00003101" w:rsidRDefault="00003101" w:rsidP="00003101">
      <w:pPr>
        <w:rPr>
          <w:sz w:val="28"/>
          <w:szCs w:val="28"/>
        </w:rPr>
      </w:pPr>
    </w:p>
    <w:p w:rsidR="00003101" w:rsidRDefault="00003101" w:rsidP="00003101">
      <w:pPr>
        <w:rPr>
          <w:sz w:val="28"/>
          <w:szCs w:val="28"/>
        </w:rPr>
      </w:pPr>
      <w:r>
        <w:rPr>
          <w:sz w:val="28"/>
          <w:szCs w:val="28"/>
        </w:rPr>
        <w:t>Результат: программа, тестовые примеры, отчет.</w:t>
      </w:r>
    </w:p>
    <w:p w:rsidR="00003101" w:rsidRDefault="00003101" w:rsidP="00003101">
      <w:pPr>
        <w:rPr>
          <w:sz w:val="28"/>
          <w:szCs w:val="28"/>
        </w:rPr>
      </w:pPr>
    </w:p>
    <w:p w:rsidR="00003101" w:rsidRDefault="00003101" w:rsidP="00003101">
      <w:pPr>
        <w:rPr>
          <w:sz w:val="28"/>
          <w:szCs w:val="28"/>
        </w:rPr>
      </w:pPr>
      <w:r>
        <w:rPr>
          <w:sz w:val="28"/>
          <w:szCs w:val="28"/>
        </w:rPr>
        <w:t xml:space="preserve">Задание: </w:t>
      </w:r>
    </w:p>
    <w:p w:rsidR="00003101" w:rsidRDefault="00003101" w:rsidP="00003101">
      <w:pPr>
        <w:tabs>
          <w:tab w:val="num" w:pos="540"/>
        </w:tabs>
        <w:ind w:left="540" w:hanging="360"/>
        <w:jc w:val="both"/>
        <w:rPr>
          <w:sz w:val="28"/>
          <w:szCs w:val="28"/>
        </w:rPr>
      </w:pPr>
    </w:p>
    <w:p w:rsidR="006B3394" w:rsidRDefault="00E849AA" w:rsidP="00E849A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6B3394">
        <w:rPr>
          <w:sz w:val="28"/>
          <w:szCs w:val="28"/>
        </w:rPr>
        <w:t xml:space="preserve">Для выполнения работы необходим закодированный побуквенным кодом файл из практической работы 2. В таком файле содержатся только 0 и 1. </w:t>
      </w:r>
    </w:p>
    <w:p w:rsidR="00003101" w:rsidRDefault="00E849AA" w:rsidP="00E849A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6B3394">
        <w:rPr>
          <w:sz w:val="28"/>
          <w:szCs w:val="28"/>
        </w:rPr>
        <w:t>Реализовать кодирование и декодирование файла кодом Хэмминга (длина кода 7 или 15)</w:t>
      </w:r>
      <w:r>
        <w:rPr>
          <w:sz w:val="28"/>
          <w:szCs w:val="28"/>
        </w:rPr>
        <w:t>.</w:t>
      </w:r>
    </w:p>
    <w:p w:rsidR="006B3394" w:rsidRPr="004F5273" w:rsidRDefault="00E849AA" w:rsidP="00E849A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6B3394">
        <w:rPr>
          <w:sz w:val="28"/>
          <w:szCs w:val="28"/>
        </w:rPr>
        <w:t>После кодирования кодом Хэмминга в закодированном файле случайным образом</w:t>
      </w:r>
      <w:r w:rsidR="006B3394">
        <w:rPr>
          <w:sz w:val="28"/>
          <w:szCs w:val="28"/>
        </w:rPr>
        <w:t xml:space="preserve"> с вероятностью </w:t>
      </w:r>
      <w:proofErr w:type="gramStart"/>
      <w:r w:rsidR="006B3394">
        <w:rPr>
          <w:sz w:val="28"/>
          <w:szCs w:val="28"/>
        </w:rPr>
        <w:t>р</w:t>
      </w:r>
      <w:proofErr w:type="gramEnd"/>
      <w:r w:rsidR="006B3394">
        <w:rPr>
          <w:sz w:val="28"/>
          <w:szCs w:val="28"/>
        </w:rPr>
        <w:t xml:space="preserve"> заменить 0 на 1, 1 на 0 (</w:t>
      </w:r>
      <w:r>
        <w:rPr>
          <w:sz w:val="28"/>
          <w:szCs w:val="28"/>
        </w:rPr>
        <w:t xml:space="preserve">сделать </w:t>
      </w:r>
      <w:bookmarkStart w:id="0" w:name="_GoBack"/>
      <w:bookmarkEnd w:id="0"/>
      <w:r w:rsidR="006B3394">
        <w:rPr>
          <w:sz w:val="28"/>
          <w:szCs w:val="28"/>
        </w:rPr>
        <w:t>ошибки при передаче файла</w:t>
      </w:r>
      <w:r w:rsidR="006B3394">
        <w:rPr>
          <w:sz w:val="28"/>
          <w:szCs w:val="28"/>
        </w:rPr>
        <w:t xml:space="preserve"> в симметричном канале</w:t>
      </w:r>
      <w:r w:rsidR="006B3394">
        <w:rPr>
          <w:sz w:val="28"/>
          <w:szCs w:val="28"/>
        </w:rPr>
        <w:t>). Декодировать измененный файл.</w:t>
      </w:r>
      <w:r w:rsidR="006B3394">
        <w:rPr>
          <w:sz w:val="28"/>
          <w:szCs w:val="28"/>
        </w:rPr>
        <w:t xml:space="preserve"> Сравнить исходный и декодированный файлы</w:t>
      </w:r>
      <w:r>
        <w:rPr>
          <w:sz w:val="28"/>
          <w:szCs w:val="28"/>
        </w:rPr>
        <w:t>, подсчитать количество ошибок и заполнить таблицу</w:t>
      </w:r>
      <w:r w:rsidR="006B3394">
        <w:rPr>
          <w:sz w:val="28"/>
          <w:szCs w:val="28"/>
        </w:rPr>
        <w:t>.</w:t>
      </w:r>
    </w:p>
    <w:tbl>
      <w:tblPr>
        <w:tblW w:w="0" w:type="auto"/>
        <w:jc w:val="center"/>
        <w:tblInd w:w="-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9"/>
        <w:gridCol w:w="1713"/>
        <w:gridCol w:w="1704"/>
        <w:gridCol w:w="1594"/>
        <w:gridCol w:w="1594"/>
      </w:tblGrid>
      <w:tr w:rsidR="00E849AA" w:rsidRPr="00E849AA" w:rsidTr="0031003C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2289" w:type="dxa"/>
            <w:tcBorders>
              <w:bottom w:val="single" w:sz="12" w:space="0" w:color="auto"/>
            </w:tcBorders>
          </w:tcPr>
          <w:p w:rsidR="00E849AA" w:rsidRPr="00E849AA" w:rsidRDefault="00E849AA" w:rsidP="00E849AA">
            <w:r>
              <w:t>Вероятность ошибки</w:t>
            </w:r>
          </w:p>
        </w:tc>
        <w:tc>
          <w:tcPr>
            <w:tcW w:w="1713" w:type="dxa"/>
            <w:tcBorders>
              <w:bottom w:val="single" w:sz="12" w:space="0" w:color="auto"/>
            </w:tcBorders>
          </w:tcPr>
          <w:p w:rsidR="00E849AA" w:rsidRPr="00E849AA" w:rsidRDefault="00E849AA" w:rsidP="00E849AA">
            <w:proofErr w:type="gramStart"/>
            <w:r>
              <w:t>р</w:t>
            </w:r>
            <w:proofErr w:type="gramEnd"/>
            <w:r>
              <w:t xml:space="preserve"> = 0.0001</w:t>
            </w:r>
          </w:p>
        </w:tc>
        <w:tc>
          <w:tcPr>
            <w:tcW w:w="1704" w:type="dxa"/>
            <w:tcBorders>
              <w:bottom w:val="single" w:sz="12" w:space="0" w:color="auto"/>
            </w:tcBorders>
          </w:tcPr>
          <w:p w:rsidR="00E849AA" w:rsidRPr="00E849AA" w:rsidRDefault="00E849AA" w:rsidP="00E849AA">
            <w:proofErr w:type="gramStart"/>
            <w:r>
              <w:t>р</w:t>
            </w:r>
            <w:proofErr w:type="gramEnd"/>
            <w:r>
              <w:t xml:space="preserve"> = 0.001</w:t>
            </w:r>
          </w:p>
        </w:tc>
        <w:tc>
          <w:tcPr>
            <w:tcW w:w="1594" w:type="dxa"/>
            <w:tcBorders>
              <w:bottom w:val="single" w:sz="12" w:space="0" w:color="auto"/>
            </w:tcBorders>
          </w:tcPr>
          <w:p w:rsidR="00E849AA" w:rsidRPr="00E849AA" w:rsidRDefault="00E849AA" w:rsidP="00E849AA">
            <w:proofErr w:type="gramStart"/>
            <w:r>
              <w:t>р</w:t>
            </w:r>
            <w:proofErr w:type="gramEnd"/>
            <w:r>
              <w:t xml:space="preserve"> = 0.01</w:t>
            </w:r>
          </w:p>
        </w:tc>
        <w:tc>
          <w:tcPr>
            <w:tcW w:w="1594" w:type="dxa"/>
            <w:tcBorders>
              <w:bottom w:val="single" w:sz="12" w:space="0" w:color="auto"/>
            </w:tcBorders>
          </w:tcPr>
          <w:p w:rsidR="00E849AA" w:rsidRPr="00E849AA" w:rsidRDefault="00E849AA" w:rsidP="00E849AA">
            <w:proofErr w:type="gramStart"/>
            <w:r>
              <w:t>р</w:t>
            </w:r>
            <w:proofErr w:type="gramEnd"/>
            <w:r>
              <w:t xml:space="preserve"> = 0.1</w:t>
            </w:r>
          </w:p>
        </w:tc>
      </w:tr>
      <w:tr w:rsidR="00E849AA" w:rsidRPr="00E849AA" w:rsidTr="0031003C">
        <w:tblPrEx>
          <w:tblCellMar>
            <w:top w:w="0" w:type="dxa"/>
            <w:bottom w:w="0" w:type="dxa"/>
          </w:tblCellMar>
        </w:tblPrEx>
        <w:trPr>
          <w:trHeight w:val="869"/>
          <w:jc w:val="center"/>
        </w:trPr>
        <w:tc>
          <w:tcPr>
            <w:tcW w:w="2289" w:type="dxa"/>
            <w:tcBorders>
              <w:top w:val="single" w:sz="12" w:space="0" w:color="auto"/>
            </w:tcBorders>
          </w:tcPr>
          <w:p w:rsidR="00E849AA" w:rsidRPr="00E849AA" w:rsidRDefault="00E849AA" w:rsidP="00E849AA">
            <w:r>
              <w:t>Количество ошибок</w:t>
            </w:r>
          </w:p>
        </w:tc>
        <w:tc>
          <w:tcPr>
            <w:tcW w:w="1713" w:type="dxa"/>
            <w:tcBorders>
              <w:top w:val="single" w:sz="12" w:space="0" w:color="auto"/>
            </w:tcBorders>
          </w:tcPr>
          <w:p w:rsidR="00E849AA" w:rsidRPr="00E849AA" w:rsidRDefault="00E849AA" w:rsidP="00E849AA"/>
        </w:tc>
        <w:tc>
          <w:tcPr>
            <w:tcW w:w="1704" w:type="dxa"/>
            <w:tcBorders>
              <w:top w:val="single" w:sz="12" w:space="0" w:color="auto"/>
            </w:tcBorders>
          </w:tcPr>
          <w:p w:rsidR="00E849AA" w:rsidRPr="00E849AA" w:rsidRDefault="00E849AA" w:rsidP="00E849AA"/>
        </w:tc>
        <w:tc>
          <w:tcPr>
            <w:tcW w:w="1594" w:type="dxa"/>
            <w:tcBorders>
              <w:top w:val="single" w:sz="12" w:space="0" w:color="auto"/>
            </w:tcBorders>
          </w:tcPr>
          <w:p w:rsidR="00E849AA" w:rsidRPr="00E849AA" w:rsidRDefault="00E849AA" w:rsidP="00E849AA"/>
        </w:tc>
        <w:tc>
          <w:tcPr>
            <w:tcW w:w="1594" w:type="dxa"/>
            <w:tcBorders>
              <w:top w:val="single" w:sz="12" w:space="0" w:color="auto"/>
            </w:tcBorders>
          </w:tcPr>
          <w:p w:rsidR="00E849AA" w:rsidRPr="00E849AA" w:rsidRDefault="00E849AA" w:rsidP="00E849AA"/>
        </w:tc>
      </w:tr>
    </w:tbl>
    <w:p w:rsidR="00003101" w:rsidRDefault="00003101" w:rsidP="00003101">
      <w:pPr>
        <w:tabs>
          <w:tab w:val="num" w:pos="540"/>
        </w:tabs>
        <w:ind w:left="540" w:hanging="360"/>
        <w:jc w:val="both"/>
        <w:rPr>
          <w:sz w:val="28"/>
          <w:szCs w:val="28"/>
        </w:rPr>
      </w:pPr>
    </w:p>
    <w:p w:rsidR="00E849AA" w:rsidRDefault="00E849AA" w:rsidP="00E849A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003101" w:rsidRPr="00003101">
        <w:rPr>
          <w:sz w:val="28"/>
          <w:szCs w:val="28"/>
        </w:rPr>
        <w:t>Оформить отчет</w:t>
      </w:r>
      <w:r w:rsidR="00556099">
        <w:rPr>
          <w:sz w:val="28"/>
          <w:szCs w:val="28"/>
        </w:rPr>
        <w:t xml:space="preserve"> с результатами</w:t>
      </w:r>
      <w:r>
        <w:rPr>
          <w:sz w:val="28"/>
          <w:szCs w:val="28"/>
        </w:rPr>
        <w:t>, в отчете сделать выводы о полученных результатах</w:t>
      </w:r>
      <w:r w:rsidR="00003101" w:rsidRPr="00003101">
        <w:rPr>
          <w:sz w:val="28"/>
          <w:szCs w:val="28"/>
        </w:rPr>
        <w:t xml:space="preserve">, загрузить отчет в электронную  среду. По желанию в отчет можно включить описание программной реализации. </w:t>
      </w:r>
    </w:p>
    <w:p w:rsidR="00E849AA" w:rsidRDefault="00E849AA" w:rsidP="00E849AA">
      <w:pPr>
        <w:jc w:val="both"/>
        <w:rPr>
          <w:sz w:val="28"/>
          <w:szCs w:val="28"/>
        </w:rPr>
      </w:pPr>
    </w:p>
    <w:p w:rsidR="00026C75" w:rsidRPr="004F5273" w:rsidRDefault="00003101" w:rsidP="00E849AA">
      <w:pPr>
        <w:jc w:val="center"/>
        <w:rPr>
          <w:b/>
        </w:rPr>
      </w:pPr>
      <w:r w:rsidRPr="004F5273">
        <w:rPr>
          <w:b/>
          <w:sz w:val="28"/>
          <w:szCs w:val="28"/>
        </w:rPr>
        <w:t>В отчет не нужно включать содержимое этого файла.</w:t>
      </w:r>
    </w:p>
    <w:sectPr w:rsidR="00026C75" w:rsidRPr="004F5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FC5D12"/>
    <w:multiLevelType w:val="hybridMultilevel"/>
    <w:tmpl w:val="7B7A75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397"/>
    <w:rsid w:val="00003101"/>
    <w:rsid w:val="000248CB"/>
    <w:rsid w:val="00026C75"/>
    <w:rsid w:val="004F5273"/>
    <w:rsid w:val="00556099"/>
    <w:rsid w:val="006B3394"/>
    <w:rsid w:val="00E849AA"/>
    <w:rsid w:val="00EB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31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31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98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E5831-A2FA-4DD1-B80D-AAB463AFF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2022-02-06T12:05:00Z</dcterms:created>
  <dcterms:modified xsi:type="dcterms:W3CDTF">2024-02-04T09:37:00Z</dcterms:modified>
</cp:coreProperties>
</file>