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9F7" w14:textId="77777777" w:rsidR="00F44492" w:rsidRDefault="00F44492" w:rsidP="00F44492">
      <w:pPr>
        <w:pStyle w:val="73220174"/>
      </w:pPr>
      <w:r>
        <w:t xml:space="preserve">СОДЕРЖАНИЕ </w:t>
      </w:r>
    </w:p>
    <w:sdt>
      <w:sdtPr>
        <w:rPr>
          <w:noProof w:val="0"/>
        </w:rPr>
        <w:id w:val="904647119"/>
        <w:docPartObj>
          <w:docPartGallery w:val="Table of Contents"/>
          <w:docPartUnique/>
        </w:docPartObj>
      </w:sdtPr>
      <w:sdtContent>
        <w:p w14:paraId="64B58734" w14:textId="25A645A9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\h \z \t "Заголовок 1;1;Заголовок 2;2;Заголовок 3;3;Заголовок раздела ГОСТ 7.32 2017;1;Заголовок подраздела ГОСТ 7.32 2017;2;Пункт ГОСТ 7.32 2017;3;Пункт ГОСТ 7.32;3;Подпункт ГОСТ 7.32;4" </w:instrText>
          </w:r>
          <w:r>
            <w:fldChar w:fldCharType="separate"/>
          </w:r>
          <w:hyperlink w:anchor="_Toc161684541" w:history="1">
            <w:r w:rsidRPr="00D22B34">
              <w:rPr>
                <w:rStyle w:val="af1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10B6DA" w14:textId="298B557B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2" w:history="1">
            <w:r w:rsidR="006335A6" w:rsidRPr="00D22B34">
              <w:rPr>
                <w:rStyle w:val="af1"/>
              </w:rPr>
              <w:t>2. Использованные данные и методология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_Toc161684542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4</w:t>
            </w:r>
            <w:r w:rsidR="006335A6">
              <w:rPr>
                <w:webHidden/>
              </w:rPr>
              <w:fldChar w:fldCharType="end"/>
            </w:r>
          </w:hyperlink>
        </w:p>
        <w:p w14:paraId="53437E52" w14:textId="6661F6D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3" w:history="1">
            <w:r w:rsidR="006335A6" w:rsidRPr="00D22B34">
              <w:rPr>
                <w:rStyle w:val="af1"/>
              </w:rPr>
              <w:t>3. Кластеризация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_Toc161684543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5</w:t>
            </w:r>
            <w:r w:rsidR="006335A6">
              <w:rPr>
                <w:webHidden/>
              </w:rPr>
              <w:fldChar w:fldCharType="end"/>
            </w:r>
          </w:hyperlink>
        </w:p>
        <w:p w14:paraId="5F51E14F" w14:textId="7C4549B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4" w:history="1">
            <w:r w:rsidR="006335A6" w:rsidRPr="00D22B34">
              <w:rPr>
                <w:rStyle w:val="af1"/>
              </w:rPr>
              <w:t>4. Регрессионный анализ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_Toc161684544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633D8583" w14:textId="07AC1A15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5" w:history="1">
            <w:r w:rsidR="006335A6" w:rsidRPr="00D22B34">
              <w:rPr>
                <w:rStyle w:val="af1"/>
                <w:iCs/>
              </w:rPr>
              <w:t>4.1</w:t>
            </w:r>
            <w:r w:rsidR="006335A6" w:rsidRPr="00D22B34">
              <w:rPr>
                <w:rStyle w:val="af1"/>
              </w:rPr>
              <w:t xml:space="preserve"> Построение моделей на кластерах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_Toc161684545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4A37EF6C" w14:textId="499FC58A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6" w:history="1">
            <w:r w:rsidR="006335A6" w:rsidRPr="00D22B34">
              <w:rPr>
                <w:rStyle w:val="af1"/>
                <w:iCs/>
              </w:rPr>
              <w:t>4.2</w:t>
            </w:r>
            <w:r w:rsidR="006335A6" w:rsidRPr="00D22B34">
              <w:rPr>
                <w:rStyle w:val="af1"/>
              </w:rPr>
              <w:t xml:space="preserve"> Анализ свойств регрессий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_Toc161684546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5EE8CD3C" w14:textId="6CC73FAD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7" w:history="1">
            <w:r w:rsidR="006335A6" w:rsidRPr="00D22B34">
              <w:rPr>
                <w:rStyle w:val="af1"/>
              </w:rPr>
              <w:t>4.2.1 Проверка на мультиколлинеарность.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_Toc161684547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2416702F" w14:textId="5BEAC66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8" w:history="1">
            <w:r w:rsidR="006335A6" w:rsidRPr="00D22B34">
              <w:rPr>
                <w:rStyle w:val="af1"/>
              </w:rPr>
              <w:t>4.2.2 Проверка на гетероскедастичность.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_Toc161684548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12</w:t>
            </w:r>
            <w:r w:rsidR="006335A6">
              <w:rPr>
                <w:webHidden/>
              </w:rPr>
              <w:fldChar w:fldCharType="end"/>
            </w:r>
          </w:hyperlink>
        </w:p>
        <w:p w14:paraId="0BDA7872" w14:textId="71DC74C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9" w:history="1">
            <w:r w:rsidR="006335A6" w:rsidRPr="00D22B34">
              <w:rPr>
                <w:rStyle w:val="af1"/>
              </w:rPr>
              <w:t>4.2.3 Проверка на автокорреляцию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_Toc161684549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13</w:t>
            </w:r>
            <w:r w:rsidR="006335A6">
              <w:rPr>
                <w:webHidden/>
              </w:rPr>
              <w:fldChar w:fldCharType="end"/>
            </w:r>
          </w:hyperlink>
        </w:p>
        <w:p w14:paraId="574B57D3" w14:textId="70EE83F3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50" w:history="1">
            <w:r w:rsidR="006335A6" w:rsidRPr="00D22B34">
              <w:rPr>
                <w:rStyle w:val="af1"/>
              </w:rPr>
              <w:t>4.2.4 Устранение автокорреляции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_Toc161684550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15</w:t>
            </w:r>
            <w:r w:rsidR="006335A6">
              <w:rPr>
                <w:webHidden/>
              </w:rPr>
              <w:fldChar w:fldCharType="end"/>
            </w:r>
          </w:hyperlink>
        </w:p>
        <w:p w14:paraId="7390AE86" w14:textId="00750C27" w:rsidR="00F44492" w:rsidRDefault="006335A6" w:rsidP="00672108">
          <w:pPr>
            <w:pStyle w:val="11"/>
            <w:tabs>
              <w:tab w:val="right" w:leader="dot" w:pos="9345"/>
            </w:tabs>
            <w:ind w:firstLine="0"/>
          </w:pPr>
          <w:r>
            <w:fldChar w:fldCharType="end"/>
          </w:r>
        </w:p>
      </w:sdtContent>
    </w:sdt>
    <w:p w14:paraId="577BB3FC" w14:textId="1FCF9E70" w:rsidR="00F44492" w:rsidRDefault="00F44492" w:rsidP="00F44492">
      <w:pPr>
        <w:pStyle w:val="73220175"/>
        <w:ind w:firstLine="0"/>
      </w:pPr>
    </w:p>
    <w:p w14:paraId="7AFDFC89" w14:textId="7CCE0967" w:rsidR="00F44492" w:rsidRDefault="00F44492" w:rsidP="00F44492">
      <w:pPr>
        <w:pStyle w:val="73220175"/>
        <w:ind w:firstLine="0"/>
      </w:pPr>
    </w:p>
    <w:p w14:paraId="074BBB84" w14:textId="77777777" w:rsidR="00F44492" w:rsidRPr="00F44492" w:rsidRDefault="00F44492" w:rsidP="00F44492">
      <w:pPr>
        <w:pStyle w:val="73220175"/>
        <w:ind w:firstLine="0"/>
      </w:pPr>
    </w:p>
    <w:p w14:paraId="1E647865" w14:textId="594C8B6C" w:rsidR="00710415" w:rsidRDefault="00672108" w:rsidP="00710415">
      <w:pPr>
        <w:pStyle w:val="73220174"/>
      </w:pPr>
      <w:bookmarkStart w:id="0" w:name="_Hlk161684593"/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1734EAC7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bookmarkEnd w:id="0"/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18E43B02" w:rsidR="00E05F81" w:rsidRDefault="00E05F81" w:rsidP="00710415">
      <w:pPr>
        <w:pStyle w:val="73220171"/>
      </w:pPr>
      <w:bookmarkStart w:id="1" w:name="_Toc161684541"/>
      <w:r>
        <w:t>Постановка задачи</w:t>
      </w:r>
      <w:bookmarkEnd w:id="1"/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RoFA</w:t>
      </w:r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5B1DD245" w:rsidR="00325CDF" w:rsidRDefault="00B14763" w:rsidP="0031204D">
      <w:pPr>
        <w:pStyle w:val="73220171"/>
        <w:rPr>
          <w:rFonts w:eastAsiaTheme="minorEastAsia"/>
        </w:rPr>
      </w:pPr>
      <w:bookmarkStart w:id="2" w:name="_Toc161684542"/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  <w:bookmarkEnd w:id="2"/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4D37041B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 xml:space="preserve">четырех </w:t>
      </w:r>
      <w:proofErr w:type="gramStart"/>
      <w:r w:rsidR="001A6E7F" w:rsidRPr="005E3EE3">
        <w:rPr>
          <w:rFonts w:eastAsiaTheme="minorEastAsia"/>
          <w:iCs/>
          <w:highlight w:val="yellow"/>
          <w:lang w:eastAsia="ru-RU"/>
        </w:rPr>
        <w:t>видов</w:t>
      </w:r>
      <w:r w:rsidR="005E3EE3">
        <w:rPr>
          <w:rFonts w:eastAsiaTheme="minorEastAsia"/>
          <w:iCs/>
          <w:lang w:eastAsia="ru-RU"/>
        </w:rPr>
        <w:t>(</w:t>
      </w:r>
      <w:proofErr w:type="gramEnd"/>
      <w:r w:rsidR="005E3EE3">
        <w:rPr>
          <w:rFonts w:eastAsiaTheme="minorEastAsia"/>
          <w:iCs/>
          <w:lang w:eastAsia="ru-RU"/>
        </w:rPr>
        <w:t>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58DF09E4" w:rsidR="00973C52" w:rsidRDefault="00884C0D" w:rsidP="004135E5">
      <w:pPr>
        <w:pStyle w:val="73220171"/>
        <w:rPr>
          <w:rFonts w:eastAsiaTheme="minorEastAsia"/>
        </w:rPr>
      </w:pPr>
      <w:bookmarkStart w:id="3" w:name="_Toc161684543"/>
      <w:r>
        <w:rPr>
          <w:rFonts w:eastAsiaTheme="minorEastAsia"/>
        </w:rPr>
        <w:t>Кластеризация</w:t>
      </w:r>
      <w:bookmarkEnd w:id="3"/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gramStart"/>
      <w:r w:rsidR="00A61363">
        <w:rPr>
          <w:lang w:val="en-US" w:eastAsia="ru-RU"/>
        </w:rPr>
        <w:t>scipy</w:t>
      </w:r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proofErr w:type="gramEnd"/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r w:rsidR="00C3447D">
        <w:t xml:space="preserve">центроиды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>Во-первых, выделились два кластера с доминирущим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71B97C29" w:rsidR="000D788C" w:rsidRDefault="000D788C" w:rsidP="000D788C">
      <w:pPr>
        <w:pStyle w:val="73220171"/>
      </w:pPr>
      <w:bookmarkStart w:id="4" w:name="_Toc161684544"/>
      <w:bookmarkStart w:id="5" w:name="_Hlk161684601"/>
      <w:r>
        <w:lastRenderedPageBreak/>
        <w:t>Регрессионный анализ</w:t>
      </w:r>
      <w:bookmarkEnd w:id="4"/>
    </w:p>
    <w:p w14:paraId="492C3AAD" w14:textId="2956AE0C" w:rsidR="00140A70" w:rsidRPr="00140A70" w:rsidRDefault="008B0E66" w:rsidP="00140A70">
      <w:pPr>
        <w:pStyle w:val="73220172"/>
      </w:pPr>
      <w:r>
        <w:t>Построение значимых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bookmarkEnd w:id="5"/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r w:rsidR="00EE286C" w:rsidRPr="00B53247">
        <w:rPr>
          <w:rFonts w:eastAsiaTheme="minorEastAsia"/>
          <w:lang w:eastAsia="ru-RU"/>
        </w:rPr>
        <w:t>Махаланобиса</w:t>
      </w:r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>It is a multi-dimensional generalization of the idea of measuring how many standard deviations away P is from the mean of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r>
        <w:rPr>
          <w:rFonts w:eastAsiaTheme="minorEastAsia"/>
          <w:iCs/>
          <w:lang w:eastAsia="ru-RU"/>
        </w:rPr>
        <w:t xml:space="preserve">Махаланобиса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С помощью дисперсионного анализа убедиться, что однородность данных улучшилась? Возможно, это слишком и можно объяснить просто. Как? Качество регресии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>ногомерный тест на нормальность каждой подвыборки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Махаланобиса </w:t>
      </w:r>
    </w:p>
    <w:p w14:paraId="5FF17069" w14:textId="3992EE28" w:rsidR="00140A70" w:rsidRDefault="0027472A" w:rsidP="00DA4CB0">
      <w:pPr>
        <w:pStyle w:val="73220172"/>
        <w:rPr>
          <w:rFonts w:eastAsiaTheme="minorEastAsia"/>
        </w:rPr>
      </w:pPr>
      <w:bookmarkStart w:id="6" w:name="_Toc161684546"/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 xml:space="preserve">свойств </w:t>
      </w:r>
      <w:bookmarkEnd w:id="6"/>
      <w:r w:rsidR="008B0E66">
        <w:rPr>
          <w:rFonts w:eastAsiaTheme="minorEastAsia"/>
        </w:rPr>
        <w:t>моделей</w:t>
      </w:r>
    </w:p>
    <w:p w14:paraId="57BB818D" w14:textId="437165FA" w:rsidR="00CF262B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 xml:space="preserve">. </w:t>
      </w:r>
      <w:r w:rsidR="00CF262B" w:rsidRPr="00CF262B">
        <w:rPr>
          <w:highlight w:val="red"/>
          <w:lang w:eastAsia="ru-RU"/>
        </w:rPr>
        <w:t>(а на нормальность?)</w:t>
      </w:r>
      <w:r w:rsidR="00CF262B">
        <w:rPr>
          <w:lang w:eastAsia="ru-RU"/>
        </w:rPr>
        <w:t xml:space="preserve"> Результаты сопутствующих тестов приведены в Таблице  </w:t>
      </w:r>
    </w:p>
    <w:p w14:paraId="6CA403E7" w14:textId="7ECFCB6E" w:rsidR="00BC65CC" w:rsidRDefault="00BC65CC" w:rsidP="00BC65CC">
      <w:pPr>
        <w:pStyle w:val="7322017c"/>
      </w:pPr>
      <w:r w:rsidRPr="00C8234A">
        <w:t>Таблица</w:t>
      </w:r>
      <w:r>
        <w:t xml:space="preserve"> 3 – Результаты тестов свойств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252"/>
        <w:gridCol w:w="1290"/>
        <w:gridCol w:w="1165"/>
        <w:gridCol w:w="1161"/>
        <w:gridCol w:w="1160"/>
        <w:gridCol w:w="1290"/>
        <w:gridCol w:w="1127"/>
      </w:tblGrid>
      <w:tr w:rsidR="00CF262B" w14:paraId="6E5AD6A4" w14:textId="77777777" w:rsidTr="00A403DC">
        <w:tc>
          <w:tcPr>
            <w:tcW w:w="1126" w:type="dxa"/>
          </w:tcPr>
          <w:p w14:paraId="0803815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  <w:tc>
          <w:tcPr>
            <w:tcW w:w="1252" w:type="dxa"/>
          </w:tcPr>
          <w:p w14:paraId="098656D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>
              <w:rPr>
                <w:rFonts w:eastAsiaTheme="minorEastAsia"/>
                <w:lang w:eastAsia="ru-RU"/>
              </w:rPr>
              <w:t>Номер кластера</w:t>
            </w:r>
          </w:p>
        </w:tc>
        <w:tc>
          <w:tcPr>
            <w:tcW w:w="1290" w:type="dxa"/>
          </w:tcPr>
          <w:p w14:paraId="01BDC388" w14:textId="77777777" w:rsidR="00CF262B" w:rsidRPr="003E09C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lang w:val="en-US"/>
              </w:rPr>
            </w:pPr>
            <w:r>
              <w:rPr>
                <w:rFonts w:eastAsiaTheme="minorEastAsia"/>
                <w:lang w:eastAsia="ru-RU"/>
              </w:rPr>
              <w:t xml:space="preserve">Тест Уайта, </w:t>
            </w:r>
            <w:r>
              <w:rPr>
                <w:rFonts w:eastAsiaTheme="minorEastAsia"/>
                <w:lang w:val="en-US" w:eastAsia="ru-RU"/>
              </w:rPr>
              <w:t>p-</w:t>
            </w:r>
            <w:r>
              <w:rPr>
                <w:rFonts w:eastAsiaTheme="minorEastAsia"/>
                <w:lang w:eastAsia="ru-RU"/>
              </w:rPr>
              <w:t>знач.</w:t>
            </w:r>
          </w:p>
        </w:tc>
        <w:tc>
          <w:tcPr>
            <w:tcW w:w="1165" w:type="dxa"/>
          </w:tcPr>
          <w:p w14:paraId="6802FAF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1161" w:type="dxa"/>
          </w:tcPr>
          <w:p w14:paraId="5561D4C8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1160" w:type="dxa"/>
          </w:tcPr>
          <w:p w14:paraId="252CD65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  <w:tc>
          <w:tcPr>
            <w:tcW w:w="1290" w:type="dxa"/>
          </w:tcPr>
          <w:p w14:paraId="4427D81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Тест Джарка-Бера,</w:t>
            </w:r>
          </w:p>
          <w:p w14:paraId="4798E5CF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oMath>
            <w:r>
              <w:rPr>
                <w:rFonts w:eastAsiaTheme="minorEastAsia"/>
                <w:lang w:eastAsia="ru-RU"/>
              </w:rPr>
              <w:t>-знач.</w:t>
            </w:r>
          </w:p>
        </w:tc>
        <w:tc>
          <w:tcPr>
            <w:tcW w:w="1127" w:type="dxa"/>
          </w:tcPr>
          <w:p w14:paraId="4FB503A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</w:tr>
      <w:tr w:rsidR="00881D67" w14:paraId="53F80A63" w14:textId="77777777" w:rsidTr="00A403DC">
        <w:tc>
          <w:tcPr>
            <w:tcW w:w="1126" w:type="dxa"/>
          </w:tcPr>
          <w:p w14:paraId="2DE946C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</w:t>
            </w:r>
          </w:p>
        </w:tc>
        <w:tc>
          <w:tcPr>
            <w:tcW w:w="1252" w:type="dxa"/>
          </w:tcPr>
          <w:p w14:paraId="694CAA56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90" w:type="dxa"/>
          </w:tcPr>
          <w:p w14:paraId="3D2F9CFA" w14:textId="3849D29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0.0664</w:t>
            </w:r>
          </w:p>
        </w:tc>
        <w:tc>
          <w:tcPr>
            <w:tcW w:w="1165" w:type="dxa"/>
          </w:tcPr>
          <w:p w14:paraId="66A606B3" w14:textId="023391B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1.6002</w:t>
            </w:r>
          </w:p>
        </w:tc>
        <w:tc>
          <w:tcPr>
            <w:tcW w:w="1161" w:type="dxa"/>
          </w:tcPr>
          <w:p w14:paraId="0A5BDFBE" w14:textId="55D2178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1.1659</w:t>
            </w:r>
          </w:p>
        </w:tc>
        <w:tc>
          <w:tcPr>
            <w:tcW w:w="1160" w:type="dxa"/>
          </w:tcPr>
          <w:p w14:paraId="01A31FEB" w14:textId="0614CF7A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1.7519</w:t>
            </w:r>
          </w:p>
        </w:tc>
        <w:tc>
          <w:tcPr>
            <w:tcW w:w="1290" w:type="dxa"/>
          </w:tcPr>
          <w:p w14:paraId="6A0C2E12" w14:textId="205FB63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  <w:tc>
          <w:tcPr>
            <w:tcW w:w="1127" w:type="dxa"/>
          </w:tcPr>
          <w:p w14:paraId="70504F1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</w:tr>
      <w:tr w:rsidR="00881D67" w14:paraId="793D7BF0" w14:textId="77777777" w:rsidTr="00A403DC">
        <w:tc>
          <w:tcPr>
            <w:tcW w:w="1126" w:type="dxa"/>
          </w:tcPr>
          <w:p w14:paraId="6DB365BB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52" w:type="dxa"/>
          </w:tcPr>
          <w:p w14:paraId="1652BB1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90" w:type="dxa"/>
          </w:tcPr>
          <w:p w14:paraId="7EE0E487" w14:textId="0C5498FB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0.1053</w:t>
            </w:r>
          </w:p>
        </w:tc>
        <w:tc>
          <w:tcPr>
            <w:tcW w:w="1165" w:type="dxa"/>
          </w:tcPr>
          <w:p w14:paraId="14AC1A90" w14:textId="7DF3987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28.8948</w:t>
            </w:r>
          </w:p>
        </w:tc>
        <w:tc>
          <w:tcPr>
            <w:tcW w:w="1161" w:type="dxa"/>
          </w:tcPr>
          <w:p w14:paraId="2983C22F" w14:textId="0C745D2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28.8565</w:t>
            </w:r>
          </w:p>
        </w:tc>
        <w:tc>
          <w:tcPr>
            <w:tcW w:w="1160" w:type="dxa"/>
          </w:tcPr>
          <w:p w14:paraId="3EBD3D92" w14:textId="2CECFF96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1.0253</w:t>
            </w:r>
          </w:p>
        </w:tc>
        <w:tc>
          <w:tcPr>
            <w:tcW w:w="1290" w:type="dxa"/>
          </w:tcPr>
          <w:p w14:paraId="7CEFE23A" w14:textId="3425F06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  <w:tc>
          <w:tcPr>
            <w:tcW w:w="1127" w:type="dxa"/>
          </w:tcPr>
          <w:p w14:paraId="19C6C342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</w:tr>
      <w:tr w:rsidR="00881D67" w14:paraId="17FA1A1C" w14:textId="77777777" w:rsidTr="00A403DC">
        <w:tc>
          <w:tcPr>
            <w:tcW w:w="1126" w:type="dxa"/>
          </w:tcPr>
          <w:p w14:paraId="46C89289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52" w:type="dxa"/>
          </w:tcPr>
          <w:p w14:paraId="17AA5E6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4</w:t>
            </w:r>
          </w:p>
        </w:tc>
        <w:tc>
          <w:tcPr>
            <w:tcW w:w="1290" w:type="dxa"/>
          </w:tcPr>
          <w:p w14:paraId="7DF5281A" w14:textId="2F17DD8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0.0009</w:t>
            </w:r>
          </w:p>
        </w:tc>
        <w:tc>
          <w:tcPr>
            <w:tcW w:w="1165" w:type="dxa"/>
          </w:tcPr>
          <w:p w14:paraId="4110699A" w14:textId="45EE80A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1.1772</w:t>
            </w:r>
          </w:p>
        </w:tc>
        <w:tc>
          <w:tcPr>
            <w:tcW w:w="1161" w:type="dxa"/>
          </w:tcPr>
          <w:p w14:paraId="2DB01209" w14:textId="1751E575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1.1957</w:t>
            </w:r>
          </w:p>
        </w:tc>
        <w:tc>
          <w:tcPr>
            <w:tcW w:w="1160" w:type="dxa"/>
          </w:tcPr>
          <w:p w14:paraId="56B0BBFC" w14:textId="13983BF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1.0996</w:t>
            </w:r>
          </w:p>
        </w:tc>
        <w:tc>
          <w:tcPr>
            <w:tcW w:w="1290" w:type="dxa"/>
          </w:tcPr>
          <w:p w14:paraId="55288EC8" w14:textId="48C87BD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  <w:tc>
          <w:tcPr>
            <w:tcW w:w="1127" w:type="dxa"/>
          </w:tcPr>
          <w:p w14:paraId="0FFA7F80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</w:tr>
      <w:tr w:rsidR="00881D67" w14:paraId="6D9930F7" w14:textId="77777777" w:rsidTr="00A403DC">
        <w:tc>
          <w:tcPr>
            <w:tcW w:w="1126" w:type="dxa"/>
          </w:tcPr>
          <w:p w14:paraId="70C85805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52" w:type="dxa"/>
          </w:tcPr>
          <w:p w14:paraId="50E5AC5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90" w:type="dxa"/>
          </w:tcPr>
          <w:p w14:paraId="1610FDBE" w14:textId="7BFF3B9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0.0328</w:t>
            </w:r>
          </w:p>
        </w:tc>
        <w:tc>
          <w:tcPr>
            <w:tcW w:w="1165" w:type="dxa"/>
          </w:tcPr>
          <w:p w14:paraId="24E312BB" w14:textId="3131412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1.1123</w:t>
            </w:r>
          </w:p>
        </w:tc>
        <w:tc>
          <w:tcPr>
            <w:tcW w:w="1161" w:type="dxa"/>
          </w:tcPr>
          <w:p w14:paraId="365245F5" w14:textId="333A6DE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1.1415</w:t>
            </w:r>
          </w:p>
        </w:tc>
        <w:tc>
          <w:tcPr>
            <w:tcW w:w="1160" w:type="dxa"/>
          </w:tcPr>
          <w:p w14:paraId="0D52A06C" w14:textId="3BABCC1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1.0875</w:t>
            </w:r>
          </w:p>
        </w:tc>
        <w:tc>
          <w:tcPr>
            <w:tcW w:w="1290" w:type="dxa"/>
          </w:tcPr>
          <w:p w14:paraId="35E10F99" w14:textId="6228A05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  <w:tc>
          <w:tcPr>
            <w:tcW w:w="1127" w:type="dxa"/>
          </w:tcPr>
          <w:p w14:paraId="16203B8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</w:tr>
    </w:tbl>
    <w:p w14:paraId="14D344CF" w14:textId="77777777" w:rsidR="00CF262B" w:rsidRDefault="00CF262B" w:rsidP="0080676A">
      <w:pPr>
        <w:pStyle w:val="73220175"/>
        <w:rPr>
          <w:lang w:eastAsia="ru-RU"/>
        </w:rPr>
      </w:pPr>
    </w:p>
    <w:p w14:paraId="48506FDC" w14:textId="01B663FC" w:rsidR="00F44492" w:rsidRPr="00F44492" w:rsidRDefault="00F44492" w:rsidP="00DA4CB0">
      <w:pPr>
        <w:pStyle w:val="73220173"/>
        <w:rPr>
          <w:rFonts w:eastAsiaTheme="minorEastAsia"/>
        </w:rPr>
      </w:pPr>
      <w:bookmarkStart w:id="7" w:name="_Toc161684547"/>
      <w:bookmarkStart w:id="8" w:name="_Hlk161684613"/>
      <w:r>
        <w:t>Проверка на м</w:t>
      </w:r>
      <w:r w:rsidR="0080676A">
        <w:t>ультиколлинеарность</w:t>
      </w:r>
      <w:bookmarkEnd w:id="7"/>
    </w:p>
    <w:p w14:paraId="177010D6" w14:textId="6DBFF8B8" w:rsidR="0080676A" w:rsidRDefault="00672108" w:rsidP="00F44492">
      <w:pPr>
        <w:pStyle w:val="73220175"/>
      </w:pPr>
      <w:r>
        <w:t xml:space="preserve">Мультиколлинеарность </w:t>
      </w:r>
      <w:r w:rsidR="0080676A">
        <w:t>выявлялась с помощью коэффициента</w:t>
      </w:r>
      <w:r w:rsidR="0080676A" w:rsidRPr="0080676A">
        <w:t xml:space="preserve"> </w:t>
      </w:r>
      <w:r w:rsidR="0080676A">
        <w:t xml:space="preserve">инфляции дисперсии </w:t>
      </w:r>
      <m:oMath>
        <m:r>
          <w:rPr>
            <w:rFonts w:ascii="Cambria Math" w:hAnsi="Cambria Math"/>
          </w:rPr>
          <m:t>VIF</m:t>
        </m:r>
      </m:oMath>
      <w:r w:rsidR="0080676A"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bookmarkEnd w:id="8"/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176DCA66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>коэффициента лежат в интервале от 1 до бесконечности, причем значения, лежащие близко к</w:t>
      </w:r>
      <w:r w:rsidR="00C33366">
        <w:rPr>
          <w:rFonts w:eastAsiaTheme="minorEastAsia"/>
          <w:iCs/>
          <w:lang w:eastAsia="ru-RU"/>
        </w:rPr>
        <w:t xml:space="preserve"> 1,</w:t>
      </w:r>
      <w:r>
        <w:rPr>
          <w:rFonts w:eastAsiaTheme="minorEastAsia"/>
          <w:iCs/>
          <w:lang w:eastAsia="ru-RU"/>
        </w:rPr>
        <w:t xml:space="preserve">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651FBB8" w:rsidR="00822970" w:rsidRPr="00A45A27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771F844C" w14:textId="0ABDA943" w:rsidR="00F8002C" w:rsidRPr="00F8002C" w:rsidRDefault="00F8002C" w:rsidP="00140A70">
      <w:pPr>
        <w:pStyle w:val="73220175"/>
        <w:ind w:firstLine="708"/>
        <w:rPr>
          <w:iCs/>
          <w:lang w:eastAsia="ru-RU"/>
        </w:rPr>
      </w:pPr>
      <w:r w:rsidRPr="00F8002C">
        <w:rPr>
          <w:rFonts w:eastAsiaTheme="minorEastAsia"/>
          <w:iCs/>
          <w:highlight w:val="yellow"/>
          <w:lang w:eastAsia="ru-RU"/>
        </w:rPr>
        <w:t xml:space="preserve">2. Скопировать </w:t>
      </w:r>
      <w:r w:rsidRPr="00F8002C">
        <w:rPr>
          <w:rFonts w:eastAsiaTheme="minorEastAsia"/>
          <w:iCs/>
          <w:highlight w:val="yellow"/>
          <w:lang w:val="en-US" w:eastAsia="ru-RU"/>
        </w:rPr>
        <w:t>statsmodels</w:t>
      </w:r>
      <w:r w:rsidRPr="00F8002C">
        <w:rPr>
          <w:rFonts w:eastAsiaTheme="minorEastAsia"/>
          <w:iCs/>
          <w:highlight w:val="yellow"/>
          <w:lang w:eastAsia="ru-RU"/>
        </w:rPr>
        <w:t>.</w:t>
      </w:r>
      <w:r w:rsidRPr="00F8002C">
        <w:rPr>
          <w:rFonts w:eastAsiaTheme="minorEastAsia"/>
          <w:iCs/>
          <w:highlight w:val="yellow"/>
          <w:lang w:val="en-US" w:eastAsia="ru-RU"/>
        </w:rPr>
        <w:t>OLS</w:t>
      </w:r>
      <w:r w:rsidRPr="00F8002C">
        <w:rPr>
          <w:rFonts w:eastAsiaTheme="minorEastAsia"/>
          <w:iCs/>
          <w:highlight w:val="yellow"/>
          <w:lang w:eastAsia="ru-RU"/>
        </w:rPr>
        <w:t xml:space="preserve"> изменить эстиматор на гребневую</w:t>
      </w:r>
    </w:p>
    <w:p w14:paraId="300FF060" w14:textId="4D266841" w:rsidR="00F44492" w:rsidRPr="00F44492" w:rsidRDefault="000E150D" w:rsidP="00DA4CB0">
      <w:pPr>
        <w:pStyle w:val="73220173"/>
      </w:pPr>
      <w:bookmarkStart w:id="9" w:name="_Toc161684548"/>
      <w:r>
        <w:rPr>
          <w:rFonts w:eastAsiaTheme="minorEastAsia"/>
        </w:rPr>
        <w:lastRenderedPageBreak/>
        <w:t>Проверка на г</w:t>
      </w:r>
      <w:r w:rsidR="0027472A">
        <w:rPr>
          <w:rFonts w:eastAsiaTheme="minorEastAsia"/>
        </w:rPr>
        <w:t>етероскедастичность</w:t>
      </w:r>
      <w:bookmarkEnd w:id="9"/>
    </w:p>
    <w:p w14:paraId="5E30D730" w14:textId="0096078C" w:rsidR="0027472A" w:rsidRPr="00F44492" w:rsidRDefault="00672108" w:rsidP="00F44492">
      <w:pPr>
        <w:pStyle w:val="73220175"/>
        <w:rPr>
          <w:rStyle w:val="73220179"/>
        </w:rPr>
      </w:pPr>
      <w:r>
        <w:rPr>
          <w:rFonts w:eastAsiaTheme="minorEastAsia"/>
        </w:rPr>
        <w:t>Проверка на гетероскедастичность</w:t>
      </w:r>
      <w:r>
        <w:rPr>
          <w:rStyle w:val="73220179"/>
        </w:rPr>
        <w:t xml:space="preserve"> </w:t>
      </w:r>
      <w:r w:rsidR="00DA4CB0" w:rsidRPr="00F44492">
        <w:rPr>
          <w:rStyle w:val="73220179"/>
        </w:rPr>
        <w:t xml:space="preserve">остатков </w:t>
      </w:r>
      <w:r w:rsidR="00140A70" w:rsidRPr="00F44492">
        <w:rPr>
          <w:rStyle w:val="73220179"/>
        </w:rPr>
        <w:t xml:space="preserve">построенных моделей </w:t>
      </w:r>
      <w:r w:rsidR="000E150D" w:rsidRPr="00F44492">
        <w:rPr>
          <w:rStyle w:val="73220179"/>
        </w:rPr>
        <w:t>производилась</w:t>
      </w:r>
      <w:r w:rsidR="00140A70" w:rsidRPr="00F44492">
        <w:rPr>
          <w:rStyle w:val="73220179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57D24B53" w:rsidR="00140A70" w:rsidRP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7199F">
        <w:rPr>
          <w:rFonts w:eastAsiaTheme="minorEastAsia"/>
          <w:iCs/>
          <w:highlight w:val="yellow"/>
          <w:lang w:eastAsia="ru-RU"/>
        </w:rPr>
        <w:t>Тогда проверяемая гипотеза об отсутствии гетероскедастичности есть</w:t>
      </w:r>
      <w:r w:rsidR="00641C52" w:rsidRPr="00A7199F">
        <w:rPr>
          <w:rFonts w:eastAsiaTheme="minorEastAsia"/>
          <w:iCs/>
          <w:highlight w:val="yellow"/>
          <w:lang w:eastAsia="ru-RU"/>
        </w:rPr>
        <w:t xml:space="preserve"> то же самое что и</w:t>
      </w:r>
      <w:r w:rsidRPr="00A7199F">
        <w:rPr>
          <w:rFonts w:eastAsiaTheme="minorEastAsia"/>
          <w:iCs/>
          <w:highlight w:val="yellow"/>
          <w:lang w:eastAsia="ru-RU"/>
        </w:rPr>
        <w:t xml:space="preserve"> гипотеза о значимости этого уравнения регрессии и проверяется по</w:t>
      </w:r>
      <w:r w:rsidR="00A7199F" w:rsidRPr="00A7199F">
        <w:rPr>
          <w:rFonts w:eastAsiaTheme="minorEastAsia"/>
          <w:iCs/>
          <w:highlight w:val="yellow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LM</m:t>
        </m:r>
      </m:oMath>
      <w:r w:rsidR="00A7199F" w:rsidRPr="00A7199F">
        <w:rPr>
          <w:rFonts w:eastAsiaTheme="minorEastAsia"/>
          <w:iCs/>
          <w:highlight w:val="yellow"/>
          <w:lang w:eastAsia="ru-RU"/>
        </w:rPr>
        <w:t>-статистике</w:t>
      </w:r>
      <w:r w:rsidRPr="00A7199F">
        <w:rPr>
          <w:rFonts w:eastAsiaTheme="minorEastAsia"/>
          <w:iCs/>
          <w:highlight w:val="yellow"/>
          <w:lang w:eastAsia="ru-RU"/>
        </w:rPr>
        <w:t xml:space="preserve">. При этом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highlight w:val="yellow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highlight w:val="yellow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i</m:t>
                </m:r>
              </m:sub>
            </m:sSub>
          </m:e>
        </m:d>
      </m:oMath>
      <w:r w:rsidRPr="00A7199F">
        <w:rPr>
          <w:rFonts w:eastAsiaTheme="minorEastAsia"/>
          <w:iCs/>
          <w:highlight w:val="yellow"/>
          <w:lang w:eastAsia="ru-RU"/>
        </w:rPr>
        <w:t xml:space="preserve"> включает все регрессоры, их квадраты и все их попарные произведения.</w:t>
      </w:r>
    </w:p>
    <w:p w14:paraId="761523E7" w14:textId="72544AC5" w:rsidR="00140A70" w:rsidRPr="00A7199F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 xml:space="preserve">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FD2DFC"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 5%.</w:t>
      </w:r>
    </w:p>
    <w:p w14:paraId="6BA469ED" w14:textId="6D2450B1" w:rsidR="00865512" w:rsidRDefault="001A2413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устранения гетероскедастичности </w:t>
      </w:r>
      <w:r w:rsidR="00D11E4F">
        <w:rPr>
          <w:rFonts w:eastAsiaTheme="minorEastAsia"/>
          <w:lang w:eastAsia="ru-RU"/>
        </w:rPr>
        <w:t xml:space="preserve">регрессий в этих кластерах </w:t>
      </w:r>
      <w:r>
        <w:rPr>
          <w:rFonts w:eastAsiaTheme="minorEastAsia"/>
          <w:lang w:eastAsia="ru-RU"/>
        </w:rPr>
        <w:t>был применен взвешенный метод наименьших</w:t>
      </w:r>
      <w:r w:rsid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квадратов</w:t>
      </w:r>
      <w:r w:rsidR="00865512">
        <w:rPr>
          <w:rFonts w:eastAsiaTheme="minorEastAsia"/>
          <w:lang w:eastAsia="ru-RU"/>
        </w:rPr>
        <w:t>, в рамках которого оценивается регрессия с переменными, нормированными на свои стандартные отклонения:</w:t>
      </w:r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404B15A1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были заменены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была оценена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lastRenderedPageBreak/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598B154F" w14:textId="338E6038" w:rsidR="004E514F" w:rsidRPr="00DA4CB0" w:rsidRDefault="004E514F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Полученные взвешенным МНК модели для кластеров 1 и 4 оказались значимыми, имеющими значимые коэффициенты, но обладающими гетероскедастичностью по тесту Уайта</w:t>
      </w:r>
      <w:r w:rsidR="00A45A27">
        <w:rPr>
          <w:lang w:eastAsia="ru-RU"/>
        </w:rPr>
        <w:t>.</w:t>
      </w:r>
      <w:r w:rsidR="00DA4CB0" w:rsidRPr="00DA4CB0">
        <w:rPr>
          <w:lang w:eastAsia="ru-RU"/>
        </w:rPr>
        <w:t xml:space="preserve"> </w:t>
      </w:r>
      <w:r w:rsidR="00DA4CB0" w:rsidRPr="00DA4CB0">
        <w:rPr>
          <w:highlight w:val="yellow"/>
          <w:lang w:eastAsia="ru-RU"/>
        </w:rPr>
        <w:t>Устранение гетероск</w:t>
      </w:r>
    </w:p>
    <w:p w14:paraId="3782C8C8" w14:textId="1C16F4CC" w:rsidR="00F44492" w:rsidRDefault="000E150D" w:rsidP="00DA4CB0">
      <w:pPr>
        <w:pStyle w:val="73220173"/>
        <w:rPr>
          <w:rFonts w:eastAsiaTheme="minorEastAsia"/>
        </w:rPr>
      </w:pPr>
      <w:bookmarkStart w:id="10" w:name="_Toc161684549"/>
      <w:r>
        <w:rPr>
          <w:rFonts w:eastAsiaTheme="minorEastAsia"/>
        </w:rPr>
        <w:t>Проверка на а</w:t>
      </w:r>
      <w:r w:rsidR="0027472A">
        <w:rPr>
          <w:rFonts w:eastAsiaTheme="minorEastAsia"/>
        </w:rPr>
        <w:t>втокорреляци</w:t>
      </w:r>
      <w:r>
        <w:rPr>
          <w:rFonts w:eastAsiaTheme="minorEastAsia"/>
        </w:rPr>
        <w:t>ю</w:t>
      </w:r>
      <w:bookmarkEnd w:id="10"/>
    </w:p>
    <w:p w14:paraId="37BA01B6" w14:textId="7E2C7475" w:rsidR="007E01DE" w:rsidRPr="007E01DE" w:rsidRDefault="007E01DE" w:rsidP="007E01DE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Первичная оценка наличия автокорреляции производилась по коррелограммам</w:t>
      </w:r>
      <w:r w:rsidR="00563F1D" w:rsidRPr="00563F1D">
        <w:rPr>
          <w:lang w:eastAsia="ru-RU"/>
        </w:rPr>
        <w:t xml:space="preserve"> </w:t>
      </w:r>
      <w:r w:rsidR="00563F1D">
        <w:rPr>
          <w:lang w:eastAsia="ru-RU"/>
        </w:rPr>
        <w:t xml:space="preserve">с максимальным лагом </w:t>
      </w:r>
      <m:oMath>
        <m:r>
          <w:rPr>
            <w:rFonts w:ascii="Cambria Math" w:hAnsi="Cambria Math"/>
            <w:lang w:eastAsia="ru-RU"/>
          </w:rPr>
          <m:t>t=10</m:t>
        </m:r>
      </m:oMath>
      <w:r>
        <w:rPr>
          <w:lang w:eastAsia="ru-RU"/>
        </w:rPr>
        <w:t xml:space="preserve"> на уровне </w:t>
      </w:r>
      <m:oMath>
        <m:r>
          <w:rPr>
            <w:rFonts w:ascii="Cambria Math" w:hAnsi="Cambria Math"/>
            <w:lang w:eastAsia="ru-RU"/>
          </w:rPr>
          <m:t>α=0.05</m:t>
        </m:r>
      </m:oMath>
      <w:r w:rsidRPr="007E01DE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(Рис. 4). Из них можно предположить наличи</w:t>
      </w:r>
      <w:r w:rsidR="00EA265F">
        <w:rPr>
          <w:rFonts w:eastAsiaTheme="minorEastAsia"/>
          <w:lang w:eastAsia="ru-RU"/>
        </w:rPr>
        <w:t xml:space="preserve">е </w:t>
      </w:r>
      <w:r>
        <w:rPr>
          <w:rFonts w:eastAsiaTheme="minorEastAsia"/>
          <w:lang w:eastAsia="ru-RU"/>
        </w:rPr>
        <w:t>автокорреляции второго порядка</w:t>
      </w:r>
      <w:r w:rsidR="00EA265F">
        <w:rPr>
          <w:rFonts w:eastAsiaTheme="minorEastAsia"/>
          <w:lang w:eastAsia="ru-RU"/>
        </w:rPr>
        <w:t xml:space="preserve"> со значением примерно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  <m:r>
          <w:rPr>
            <w:rFonts w:ascii="Cambria Math" w:eastAsiaTheme="minorEastAsia" w:hAnsi="Cambria Math"/>
            <w:lang w:eastAsia="ru-RU"/>
          </w:rPr>
          <m:t>=0.5</m:t>
        </m:r>
      </m:oMath>
      <w:r>
        <w:rPr>
          <w:rFonts w:eastAsiaTheme="minorEastAsia"/>
          <w:lang w:eastAsia="ru-RU"/>
        </w:rPr>
        <w:t xml:space="preserve"> в моделях по кластерам 1 и 3, а также первого порядка в </w:t>
      </w:r>
      <w:r w:rsidR="00EA265F">
        <w:rPr>
          <w:rFonts w:eastAsiaTheme="minorEastAsia"/>
          <w:lang w:eastAsia="ru-RU"/>
        </w:rPr>
        <w:t>модели по кластеру 2 и третьего – по кластеру 4.</w:t>
      </w:r>
    </w:p>
    <w:p w14:paraId="434F52C6" w14:textId="41D9625F" w:rsidR="007E01DE" w:rsidRDefault="007E01DE" w:rsidP="007E01DE">
      <w:pPr>
        <w:pStyle w:val="7322017e"/>
      </w:pPr>
      <w:r w:rsidRPr="007E01DE">
        <w:drawing>
          <wp:inline distT="0" distB="0" distL="0" distR="0" wp14:anchorId="52E2DB27" wp14:editId="675FBAB2">
            <wp:extent cx="5940235" cy="4438650"/>
            <wp:effectExtent l="19050" t="19050" r="3810" b="0"/>
            <wp:docPr id="129870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730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35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BA3E" w14:textId="743BFCEE" w:rsidR="007E01DE" w:rsidRPr="007E01DE" w:rsidRDefault="007E01DE" w:rsidP="007E01DE">
      <w:pPr>
        <w:pStyle w:val="7322017a"/>
      </w:pPr>
      <w:r>
        <w:t>Рисунок 4 – Коррелограммы моделей, построенных по кластерам</w:t>
      </w:r>
    </w:p>
    <w:p w14:paraId="749BAB50" w14:textId="7F3BAAA2" w:rsidR="0027472A" w:rsidRDefault="007E01DE" w:rsidP="00F44492">
      <w:pPr>
        <w:pStyle w:val="73220175"/>
      </w:pPr>
      <w:r>
        <w:lastRenderedPageBreak/>
        <w:t>Формальная п</w:t>
      </w:r>
      <w:r w:rsidR="00672108" w:rsidRPr="00672108">
        <w:t>роверка на автокорреляцию</w:t>
      </w:r>
      <w:r w:rsidR="00672108">
        <w:t xml:space="preserve"> </w:t>
      </w:r>
      <w:r w:rsidR="00BF5493" w:rsidRPr="00672108">
        <w:t xml:space="preserve">остатков построенных моделей </w:t>
      </w:r>
      <w:r w:rsidR="000E150D" w:rsidRPr="00672108">
        <w:t xml:space="preserve">производилась </w:t>
      </w:r>
      <w:r w:rsidR="00BF5493" w:rsidRPr="00672108">
        <w:t>с помощью статистики Дарбина-Уотсона</w:t>
      </w:r>
      <w:r w:rsidR="00AD2110" w:rsidRPr="00672108"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69ECFAD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>, по которым можно судить о наличии автокорреляции и о направлении её связи</w:t>
      </w:r>
      <w:r w:rsidR="009B7A7D">
        <w:rPr>
          <w:rFonts w:eastAsiaTheme="minorEastAsia"/>
          <w:iCs/>
          <w:lang w:eastAsia="ru-RU"/>
        </w:rPr>
        <w:t>. Соответствующие интервалы здесь и далее условимся обозначать цветами, как показано на рисунке 5.</w:t>
      </w:r>
    </w:p>
    <w:p w14:paraId="7E0DD57B" w14:textId="2A9DDBEF" w:rsidR="0088452C" w:rsidRDefault="009B7A7D" w:rsidP="0088452C">
      <w:pPr>
        <w:pStyle w:val="7322017e"/>
        <w:rPr>
          <w:iCs/>
        </w:rPr>
      </w:pPr>
      <w:r>
        <w:rPr>
          <w14:ligatures w14:val="standardContextual"/>
        </w:rPr>
        <w:pict w14:anchorId="1341AAA6">
          <v:group id="_x0000_s1032" style="position:absolute;left:0;text-align:left;margin-left:22.2pt;margin-top:80.85pt;width:392.75pt;height:7.15pt;z-index:251664384" coordorigin="2145,8997" coordsize="7855,143">
            <v:rect id="_x0000_s1026" style="position:absolute;left:3600;top:8997;width:1264;height:143" fillcolor="#d8d8d8 [2732]"/>
            <v:rect id="_x0000_s1027" style="position:absolute;left:7281;top:8997;width:1264;height:143" fillcolor="#d8d8d8 [2732]"/>
            <v:rect id="_x0000_s1028" style="position:absolute;left:4864;top:8997;width:2417;height:143" fillcolor="#c5e0b3 [1305]"/>
            <v:rect id="_x0000_s1029" style="position:absolute;left:2145;top:8997;width:1455;height:143" fillcolor="#f7caac [1301]"/>
            <v:rect id="_x0000_s1031" style="position:absolute;left:8545;top:8997;width:1455;height:143" fillcolor="#bdd6ee [1304]"/>
          </v:group>
        </w:pict>
      </w:r>
      <w:r w:rsidR="0088452C"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3E5BA953" w:rsidR="0088452C" w:rsidRDefault="0088452C" w:rsidP="0088452C">
      <w:pPr>
        <w:pStyle w:val="7322017a"/>
      </w:pPr>
      <w:r>
        <w:t xml:space="preserve">Рисунок </w:t>
      </w:r>
      <w:r w:rsidR="009B7A7D">
        <w:t>5</w:t>
      </w:r>
      <w:r>
        <w:t xml:space="preserve"> – Интерпретация статистики Дарбина-Уотсона</w:t>
      </w:r>
    </w:p>
    <w:p w14:paraId="08758C19" w14:textId="7C0E0139" w:rsidR="000B55D3" w:rsidRPr="009B7A7D" w:rsidRDefault="000B55D3" w:rsidP="00CF2CD1">
      <w:pPr>
        <w:pStyle w:val="73220175"/>
        <w:rPr>
          <w:highlight w:val="yellow"/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 xml:space="preserve">, 3, и 4 моделях присутствует авторегрессия, а </w:t>
      </w:r>
      <w:r w:rsidR="005B3E98">
        <w:rPr>
          <w:lang w:eastAsia="ru-RU"/>
        </w:rPr>
        <w:t>о наличии или отсутствии автокорреляции в кластере 2 судить невозможно.</w:t>
      </w:r>
    </w:p>
    <w:p w14:paraId="587A580D" w14:textId="0B845E02" w:rsidR="000B55D3" w:rsidRPr="009B7A7D" w:rsidRDefault="000B55D3" w:rsidP="000B55D3">
      <w:pPr>
        <w:pStyle w:val="7322017c"/>
        <w:rPr>
          <w:highlight w:val="yellow"/>
        </w:rPr>
      </w:pPr>
      <w:r w:rsidRPr="009B7A7D">
        <w:rPr>
          <w:highlight w:val="yellow"/>
        </w:rPr>
        <w:t xml:space="preserve">Таблица 4 – Рассчитанные и табличные значения </w:t>
      </w:r>
      <m:oMath>
        <m:r>
          <w:rPr>
            <w:rFonts w:ascii="Cambria Math" w:hAnsi="Cambria Math"/>
            <w:highlight w:val="yellow"/>
          </w:rPr>
          <m:t>DW</m:t>
        </m:r>
      </m:oMath>
      <w:r w:rsidRPr="009B7A7D">
        <w:rPr>
          <w:rFonts w:eastAsiaTheme="minorEastAsia"/>
          <w:highlight w:val="yellow"/>
        </w:rPr>
        <w:t>-статистики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9B7A7D" w14:paraId="005F1EE1" w14:textId="77777777" w:rsidTr="003026D3">
        <w:trPr>
          <w:trHeight w:val="494"/>
        </w:trPr>
        <w:tc>
          <w:tcPr>
            <w:tcW w:w="1418" w:type="dxa"/>
            <w:vAlign w:val="center"/>
          </w:tcPr>
          <w:p w14:paraId="77200349" w14:textId="4611B610" w:rsidR="008D13E1" w:rsidRPr="009B7A7D" w:rsidRDefault="008D13E1" w:rsidP="008D13E1">
            <w:pPr>
              <w:pStyle w:val="73220175"/>
              <w:ind w:firstLine="0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cluster_id</w:t>
            </w:r>
          </w:p>
        </w:tc>
        <w:tc>
          <w:tcPr>
            <w:tcW w:w="1208" w:type="dxa"/>
            <w:vAlign w:val="center"/>
          </w:tcPr>
          <w:p w14:paraId="222B0447" w14:textId="308251D0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n</w:t>
            </w:r>
          </w:p>
        </w:tc>
        <w:tc>
          <w:tcPr>
            <w:tcW w:w="1367" w:type="dxa"/>
            <w:vAlign w:val="center"/>
          </w:tcPr>
          <w:p w14:paraId="674FDBE7" w14:textId="128975C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DW</w:t>
            </w:r>
          </w:p>
        </w:tc>
        <w:tc>
          <w:tcPr>
            <w:tcW w:w="1368" w:type="dxa"/>
            <w:vAlign w:val="center"/>
          </w:tcPr>
          <w:p w14:paraId="7DB40B06" w14:textId="29778158" w:rsidR="008D13E1" w:rsidRPr="009B7A7D" w:rsidRDefault="008D13E1" w:rsidP="000B55D3">
            <w:pPr>
              <w:pStyle w:val="73220175"/>
              <w:ind w:firstLine="0"/>
              <w:jc w:val="center"/>
              <w:rPr>
                <w:i/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F17EAC6" w14:textId="48BB5B6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396A909" w14:textId="0153F92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55DFA8E4" w14:textId="1DEAC3C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:rsidRPr="009B7A7D" w14:paraId="541E9CA3" w14:textId="77777777" w:rsidTr="003026D3">
        <w:tc>
          <w:tcPr>
            <w:tcW w:w="1418" w:type="dxa"/>
          </w:tcPr>
          <w:p w14:paraId="5C304E5E" w14:textId="66B3A1A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</w:t>
            </w:r>
          </w:p>
        </w:tc>
        <w:tc>
          <w:tcPr>
            <w:tcW w:w="1208" w:type="dxa"/>
          </w:tcPr>
          <w:p w14:paraId="443B4191" w14:textId="64E1070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04F429A" w14:textId="01DD074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0.59</w:t>
            </w:r>
          </w:p>
        </w:tc>
        <w:tc>
          <w:tcPr>
            <w:tcW w:w="1368" w:type="dxa"/>
          </w:tcPr>
          <w:p w14:paraId="6BBAC923" w14:textId="3C1662A5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77C33095" w14:textId="5C932EB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162BC17D" w14:textId="14ADCEAA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27AA878B" w14:textId="6645376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:rsidRPr="009B7A7D" w14:paraId="27A816F2" w14:textId="77777777" w:rsidTr="003026D3">
        <w:tc>
          <w:tcPr>
            <w:tcW w:w="1418" w:type="dxa"/>
          </w:tcPr>
          <w:p w14:paraId="356BFB72" w14:textId="0A05F55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</w:t>
            </w:r>
          </w:p>
        </w:tc>
        <w:tc>
          <w:tcPr>
            <w:tcW w:w="1208" w:type="dxa"/>
          </w:tcPr>
          <w:p w14:paraId="0A9A2347" w14:textId="3E0CC5E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18</w:t>
            </w:r>
          </w:p>
        </w:tc>
        <w:tc>
          <w:tcPr>
            <w:tcW w:w="1367" w:type="dxa"/>
          </w:tcPr>
          <w:p w14:paraId="56480C9F" w14:textId="263C5B2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1.01</w:t>
            </w:r>
          </w:p>
        </w:tc>
        <w:tc>
          <w:tcPr>
            <w:tcW w:w="1368" w:type="dxa"/>
          </w:tcPr>
          <w:p w14:paraId="25190196" w14:textId="2DAB9FDF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0.71</w:t>
            </w:r>
          </w:p>
        </w:tc>
        <w:tc>
          <w:tcPr>
            <w:tcW w:w="1367" w:type="dxa"/>
          </w:tcPr>
          <w:p w14:paraId="4B5E9874" w14:textId="06153777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1.42</w:t>
            </w:r>
          </w:p>
        </w:tc>
        <w:tc>
          <w:tcPr>
            <w:tcW w:w="1367" w:type="dxa"/>
          </w:tcPr>
          <w:p w14:paraId="070B867E" w14:textId="73EF683D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2.58</w:t>
            </w:r>
          </w:p>
        </w:tc>
        <w:tc>
          <w:tcPr>
            <w:tcW w:w="1368" w:type="dxa"/>
          </w:tcPr>
          <w:p w14:paraId="603335E9" w14:textId="16E0245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3.29</w:t>
            </w:r>
          </w:p>
        </w:tc>
      </w:tr>
      <w:tr w:rsidR="008D13E1" w:rsidRPr="009B7A7D" w14:paraId="4CCC841D" w14:textId="77777777" w:rsidTr="003026D3">
        <w:tc>
          <w:tcPr>
            <w:tcW w:w="1418" w:type="dxa"/>
          </w:tcPr>
          <w:p w14:paraId="7684F995" w14:textId="08CFEE7B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</w:t>
            </w:r>
          </w:p>
        </w:tc>
        <w:tc>
          <w:tcPr>
            <w:tcW w:w="1208" w:type="dxa"/>
          </w:tcPr>
          <w:p w14:paraId="6667C7C1" w14:textId="1571828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667366B" w14:textId="11805F43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0.33</w:t>
            </w:r>
          </w:p>
        </w:tc>
        <w:tc>
          <w:tcPr>
            <w:tcW w:w="1368" w:type="dxa"/>
          </w:tcPr>
          <w:p w14:paraId="309F71A7" w14:textId="37F73D43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6FD7D1C8" w14:textId="52CF219E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4597D5C0" w14:textId="732940E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6CEFF665" w14:textId="2FC7F6B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14:paraId="7FBFFF98" w14:textId="77777777" w:rsidTr="003026D3">
        <w:tc>
          <w:tcPr>
            <w:tcW w:w="1418" w:type="dxa"/>
          </w:tcPr>
          <w:p w14:paraId="5CF53D73" w14:textId="3520F01E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</w:t>
            </w:r>
          </w:p>
        </w:tc>
        <w:tc>
          <w:tcPr>
            <w:tcW w:w="1208" w:type="dxa"/>
          </w:tcPr>
          <w:p w14:paraId="47435AB7" w14:textId="18878F62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42</w:t>
            </w:r>
          </w:p>
        </w:tc>
        <w:tc>
          <w:tcPr>
            <w:tcW w:w="1367" w:type="dxa"/>
          </w:tcPr>
          <w:p w14:paraId="7DFBF492" w14:textId="0D49A85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0.38</w:t>
            </w:r>
          </w:p>
        </w:tc>
        <w:tc>
          <w:tcPr>
            <w:tcW w:w="1368" w:type="dxa"/>
          </w:tcPr>
          <w:p w14:paraId="45E279ED" w14:textId="76028454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1.15</w:t>
            </w:r>
          </w:p>
        </w:tc>
        <w:tc>
          <w:tcPr>
            <w:tcW w:w="1367" w:type="dxa"/>
          </w:tcPr>
          <w:p w14:paraId="1C6C60BA" w14:textId="3EDDA9E6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1.46</w:t>
            </w:r>
          </w:p>
        </w:tc>
        <w:tc>
          <w:tcPr>
            <w:tcW w:w="1367" w:type="dxa"/>
          </w:tcPr>
          <w:p w14:paraId="04C77B11" w14:textId="1A57AFE9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2.54</w:t>
            </w:r>
          </w:p>
        </w:tc>
        <w:tc>
          <w:tcPr>
            <w:tcW w:w="1368" w:type="dxa"/>
          </w:tcPr>
          <w:p w14:paraId="73C8F731" w14:textId="088FA76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9B7A7D">
              <w:rPr>
                <w:highlight w:val="yellow"/>
              </w:rPr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47B0DFB0" w:rsidR="00F943DC" w:rsidRPr="00DD0375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lastRenderedPageBreak/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>ест Бреуша</w:t>
      </w:r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 xml:space="preserve">, который основан на оценке вспомогательной </w:t>
      </w:r>
      <w:r w:rsidRPr="00DD0375">
        <w:rPr>
          <w:lang w:eastAsia="ru-RU"/>
        </w:rPr>
        <w:t xml:space="preserve">регрессии 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</m:t>
        </m:r>
        <m:r>
          <w:rPr>
            <w:rFonts w:ascii="Cambria Math" w:hAnsi="Cambria Math"/>
            <w:lang w:eastAsia="ru-RU"/>
          </w:rPr>
          <m:t>q</m:t>
        </m:r>
      </m:oMath>
      <w:r w:rsidRPr="00DD0375">
        <w:rPr>
          <w:rFonts w:eastAsiaTheme="minorEastAsia"/>
          <w:lang w:eastAsia="ru-RU"/>
        </w:rPr>
        <w:t>:</w:t>
      </w:r>
      <w:r w:rsidR="00DD0375">
        <w:rPr>
          <w:rFonts w:eastAsiaTheme="minorEastAsia"/>
          <w:lang w:eastAsia="ru-RU"/>
        </w:rPr>
        <w:t xml:space="preserve"> </w:t>
      </w:r>
      <w:r w:rsidR="00DD0375" w:rsidRPr="00DD0375">
        <w:rPr>
          <w:rFonts w:eastAsiaTheme="minorEastAsia"/>
          <w:highlight w:val="yellow"/>
          <w:lang w:eastAsia="ru-RU"/>
        </w:rPr>
        <w:t xml:space="preserve">добавить </w:t>
      </w:r>
      <w:r w:rsidR="00DD0375" w:rsidRPr="00DD0375">
        <w:rPr>
          <w:rFonts w:eastAsiaTheme="minorEastAsia"/>
          <w:highlight w:val="yellow"/>
          <w:lang w:val="en-US" w:eastAsia="ru-RU"/>
        </w:rPr>
        <w:t>x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D448CF" w14:paraId="5F049CED" w14:textId="77777777" w:rsidTr="00C33366">
        <w:trPr>
          <w:trHeight w:val="245"/>
        </w:trPr>
        <w:tc>
          <w:tcPr>
            <w:tcW w:w="148" w:type="pct"/>
            <w:vAlign w:val="center"/>
          </w:tcPr>
          <w:p w14:paraId="756CDBCC" w14:textId="77777777" w:rsidR="00D448CF" w:rsidRDefault="00D448C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C392521" w14:textId="45C26DF1" w:rsidR="00D448CF" w:rsidRDefault="00D448CF" w:rsidP="00C33366">
            <w:pPr>
              <w:pStyle w:val="7322017f3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t-q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67526549" w14:textId="030EDE36" w:rsidR="00D448CF" w:rsidRPr="00035C65" w:rsidRDefault="00D448C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148A022D" w14:textId="77777777" w:rsidR="00912D5A" w:rsidRPr="00D448CF" w:rsidRDefault="00912D5A" w:rsidP="00D448CF">
      <w:pPr>
        <w:pStyle w:val="73220175"/>
        <w:ind w:firstLine="0"/>
        <w:rPr>
          <w:rFonts w:eastAsiaTheme="minorEastAsia"/>
          <w:iCs/>
          <w:lang w:eastAsia="ru-RU"/>
        </w:rPr>
      </w:pPr>
    </w:p>
    <w:p w14:paraId="2023AA40" w14:textId="2D2A7FE4" w:rsidR="00CF2CD1" w:rsidRPr="00E7293F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регрессии. Если вспомогательная регрессия значима, то имеет место автокорреляция</w:t>
      </w:r>
      <w:r w:rsidR="00E7293F">
        <w:rPr>
          <w:rFonts w:eastAsiaTheme="minorEastAsia"/>
          <w:iCs/>
          <w:lang w:eastAsia="ru-RU"/>
        </w:rPr>
        <w:t xml:space="preserve">. Причем </w:t>
      </w:r>
      <w:r w:rsidR="00E7293F" w:rsidRPr="00F13DC7">
        <w:rPr>
          <w:rFonts w:eastAsiaTheme="minorEastAsia"/>
          <w:iCs/>
          <w:highlight w:val="yellow"/>
          <w:lang w:eastAsia="ru-RU"/>
        </w:rPr>
        <w:t xml:space="preserve">наличие лагов </w:t>
      </w:r>
      <w:r w:rsidR="00195FEF" w:rsidRPr="00F13DC7">
        <w:rPr>
          <w:rFonts w:eastAsiaTheme="minorEastAsia"/>
          <w:iCs/>
          <w:highlight w:val="yellow"/>
          <w:lang w:eastAsia="ru-RU"/>
        </w:rPr>
        <w:t xml:space="preserve">определенного порядка </w:t>
      </w:r>
      <w:r w:rsidR="00E7293F" w:rsidRPr="00F13DC7">
        <w:rPr>
          <w:rFonts w:eastAsiaTheme="minorEastAsia"/>
          <w:iCs/>
          <w:highlight w:val="yellow"/>
          <w:lang w:eastAsia="ru-RU"/>
        </w:rPr>
        <w:t>будет определяться значимостью соответствующих коэффициентов</w:t>
      </w:r>
      <w:r w:rsidR="003E36C6" w:rsidRPr="00F13DC7">
        <w:rPr>
          <w:rFonts w:eastAsiaTheme="minorEastAsia"/>
          <w:iCs/>
          <w:highlight w:val="yellow"/>
          <w:lang w:eastAsia="ru-RU"/>
        </w:rPr>
        <w:t xml:space="preserve"> в</w:t>
      </w:r>
      <w:r w:rsidR="00E7293F" w:rsidRPr="00F13DC7">
        <w:rPr>
          <w:rFonts w:eastAsiaTheme="minorEastAsia"/>
          <w:iCs/>
          <w:highlight w:val="yellow"/>
          <w:lang w:eastAsia="ru-RU"/>
        </w:rPr>
        <w:t>.</w:t>
      </w:r>
    </w:p>
    <w:p w14:paraId="00A8BCC8" w14:textId="0C597956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q</m:t>
        </m:r>
        <m:r>
          <w:rPr>
            <w:rFonts w:ascii="Cambria Math" w:hAnsi="Cambria Math"/>
            <w:lang w:eastAsia="ru-RU"/>
          </w:rPr>
          <m:t>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>теста Бреуша-Годфри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1356"/>
        <w:gridCol w:w="1356"/>
        <w:gridCol w:w="1357"/>
        <w:gridCol w:w="1357"/>
        <w:gridCol w:w="1358"/>
        <w:gridCol w:w="1358"/>
      </w:tblGrid>
      <w:tr w:rsidR="003026D3" w:rsidRPr="004C2D51" w14:paraId="6CB65DF2" w14:textId="77777777" w:rsidTr="003026D3">
        <w:trPr>
          <w:trHeight w:val="345"/>
        </w:trPr>
        <w:tc>
          <w:tcPr>
            <w:tcW w:w="1259" w:type="dxa"/>
          </w:tcPr>
          <w:p w14:paraId="18D9171B" w14:textId="0C6F842C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cluster_id</w:t>
            </w:r>
          </w:p>
        </w:tc>
        <w:tc>
          <w:tcPr>
            <w:tcW w:w="1367" w:type="dxa"/>
          </w:tcPr>
          <w:p w14:paraId="5B5814BD" w14:textId="47BBAF41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1</w:t>
            </w:r>
          </w:p>
        </w:tc>
        <w:tc>
          <w:tcPr>
            <w:tcW w:w="1367" w:type="dxa"/>
          </w:tcPr>
          <w:p w14:paraId="5D207DC3" w14:textId="192842F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</w:rPr>
              <w:t>q</w:t>
            </w:r>
            <w:r w:rsidR="003026D3" w:rsidRPr="004C2D51">
              <w:rPr>
                <w:highlight w:val="yellow"/>
              </w:rPr>
              <w:t>= 2</w:t>
            </w:r>
          </w:p>
        </w:tc>
        <w:tc>
          <w:tcPr>
            <w:tcW w:w="1367" w:type="dxa"/>
          </w:tcPr>
          <w:p w14:paraId="42857948" w14:textId="125897D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3</w:t>
            </w:r>
          </w:p>
        </w:tc>
        <w:tc>
          <w:tcPr>
            <w:tcW w:w="1367" w:type="dxa"/>
          </w:tcPr>
          <w:p w14:paraId="158A9806" w14:textId="3CD6696E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4</w:t>
            </w:r>
          </w:p>
        </w:tc>
        <w:tc>
          <w:tcPr>
            <w:tcW w:w="1368" w:type="dxa"/>
          </w:tcPr>
          <w:p w14:paraId="00F6E1FE" w14:textId="36435CA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5</w:t>
            </w:r>
          </w:p>
        </w:tc>
        <w:tc>
          <w:tcPr>
            <w:tcW w:w="1368" w:type="dxa"/>
          </w:tcPr>
          <w:p w14:paraId="1A488F83" w14:textId="1ED888C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6</w:t>
            </w:r>
          </w:p>
        </w:tc>
      </w:tr>
      <w:tr w:rsidR="003026D3" w:rsidRPr="004C2D51" w14:paraId="031E2BCE" w14:textId="77777777" w:rsidTr="003026D3">
        <w:tc>
          <w:tcPr>
            <w:tcW w:w="1259" w:type="dxa"/>
          </w:tcPr>
          <w:p w14:paraId="2B3EEB96" w14:textId="48B804E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1</w:t>
            </w:r>
          </w:p>
        </w:tc>
        <w:tc>
          <w:tcPr>
            <w:tcW w:w="1367" w:type="dxa"/>
          </w:tcPr>
          <w:p w14:paraId="27E0B37C" w14:textId="033730C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252554A" w14:textId="3DDA0BE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5B9EEF64" w14:textId="64F9E1DD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7" w:type="dxa"/>
          </w:tcPr>
          <w:p w14:paraId="7B52C4BD" w14:textId="720B457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315278B4" w14:textId="5D0FEC3B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0.02</w:t>
            </w:r>
          </w:p>
        </w:tc>
        <w:tc>
          <w:tcPr>
            <w:tcW w:w="1368" w:type="dxa"/>
          </w:tcPr>
          <w:p w14:paraId="43ED568D" w14:textId="1211BB8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0.03</w:t>
            </w:r>
          </w:p>
        </w:tc>
      </w:tr>
      <w:tr w:rsidR="003026D3" w:rsidRPr="004C2D51" w14:paraId="51E3C7BE" w14:textId="77777777" w:rsidTr="003026D3">
        <w:tc>
          <w:tcPr>
            <w:tcW w:w="1259" w:type="dxa"/>
          </w:tcPr>
          <w:p w14:paraId="37832360" w14:textId="56A871A2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2</w:t>
            </w:r>
          </w:p>
        </w:tc>
        <w:tc>
          <w:tcPr>
            <w:tcW w:w="1367" w:type="dxa"/>
          </w:tcPr>
          <w:p w14:paraId="3CF0F3CB" w14:textId="3341E0B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0.04</w:t>
            </w:r>
          </w:p>
        </w:tc>
        <w:tc>
          <w:tcPr>
            <w:tcW w:w="1367" w:type="dxa"/>
          </w:tcPr>
          <w:p w14:paraId="02C57C08" w14:textId="108043B1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0.06</w:t>
            </w:r>
          </w:p>
        </w:tc>
        <w:tc>
          <w:tcPr>
            <w:tcW w:w="1367" w:type="dxa"/>
          </w:tcPr>
          <w:p w14:paraId="6D33E4BE" w14:textId="704DC578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0.12</w:t>
            </w:r>
          </w:p>
        </w:tc>
        <w:tc>
          <w:tcPr>
            <w:tcW w:w="1367" w:type="dxa"/>
          </w:tcPr>
          <w:p w14:paraId="7ADB42CF" w14:textId="1FE8FE80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0.09</w:t>
            </w:r>
          </w:p>
        </w:tc>
        <w:tc>
          <w:tcPr>
            <w:tcW w:w="1368" w:type="dxa"/>
          </w:tcPr>
          <w:p w14:paraId="489F04CC" w14:textId="4634E163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0.07</w:t>
            </w:r>
          </w:p>
        </w:tc>
        <w:tc>
          <w:tcPr>
            <w:tcW w:w="1368" w:type="dxa"/>
          </w:tcPr>
          <w:p w14:paraId="1787DADB" w14:textId="188B2FDF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0.08</w:t>
            </w:r>
          </w:p>
        </w:tc>
      </w:tr>
      <w:tr w:rsidR="003026D3" w:rsidRPr="004C2D51" w14:paraId="09564669" w14:textId="77777777" w:rsidTr="003026D3">
        <w:tc>
          <w:tcPr>
            <w:tcW w:w="1259" w:type="dxa"/>
          </w:tcPr>
          <w:p w14:paraId="2A72A91A" w14:textId="6FCD265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3</w:t>
            </w:r>
          </w:p>
        </w:tc>
        <w:tc>
          <w:tcPr>
            <w:tcW w:w="1367" w:type="dxa"/>
          </w:tcPr>
          <w:p w14:paraId="0BCE2590" w14:textId="73B42C3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E83B3FD" w14:textId="503E863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  <w:lang w:val="en-US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1D9CF755" w14:textId="18F0D8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29C94CA0" w14:textId="7113F50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2A8D5A50" w14:textId="5228664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0BCE6DC8" w14:textId="5690901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</w:tr>
      <w:tr w:rsidR="003026D3" w:rsidRPr="006C3CFF" w14:paraId="633F08BD" w14:textId="77777777" w:rsidTr="003026D3">
        <w:tc>
          <w:tcPr>
            <w:tcW w:w="1259" w:type="dxa"/>
          </w:tcPr>
          <w:p w14:paraId="4DD7D8D3" w14:textId="1D24CABE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4</w:t>
            </w:r>
          </w:p>
        </w:tc>
        <w:tc>
          <w:tcPr>
            <w:tcW w:w="1367" w:type="dxa"/>
          </w:tcPr>
          <w:p w14:paraId="6CA5F6B5" w14:textId="58F792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35F678B6" w14:textId="7B002AB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B81BACE" w14:textId="72D8847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AE83EC3" w14:textId="14CB2144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4ABC9515" w14:textId="40C90263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3FB02317" w14:textId="4F5639FA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4C2D51">
              <w:rPr>
                <w:highlight w:val="yellow"/>
              </w:rPr>
              <w:t>0.00</w:t>
            </w:r>
          </w:p>
        </w:tc>
      </w:tr>
    </w:tbl>
    <w:p w14:paraId="423E0B27" w14:textId="77777777" w:rsidR="006C3CFF" w:rsidRPr="00912D5A" w:rsidRDefault="006C3CFF" w:rsidP="00912D5A">
      <w:pPr>
        <w:pStyle w:val="7322017c"/>
        <w:rPr>
          <w:i/>
        </w:rPr>
      </w:pPr>
    </w:p>
    <w:p w14:paraId="14321397" w14:textId="5D99C8FF" w:rsidR="00F44492" w:rsidRDefault="00F81E10" w:rsidP="003026D3">
      <w:pPr>
        <w:pStyle w:val="73220173"/>
      </w:pPr>
      <w:bookmarkStart w:id="11" w:name="_Toc161684550"/>
      <w:r>
        <w:t xml:space="preserve">Устранение </w:t>
      </w:r>
      <w:r w:rsidR="004D6E3B">
        <w:t>автокорреляции</w:t>
      </w:r>
      <w:bookmarkEnd w:id="11"/>
    </w:p>
    <w:p w14:paraId="4E39C4D3" w14:textId="6FFD7DF4" w:rsidR="002B2ABA" w:rsidRDefault="00672108" w:rsidP="00F44492">
      <w:pPr>
        <w:pStyle w:val="73220175"/>
      </w:pPr>
      <w:r w:rsidRPr="00672108">
        <w:t>Устранение автокорреляции</w:t>
      </w:r>
      <w:r>
        <w:t xml:space="preserve"> </w:t>
      </w:r>
      <w:r w:rsidR="003026D3">
        <w:t>производилось с помощью итеративной процедуры Кохрейна-Оркатта</w:t>
      </w:r>
      <w:r w:rsidR="00BC6127">
        <w:t xml:space="preserve">, в рамках которого для уравнения регрессии, имеющего автокорреляцию </w:t>
      </w:r>
      <w:r w:rsidR="008835B5">
        <w:t>первого порядка:</w:t>
      </w:r>
    </w:p>
    <w:p w14:paraId="4D3DF01F" w14:textId="77777777" w:rsidR="002B2ABA" w:rsidRPr="002B2ABA" w:rsidRDefault="002B2ABA" w:rsidP="002B2AB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000000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206746C8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448CF">
              <w:t>7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437B983A" w:rsidR="00F81E10" w:rsidRDefault="00BC6127" w:rsidP="00C67E31">
      <w:pPr>
        <w:pStyle w:val="73220175"/>
        <w:ind w:firstLine="0"/>
      </w:pPr>
      <w:r>
        <w:lastRenderedPageBreak/>
        <w:t>производится переход к преобразованным переменным: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390C59F4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</w:t>
      </w:r>
      <w:r w:rsidR="00D448CF">
        <w:rPr>
          <w:rFonts w:eastAsiaTheme="minorEastAsia"/>
          <w:lang w:eastAsia="ru-RU"/>
        </w:rPr>
        <w:t>7</w:t>
      </w:r>
      <w:r>
        <w:rPr>
          <w:rFonts w:eastAsiaTheme="minorEastAsia"/>
          <w:lang w:eastAsia="ru-RU"/>
        </w:rPr>
        <w:t>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04DCC599" w14:textId="1B159B4F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t>Для первого наблюдения вводится так называемая поправка Прайса-Уинстона:</w:t>
      </w:r>
    </w:p>
    <w:p w14:paraId="26F3F6D9" w14:textId="77777777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000000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000000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 w:rsidRPr="001F4140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7502A37E" w14:textId="3AEA6653" w:rsidR="00D448CF" w:rsidRDefault="004C2D51" w:rsidP="007E5BD4">
      <w:pPr>
        <w:pStyle w:val="73220175"/>
      </w:pPr>
      <w:r w:rsidRPr="004C2D51">
        <w:t xml:space="preserve">В </w:t>
      </w:r>
      <w:r w:rsidR="00F13DC7">
        <w:t>процессе</w:t>
      </w:r>
      <w:r w:rsidRPr="004C2D51">
        <w:t xml:space="preserve"> применения </w:t>
      </w:r>
      <w:r w:rsidR="00F44492">
        <w:t>итеративной процедуры Кохрейна-Оркатта</w:t>
      </w:r>
      <w:r w:rsidRPr="004C2D51">
        <w:t xml:space="preserve"> к моделям, построенным на кластера</w:t>
      </w:r>
      <w:r w:rsidR="001F4140">
        <w:t>х</w:t>
      </w:r>
      <w:r w:rsidR="00F13DC7">
        <w:t xml:space="preserve"> на каждой итерации</w:t>
      </w:r>
      <w:r w:rsidR="00495A3A">
        <w:t>,</w:t>
      </w:r>
      <w:r w:rsidR="00F13DC7">
        <w:t xml:space="preserve"> наличие </w:t>
      </w:r>
      <w:r w:rsidR="00495A3A">
        <w:t>автокорреляции</w:t>
      </w:r>
      <w:r w:rsidR="00F13DC7">
        <w:t xml:space="preserve"> проверялось сразу по двум тестам – Дарбина-Уотсона и Бреуша-Годфри</w:t>
      </w:r>
      <w:r w:rsidR="00D448CF">
        <w:t>.</w:t>
      </w:r>
      <w:r w:rsidR="009B7A7D">
        <w:t xml:space="preserve"> Всего было проведено 5 итераций.</w:t>
      </w:r>
    </w:p>
    <w:p w14:paraId="4A7A205C" w14:textId="366624E4" w:rsidR="00F25BFA" w:rsidRDefault="00D448CF" w:rsidP="007E5BD4">
      <w:pPr>
        <w:pStyle w:val="73220175"/>
        <w:rPr>
          <w:rFonts w:eastAsiaTheme="minorEastAsia"/>
        </w:rPr>
      </w:pPr>
      <w:r>
        <w:t>Р</w:t>
      </w:r>
      <w:r w:rsidR="007E5BD4">
        <w:t xml:space="preserve">езультаты </w:t>
      </w:r>
      <w:r>
        <w:t>тестов</w:t>
      </w:r>
      <w:r w:rsidR="007E5BD4">
        <w:t xml:space="preserve"> приведены в таблице 6. </w:t>
      </w:r>
      <w:r>
        <w:rPr>
          <w:rFonts w:eastAsiaTheme="minorEastAsia"/>
        </w:rPr>
        <w:t>Для</w:t>
      </w:r>
      <w:r w:rsidR="004C6AF2">
        <w:rPr>
          <w:rFonts w:eastAsiaTheme="minorEastAsia"/>
        </w:rPr>
        <w:t xml:space="preserve"> теста Бреуша-Годфри для каждого порядка лага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 указывается </w:t>
      </w:r>
      <m:oMath>
        <m:r>
          <w:rPr>
            <w:rFonts w:ascii="Cambria Math" w:eastAsiaTheme="minorEastAsia" w:hAnsi="Cambria Math"/>
          </w:rPr>
          <m:t>p</m:t>
        </m:r>
      </m:oMath>
      <w:r w:rsidR="004C6AF2">
        <w:rPr>
          <w:rFonts w:eastAsiaTheme="minorEastAsia"/>
        </w:rPr>
        <w:t xml:space="preserve">-значения для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C6AF2" w:rsidRPr="004C6AF2">
        <w:rPr>
          <w:rFonts w:eastAsiaTheme="minorEastAsia"/>
        </w:rPr>
        <w:t>-</w:t>
      </w:r>
      <w:r w:rsidR="004C6AF2">
        <w:rPr>
          <w:rFonts w:eastAsiaTheme="minorEastAsia"/>
        </w:rPr>
        <w:t xml:space="preserve">статистики уравнения </w:t>
      </w:r>
      <w:r w:rsidR="00C33366">
        <w:rPr>
          <w:rFonts w:eastAsiaTheme="minorEastAsia"/>
        </w:rPr>
        <w:t xml:space="preserve">(6) </w:t>
      </w:r>
      <w:r w:rsidR="004C6AF2">
        <w:rPr>
          <w:rFonts w:eastAsiaTheme="minorEastAsia"/>
        </w:rPr>
        <w:t>с максимальным порядком лага</w:t>
      </w:r>
      <w:r w:rsidR="004C6AF2" w:rsidRPr="004C6AF2">
        <w:rPr>
          <w:rFonts w:eastAsiaTheme="minorEastAsia"/>
        </w:rPr>
        <w:t xml:space="preserve"> </w:t>
      </w:r>
      <w:r w:rsidR="004C6AF2">
        <w:rPr>
          <w:rFonts w:eastAsiaTheme="minorEastAsia"/>
        </w:rPr>
        <w:t xml:space="preserve">равным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, а также для </w:t>
      </w:r>
      <m:oMath>
        <m:r>
          <w:rPr>
            <w:rFonts w:ascii="Cambria Math" w:eastAsiaTheme="minorEastAsia" w:hAnsi="Cambria Math"/>
          </w:rPr>
          <m:t>t</m:t>
        </m:r>
      </m:oMath>
      <w:r w:rsidR="004C6AF2">
        <w:rPr>
          <w:rFonts w:eastAsiaTheme="minorEastAsia"/>
        </w:rPr>
        <w:t xml:space="preserve">-статистики коэффициента при лаге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t-q</m:t>
            </m:r>
          </m:sub>
        </m:sSub>
      </m:oMath>
      <w:r w:rsidR="00C33366">
        <w:rPr>
          <w:rFonts w:eastAsiaTheme="minorEastAsia"/>
        </w:rPr>
        <w:t xml:space="preserve"> этого уравнения</w:t>
      </w:r>
      <w:r w:rsidR="004C6AF2">
        <w:rPr>
          <w:rFonts w:eastAsiaTheme="minorEastAsia"/>
        </w:rPr>
        <w:t>.</w:t>
      </w:r>
      <w:r>
        <w:rPr>
          <w:rFonts w:eastAsiaTheme="minorEastAsia"/>
        </w:rPr>
        <w:t xml:space="preserve"> Для теста Дарбина-Уотсона приводятся значения статистики теста, обозначенные цветом в </w:t>
      </w:r>
      <w:r w:rsidR="00C33366">
        <w:rPr>
          <w:rFonts w:eastAsiaTheme="minorEastAsia"/>
        </w:rPr>
        <w:t>соответствии с принятым выше обозначением (см. рисунок 5).</w:t>
      </w:r>
    </w:p>
    <w:p w14:paraId="3B02E2B2" w14:textId="4A0BEA3E" w:rsidR="00D448CF" w:rsidRPr="00D448CF" w:rsidRDefault="00D448CF" w:rsidP="00D448CF">
      <w:pPr>
        <w:pStyle w:val="7322017e"/>
      </w:pPr>
    </w:p>
    <w:p w14:paraId="16753EDB" w14:textId="582582C9" w:rsidR="00E15D5B" w:rsidRPr="00E15D5B" w:rsidRDefault="00AA7309" w:rsidP="00E15D5B">
      <w:pPr>
        <w:pStyle w:val="7322017c"/>
      </w:pPr>
      <w:r>
        <w:lastRenderedPageBreak/>
        <w:t>Таблица 6 –</w:t>
      </w:r>
      <w:r w:rsidR="004C6AF2">
        <w:t xml:space="preserve"> </w:t>
      </w:r>
      <w:r w:rsidR="00D448CF">
        <w:t xml:space="preserve">Результаты </w:t>
      </w:r>
      <w:r>
        <w:t>тестов</w:t>
      </w:r>
      <w:r w:rsidR="004C6AF2">
        <w:t xml:space="preserve"> Дарбина-Уотсона (</w:t>
      </w:r>
      <w:r w:rsidR="004C6AF2">
        <w:rPr>
          <w:lang w:val="en-US"/>
        </w:rPr>
        <w:t>DW</w:t>
      </w:r>
      <w:r w:rsidR="004C6AF2" w:rsidRPr="004C6AF2">
        <w:t xml:space="preserve">) </w:t>
      </w:r>
      <w:r w:rsidR="004C6AF2">
        <w:t xml:space="preserve">и Бреуша-Годфри </w:t>
      </w:r>
      <w:r w:rsidR="004C6AF2" w:rsidRPr="004C6AF2">
        <w:t>(</w:t>
      </w:r>
      <w:r w:rsidR="004C6AF2">
        <w:rPr>
          <w:lang w:val="en-US"/>
        </w:rPr>
        <w:t>BG</w:t>
      </w:r>
      <w:r w:rsidR="004C6AF2" w:rsidRPr="004C6AF2">
        <w:t>)</w:t>
      </w:r>
      <w:r w:rsidR="00D448CF">
        <w:t xml:space="preserve"> для различных порядков лага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21"/>
        <w:gridCol w:w="2440"/>
        <w:gridCol w:w="968"/>
        <w:gridCol w:w="968"/>
        <w:gridCol w:w="969"/>
        <w:gridCol w:w="969"/>
        <w:gridCol w:w="969"/>
        <w:gridCol w:w="967"/>
      </w:tblGrid>
      <w:tr w:rsidR="00E15D5B" w:rsidRPr="00E15D5B" w14:paraId="4B939D99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166DC" w14:textId="7F41A581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cluster_id</w:t>
            </w:r>
          </w:p>
        </w:tc>
        <w:tc>
          <w:tcPr>
            <w:tcW w:w="127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3CB4E" w14:textId="5353CDD3" w:rsidR="00E15D5B" w:rsidRPr="00480861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3035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6D203" w14:textId="36683E29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q</m:t>
              </m:r>
            </m:oMath>
          </w:p>
        </w:tc>
      </w:tr>
      <w:tr w:rsidR="00E15D5B" w:rsidRPr="00E15D5B" w14:paraId="1801415F" w14:textId="77777777" w:rsidTr="00E15D5B">
        <w:trPr>
          <w:trHeight w:val="375"/>
        </w:trPr>
        <w:tc>
          <w:tcPr>
            <w:tcW w:w="6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61CF" w14:textId="197A2DF4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136A4" w14:textId="5A5393A4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EF8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89A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B1E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B07B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414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8F3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E15D5B" w:rsidRPr="00E15D5B" w14:paraId="18D5BDB0" w14:textId="77777777" w:rsidTr="00E15D5B">
        <w:trPr>
          <w:trHeight w:val="390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8DD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E3629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DW-stat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C0955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2,75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2D2DC6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41ED9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1,84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4523B6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1,50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77ACD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1,19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2ECF5B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E15D5B" w:rsidRPr="00E15D5B" w14:paraId="2642BF75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AC46E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E9258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066" w14:textId="763E6372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3F5E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BB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3220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DF2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9ED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0,29</w:t>
            </w:r>
          </w:p>
        </w:tc>
      </w:tr>
      <w:tr w:rsidR="00E15D5B" w:rsidRPr="00E15D5B" w14:paraId="7C17D7DB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7BB4D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963F8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099E" w14:textId="5279F89C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DB2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181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420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3925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01EE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0,18</w:t>
            </w:r>
          </w:p>
        </w:tc>
      </w:tr>
      <w:tr w:rsidR="00E15D5B" w:rsidRPr="00E15D5B" w14:paraId="1A6D6B73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E8F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52D1C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DW-stat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90508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6F391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ED271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01054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354F6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34535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2,17</w:t>
            </w:r>
          </w:p>
        </w:tc>
      </w:tr>
      <w:tr w:rsidR="00E15D5B" w:rsidRPr="00E15D5B" w14:paraId="3F697831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FDB83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52E65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B1A1" w14:textId="2C435D9A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5EA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0,30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2B1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F59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833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5A2E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</w:tr>
      <w:tr w:rsidR="00E15D5B" w:rsidRPr="00E15D5B" w14:paraId="2DD07A04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4D5B4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7356E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8B0A" w14:textId="2F6AAA1F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BC7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0,60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5C00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25C5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D22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147B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</w:tr>
      <w:tr w:rsidR="00E15D5B" w:rsidRPr="00E15D5B" w14:paraId="0EDE88E3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C24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BA517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DW-stat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4D9482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2,60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B125F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09E72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1,94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F63B42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1,70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4C164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1,46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FEE68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</w:tr>
      <w:tr w:rsidR="00E15D5B" w:rsidRPr="00E15D5B" w14:paraId="01D1E410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616A7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FC242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43A7" w14:textId="2A0D448D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4A2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07B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1AB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E3A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0,30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68B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0,40</w:t>
            </w:r>
          </w:p>
        </w:tc>
      </w:tr>
      <w:tr w:rsidR="00E15D5B" w:rsidRPr="00E15D5B" w14:paraId="00D9F602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6FA66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10AED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F7D8" w14:textId="5A0B8E2B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F9D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041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E56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F5C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EC4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</w:tr>
      <w:tr w:rsidR="00E15D5B" w:rsidRPr="00E15D5B" w14:paraId="5428C67F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4866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94832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DW-stat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6394F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2,37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5753E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3A7BE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1,92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B0A64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1,76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E8160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1,61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A2371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1,43</w:t>
            </w:r>
          </w:p>
        </w:tc>
      </w:tr>
      <w:tr w:rsidR="00E15D5B" w:rsidRPr="00E15D5B" w14:paraId="4FB97330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3DF43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8E11D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CBDC" w14:textId="0859E343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84D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4F12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685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975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EEF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0,29</w:t>
            </w:r>
          </w:p>
        </w:tc>
      </w:tr>
      <w:tr w:rsidR="00E15D5B" w:rsidRPr="00E15D5B" w14:paraId="20B3A955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4E337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D623D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8CE9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9CD0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AD0F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D596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E415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FEEE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</w:tr>
    </w:tbl>
    <w:p w14:paraId="2EB06F60" w14:textId="77777777" w:rsidR="00E15D5B" w:rsidRDefault="00E15D5B" w:rsidP="00B96FFE">
      <w:pPr>
        <w:pStyle w:val="73220175"/>
        <w:rPr>
          <w:rFonts w:eastAsiaTheme="minorEastAsia"/>
          <w:lang w:eastAsia="ru-RU"/>
        </w:rPr>
      </w:pPr>
    </w:p>
    <w:p w14:paraId="378F5243" w14:textId="77777777" w:rsidR="00E15D5B" w:rsidRDefault="00E15D5B" w:rsidP="00B96FFE">
      <w:pPr>
        <w:pStyle w:val="73220175"/>
        <w:rPr>
          <w:rFonts w:eastAsiaTheme="minorEastAsia"/>
          <w:lang w:eastAsia="ru-RU"/>
        </w:rPr>
      </w:pPr>
    </w:p>
    <w:p w14:paraId="221FE9FC" w14:textId="41AD7C88" w:rsidR="005B3E98" w:rsidRDefault="009B7A7D" w:rsidP="00B96FFE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 полученным результатам</w:t>
      </w:r>
      <w:r w:rsidR="00B96FFE">
        <w:rPr>
          <w:rFonts w:eastAsiaTheme="minorEastAsia"/>
          <w:lang w:eastAsia="ru-RU"/>
        </w:rPr>
        <w:t xml:space="preserve"> тестов</w:t>
      </w:r>
      <w:r>
        <w:rPr>
          <w:rFonts w:eastAsiaTheme="minorEastAsia"/>
          <w:lang w:eastAsia="ru-RU"/>
        </w:rPr>
        <w:t xml:space="preserve"> были </w:t>
      </w:r>
      <w:r w:rsidR="00B96FFE">
        <w:rPr>
          <w:rFonts w:eastAsiaTheme="minorEastAsia"/>
          <w:lang w:eastAsia="ru-RU"/>
        </w:rPr>
        <w:t xml:space="preserve">определены порядки автокорреляции, устраняемой процедурой Кохрейна-Оркатта. Для </w:t>
      </w:r>
      <w:r w:rsidR="00341F80">
        <w:rPr>
          <w:rFonts w:eastAsiaTheme="minorEastAsia"/>
          <w:lang w:eastAsia="ru-RU"/>
        </w:rPr>
        <w:t>модел</w:t>
      </w:r>
      <w:r w:rsidR="00B96FFE">
        <w:rPr>
          <w:rFonts w:eastAsiaTheme="minorEastAsia"/>
          <w:lang w:eastAsia="ru-RU"/>
        </w:rPr>
        <w:t>ей</w:t>
      </w:r>
      <w:r w:rsidR="00341F80">
        <w:rPr>
          <w:rFonts w:eastAsiaTheme="minorEastAsia"/>
          <w:lang w:eastAsia="ru-RU"/>
        </w:rPr>
        <w:t xml:space="preserve"> по кластер</w:t>
      </w:r>
      <w:r w:rsidR="005B3E98">
        <w:rPr>
          <w:rFonts w:eastAsiaTheme="minorEastAsia"/>
          <w:lang w:eastAsia="ru-RU"/>
        </w:rPr>
        <w:t>ам 1 и 4</w:t>
      </w:r>
      <w:r w:rsidRPr="009B7A7D">
        <w:rPr>
          <w:rFonts w:eastAsiaTheme="minorEastAsia"/>
          <w:lang w:eastAsia="ru-RU"/>
        </w:rPr>
        <w:t xml:space="preserve"> </w:t>
      </w:r>
      <w:r w:rsidR="00B96FFE">
        <w:rPr>
          <w:rFonts w:eastAsiaTheme="minorEastAsia"/>
          <w:lang w:eastAsia="ru-RU"/>
        </w:rPr>
        <w:t>выводы обоих тестов согласуются</w:t>
      </w:r>
      <w:r w:rsidR="00B96FFE">
        <w:rPr>
          <w:rFonts w:eastAsiaTheme="minorEastAsia"/>
          <w:lang w:eastAsia="ru-RU"/>
        </w:rPr>
        <w:t xml:space="preserve"> – устраняемая </w:t>
      </w:r>
      <w:r>
        <w:rPr>
          <w:rFonts w:eastAsiaTheme="minorEastAsia"/>
          <w:lang w:eastAsia="ru-RU"/>
        </w:rPr>
        <w:t xml:space="preserve">автокорреляция </w:t>
      </w:r>
      <w:r w:rsidR="00B96FFE">
        <w:rPr>
          <w:rFonts w:eastAsiaTheme="minorEastAsia"/>
          <w:lang w:eastAsia="ru-RU"/>
        </w:rPr>
        <w:t>имеет первый порядок.</w:t>
      </w:r>
    </w:p>
    <w:p w14:paraId="1F0AA642" w14:textId="0028238F" w:rsidR="001A2413" w:rsidRDefault="00341F80" w:rsidP="009B7A7D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модели по второму кластеру</w:t>
      </w:r>
      <w:r w:rsidR="005B3E98">
        <w:rPr>
          <w:rFonts w:eastAsiaTheme="minorEastAsia"/>
          <w:lang w:eastAsia="ru-RU"/>
        </w:rPr>
        <w:t xml:space="preserve"> подтверждается сделанный выше вывод об отсутствии автокорреляции, несмотря на то что для лагов порядков 2 и 3 тест Дарбина-Уотсона показывает наличие автокорреляции. Значения </w:t>
      </w:r>
      <m:oMath>
        <m:r>
          <w:rPr>
            <w:rFonts w:ascii="Cambria Math" w:eastAsiaTheme="minorEastAsia" w:hAnsi="Cambria Math"/>
            <w:lang w:val="en-US" w:eastAsia="ru-RU"/>
          </w:rPr>
          <m:t>DW</m:t>
        </m:r>
      </m:oMath>
      <w:r w:rsidR="009C735D" w:rsidRPr="009C735D">
        <w:rPr>
          <w:rFonts w:eastAsiaTheme="minorEastAsia"/>
          <w:lang w:eastAsia="ru-RU"/>
        </w:rPr>
        <w:t>-</w:t>
      </w:r>
      <w:r w:rsidR="005B3E98">
        <w:rPr>
          <w:rFonts w:eastAsiaTheme="minorEastAsia"/>
          <w:lang w:eastAsia="ru-RU"/>
        </w:rPr>
        <w:t xml:space="preserve">статистики для этих порядков несущественно преодолевают зону неопределенности, в то время </w:t>
      </w:r>
      <w:r w:rsidR="009C735D">
        <w:rPr>
          <w:rFonts w:eastAsiaTheme="minorEastAsia"/>
          <w:lang w:eastAsia="ru-RU"/>
        </w:rPr>
        <w:t xml:space="preserve">по тесту Броуша-Годфри </w:t>
      </w:r>
      <w:r w:rsidR="009C735D">
        <w:rPr>
          <w:rFonts w:eastAsiaTheme="minorEastAsia"/>
          <w:lang w:eastAsia="ru-RU"/>
        </w:rPr>
        <w:t xml:space="preserve">ни для одного порядка лага </w:t>
      </w:r>
      <w:r w:rsidR="009C735D">
        <w:rPr>
          <w:rFonts w:eastAsiaTheme="minorEastAsia"/>
          <w:lang w:eastAsia="ru-RU"/>
        </w:rPr>
        <w:t>нельзя отвергнуть гипотезу об отсутствии автокорреляции.</w:t>
      </w:r>
    </w:p>
    <w:p w14:paraId="1EE8CE93" w14:textId="77777777" w:rsidR="009C735D" w:rsidRPr="009C735D" w:rsidRDefault="009C735D" w:rsidP="009B7A7D">
      <w:pPr>
        <w:pStyle w:val="73220175"/>
        <w:rPr>
          <w:rFonts w:eastAsiaTheme="minorEastAsia"/>
          <w:lang w:eastAsia="ru-RU"/>
        </w:rPr>
      </w:pPr>
    </w:p>
    <w:p w14:paraId="1523C832" w14:textId="77777777" w:rsidR="003E09CB" w:rsidRPr="003E09CB" w:rsidRDefault="003E09CB" w:rsidP="003E09CB">
      <w:pPr>
        <w:pStyle w:val="73220175"/>
        <w:tabs>
          <w:tab w:val="left" w:pos="2415"/>
        </w:tabs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5A59AA58" w:rsidR="00312A65" w:rsidRPr="00312A65" w:rsidRDefault="00312A65" w:rsidP="00312A65">
      <w:pPr>
        <w:pStyle w:val="73220175"/>
        <w:numPr>
          <w:ilvl w:val="0"/>
          <w:numId w:val="41"/>
        </w:numPr>
        <w:rPr>
          <w:lang w:eastAsia="ru-RU"/>
        </w:rPr>
      </w:pPr>
      <w:r w:rsidRPr="00312A65">
        <w:rPr>
          <w:lang w:eastAsia="ru-RU"/>
        </w:rPr>
        <w:t>https://stackoverflow.com/questions/46827580/multivariate-outlier-removal-with-mahalanobis-distance</w:t>
      </w:r>
    </w:p>
    <w:sectPr w:rsidR="00312A6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F821" w14:textId="77777777" w:rsidR="00F55D80" w:rsidRDefault="00F55D80" w:rsidP="0027472A">
      <w:pPr>
        <w:spacing w:line="240" w:lineRule="auto"/>
      </w:pPr>
      <w:r>
        <w:separator/>
      </w:r>
    </w:p>
  </w:endnote>
  <w:endnote w:type="continuationSeparator" w:id="0">
    <w:p w14:paraId="73A59257" w14:textId="77777777" w:rsidR="00F55D80" w:rsidRDefault="00F55D80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3186" w14:textId="77777777" w:rsidR="00F55D80" w:rsidRDefault="00F55D80" w:rsidP="0027472A">
      <w:pPr>
        <w:spacing w:line="240" w:lineRule="auto"/>
      </w:pPr>
      <w:r>
        <w:separator/>
      </w:r>
    </w:p>
  </w:footnote>
  <w:footnote w:type="continuationSeparator" w:id="0">
    <w:p w14:paraId="0C38D23A" w14:textId="77777777" w:rsidR="00F55D80" w:rsidRDefault="00F55D80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1A8818B2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73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B40BD3"/>
    <w:multiLevelType w:val="multilevel"/>
    <w:tmpl w:val="EE8C2E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1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2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  <w:num w:numId="42" w16cid:durableId="1988240958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3" w16cid:durableId="630475949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4" w16cid:durableId="130770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93287"/>
    <w:rsid w:val="000A29E1"/>
    <w:rsid w:val="000B55D3"/>
    <w:rsid w:val="000C54EA"/>
    <w:rsid w:val="000D082A"/>
    <w:rsid w:val="000D788C"/>
    <w:rsid w:val="000E150D"/>
    <w:rsid w:val="000E193D"/>
    <w:rsid w:val="000E5014"/>
    <w:rsid w:val="00122B1C"/>
    <w:rsid w:val="00140A70"/>
    <w:rsid w:val="00152765"/>
    <w:rsid w:val="00172EFB"/>
    <w:rsid w:val="00190AA1"/>
    <w:rsid w:val="00195FEF"/>
    <w:rsid w:val="00196501"/>
    <w:rsid w:val="001A2413"/>
    <w:rsid w:val="001A6E7F"/>
    <w:rsid w:val="001B3645"/>
    <w:rsid w:val="001C73A4"/>
    <w:rsid w:val="001D08F6"/>
    <w:rsid w:val="001D0D94"/>
    <w:rsid w:val="001F18E4"/>
    <w:rsid w:val="001F2483"/>
    <w:rsid w:val="001F4140"/>
    <w:rsid w:val="001F6092"/>
    <w:rsid w:val="00223579"/>
    <w:rsid w:val="00232D80"/>
    <w:rsid w:val="00236870"/>
    <w:rsid w:val="00246A6E"/>
    <w:rsid w:val="00253EB6"/>
    <w:rsid w:val="00260204"/>
    <w:rsid w:val="0027472A"/>
    <w:rsid w:val="00286A79"/>
    <w:rsid w:val="00294808"/>
    <w:rsid w:val="002A1805"/>
    <w:rsid w:val="002B23C2"/>
    <w:rsid w:val="002B2ABA"/>
    <w:rsid w:val="002C236A"/>
    <w:rsid w:val="002F1D01"/>
    <w:rsid w:val="002F4814"/>
    <w:rsid w:val="003026D3"/>
    <w:rsid w:val="00311CA8"/>
    <w:rsid w:val="0031204D"/>
    <w:rsid w:val="00312A65"/>
    <w:rsid w:val="00325CDF"/>
    <w:rsid w:val="003276FD"/>
    <w:rsid w:val="003336CE"/>
    <w:rsid w:val="00333F67"/>
    <w:rsid w:val="00341D81"/>
    <w:rsid w:val="00341F80"/>
    <w:rsid w:val="00352ABF"/>
    <w:rsid w:val="00366F3B"/>
    <w:rsid w:val="003908B1"/>
    <w:rsid w:val="003B20D2"/>
    <w:rsid w:val="003B78D8"/>
    <w:rsid w:val="003D4D00"/>
    <w:rsid w:val="003D60FA"/>
    <w:rsid w:val="003D7952"/>
    <w:rsid w:val="003E09CB"/>
    <w:rsid w:val="003E36C6"/>
    <w:rsid w:val="00404139"/>
    <w:rsid w:val="00405021"/>
    <w:rsid w:val="004135E5"/>
    <w:rsid w:val="004250E5"/>
    <w:rsid w:val="004257A2"/>
    <w:rsid w:val="0043614E"/>
    <w:rsid w:val="004408D8"/>
    <w:rsid w:val="00445CEF"/>
    <w:rsid w:val="00455B55"/>
    <w:rsid w:val="00474C27"/>
    <w:rsid w:val="00480861"/>
    <w:rsid w:val="00491168"/>
    <w:rsid w:val="00495A3A"/>
    <w:rsid w:val="004A22AB"/>
    <w:rsid w:val="004B4A84"/>
    <w:rsid w:val="004C00DE"/>
    <w:rsid w:val="004C182E"/>
    <w:rsid w:val="004C2D51"/>
    <w:rsid w:val="004C5AA9"/>
    <w:rsid w:val="004C6AF2"/>
    <w:rsid w:val="004D6E3B"/>
    <w:rsid w:val="004E4533"/>
    <w:rsid w:val="004E514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3F1D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B3E98"/>
    <w:rsid w:val="005C14B9"/>
    <w:rsid w:val="005C2CD1"/>
    <w:rsid w:val="005E1469"/>
    <w:rsid w:val="005E3EE3"/>
    <w:rsid w:val="006335A6"/>
    <w:rsid w:val="00641C52"/>
    <w:rsid w:val="006421A3"/>
    <w:rsid w:val="006423B5"/>
    <w:rsid w:val="00645920"/>
    <w:rsid w:val="006618B7"/>
    <w:rsid w:val="006621A2"/>
    <w:rsid w:val="00664CDC"/>
    <w:rsid w:val="0066535E"/>
    <w:rsid w:val="00672108"/>
    <w:rsid w:val="00674C88"/>
    <w:rsid w:val="006A3E2A"/>
    <w:rsid w:val="006A71C4"/>
    <w:rsid w:val="006C0170"/>
    <w:rsid w:val="006C2E65"/>
    <w:rsid w:val="006C3CFF"/>
    <w:rsid w:val="006D2965"/>
    <w:rsid w:val="006D42AC"/>
    <w:rsid w:val="006E27BB"/>
    <w:rsid w:val="006E7167"/>
    <w:rsid w:val="006E75C7"/>
    <w:rsid w:val="006F1A68"/>
    <w:rsid w:val="006F4182"/>
    <w:rsid w:val="006F66B9"/>
    <w:rsid w:val="00710415"/>
    <w:rsid w:val="00722BA3"/>
    <w:rsid w:val="00723F82"/>
    <w:rsid w:val="00730D5E"/>
    <w:rsid w:val="00732DC4"/>
    <w:rsid w:val="00743B65"/>
    <w:rsid w:val="0074679A"/>
    <w:rsid w:val="007551DA"/>
    <w:rsid w:val="00757037"/>
    <w:rsid w:val="00762A53"/>
    <w:rsid w:val="00773865"/>
    <w:rsid w:val="0077625B"/>
    <w:rsid w:val="0078502B"/>
    <w:rsid w:val="00791F82"/>
    <w:rsid w:val="00793556"/>
    <w:rsid w:val="007A6FE0"/>
    <w:rsid w:val="007B0088"/>
    <w:rsid w:val="007B1643"/>
    <w:rsid w:val="007B37A5"/>
    <w:rsid w:val="007B4DF2"/>
    <w:rsid w:val="007C15EA"/>
    <w:rsid w:val="007C371F"/>
    <w:rsid w:val="007D078B"/>
    <w:rsid w:val="007E01DE"/>
    <w:rsid w:val="007E5BD4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57A94"/>
    <w:rsid w:val="00863169"/>
    <w:rsid w:val="00863BF8"/>
    <w:rsid w:val="00865512"/>
    <w:rsid w:val="00870EBB"/>
    <w:rsid w:val="0088026A"/>
    <w:rsid w:val="00881D67"/>
    <w:rsid w:val="008835B5"/>
    <w:rsid w:val="0088452C"/>
    <w:rsid w:val="00884C0D"/>
    <w:rsid w:val="008A5E29"/>
    <w:rsid w:val="008B0102"/>
    <w:rsid w:val="008B0E66"/>
    <w:rsid w:val="008B16CC"/>
    <w:rsid w:val="008C3BA2"/>
    <w:rsid w:val="008C465B"/>
    <w:rsid w:val="008D13E1"/>
    <w:rsid w:val="008F2E3E"/>
    <w:rsid w:val="0090058A"/>
    <w:rsid w:val="00912D5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A4EAD"/>
    <w:rsid w:val="009A5E23"/>
    <w:rsid w:val="009B1721"/>
    <w:rsid w:val="009B7A7D"/>
    <w:rsid w:val="009C04CE"/>
    <w:rsid w:val="009C500B"/>
    <w:rsid w:val="009C735D"/>
    <w:rsid w:val="009D1F5B"/>
    <w:rsid w:val="009D20D5"/>
    <w:rsid w:val="009D39A5"/>
    <w:rsid w:val="009D49D9"/>
    <w:rsid w:val="00A073E6"/>
    <w:rsid w:val="00A431D8"/>
    <w:rsid w:val="00A45A27"/>
    <w:rsid w:val="00A54F5D"/>
    <w:rsid w:val="00A61363"/>
    <w:rsid w:val="00A66C1E"/>
    <w:rsid w:val="00A67991"/>
    <w:rsid w:val="00A70720"/>
    <w:rsid w:val="00A7199F"/>
    <w:rsid w:val="00A805B8"/>
    <w:rsid w:val="00A87326"/>
    <w:rsid w:val="00AA7309"/>
    <w:rsid w:val="00AC48F6"/>
    <w:rsid w:val="00AD2110"/>
    <w:rsid w:val="00AD411B"/>
    <w:rsid w:val="00AD4613"/>
    <w:rsid w:val="00AE291E"/>
    <w:rsid w:val="00AF2BAC"/>
    <w:rsid w:val="00AF431E"/>
    <w:rsid w:val="00B0222F"/>
    <w:rsid w:val="00B06078"/>
    <w:rsid w:val="00B13538"/>
    <w:rsid w:val="00B14763"/>
    <w:rsid w:val="00B24284"/>
    <w:rsid w:val="00B325CE"/>
    <w:rsid w:val="00B40A3A"/>
    <w:rsid w:val="00B53247"/>
    <w:rsid w:val="00B6702F"/>
    <w:rsid w:val="00B7101D"/>
    <w:rsid w:val="00B77D2F"/>
    <w:rsid w:val="00B85B42"/>
    <w:rsid w:val="00B918B5"/>
    <w:rsid w:val="00B91C12"/>
    <w:rsid w:val="00B921B1"/>
    <w:rsid w:val="00B943CF"/>
    <w:rsid w:val="00B96FFE"/>
    <w:rsid w:val="00BA4D62"/>
    <w:rsid w:val="00BC13EF"/>
    <w:rsid w:val="00BC6127"/>
    <w:rsid w:val="00BC65CC"/>
    <w:rsid w:val="00BD02BD"/>
    <w:rsid w:val="00BF37A5"/>
    <w:rsid w:val="00BF39F4"/>
    <w:rsid w:val="00BF5493"/>
    <w:rsid w:val="00C32645"/>
    <w:rsid w:val="00C33366"/>
    <w:rsid w:val="00C3447D"/>
    <w:rsid w:val="00C45D56"/>
    <w:rsid w:val="00C5013B"/>
    <w:rsid w:val="00C55B45"/>
    <w:rsid w:val="00C577BB"/>
    <w:rsid w:val="00C630D6"/>
    <w:rsid w:val="00C67E31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6A9C"/>
    <w:rsid w:val="00CC0A26"/>
    <w:rsid w:val="00CD3E07"/>
    <w:rsid w:val="00CE36BE"/>
    <w:rsid w:val="00CF262B"/>
    <w:rsid w:val="00CF2CD1"/>
    <w:rsid w:val="00CF7BA7"/>
    <w:rsid w:val="00D11E4F"/>
    <w:rsid w:val="00D11F42"/>
    <w:rsid w:val="00D33E27"/>
    <w:rsid w:val="00D36578"/>
    <w:rsid w:val="00D448CF"/>
    <w:rsid w:val="00D50854"/>
    <w:rsid w:val="00D60CDD"/>
    <w:rsid w:val="00D72418"/>
    <w:rsid w:val="00D81DD6"/>
    <w:rsid w:val="00D91FD3"/>
    <w:rsid w:val="00D92813"/>
    <w:rsid w:val="00DA29F4"/>
    <w:rsid w:val="00DA4CB0"/>
    <w:rsid w:val="00DB248A"/>
    <w:rsid w:val="00DD0375"/>
    <w:rsid w:val="00E05F81"/>
    <w:rsid w:val="00E0667D"/>
    <w:rsid w:val="00E10061"/>
    <w:rsid w:val="00E13D33"/>
    <w:rsid w:val="00E15D5B"/>
    <w:rsid w:val="00E36185"/>
    <w:rsid w:val="00E36E38"/>
    <w:rsid w:val="00E427D5"/>
    <w:rsid w:val="00E7293F"/>
    <w:rsid w:val="00E7504C"/>
    <w:rsid w:val="00E8378C"/>
    <w:rsid w:val="00E949CD"/>
    <w:rsid w:val="00EA265F"/>
    <w:rsid w:val="00EA6577"/>
    <w:rsid w:val="00ED0E5D"/>
    <w:rsid w:val="00ED7D25"/>
    <w:rsid w:val="00ED7EFF"/>
    <w:rsid w:val="00EE2768"/>
    <w:rsid w:val="00EE286C"/>
    <w:rsid w:val="00EF4540"/>
    <w:rsid w:val="00F03614"/>
    <w:rsid w:val="00F13DC7"/>
    <w:rsid w:val="00F15EC8"/>
    <w:rsid w:val="00F24C04"/>
    <w:rsid w:val="00F25BFA"/>
    <w:rsid w:val="00F363B7"/>
    <w:rsid w:val="00F44492"/>
    <w:rsid w:val="00F55D80"/>
    <w:rsid w:val="00F628F7"/>
    <w:rsid w:val="00F8002C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0">
    <w:name w:val="Подзаголовок раздела ГОСТ 7.32"/>
    <w:next w:val="a0"/>
    <w:link w:val="7321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1">
    <w:name w:val="Подзаголовок раздела ГОСТ 7.32 Знак"/>
    <w:basedOn w:val="a1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73220175"/>
    <w:next w:val="a0"/>
    <w:link w:val="12"/>
    <w:uiPriority w:val="39"/>
    <w:unhideWhenUsed/>
    <w:qFormat/>
    <w:rsid w:val="00F44492"/>
    <w:pPr>
      <w:spacing w:after="10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2">
    <w:name w:val="Пункт ГОСТ 7.32"/>
    <w:basedOn w:val="73220175"/>
    <w:link w:val="7323"/>
    <w:qFormat/>
    <w:rsid w:val="00DA4CB0"/>
    <w:pPr>
      <w:tabs>
        <w:tab w:val="left" w:pos="3930"/>
        <w:tab w:val="left" w:pos="4485"/>
      </w:tabs>
    </w:pPr>
    <w:rPr>
      <w:rFonts w:eastAsiaTheme="minorEastAsia"/>
      <w:lang w:eastAsia="ru-RU"/>
    </w:rPr>
  </w:style>
  <w:style w:type="character" w:customStyle="1" w:styleId="7323">
    <w:name w:val="Пункт ГОСТ 7.32 Знак"/>
    <w:basedOn w:val="73220179"/>
    <w:link w:val="7322"/>
    <w:rsid w:val="00DA4CB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customStyle="1" w:styleId="732">
    <w:name w:val="Подпункт ГОСТ 7.32"/>
    <w:basedOn w:val="73220173"/>
    <w:link w:val="7324"/>
    <w:qFormat/>
    <w:rsid w:val="006335A6"/>
    <w:pPr>
      <w:numPr>
        <w:ilvl w:val="3"/>
      </w:numPr>
      <w:spacing w:before="0"/>
    </w:pPr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F44492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7324">
    <w:name w:val="Подпункт ГОСТ 7.32 Знак"/>
    <w:basedOn w:val="7322017f2"/>
    <w:link w:val="732"/>
    <w:rsid w:val="006335A6"/>
    <w:rPr>
      <w:rFonts w:ascii="Times New Roman" w:eastAsiaTheme="min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6335A6"/>
    <w:pPr>
      <w:tabs>
        <w:tab w:val="right" w:leader="dot" w:pos="9345"/>
      </w:tabs>
      <w:spacing w:after="100" w:line="240" w:lineRule="auto"/>
      <w:ind w:left="708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4449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F44492"/>
    <w:rPr>
      <w:color w:val="0563C1" w:themeColor="hyperlink"/>
      <w:u w:val="single"/>
    </w:rPr>
  </w:style>
  <w:style w:type="paragraph" w:customStyle="1" w:styleId="2732">
    <w:name w:val="Оглавление Уровень 2 ГОСТ 7.32"/>
    <w:basedOn w:val="21"/>
    <w:link w:val="27320"/>
    <w:qFormat/>
    <w:rsid w:val="00672108"/>
    <w:pPr>
      <w:spacing w:line="360" w:lineRule="auto"/>
      <w:ind w:left="284" w:firstLine="0"/>
    </w:pPr>
    <w:rPr>
      <w:noProof/>
    </w:rPr>
  </w:style>
  <w:style w:type="paragraph" w:customStyle="1" w:styleId="1732">
    <w:name w:val="Оглавление Уровень 1 ГОСТ 7.32"/>
    <w:basedOn w:val="11"/>
    <w:link w:val="17320"/>
    <w:qFormat/>
    <w:rsid w:val="00672108"/>
    <w:pPr>
      <w:tabs>
        <w:tab w:val="right" w:leader="dot" w:pos="9345"/>
      </w:tabs>
      <w:ind w:firstLine="0"/>
    </w:pPr>
    <w:rPr>
      <w:noProof/>
    </w:rPr>
  </w:style>
  <w:style w:type="character" w:customStyle="1" w:styleId="22">
    <w:name w:val="Оглавление 2 Знак"/>
    <w:basedOn w:val="a1"/>
    <w:link w:val="21"/>
    <w:uiPriority w:val="39"/>
    <w:rsid w:val="00672108"/>
    <w:rPr>
      <w:rFonts w:ascii="Times New Roman" w:hAnsi="Times New Roman"/>
      <w:kern w:val="0"/>
      <w:sz w:val="28"/>
      <w14:ligatures w14:val="none"/>
    </w:rPr>
  </w:style>
  <w:style w:type="character" w:customStyle="1" w:styleId="27320">
    <w:name w:val="Оглавление Уровень 2 ГОСТ 7.32 Знак"/>
    <w:basedOn w:val="22"/>
    <w:link w:val="2732"/>
    <w:rsid w:val="00672108"/>
    <w:rPr>
      <w:rFonts w:ascii="Times New Roman" w:hAnsi="Times New Roman"/>
      <w:noProof/>
      <w:kern w:val="0"/>
      <w:sz w:val="28"/>
      <w14:ligatures w14:val="none"/>
    </w:rPr>
  </w:style>
  <w:style w:type="paragraph" w:customStyle="1" w:styleId="3732">
    <w:name w:val="Оглавление Уровень 3 ГОСТ 7.32"/>
    <w:basedOn w:val="2732"/>
    <w:link w:val="37320"/>
    <w:qFormat/>
    <w:rsid w:val="00672108"/>
    <w:pPr>
      <w:ind w:left="567"/>
    </w:pPr>
  </w:style>
  <w:style w:type="character" w:customStyle="1" w:styleId="12">
    <w:name w:val="Оглавление 1 Знак"/>
    <w:aliases w:val="Оглавление ГОСТ 7.32 2017 Знак"/>
    <w:basedOn w:val="73220179"/>
    <w:link w:val="11"/>
    <w:uiPriority w:val="39"/>
    <w:rsid w:val="00672108"/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17320">
    <w:name w:val="Оглавление Уровень 1 ГОСТ 7.32 Знак"/>
    <w:basedOn w:val="12"/>
    <w:link w:val="1732"/>
    <w:rsid w:val="0067210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7320">
    <w:name w:val="Оглавление Уровень 3 ГОСТ 7.32 Знак"/>
    <w:basedOn w:val="27320"/>
    <w:link w:val="3732"/>
    <w:rsid w:val="00672108"/>
    <w:rPr>
      <w:rFonts w:ascii="Times New Roman" w:hAnsi="Times New Roman"/>
      <w:noProof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CA30AA-67C7-40CC-88D5-4DBCA5B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10321</TotalTime>
  <Pages>18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36</cp:revision>
  <dcterms:created xsi:type="dcterms:W3CDTF">2023-12-16T12:53:00Z</dcterms:created>
  <dcterms:modified xsi:type="dcterms:W3CDTF">2024-03-19T11:19:00Z</dcterms:modified>
</cp:coreProperties>
</file>