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 xml:space="preserve">СОДЕРЖАНИЕ </w:t>
      </w:r>
    </w:p>
    <w:sdt>
      <w:sdtPr>
        <w:rPr>
          <w:noProof w:val="0"/>
        </w:rPr>
        <w:id w:val="904647119"/>
        <w:docPartObj>
          <w:docPartGallery w:val="Table of Contents"/>
          <w:docPartUnique/>
        </w:docPartObj>
      </w:sdt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="006335A6" w:rsidRPr="00D22B34">
              <w:rPr>
                <w:rStyle w:val="af1"/>
              </w:rPr>
              <w:t>2. Использованные данные и методология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_Toc161684542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4</w:t>
            </w:r>
            <w:r w:rsidR="006335A6">
              <w:rPr>
                <w:webHidden/>
              </w:rPr>
              <w:fldChar w:fldCharType="end"/>
            </w:r>
          </w:hyperlink>
        </w:p>
        <w:p w14:paraId="53437E52" w14:textId="6661F6D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="006335A6" w:rsidRPr="00D22B34">
              <w:rPr>
                <w:rStyle w:val="af1"/>
              </w:rPr>
              <w:t>3. Кластеризация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_Toc161684543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5</w:t>
            </w:r>
            <w:r w:rsidR="006335A6">
              <w:rPr>
                <w:webHidden/>
              </w:rPr>
              <w:fldChar w:fldCharType="end"/>
            </w:r>
          </w:hyperlink>
        </w:p>
        <w:p w14:paraId="5F51E14F" w14:textId="7C4549B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="006335A6" w:rsidRPr="00D22B34">
              <w:rPr>
                <w:rStyle w:val="af1"/>
              </w:rPr>
              <w:t>4. Регрессионный анализ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_Toc161684544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633D8583" w14:textId="07AC1A15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="006335A6" w:rsidRPr="00D22B34">
              <w:rPr>
                <w:rStyle w:val="af1"/>
                <w:iCs/>
              </w:rPr>
              <w:t>4.1</w:t>
            </w:r>
            <w:r w:rsidR="006335A6" w:rsidRPr="00D22B34">
              <w:rPr>
                <w:rStyle w:val="af1"/>
              </w:rPr>
              <w:t xml:space="preserve"> Построение моделей на кластерах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_Toc161684545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4A37EF6C" w14:textId="499FC58A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="006335A6" w:rsidRPr="00D22B34">
              <w:rPr>
                <w:rStyle w:val="af1"/>
                <w:iCs/>
              </w:rPr>
              <w:t>4.2</w:t>
            </w:r>
            <w:r w:rsidR="006335A6" w:rsidRPr="00D22B34">
              <w:rPr>
                <w:rStyle w:val="af1"/>
              </w:rPr>
              <w:t xml:space="preserve"> Анализ свойств регрессий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_Toc161684546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5EE8CD3C" w14:textId="6CC73FAD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="006335A6" w:rsidRPr="00D22B34">
              <w:rPr>
                <w:rStyle w:val="af1"/>
              </w:rPr>
              <w:t>4.2.1 Проверка на мультиколлинеарность.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_Toc161684547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2416702F" w14:textId="5BEAC66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="006335A6" w:rsidRPr="00D22B34">
              <w:rPr>
                <w:rStyle w:val="af1"/>
              </w:rPr>
              <w:t>4.2.2 Проверка на гетероскедастичность.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_Toc161684548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12</w:t>
            </w:r>
            <w:r w:rsidR="006335A6">
              <w:rPr>
                <w:webHidden/>
              </w:rPr>
              <w:fldChar w:fldCharType="end"/>
            </w:r>
          </w:hyperlink>
        </w:p>
        <w:p w14:paraId="0BDA7872" w14:textId="71DC74C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="006335A6" w:rsidRPr="00D22B34">
              <w:rPr>
                <w:rStyle w:val="af1"/>
              </w:rPr>
              <w:t>4.2.3 Проверка на автокорреляцию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_Toc161684549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13</w:t>
            </w:r>
            <w:r w:rsidR="006335A6">
              <w:rPr>
                <w:webHidden/>
              </w:rPr>
              <w:fldChar w:fldCharType="end"/>
            </w:r>
          </w:hyperlink>
        </w:p>
        <w:p w14:paraId="574B57D3" w14:textId="70EE83F3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="006335A6" w:rsidRPr="00D22B34">
              <w:rPr>
                <w:rStyle w:val="af1"/>
              </w:rPr>
              <w:t>4.2.4 Устранение автокорреляции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_Toc161684550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15</w:t>
            </w:r>
            <w:r w:rsidR="006335A6"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046EF96D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>четырех видов</w:t>
      </w:r>
      <w:r w:rsidR="00292120">
        <w:rPr>
          <w:rFonts w:eastAsiaTheme="minorEastAsia"/>
          <w:iCs/>
          <w:lang w:eastAsia="ru-RU"/>
        </w:rPr>
        <w:t xml:space="preserve"> </w:t>
      </w:r>
      <w:r w:rsidR="005E3EE3">
        <w:rPr>
          <w:rFonts w:eastAsiaTheme="minorEastAsia"/>
          <w:iCs/>
          <w:lang w:eastAsia="ru-RU"/>
        </w:rPr>
        <w:t>(вместо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7B3B35CC" w:rsidR="00CF262B" w:rsidRPr="003810C7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</w:t>
      </w:r>
      <w:r w:rsidR="004762D4">
        <w:rPr>
          <w:lang w:eastAsia="ru-RU"/>
        </w:rPr>
        <w:t xml:space="preserve">нормальность остатков, а также </w:t>
      </w:r>
      <w:r w:rsidR="00CF262B">
        <w:rPr>
          <w:lang w:eastAsia="ru-RU"/>
        </w:rPr>
        <w:t xml:space="preserve">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>.</w:t>
      </w:r>
    </w:p>
    <w:p w14:paraId="3F63747E" w14:textId="2EA1A395" w:rsidR="006D1F6A" w:rsidRDefault="00092D20" w:rsidP="004762D4">
      <w:pPr>
        <w:pStyle w:val="7322"/>
      </w:pPr>
      <w:r>
        <w:t xml:space="preserve">Проверка </w:t>
      </w:r>
      <w:r w:rsidR="00B43C39">
        <w:t xml:space="preserve">на </w:t>
      </w:r>
      <w:r>
        <w:t xml:space="preserve">нормальность </w:t>
      </w:r>
      <w:r w:rsidR="00B43C39">
        <w:t xml:space="preserve">остатков </w:t>
      </w:r>
      <w:r>
        <w:t>производилась с помощью теста Шапиро-</w:t>
      </w:r>
      <w:proofErr w:type="spellStart"/>
      <w:r>
        <w:t>Уилка</w:t>
      </w:r>
      <w:proofErr w:type="spellEnd"/>
      <w:r w:rsidR="006D1F6A">
        <w:t>, суть которого заключается в сравнении упорядоченных и стандартизованных квантилей выборочного распределения с квантилями нормального распределения.</w:t>
      </w:r>
    </w:p>
    <w:p w14:paraId="743B6433" w14:textId="1BA4EA06" w:rsidR="00092D20" w:rsidRPr="00185FF9" w:rsidRDefault="006D1F6A" w:rsidP="006D1F6A">
      <w:pPr>
        <w:pStyle w:val="73220175"/>
      </w:pPr>
      <w:r>
        <w:t>Нулевая гипотеза о нормальности выборочных значений остатков не была отвергнута только для модели по первому кластеру.</w:t>
      </w:r>
      <w:r w:rsidR="00425828">
        <w:t xml:space="preserve"> Таким образом, для моделей по кластерам 2, 3, 4 нельзя судить о значимости коэффициентов, а также нельзя оцени</w:t>
      </w:r>
      <w:r w:rsidR="00185FF9">
        <w:rPr>
          <w:lang w:val="en-US"/>
        </w:rPr>
        <w:t>nm</w:t>
      </w:r>
      <w:r w:rsidR="00425828">
        <w:t xml:space="preserve"> доверительны</w:t>
      </w:r>
      <w:r w:rsidR="00185FF9">
        <w:t>е</w:t>
      </w:r>
      <w:r w:rsidR="00425828">
        <w:t xml:space="preserve"> интерва</w:t>
      </w:r>
      <w:r w:rsidR="00185FF9">
        <w:t xml:space="preserve">лы </w:t>
      </w:r>
      <w:r w:rsidR="00185FF9">
        <w:t>коэффициентов</w:t>
      </w:r>
      <w:r w:rsidR="00185FF9">
        <w:t>.</w:t>
      </w:r>
    </w:p>
    <w:p w14:paraId="7F07DD7B" w14:textId="2443B180" w:rsidR="00B43C39" w:rsidRPr="00B43C39" w:rsidRDefault="00B43C39" w:rsidP="00B43C39">
      <w:pPr>
        <w:pStyle w:val="7322017c"/>
      </w:pPr>
      <w:r>
        <w:t>Таблица 4 – Результаты теста Шапиро-</w:t>
      </w:r>
      <w:proofErr w:type="spellStart"/>
      <w:r>
        <w:t>Уилка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1"/>
        <w:gridCol w:w="1524"/>
      </w:tblGrid>
      <w:tr w:rsidR="00B43C39" w14:paraId="4B3E8A28" w14:textId="77777777" w:rsidTr="00B43C39">
        <w:tc>
          <w:tcPr>
            <w:tcW w:w="0" w:type="auto"/>
          </w:tcPr>
          <w:p w14:paraId="44BB262B" w14:textId="62D6488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proofErr w:type="spellStart"/>
            <w:r w:rsidRPr="004D3806">
              <w:t>cluster_id</w:t>
            </w:r>
            <w:proofErr w:type="spellEnd"/>
          </w:p>
        </w:tc>
        <w:tc>
          <w:tcPr>
            <w:tcW w:w="0" w:type="auto"/>
          </w:tcPr>
          <w:p w14:paraId="5AB4200D" w14:textId="664E71FA" w:rsidR="00B43C39" w:rsidRPr="00B43C39" w:rsidRDefault="00B43C39" w:rsidP="00B43C39">
            <w:pPr>
              <w:pStyle w:val="7322"/>
              <w:numPr>
                <w:ilvl w:val="0"/>
                <w:numId w:val="0"/>
              </w:numPr>
            </w:pPr>
            <w:r>
              <w:rPr>
                <w:lang w:val="en-US"/>
              </w:rPr>
              <w:t>p-</w:t>
            </w:r>
            <w:r>
              <w:t>значение</w:t>
            </w:r>
          </w:p>
        </w:tc>
      </w:tr>
      <w:tr w:rsidR="00B43C39" w14:paraId="64A59A81" w14:textId="77777777" w:rsidTr="00B43C39">
        <w:tc>
          <w:tcPr>
            <w:tcW w:w="0" w:type="auto"/>
          </w:tcPr>
          <w:p w14:paraId="39470EE7" w14:textId="5C6D3097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1</w:t>
            </w:r>
          </w:p>
        </w:tc>
        <w:tc>
          <w:tcPr>
            <w:tcW w:w="0" w:type="auto"/>
          </w:tcPr>
          <w:p w14:paraId="76137CBF" w14:textId="39AD7C33" w:rsidR="00B43C39" w:rsidRPr="00B43C39" w:rsidRDefault="00B43C39" w:rsidP="00B43C39">
            <w:pPr>
              <w:pStyle w:val="7322"/>
              <w:numPr>
                <w:ilvl w:val="0"/>
                <w:numId w:val="0"/>
              </w:numPr>
              <w:rPr>
                <w:b/>
                <w:bCs/>
              </w:rPr>
            </w:pPr>
            <w:r w:rsidRPr="00B43C39">
              <w:rPr>
                <w:b/>
                <w:bCs/>
              </w:rPr>
              <w:t>0.71</w:t>
            </w:r>
          </w:p>
        </w:tc>
      </w:tr>
      <w:tr w:rsidR="00B43C39" w14:paraId="3B3B8936" w14:textId="77777777" w:rsidTr="00B43C39">
        <w:tc>
          <w:tcPr>
            <w:tcW w:w="0" w:type="auto"/>
          </w:tcPr>
          <w:p w14:paraId="40252F17" w14:textId="5B6DE790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2</w:t>
            </w:r>
          </w:p>
        </w:tc>
        <w:tc>
          <w:tcPr>
            <w:tcW w:w="0" w:type="auto"/>
          </w:tcPr>
          <w:p w14:paraId="6D8C523B" w14:textId="5CBD50CC" w:rsidR="00B43C39" w:rsidRPr="00185FF9" w:rsidRDefault="00B43C39" w:rsidP="00B43C39">
            <w:pPr>
              <w:pStyle w:val="7322"/>
              <w:numPr>
                <w:ilvl w:val="0"/>
                <w:numId w:val="0"/>
              </w:numPr>
              <w:rPr>
                <w:lang w:val="en-US"/>
              </w:rPr>
            </w:pPr>
            <w:r w:rsidRPr="004D3806">
              <w:t>0.02</w:t>
            </w:r>
          </w:p>
        </w:tc>
      </w:tr>
      <w:tr w:rsidR="00B43C39" w14:paraId="2D100393" w14:textId="77777777" w:rsidTr="00B43C39">
        <w:tc>
          <w:tcPr>
            <w:tcW w:w="0" w:type="auto"/>
          </w:tcPr>
          <w:p w14:paraId="760BA61E" w14:textId="34D6F98C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3</w:t>
            </w:r>
          </w:p>
        </w:tc>
        <w:tc>
          <w:tcPr>
            <w:tcW w:w="0" w:type="auto"/>
          </w:tcPr>
          <w:p w14:paraId="37F0D45F" w14:textId="75432CC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0.03</w:t>
            </w:r>
          </w:p>
        </w:tc>
      </w:tr>
      <w:tr w:rsidR="00B43C39" w14:paraId="51A2D1B7" w14:textId="77777777" w:rsidTr="00B43C39">
        <w:tc>
          <w:tcPr>
            <w:tcW w:w="0" w:type="auto"/>
          </w:tcPr>
          <w:p w14:paraId="5A65E7AE" w14:textId="7213FF4D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4</w:t>
            </w:r>
          </w:p>
        </w:tc>
        <w:tc>
          <w:tcPr>
            <w:tcW w:w="0" w:type="auto"/>
          </w:tcPr>
          <w:p w14:paraId="1275F0C8" w14:textId="2D89C7DB" w:rsidR="00B43C39" w:rsidRDefault="00B43C39" w:rsidP="00B43C39">
            <w:pPr>
              <w:pStyle w:val="7322"/>
              <w:numPr>
                <w:ilvl w:val="0"/>
                <w:numId w:val="0"/>
              </w:numPr>
            </w:pPr>
            <w:r w:rsidRPr="004D3806">
              <w:t>0.06</w:t>
            </w:r>
          </w:p>
        </w:tc>
      </w:tr>
    </w:tbl>
    <w:p w14:paraId="177010D6" w14:textId="146E4CA9" w:rsidR="0080676A" w:rsidRPr="000606C8" w:rsidRDefault="00F44492" w:rsidP="00185FF9">
      <w:pPr>
        <w:pStyle w:val="7322"/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  <w:r w:rsidR="000606C8">
        <w:t xml:space="preserve"> производилась</w:t>
      </w:r>
      <w:r w:rsidR="0080676A">
        <w:t xml:space="preserve">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176DCA66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</w:t>
      </w:r>
      <w:r w:rsidR="00C33366">
        <w:rPr>
          <w:rFonts w:eastAsiaTheme="minorEastAsia"/>
          <w:iCs/>
          <w:lang w:eastAsia="ru-RU"/>
        </w:rPr>
        <w:t xml:space="preserve"> 1,</w:t>
      </w:r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AED901B" w:rsidR="00822970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</w:t>
      </w:r>
      <w:r w:rsidR="002E03EA">
        <w:rPr>
          <w:rFonts w:eastAsiaTheme="minorEastAsia"/>
          <w:iCs/>
          <w:lang w:eastAsia="ru-RU"/>
        </w:rPr>
        <w:t xml:space="preserve"> (таблица 3)</w:t>
      </w:r>
      <w:r w:rsidR="00EE2768">
        <w:rPr>
          <w:rFonts w:eastAsiaTheme="minorEastAsia"/>
          <w:iCs/>
          <w:lang w:eastAsia="ru-RU"/>
        </w:rPr>
        <w:t>.</w:t>
      </w:r>
      <w:r>
        <w:rPr>
          <w:rFonts w:eastAsiaTheme="minorEastAsia"/>
          <w:iCs/>
          <w:lang w:eastAsia="ru-RU"/>
        </w:rPr>
        <w:t xml:space="preserve"> Только в регрессии, </w:t>
      </w:r>
      <w:r>
        <w:rPr>
          <w:rFonts w:eastAsiaTheme="minorEastAsia"/>
          <w:iCs/>
          <w:lang w:eastAsia="ru-RU"/>
        </w:rPr>
        <w:lastRenderedPageBreak/>
        <w:t>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127B0DAD" w14:textId="77777777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3 – </w:t>
      </w:r>
      <m:oMath>
        <m:r>
          <w:rPr>
            <w:rFonts w:ascii="Cambria Math" w:hAnsi="Cambria Math"/>
            <w:lang w:val="en-US"/>
          </w:rPr>
          <m:t>VIF</m:t>
        </m:r>
      </m:oMath>
      <w:r>
        <w:rPr>
          <w:rFonts w:eastAsiaTheme="minorEastAsia"/>
        </w:rPr>
        <w:t>-</w:t>
      </w:r>
      <w:r>
        <w:t>коэффициенты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2"/>
        <w:gridCol w:w="1775"/>
        <w:gridCol w:w="1726"/>
        <w:gridCol w:w="1348"/>
      </w:tblGrid>
      <w:tr w:rsidR="00185FF9" w14:paraId="30988D00" w14:textId="77777777" w:rsidTr="00185FF9">
        <w:tc>
          <w:tcPr>
            <w:tcW w:w="0" w:type="auto"/>
          </w:tcPr>
          <w:p w14:paraId="00A073E0" w14:textId="77777777" w:rsidR="00185FF9" w:rsidRDefault="00185FF9" w:rsidP="00185FF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Номер</w:t>
            </w:r>
          </w:p>
          <w:p w14:paraId="15C866BD" w14:textId="43F09C14" w:rsidR="00185FF9" w:rsidRDefault="00185FF9" w:rsidP="00185FF9">
            <w:pPr>
              <w:pStyle w:val="73220175"/>
              <w:tabs>
                <w:tab w:val="left" w:pos="2415"/>
              </w:tabs>
              <w:ind w:firstLine="0"/>
              <w:jc w:val="center"/>
            </w:pPr>
            <w:r>
              <w:rPr>
                <w:rFonts w:eastAsiaTheme="minorEastAsia"/>
                <w:lang w:eastAsia="ru-RU"/>
              </w:rPr>
              <w:t>кластера</w:t>
            </w:r>
          </w:p>
        </w:tc>
        <w:tc>
          <w:tcPr>
            <w:tcW w:w="0" w:type="auto"/>
          </w:tcPr>
          <w:p w14:paraId="441A1FAD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0" w:type="auto"/>
          </w:tcPr>
          <w:p w14:paraId="393E0079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0" w:type="auto"/>
          </w:tcPr>
          <w:p w14:paraId="1AA4E685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</w:tr>
      <w:tr w:rsidR="00185FF9" w14:paraId="751B9044" w14:textId="77777777" w:rsidTr="00185FF9">
        <w:tc>
          <w:tcPr>
            <w:tcW w:w="0" w:type="auto"/>
          </w:tcPr>
          <w:p w14:paraId="67660773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3</w:t>
            </w:r>
          </w:p>
        </w:tc>
        <w:tc>
          <w:tcPr>
            <w:tcW w:w="0" w:type="auto"/>
          </w:tcPr>
          <w:p w14:paraId="5038A76F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1.6002</w:t>
            </w:r>
          </w:p>
        </w:tc>
        <w:tc>
          <w:tcPr>
            <w:tcW w:w="0" w:type="auto"/>
          </w:tcPr>
          <w:p w14:paraId="287C334E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1.1659</w:t>
            </w:r>
          </w:p>
        </w:tc>
        <w:tc>
          <w:tcPr>
            <w:tcW w:w="0" w:type="auto"/>
          </w:tcPr>
          <w:p w14:paraId="3FC8F2FB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1.7519</w:t>
            </w:r>
          </w:p>
        </w:tc>
      </w:tr>
      <w:tr w:rsidR="00185FF9" w14:paraId="4A04A092" w14:textId="77777777" w:rsidTr="00185FF9">
        <w:tc>
          <w:tcPr>
            <w:tcW w:w="0" w:type="auto"/>
          </w:tcPr>
          <w:p w14:paraId="3D7A77C4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2</w:t>
            </w:r>
          </w:p>
        </w:tc>
        <w:tc>
          <w:tcPr>
            <w:tcW w:w="0" w:type="auto"/>
          </w:tcPr>
          <w:p w14:paraId="1E5165CF" w14:textId="77777777" w:rsidR="00185FF9" w:rsidRPr="002E03EA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28.8948</w:t>
            </w:r>
          </w:p>
        </w:tc>
        <w:tc>
          <w:tcPr>
            <w:tcW w:w="0" w:type="auto"/>
          </w:tcPr>
          <w:p w14:paraId="33BB743E" w14:textId="77777777" w:rsidR="00185FF9" w:rsidRPr="002E03EA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  <w:rPr>
                <w:b/>
                <w:bCs/>
              </w:rPr>
            </w:pPr>
            <w:r w:rsidRPr="002E03EA">
              <w:rPr>
                <w:b/>
                <w:bCs/>
              </w:rPr>
              <w:t>28.8565</w:t>
            </w:r>
          </w:p>
        </w:tc>
        <w:tc>
          <w:tcPr>
            <w:tcW w:w="0" w:type="auto"/>
          </w:tcPr>
          <w:p w14:paraId="39673149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1.0253</w:t>
            </w:r>
          </w:p>
        </w:tc>
      </w:tr>
      <w:tr w:rsidR="00185FF9" w14:paraId="489E452E" w14:textId="77777777" w:rsidTr="00185FF9">
        <w:tc>
          <w:tcPr>
            <w:tcW w:w="0" w:type="auto"/>
          </w:tcPr>
          <w:p w14:paraId="2E90CEF7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4</w:t>
            </w:r>
          </w:p>
        </w:tc>
        <w:tc>
          <w:tcPr>
            <w:tcW w:w="0" w:type="auto"/>
          </w:tcPr>
          <w:p w14:paraId="0460AFFA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1.1772</w:t>
            </w:r>
          </w:p>
        </w:tc>
        <w:tc>
          <w:tcPr>
            <w:tcW w:w="0" w:type="auto"/>
          </w:tcPr>
          <w:p w14:paraId="0C4BBFEC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1.1957</w:t>
            </w:r>
          </w:p>
        </w:tc>
        <w:tc>
          <w:tcPr>
            <w:tcW w:w="0" w:type="auto"/>
          </w:tcPr>
          <w:p w14:paraId="510E79C1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1.0996</w:t>
            </w:r>
          </w:p>
        </w:tc>
      </w:tr>
      <w:tr w:rsidR="00185FF9" w14:paraId="191C27A1" w14:textId="77777777" w:rsidTr="00185FF9">
        <w:tc>
          <w:tcPr>
            <w:tcW w:w="0" w:type="auto"/>
          </w:tcPr>
          <w:p w14:paraId="7AD0DFA8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right"/>
            </w:pPr>
            <w:r w:rsidRPr="001828DC">
              <w:t>1</w:t>
            </w:r>
          </w:p>
        </w:tc>
        <w:tc>
          <w:tcPr>
            <w:tcW w:w="0" w:type="auto"/>
          </w:tcPr>
          <w:p w14:paraId="3A212A17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1.1123</w:t>
            </w:r>
          </w:p>
        </w:tc>
        <w:tc>
          <w:tcPr>
            <w:tcW w:w="0" w:type="auto"/>
          </w:tcPr>
          <w:p w14:paraId="25588A26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1.1415</w:t>
            </w:r>
          </w:p>
        </w:tc>
        <w:tc>
          <w:tcPr>
            <w:tcW w:w="0" w:type="auto"/>
          </w:tcPr>
          <w:p w14:paraId="50B8ACD2" w14:textId="77777777" w:rsidR="00185FF9" w:rsidRDefault="00185FF9" w:rsidP="008A4999">
            <w:pPr>
              <w:pStyle w:val="73220175"/>
              <w:tabs>
                <w:tab w:val="left" w:pos="2415"/>
              </w:tabs>
              <w:ind w:firstLine="0"/>
              <w:jc w:val="center"/>
            </w:pPr>
            <w:r w:rsidRPr="001828DC">
              <w:t>1.0875</w:t>
            </w:r>
          </w:p>
        </w:tc>
      </w:tr>
    </w:tbl>
    <w:p w14:paraId="2BF683DB" w14:textId="77777777" w:rsidR="00CB387A" w:rsidRDefault="007A6293" w:rsidP="003810C7">
      <w:pPr>
        <w:pStyle w:val="73220175"/>
      </w:pPr>
      <w:bookmarkStart w:id="9" w:name="_Toc161684548"/>
      <w:r>
        <w:t xml:space="preserve">Вследствие мультиколлинеарности </w:t>
      </w:r>
      <w:r>
        <w:t>в модели по второму кластеру</w:t>
      </w:r>
      <w:r>
        <w:t xml:space="preserve"> оцененные коэффициенты имеют сравнительно большие стандартные ошибки (таблица 4)</w:t>
      </w:r>
      <w:r w:rsidR="00CB387A">
        <w:t>.</w:t>
      </w:r>
    </w:p>
    <w:p w14:paraId="3F414251" w14:textId="3A6964C6" w:rsidR="008B1203" w:rsidRPr="007A6293" w:rsidRDefault="00CB387A" w:rsidP="003810C7">
      <w:pPr>
        <w:pStyle w:val="73220175"/>
      </w:pPr>
      <w:r>
        <w:t xml:space="preserve">Также из-за мультиколлинеарности сильно коррелированные переменные </w:t>
      </w:r>
      <w:r w:rsidR="007A6293">
        <w:t>имеют неправильные с точки зрения экономической интерпретации знаки</w:t>
      </w:r>
      <w:r>
        <w:t>. Фондоотдача, по определению (1) обратно зависит от капитала и</w:t>
      </w:r>
      <w:r w:rsidR="00185FF9">
        <w:t xml:space="preserve">, </w:t>
      </w:r>
      <w:r>
        <w:t>согласно выведенной формуле (3)</w:t>
      </w:r>
      <w:r w:rsidR="00185FF9">
        <w:t>,</w:t>
      </w:r>
      <w:r>
        <w:t xml:space="preserve"> зависит прямым образом от труда, однако во второй модели коэффициент при логарифме капитала имеет положительный знак, а при логарифме труда – отрицательный (таблица 4).</w:t>
      </w:r>
    </w:p>
    <w:p w14:paraId="3D906150" w14:textId="20879287" w:rsidR="008B1203" w:rsidRPr="008B1203" w:rsidRDefault="008B1203" w:rsidP="008B1203">
      <w:pPr>
        <w:pStyle w:val="7322017c"/>
      </w:pPr>
      <w:r>
        <w:t xml:space="preserve">Таблица 4 – </w:t>
      </w:r>
      <w:r w:rsidR="00EC02DD">
        <w:t>Оцененные п</w:t>
      </w:r>
      <w:r>
        <w:t>араметры моделей и их ошибки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5"/>
        <w:gridCol w:w="986"/>
        <w:gridCol w:w="986"/>
        <w:gridCol w:w="940"/>
        <w:gridCol w:w="986"/>
        <w:gridCol w:w="846"/>
        <w:gridCol w:w="846"/>
        <w:gridCol w:w="846"/>
        <w:gridCol w:w="846"/>
      </w:tblGrid>
      <w:tr w:rsidR="008B1203" w14:paraId="15FF6FA8" w14:textId="77777777" w:rsidTr="008B1203"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2CFFAA09" w14:textId="0B377478" w:rsidR="008B1203" w:rsidRPr="008B1203" w:rsidRDefault="008B1203" w:rsidP="008B1203">
            <w:pPr>
              <w:pStyle w:val="73220175"/>
              <w:ind w:firstLine="0"/>
              <w:jc w:val="center"/>
            </w:pPr>
          </w:p>
        </w:tc>
        <w:tc>
          <w:tcPr>
            <w:tcW w:w="0" w:type="auto"/>
            <w:gridSpan w:val="4"/>
            <w:vAlign w:val="center"/>
          </w:tcPr>
          <w:p w14:paraId="0B65EE3D" w14:textId="2423BD60" w:rsidR="008B1203" w:rsidRPr="008B1203" w:rsidRDefault="008B1203" w:rsidP="008B1203">
            <w:pPr>
              <w:pStyle w:val="73220175"/>
              <w:ind w:firstLine="0"/>
              <w:jc w:val="center"/>
            </w:pPr>
            <w:r>
              <w:t>Коэффициенты</w:t>
            </w:r>
          </w:p>
        </w:tc>
        <w:tc>
          <w:tcPr>
            <w:tcW w:w="0" w:type="auto"/>
            <w:gridSpan w:val="4"/>
            <w:vAlign w:val="center"/>
          </w:tcPr>
          <w:p w14:paraId="7CC7BF36" w14:textId="64F9F339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>
              <w:t>Стандартная ошибка</w:t>
            </w:r>
          </w:p>
        </w:tc>
      </w:tr>
      <w:tr w:rsidR="008B1203" w14:paraId="3306FCDF" w14:textId="77777777" w:rsidTr="008B1203">
        <w:tc>
          <w:tcPr>
            <w:tcW w:w="0" w:type="auto"/>
            <w:vAlign w:val="center"/>
          </w:tcPr>
          <w:p w14:paraId="722EBF91" w14:textId="579A579D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Номер кластера</w:t>
            </w:r>
          </w:p>
        </w:tc>
        <w:tc>
          <w:tcPr>
            <w:tcW w:w="0" w:type="auto"/>
            <w:vAlign w:val="center"/>
          </w:tcPr>
          <w:p w14:paraId="06781EEE" w14:textId="7647514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</w:t>
            </w:r>
          </w:p>
        </w:tc>
        <w:tc>
          <w:tcPr>
            <w:tcW w:w="0" w:type="auto"/>
            <w:vAlign w:val="center"/>
          </w:tcPr>
          <w:p w14:paraId="494750AD" w14:textId="29050F1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</w:t>
            </w:r>
          </w:p>
        </w:tc>
        <w:tc>
          <w:tcPr>
            <w:tcW w:w="0" w:type="auto"/>
            <w:vAlign w:val="center"/>
          </w:tcPr>
          <w:p w14:paraId="4FEEC9E0" w14:textId="4220D586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</w:t>
            </w:r>
          </w:p>
        </w:tc>
        <w:tc>
          <w:tcPr>
            <w:tcW w:w="0" w:type="auto"/>
            <w:vAlign w:val="center"/>
          </w:tcPr>
          <w:p w14:paraId="16C365BA" w14:textId="00AC4C4D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4</w:t>
            </w:r>
          </w:p>
        </w:tc>
        <w:tc>
          <w:tcPr>
            <w:tcW w:w="0" w:type="auto"/>
            <w:vAlign w:val="center"/>
          </w:tcPr>
          <w:p w14:paraId="612251C2" w14:textId="6CF7D88C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</w:t>
            </w:r>
          </w:p>
        </w:tc>
        <w:tc>
          <w:tcPr>
            <w:tcW w:w="0" w:type="auto"/>
            <w:vAlign w:val="center"/>
          </w:tcPr>
          <w:p w14:paraId="7CA75A5C" w14:textId="7B3B640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</w:t>
            </w:r>
          </w:p>
        </w:tc>
        <w:tc>
          <w:tcPr>
            <w:tcW w:w="0" w:type="auto"/>
            <w:vAlign w:val="center"/>
          </w:tcPr>
          <w:p w14:paraId="3B42884A" w14:textId="30784405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</w:t>
            </w:r>
          </w:p>
        </w:tc>
        <w:tc>
          <w:tcPr>
            <w:tcW w:w="0" w:type="auto"/>
            <w:vAlign w:val="center"/>
          </w:tcPr>
          <w:p w14:paraId="027344F2" w14:textId="10D63C93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4</w:t>
            </w:r>
          </w:p>
        </w:tc>
      </w:tr>
      <w:tr w:rsidR="008B1203" w14:paraId="6FA44F99" w14:textId="77777777" w:rsidTr="008B1203">
        <w:tc>
          <w:tcPr>
            <w:tcW w:w="0" w:type="auto"/>
            <w:vAlign w:val="center"/>
          </w:tcPr>
          <w:p w14:paraId="78E19C3B" w14:textId="1387194E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const</w:t>
            </w:r>
            <w:proofErr w:type="spellEnd"/>
          </w:p>
        </w:tc>
        <w:tc>
          <w:tcPr>
            <w:tcW w:w="0" w:type="auto"/>
            <w:vAlign w:val="center"/>
          </w:tcPr>
          <w:p w14:paraId="02336A50" w14:textId="40E27703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251,07</w:t>
            </w:r>
          </w:p>
        </w:tc>
        <w:tc>
          <w:tcPr>
            <w:tcW w:w="0" w:type="auto"/>
            <w:vAlign w:val="center"/>
          </w:tcPr>
          <w:p w14:paraId="098241AD" w14:textId="4AFC9856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230,94</w:t>
            </w:r>
          </w:p>
        </w:tc>
        <w:tc>
          <w:tcPr>
            <w:tcW w:w="0" w:type="auto"/>
            <w:vAlign w:val="center"/>
          </w:tcPr>
          <w:p w14:paraId="651E4FAE" w14:textId="576D0AC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-92,02</w:t>
            </w:r>
          </w:p>
        </w:tc>
        <w:tc>
          <w:tcPr>
            <w:tcW w:w="0" w:type="auto"/>
            <w:vAlign w:val="center"/>
          </w:tcPr>
          <w:p w14:paraId="56E3C222" w14:textId="0D4492CD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166,27</w:t>
            </w:r>
          </w:p>
        </w:tc>
        <w:tc>
          <w:tcPr>
            <w:tcW w:w="0" w:type="auto"/>
            <w:vAlign w:val="center"/>
          </w:tcPr>
          <w:p w14:paraId="7A9B6D89" w14:textId="1AC06FA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56,00</w:t>
            </w:r>
          </w:p>
        </w:tc>
        <w:tc>
          <w:tcPr>
            <w:tcW w:w="0" w:type="auto"/>
            <w:vAlign w:val="center"/>
          </w:tcPr>
          <w:p w14:paraId="37C62325" w14:textId="638847D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83,38</w:t>
            </w:r>
          </w:p>
        </w:tc>
        <w:tc>
          <w:tcPr>
            <w:tcW w:w="0" w:type="auto"/>
            <w:vAlign w:val="center"/>
          </w:tcPr>
          <w:p w14:paraId="473F1E61" w14:textId="7E37D0D9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72,64</w:t>
            </w:r>
          </w:p>
        </w:tc>
        <w:tc>
          <w:tcPr>
            <w:tcW w:w="0" w:type="auto"/>
            <w:vAlign w:val="center"/>
          </w:tcPr>
          <w:p w14:paraId="5B7D4435" w14:textId="3E541050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35,93</w:t>
            </w:r>
          </w:p>
        </w:tc>
      </w:tr>
      <w:tr w:rsidR="008B1203" w14:paraId="426E9EE9" w14:textId="77777777" w:rsidTr="008B1203">
        <w:tc>
          <w:tcPr>
            <w:tcW w:w="0" w:type="auto"/>
            <w:vAlign w:val="center"/>
          </w:tcPr>
          <w:p w14:paraId="0D8EA12A" w14:textId="1499933C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ln_K</w:t>
            </w:r>
            <w:proofErr w:type="spellEnd"/>
          </w:p>
        </w:tc>
        <w:tc>
          <w:tcPr>
            <w:tcW w:w="0" w:type="auto"/>
            <w:vAlign w:val="center"/>
          </w:tcPr>
          <w:p w14:paraId="33C9700C" w14:textId="62B21C64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-0,36</w:t>
            </w:r>
          </w:p>
        </w:tc>
        <w:tc>
          <w:tcPr>
            <w:tcW w:w="0" w:type="auto"/>
            <w:vAlign w:val="center"/>
          </w:tcPr>
          <w:p w14:paraId="51DC4125" w14:textId="65F81FFD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1,80</w:t>
            </w:r>
          </w:p>
        </w:tc>
        <w:tc>
          <w:tcPr>
            <w:tcW w:w="0" w:type="auto"/>
            <w:vAlign w:val="center"/>
          </w:tcPr>
          <w:p w14:paraId="09BBF88B" w14:textId="7AF009D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-1,67</w:t>
            </w:r>
          </w:p>
        </w:tc>
        <w:tc>
          <w:tcPr>
            <w:tcW w:w="0" w:type="auto"/>
            <w:vAlign w:val="center"/>
          </w:tcPr>
          <w:p w14:paraId="0B3AA6A5" w14:textId="65B5A01E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-0,81</w:t>
            </w:r>
          </w:p>
        </w:tc>
        <w:tc>
          <w:tcPr>
            <w:tcW w:w="0" w:type="auto"/>
            <w:vAlign w:val="center"/>
          </w:tcPr>
          <w:p w14:paraId="6417B99E" w14:textId="03CC8F3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0,03</w:t>
            </w:r>
          </w:p>
        </w:tc>
        <w:tc>
          <w:tcPr>
            <w:tcW w:w="0" w:type="auto"/>
            <w:vAlign w:val="center"/>
          </w:tcPr>
          <w:p w14:paraId="7D38CCA5" w14:textId="599F1588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0,32</w:t>
            </w:r>
          </w:p>
        </w:tc>
        <w:tc>
          <w:tcPr>
            <w:tcW w:w="0" w:type="auto"/>
            <w:vAlign w:val="center"/>
          </w:tcPr>
          <w:p w14:paraId="070FC583" w14:textId="4709F97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0,15</w:t>
            </w:r>
          </w:p>
        </w:tc>
        <w:tc>
          <w:tcPr>
            <w:tcW w:w="0" w:type="auto"/>
            <w:vAlign w:val="center"/>
          </w:tcPr>
          <w:p w14:paraId="0318F7E7" w14:textId="64B43C1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</w:tr>
      <w:tr w:rsidR="008B1203" w14:paraId="2018D160" w14:textId="77777777" w:rsidTr="008B1203">
        <w:tc>
          <w:tcPr>
            <w:tcW w:w="0" w:type="auto"/>
            <w:vAlign w:val="center"/>
          </w:tcPr>
          <w:p w14:paraId="28D322EB" w14:textId="1DA42A4A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proofErr w:type="spellStart"/>
            <w:r w:rsidRPr="00C52221">
              <w:t>ln_L</w:t>
            </w:r>
            <w:proofErr w:type="spellEnd"/>
          </w:p>
        </w:tc>
        <w:tc>
          <w:tcPr>
            <w:tcW w:w="0" w:type="auto"/>
            <w:vAlign w:val="center"/>
          </w:tcPr>
          <w:p w14:paraId="46EF55C8" w14:textId="3DF729E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0,26</w:t>
            </w:r>
          </w:p>
        </w:tc>
        <w:tc>
          <w:tcPr>
            <w:tcW w:w="0" w:type="auto"/>
            <w:vAlign w:val="center"/>
          </w:tcPr>
          <w:p w14:paraId="66BAAD46" w14:textId="4E0E8424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-1,99</w:t>
            </w:r>
          </w:p>
        </w:tc>
        <w:tc>
          <w:tcPr>
            <w:tcW w:w="0" w:type="auto"/>
            <w:vAlign w:val="center"/>
          </w:tcPr>
          <w:p w14:paraId="22964B8B" w14:textId="1DF0260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0,78</w:t>
            </w:r>
          </w:p>
        </w:tc>
        <w:tc>
          <w:tcPr>
            <w:tcW w:w="0" w:type="auto"/>
            <w:vAlign w:val="center"/>
          </w:tcPr>
          <w:p w14:paraId="7ADCE9A9" w14:textId="20EFC94A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0,79</w:t>
            </w:r>
          </w:p>
        </w:tc>
        <w:tc>
          <w:tcPr>
            <w:tcW w:w="0" w:type="auto"/>
            <w:vAlign w:val="center"/>
          </w:tcPr>
          <w:p w14:paraId="07FCF441" w14:textId="2A09E13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0,08</w:t>
            </w:r>
          </w:p>
        </w:tc>
        <w:tc>
          <w:tcPr>
            <w:tcW w:w="0" w:type="auto"/>
            <w:vAlign w:val="center"/>
          </w:tcPr>
          <w:p w14:paraId="0E331ED5" w14:textId="5810EF50" w:rsidR="008B1203" w:rsidRPr="008B1203" w:rsidRDefault="008B1203" w:rsidP="008B1203">
            <w:pPr>
              <w:pStyle w:val="73220175"/>
              <w:ind w:firstLine="0"/>
              <w:jc w:val="center"/>
              <w:rPr>
                <w:b/>
                <w:bCs/>
                <w:lang w:val="en-US"/>
              </w:rPr>
            </w:pPr>
            <w:r w:rsidRPr="008B1203">
              <w:rPr>
                <w:b/>
                <w:bCs/>
              </w:rPr>
              <w:t>0,37</w:t>
            </w:r>
          </w:p>
        </w:tc>
        <w:tc>
          <w:tcPr>
            <w:tcW w:w="0" w:type="auto"/>
            <w:vAlign w:val="center"/>
          </w:tcPr>
          <w:p w14:paraId="5A329437" w14:textId="1CB9BA17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0,09</w:t>
            </w:r>
          </w:p>
        </w:tc>
        <w:tc>
          <w:tcPr>
            <w:tcW w:w="0" w:type="auto"/>
            <w:vAlign w:val="center"/>
          </w:tcPr>
          <w:p w14:paraId="616CDCB8" w14:textId="1C24B8A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0,05</w:t>
            </w:r>
          </w:p>
        </w:tc>
      </w:tr>
      <w:tr w:rsidR="008B1203" w14:paraId="7AC6F5B8" w14:textId="77777777" w:rsidTr="008B1203">
        <w:tc>
          <w:tcPr>
            <w:tcW w:w="0" w:type="auto"/>
            <w:vAlign w:val="center"/>
          </w:tcPr>
          <w:p w14:paraId="7325017A" w14:textId="0685712C" w:rsidR="008B1203" w:rsidRDefault="008B1203" w:rsidP="008B1203">
            <w:pPr>
              <w:pStyle w:val="73220175"/>
              <w:ind w:firstLine="0"/>
              <w:jc w:val="right"/>
              <w:rPr>
                <w:lang w:val="en-US"/>
              </w:rPr>
            </w:pPr>
            <w:r w:rsidRPr="00C52221">
              <w:t>t</w:t>
            </w:r>
          </w:p>
        </w:tc>
        <w:tc>
          <w:tcPr>
            <w:tcW w:w="0" w:type="auto"/>
            <w:vAlign w:val="center"/>
          </w:tcPr>
          <w:p w14:paraId="6DB68899" w14:textId="48534DB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-0,13</w:t>
            </w:r>
          </w:p>
        </w:tc>
        <w:tc>
          <w:tcPr>
            <w:tcW w:w="0" w:type="auto"/>
            <w:vAlign w:val="center"/>
          </w:tcPr>
          <w:p w14:paraId="0EA34959" w14:textId="3EDA6B0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-0,11</w:t>
            </w:r>
          </w:p>
        </w:tc>
        <w:tc>
          <w:tcPr>
            <w:tcW w:w="0" w:type="auto"/>
            <w:vAlign w:val="center"/>
          </w:tcPr>
          <w:p w14:paraId="2941A73C" w14:textId="5C48F92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0,05</w:t>
            </w:r>
          </w:p>
        </w:tc>
        <w:tc>
          <w:tcPr>
            <w:tcW w:w="0" w:type="auto"/>
            <w:vAlign w:val="center"/>
          </w:tcPr>
          <w:p w14:paraId="56B982B6" w14:textId="768B58E8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-0,08</w:t>
            </w:r>
          </w:p>
        </w:tc>
        <w:tc>
          <w:tcPr>
            <w:tcW w:w="0" w:type="auto"/>
            <w:vAlign w:val="center"/>
          </w:tcPr>
          <w:p w14:paraId="25D858C2" w14:textId="5ADEB344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0,03</w:t>
            </w:r>
          </w:p>
        </w:tc>
        <w:tc>
          <w:tcPr>
            <w:tcW w:w="0" w:type="auto"/>
            <w:vAlign w:val="center"/>
          </w:tcPr>
          <w:p w14:paraId="77D1DFBE" w14:textId="2C9022A1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  <w:tc>
          <w:tcPr>
            <w:tcW w:w="0" w:type="auto"/>
            <w:vAlign w:val="center"/>
          </w:tcPr>
          <w:p w14:paraId="498170FC" w14:textId="308D35AF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0,04</w:t>
            </w:r>
          </w:p>
        </w:tc>
        <w:tc>
          <w:tcPr>
            <w:tcW w:w="0" w:type="auto"/>
            <w:vAlign w:val="center"/>
          </w:tcPr>
          <w:p w14:paraId="05D86238" w14:textId="34514115" w:rsidR="008B1203" w:rsidRDefault="008B1203" w:rsidP="008B1203">
            <w:pPr>
              <w:pStyle w:val="73220175"/>
              <w:ind w:firstLine="0"/>
              <w:jc w:val="center"/>
              <w:rPr>
                <w:lang w:val="en-US"/>
              </w:rPr>
            </w:pPr>
            <w:r w:rsidRPr="00C52221">
              <w:t>0,02</w:t>
            </w:r>
          </w:p>
        </w:tc>
      </w:tr>
    </w:tbl>
    <w:p w14:paraId="116E536D" w14:textId="77777777" w:rsidR="00CB387A" w:rsidRDefault="00CB387A" w:rsidP="00EC02DD">
      <w:pPr>
        <w:pStyle w:val="73220175"/>
        <w:ind w:firstLine="0"/>
        <w:rPr>
          <w:lang w:val="en-US"/>
        </w:rPr>
      </w:pPr>
    </w:p>
    <w:p w14:paraId="5E30D730" w14:textId="5041A0BE" w:rsidR="0027472A" w:rsidRPr="00292120" w:rsidRDefault="000E150D" w:rsidP="00292120">
      <w:pPr>
        <w:pStyle w:val="73220173"/>
        <w:rPr>
          <w:rStyle w:val="73220179"/>
        </w:rPr>
      </w:pPr>
      <w:r w:rsidRPr="00292120">
        <w:t>Проверка на г</w:t>
      </w:r>
      <w:r w:rsidR="0027472A" w:rsidRPr="00292120">
        <w:t>етероскедастичность</w:t>
      </w:r>
      <w:bookmarkEnd w:id="9"/>
      <w:r w:rsidR="00672108" w:rsidRPr="00292120">
        <w:rPr>
          <w:rStyle w:val="73220179"/>
        </w:rPr>
        <w:t xml:space="preserve"> </w:t>
      </w:r>
      <w:r w:rsidR="00DA4CB0" w:rsidRPr="00292120">
        <w:rPr>
          <w:rStyle w:val="73220179"/>
        </w:rPr>
        <w:t xml:space="preserve">остатков </w:t>
      </w:r>
      <w:r w:rsidR="00140A70" w:rsidRPr="00292120">
        <w:rPr>
          <w:rStyle w:val="73220179"/>
        </w:rPr>
        <w:t xml:space="preserve">построенных моделей </w:t>
      </w:r>
      <w:r w:rsidRPr="00292120">
        <w:rPr>
          <w:rStyle w:val="73220179"/>
        </w:rPr>
        <w:t>производилась</w:t>
      </w:r>
      <w:r w:rsidR="00140A70" w:rsidRPr="00292120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40B66A68" w:rsidR="00140A70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тесте Уайта </w:t>
      </w:r>
      <m:oMath>
        <m:r>
          <w:rPr>
            <w:rFonts w:ascii="Cambria Math" w:eastAsiaTheme="minorEastAsia" w:hAnsi="Cambria Math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e>
        </m:d>
      </m:oMath>
      <w:r w:rsidR="00140A70" w:rsidRPr="00A510F7">
        <w:rPr>
          <w:rFonts w:eastAsiaTheme="minorEastAsia"/>
          <w:iCs/>
          <w:lang w:eastAsia="ru-RU"/>
        </w:rPr>
        <w:t xml:space="preserve"> включает все регрессоры, их квадраты и все их попарные произведения.</w:t>
      </w:r>
    </w:p>
    <w:p w14:paraId="2A087842" w14:textId="0359DF6C" w:rsidR="00A510F7" w:rsidRPr="006E3B33" w:rsidRDefault="00A510F7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iCs/>
          <w:lang w:eastAsia="ru-RU"/>
        </w:rPr>
      </w:pPr>
      <w:r>
        <w:rPr>
          <w:rFonts w:eastAsiaTheme="minorEastAsia"/>
          <w:iCs/>
          <w:lang w:eastAsia="ru-RU"/>
        </w:rPr>
        <w:t>П</w:t>
      </w:r>
      <w:r w:rsidRPr="00A510F7">
        <w:rPr>
          <w:rFonts w:eastAsiaTheme="minorEastAsia"/>
          <w:iCs/>
          <w:lang w:eastAsia="ru-RU"/>
        </w:rPr>
        <w:t xml:space="preserve">роверяемая гипотеза об отсутствии гетероскедастичности есть то же самое что и гипотеза о значимости этого уравнения регрессии и проверяется по </w:t>
      </w:r>
      <w:r>
        <w:rPr>
          <w:rFonts w:eastAsiaTheme="minorEastAsia"/>
          <w:iCs/>
          <w:lang w:eastAsia="ru-RU"/>
        </w:rPr>
        <w:t xml:space="preserve">статистике множителей Лагранжа </w:t>
      </w:r>
      <m:oMath>
        <m:r>
          <w:rPr>
            <w:rFonts w:ascii="Cambria Math" w:eastAsiaTheme="minorEastAsia" w:hAnsi="Cambria Math"/>
            <w:lang w:eastAsia="ru-RU"/>
          </w:rPr>
          <m:t>LM=</m:t>
        </m:r>
        <m:r>
          <w:rPr>
            <w:rFonts w:ascii="Cambria Math" w:eastAsiaTheme="minorEastAsia" w:hAnsi="Cambria Math"/>
            <w:lang w:val="en-US" w:eastAsia="ru-RU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имеет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A510F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распределение </w:t>
      </w:r>
      <w:r w:rsidR="006E3B33">
        <w:rPr>
          <w:rFonts w:eastAsiaTheme="minorEastAsia"/>
          <w:lang w:eastAsia="ru-RU"/>
        </w:rPr>
        <w:t xml:space="preserve">с </w:t>
      </w:r>
      <m:oMath>
        <m:r>
          <w:rPr>
            <w:rFonts w:ascii="Cambria Math" w:eastAsiaTheme="minorEastAsia" w:hAnsi="Cambria Math"/>
            <w:lang w:eastAsia="ru-RU"/>
          </w:rPr>
          <m:t>m</m:t>
        </m:r>
      </m:oMath>
      <w:r w:rsidR="006E3B33" w:rsidRPr="006E3B33">
        <w:rPr>
          <w:rFonts w:eastAsiaTheme="minorEastAsia"/>
          <w:lang w:eastAsia="ru-RU"/>
        </w:rPr>
        <w:t xml:space="preserve"> </w:t>
      </w:r>
      <w:r w:rsidR="006E3B33">
        <w:rPr>
          <w:rFonts w:eastAsiaTheme="minorEastAsia"/>
          <w:lang w:eastAsia="ru-RU"/>
        </w:rPr>
        <w:t>степенями свободы.</w:t>
      </w:r>
    </w:p>
    <w:p w14:paraId="761523E7" w14:textId="3D4F0C67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510F7"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Pr="00A510F7">
        <w:rPr>
          <w:rFonts w:eastAsiaTheme="minorEastAsia"/>
          <w:iCs/>
          <w:lang w:eastAsia="ru-RU"/>
        </w:rPr>
        <w:t xml:space="preserve">-значениям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A510F7">
        <w:rPr>
          <w:rFonts w:eastAsiaTheme="minorEastAsia"/>
          <w:iCs/>
          <w:lang w:eastAsia="ru-RU"/>
        </w:rPr>
        <w:t>-</w:t>
      </w:r>
      <w:r w:rsidRPr="00A510F7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</w:t>
      </w:r>
      <w:r w:rsidR="002E03EA">
        <w:rPr>
          <w:rFonts w:eastAsiaTheme="minorEastAsia"/>
          <w:iCs/>
          <w:lang w:eastAsia="ru-RU"/>
        </w:rPr>
        <w:t xml:space="preserve"> значимости</w:t>
      </w:r>
      <w:r w:rsidR="006423B5">
        <w:rPr>
          <w:rFonts w:eastAsiaTheme="minorEastAsia"/>
          <w:iCs/>
          <w:lang w:eastAsia="ru-RU"/>
        </w:rPr>
        <w:t xml:space="preserve"> 5%.</w:t>
      </w:r>
    </w:p>
    <w:p w14:paraId="1C9BA569" w14:textId="43CDF055" w:rsidR="002E03EA" w:rsidRPr="002E03EA" w:rsidRDefault="002E03EA" w:rsidP="002E03EA">
      <w:pPr>
        <w:pStyle w:val="7322017c"/>
      </w:pPr>
      <w:r w:rsidRPr="00C8234A">
        <w:t>Таблица</w:t>
      </w:r>
      <w:r>
        <w:t xml:space="preserve"> 4 – Результаты теста Уайта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05"/>
        <w:gridCol w:w="986"/>
        <w:gridCol w:w="986"/>
        <w:gridCol w:w="986"/>
        <w:gridCol w:w="986"/>
      </w:tblGrid>
      <w:tr w:rsidR="006E3B33" w14:paraId="41F60FFD" w14:textId="77777777" w:rsidTr="002E03EA">
        <w:tc>
          <w:tcPr>
            <w:tcW w:w="0" w:type="auto"/>
          </w:tcPr>
          <w:p w14:paraId="56688A68" w14:textId="7A103B18" w:rsidR="006E3B33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Номер кластера</w:t>
            </w:r>
          </w:p>
        </w:tc>
        <w:tc>
          <w:tcPr>
            <w:tcW w:w="0" w:type="auto"/>
          </w:tcPr>
          <w:p w14:paraId="57A185DC" w14:textId="3DBC13BA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0" w:type="auto"/>
          </w:tcPr>
          <w:p w14:paraId="6A99223C" w14:textId="734D9325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0" w:type="auto"/>
          </w:tcPr>
          <w:p w14:paraId="0FC3456C" w14:textId="0212E4B6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0" w:type="auto"/>
          </w:tcPr>
          <w:p w14:paraId="514AE9BE" w14:textId="29DCCDBF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</w:tr>
      <w:tr w:rsidR="006E3B33" w14:paraId="35EEE07A" w14:textId="77777777" w:rsidTr="002E03EA">
        <w:tc>
          <w:tcPr>
            <w:tcW w:w="0" w:type="auto"/>
          </w:tcPr>
          <w:p w14:paraId="29762C19" w14:textId="3E43A43A" w:rsidR="006E3B33" w:rsidRPr="009863C2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right"/>
            </w:pPr>
            <w:r>
              <w:rPr>
                <w:rFonts w:eastAsiaTheme="minorEastAsia"/>
                <w:lang w:val="en-US" w:eastAsia="ru-RU"/>
              </w:rPr>
              <w:t>LM</w:t>
            </w:r>
            <w:r w:rsidR="009863C2">
              <w:rPr>
                <w:rFonts w:eastAsiaTheme="minorEastAsia"/>
                <w:lang w:eastAsia="ru-RU"/>
              </w:rPr>
              <w:t>-статистика</w:t>
            </w:r>
          </w:p>
        </w:tc>
        <w:tc>
          <w:tcPr>
            <w:tcW w:w="0" w:type="auto"/>
          </w:tcPr>
          <w:p w14:paraId="17D04151" w14:textId="5AB08F9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val="en-US" w:eastAsia="ru-RU"/>
              </w:rPr>
            </w:pPr>
            <w:r w:rsidRPr="006E3B33">
              <w:rPr>
                <w:b/>
                <w:bCs/>
              </w:rPr>
              <w:t>0.0328</w:t>
            </w:r>
          </w:p>
        </w:tc>
        <w:tc>
          <w:tcPr>
            <w:tcW w:w="0" w:type="auto"/>
          </w:tcPr>
          <w:p w14:paraId="2B668330" w14:textId="04084430" w:rsidR="006E3B33" w:rsidRDefault="006E3B33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1828DC">
              <w:t>0.1053</w:t>
            </w:r>
          </w:p>
        </w:tc>
        <w:tc>
          <w:tcPr>
            <w:tcW w:w="0" w:type="auto"/>
          </w:tcPr>
          <w:p w14:paraId="16C39C36" w14:textId="732A1588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 w:rsidRPr="002E03EA">
              <w:t>0.0664</w:t>
            </w:r>
            <w:r w:rsidRPr="002E03EA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94C79F0" w14:textId="3088FF63" w:rsidR="006E3B33" w:rsidRPr="002E03EA" w:rsidRDefault="002E03EA" w:rsidP="006E3B33">
            <w:pPr>
              <w:pStyle w:val="73220175"/>
              <w:tabs>
                <w:tab w:val="left" w:pos="3930"/>
                <w:tab w:val="left" w:pos="4485"/>
              </w:tabs>
              <w:ind w:firstLine="0"/>
              <w:jc w:val="center"/>
              <w:rPr>
                <w:rFonts w:eastAsiaTheme="minorEastAsia"/>
                <w:b/>
                <w:bCs/>
                <w:iCs/>
                <w:lang w:eastAsia="ru-RU"/>
              </w:rPr>
            </w:pPr>
            <w:r w:rsidRPr="002E03EA">
              <w:rPr>
                <w:b/>
                <w:bCs/>
              </w:rPr>
              <w:t>0.0009</w:t>
            </w:r>
          </w:p>
        </w:tc>
      </w:tr>
    </w:tbl>
    <w:p w14:paraId="6BA469ED" w14:textId="54D81581" w:rsidR="00865512" w:rsidRPr="006E3B33" w:rsidRDefault="00292120" w:rsidP="006E3B33">
      <w:pPr>
        <w:pStyle w:val="7322"/>
      </w:pPr>
      <w:r w:rsidRPr="006E3B33">
        <w:t>У</w:t>
      </w:r>
      <w:r w:rsidR="001A2413" w:rsidRPr="006E3B33">
        <w:t>странени</w:t>
      </w:r>
      <w:r w:rsidRPr="006E3B33">
        <w:t xml:space="preserve">е </w:t>
      </w:r>
      <w:r w:rsidR="001A2413" w:rsidRPr="006E3B33">
        <w:t xml:space="preserve">гетероскедастичности </w:t>
      </w:r>
      <w:r w:rsidRPr="006E3B33">
        <w:t>моделей, построенных на</w:t>
      </w:r>
      <w:r w:rsidR="00D11E4F" w:rsidRPr="006E3B33">
        <w:t xml:space="preserve"> кластерах</w:t>
      </w:r>
      <w:r w:rsidR="006E3B33">
        <w:t>,</w:t>
      </w:r>
      <w:r w:rsidR="00D11E4F" w:rsidRPr="006E3B33">
        <w:t xml:space="preserve"> </w:t>
      </w:r>
      <w:r w:rsidRPr="006E3B33">
        <w:t>производилось с помощью</w:t>
      </w:r>
      <w:r w:rsidR="001A2413" w:rsidRPr="006E3B33">
        <w:t xml:space="preserve"> взвешенн</w:t>
      </w:r>
      <w:r w:rsidRPr="006E3B33">
        <w:t>ого</w:t>
      </w:r>
      <w:r w:rsidR="001A2413" w:rsidRPr="006E3B33">
        <w:t xml:space="preserve"> метод</w:t>
      </w:r>
      <w:r w:rsidRPr="006E3B33">
        <w:t>а</w:t>
      </w:r>
      <w:r w:rsidR="001A2413" w:rsidRPr="006E3B33">
        <w:t xml:space="preserve"> наименьших</w:t>
      </w:r>
      <w:r w:rsidR="00865512" w:rsidRPr="006E3B33">
        <w:t xml:space="preserve"> </w:t>
      </w:r>
      <w:r w:rsidR="001A2413" w:rsidRPr="006E3B33">
        <w:t>квадратов</w:t>
      </w:r>
      <w:r w:rsidR="00865512" w:rsidRPr="006E3B33"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20E33C22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</w:t>
      </w:r>
      <w:r w:rsidR="00872850">
        <w:rPr>
          <w:rFonts w:eastAsiaTheme="minorEastAsia"/>
          <w:lang w:eastAsia="ru-RU"/>
        </w:rPr>
        <w:t>заменяются</w:t>
      </w:r>
      <w:r>
        <w:rPr>
          <w:rFonts w:eastAsiaTheme="minorEastAsia"/>
          <w:lang w:eastAsia="ru-RU"/>
        </w:rPr>
        <w:t xml:space="preserve">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</w:t>
      </w:r>
      <w:r w:rsidR="00872850">
        <w:rPr>
          <w:rFonts w:eastAsiaTheme="minorEastAsia"/>
          <w:lang w:eastAsia="ru-RU"/>
        </w:rPr>
        <w:t>оценивается</w:t>
      </w:r>
      <w:r>
        <w:rPr>
          <w:rFonts w:eastAsiaTheme="minorEastAsia"/>
          <w:lang w:eastAsia="ru-RU"/>
        </w:rPr>
        <w:t xml:space="preserve">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29EF9797" w14:textId="60D1E85A" w:rsidR="00DC1E4C" w:rsidRPr="00DC1E4C" w:rsidRDefault="009863C2" w:rsidP="00DC1E4C">
      <w:pPr>
        <w:pStyle w:val="73220175"/>
        <w:ind w:firstLine="708"/>
        <w:rPr>
          <w:rFonts w:eastAsiaTheme="minorEastAsia"/>
          <w:lang w:eastAsia="ru-RU"/>
        </w:rPr>
      </w:pPr>
      <w:r>
        <w:rPr>
          <w:lang w:eastAsia="ru-RU"/>
        </w:rPr>
        <w:lastRenderedPageBreak/>
        <w:t xml:space="preserve">Модели для кластеров 1 и 4, оцененные </w:t>
      </w:r>
      <w:r w:rsidR="004E514F">
        <w:rPr>
          <w:lang w:eastAsia="ru-RU"/>
        </w:rPr>
        <w:t>взвешенным МНК</w:t>
      </w:r>
      <w:r w:rsidR="002E03EA">
        <w:rPr>
          <w:lang w:eastAsia="ru-RU"/>
        </w:rPr>
        <w:t>,</w:t>
      </w:r>
      <w:r w:rsidR="004E514F">
        <w:rPr>
          <w:lang w:eastAsia="ru-RU"/>
        </w:rPr>
        <w:t xml:space="preserve"> </w:t>
      </w:r>
      <w:r w:rsidR="002E03EA">
        <w:rPr>
          <w:lang w:eastAsia="ru-RU"/>
        </w:rPr>
        <w:t>оказались</w:t>
      </w:r>
      <w:r w:rsidR="004E514F">
        <w:rPr>
          <w:lang w:eastAsia="ru-RU"/>
        </w:rPr>
        <w:t xml:space="preserve"> обладающими гетероскедастичностью по тесту Уайта</w:t>
      </w:r>
      <w:bookmarkStart w:id="10" w:name="_Toc161684549"/>
      <w:r>
        <w:rPr>
          <w:lang w:eastAsia="ru-RU"/>
        </w:rPr>
        <w:t xml:space="preserve">, так как соответствующие </w:t>
      </w:r>
      <m:oMath>
        <m:r>
          <w:rPr>
            <w:rFonts w:ascii="Cambria Math" w:hAnsi="Cambria Math"/>
            <w:lang w:eastAsia="ru-RU"/>
          </w:rPr>
          <m:t>p</m:t>
        </m:r>
      </m:oMath>
      <w:r w:rsidRPr="009863C2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значения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=0.029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pva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lang w:eastAsia="ru-RU"/>
          </w:rPr>
          <m:t>=0.0025</m:t>
        </m:r>
      </m:oMath>
      <w:r w:rsidRPr="009863C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оказались меньше </w:t>
      </w:r>
      <m:oMath>
        <m:r>
          <w:rPr>
            <w:rFonts w:ascii="Cambria Math" w:eastAsiaTheme="minorEastAsia" w:hAnsi="Cambria Math"/>
            <w:lang w:eastAsia="ru-RU"/>
          </w:rPr>
          <m:t>α=0.05</m:t>
        </m:r>
      </m:oMath>
      <w:r w:rsidRPr="009863C2">
        <w:rPr>
          <w:rFonts w:eastAsiaTheme="minorEastAsia"/>
          <w:lang w:eastAsia="ru-RU"/>
        </w:rPr>
        <w:t>.</w:t>
      </w:r>
    </w:p>
    <w:p w14:paraId="37BA01B6" w14:textId="2DD123E3" w:rsidR="007E01DE" w:rsidRPr="002E03EA" w:rsidRDefault="000E150D" w:rsidP="002E03EA">
      <w:pPr>
        <w:pStyle w:val="7322"/>
        <w:rPr>
          <w:rFonts w:eastAsiaTheme="minorHAnsi"/>
        </w:rPr>
      </w:pPr>
      <w:r>
        <w:t>Проверка на а</w:t>
      </w:r>
      <w:r w:rsidR="0027472A">
        <w:t>втокорреляци</w:t>
      </w:r>
      <w:r>
        <w:t>ю</w:t>
      </w:r>
      <w:bookmarkEnd w:id="10"/>
      <w:r w:rsidR="007E01DE">
        <w:t xml:space="preserve"> производилась по коррелограммам</w:t>
      </w:r>
      <w:r w:rsidR="00563F1D" w:rsidRPr="00563F1D">
        <w:t xml:space="preserve"> </w:t>
      </w:r>
      <w:r w:rsidR="00563F1D">
        <w:t xml:space="preserve">с максимальным лагом </w:t>
      </w:r>
      <m:oMath>
        <m:r>
          <w:rPr>
            <w:rFonts w:ascii="Cambria Math" w:hAnsi="Cambria Math"/>
          </w:rPr>
          <m:t>t=10</m:t>
        </m:r>
      </m:oMath>
      <w:r w:rsidR="007E01DE">
        <w:t xml:space="preserve"> на уровне </w:t>
      </w:r>
      <m:oMath>
        <m:r>
          <w:rPr>
            <w:rFonts w:ascii="Cambria Math" w:hAnsi="Cambria Math"/>
          </w:rPr>
          <m:t>α=0.05</m:t>
        </m:r>
      </m:oMath>
      <w:r w:rsidR="007E01DE" w:rsidRPr="007E01DE">
        <w:t xml:space="preserve"> </w:t>
      </w:r>
      <w:r w:rsidR="007E01DE">
        <w:t>(Рис. 4). Из них можно предположить наличи</w:t>
      </w:r>
      <w:r w:rsidR="00EA265F">
        <w:t xml:space="preserve">е </w:t>
      </w:r>
      <w:r w:rsidR="007E01DE">
        <w:t>автокорреляции второго порядка</w:t>
      </w:r>
      <w:r w:rsidR="00EA265F">
        <w:t xml:space="preserve"> со значением примерно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=0.5</m:t>
        </m:r>
      </m:oMath>
      <w:r w:rsidR="007E01DE">
        <w:t xml:space="preserve"> в моделях по кластерам 1 и 3, а также первого порядка в </w:t>
      </w:r>
      <w:r w:rsidR="00EA265F">
        <w:t>модели по кластеру 2 и третьего – по кластеру 4.</w:t>
      </w:r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FA42978">
            <wp:extent cx="4906925" cy="3666542"/>
            <wp:effectExtent l="19050" t="19050" r="8255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06" cy="3675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>Рисунок 4 – Коррелограммы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69ECFAD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lastRenderedPageBreak/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можно судить о наличии автокорреляции и о направлении её связи</w:t>
      </w:r>
      <w:r w:rsidR="009B7A7D">
        <w:rPr>
          <w:rFonts w:eastAsiaTheme="minorEastAsia"/>
          <w:iCs/>
          <w:lang w:eastAsia="ru-RU"/>
        </w:rPr>
        <w:t>. Соответствующие интервалы здесь и далее условимся обозначать цветами, как показано на рисунке 5.</w:t>
      </w:r>
    </w:p>
    <w:p w14:paraId="7E0DD57B" w14:textId="2A9DDBEF" w:rsidR="0088452C" w:rsidRDefault="00000000" w:rsidP="0088452C">
      <w:pPr>
        <w:pStyle w:val="7322017e"/>
        <w:rPr>
          <w:iCs/>
        </w:rPr>
      </w:pPr>
      <w:r>
        <w:rPr>
          <w14:ligatures w14:val="standardContextual"/>
        </w:rPr>
        <w:pict w14:anchorId="1341AAA6">
          <v:group id="_x0000_s1032" style="position:absolute;left:0;text-align:left;margin-left:22.2pt;margin-top:80.85pt;width:392.75pt;height:7.15pt;z-index:251664384" coordorigin="2145,8997" coordsize="7855,143">
            <v:rect id="_x0000_s1026" style="position:absolute;left:3600;top:8997;width:1264;height:143" fillcolor="#d8d8d8 [2732]"/>
            <v:rect id="_x0000_s1027" style="position:absolute;left:7281;top:8997;width:1264;height:143" fillcolor="#d8d8d8 [2732]"/>
            <v:rect id="_x0000_s1028" style="position:absolute;left:4864;top:8997;width:2417;height:143" fillcolor="#c5e0b3 [1305]"/>
            <v:rect id="_x0000_s1029" style="position:absolute;left:2145;top:8997;width:1455;height:143" fillcolor="#f7caac [1301]"/>
            <v:rect id="_x0000_s1031" style="position:absolute;left:8545;top:8997;width:1455;height:143" fillcolor="#bdd6ee [1304]"/>
          </v:group>
        </w:pict>
      </w:r>
      <w:r w:rsidR="0088452C"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E5BA953" w:rsidR="0088452C" w:rsidRDefault="0088452C" w:rsidP="0088452C">
      <w:pPr>
        <w:pStyle w:val="7322017a"/>
      </w:pPr>
      <w:r>
        <w:t xml:space="preserve">Рисунок </w:t>
      </w:r>
      <w:r w:rsidR="009B7A7D">
        <w:t>5</w:t>
      </w:r>
      <w:r>
        <w:t xml:space="preserve"> – Интерпретация статистики Дарбина-Уотсона</w:t>
      </w:r>
    </w:p>
    <w:p w14:paraId="08758C19" w14:textId="7C0E0139" w:rsidR="000B55D3" w:rsidRPr="009B7A7D" w:rsidRDefault="000B55D3" w:rsidP="00CF2CD1">
      <w:pPr>
        <w:pStyle w:val="73220175"/>
        <w:rPr>
          <w:highlight w:val="yellow"/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присутствует авторегрессия, а </w:t>
      </w:r>
      <w:r w:rsidR="005B3E98">
        <w:rPr>
          <w:lang w:eastAsia="ru-RU"/>
        </w:rPr>
        <w:t>о наличии или отсутствии автокорреляции в кластере 2 судить невозможно.</w:t>
      </w:r>
    </w:p>
    <w:p w14:paraId="587A580D" w14:textId="0B845E02" w:rsidR="000B55D3" w:rsidRPr="009B7A7D" w:rsidRDefault="000B55D3" w:rsidP="000B55D3">
      <w:pPr>
        <w:pStyle w:val="7322017c"/>
        <w:rPr>
          <w:highlight w:val="yellow"/>
        </w:rPr>
      </w:pPr>
      <w:r w:rsidRPr="009B7A7D">
        <w:rPr>
          <w:highlight w:val="yellow"/>
        </w:rPr>
        <w:t xml:space="preserve">Таблица 4 – Рассчитанные и табличные значения </w:t>
      </w:r>
      <m:oMath>
        <m:r>
          <w:rPr>
            <w:rFonts w:ascii="Cambria Math" w:hAnsi="Cambria Math"/>
            <w:highlight w:val="yellow"/>
          </w:rPr>
          <m:t>DW</m:t>
        </m:r>
      </m:oMath>
      <w:r w:rsidRPr="009B7A7D">
        <w:rPr>
          <w:rFonts w:eastAsiaTheme="minorEastAsia"/>
          <w:highlight w:val="yellow"/>
        </w:rPr>
        <w:t>-стат</w:t>
      </w:r>
      <w:proofErr w:type="spellStart"/>
      <w:r w:rsidRPr="009B7A7D">
        <w:rPr>
          <w:rFonts w:eastAsiaTheme="minorEastAsia"/>
          <w:highlight w:val="yellow"/>
        </w:rPr>
        <w:t>истики</w:t>
      </w:r>
      <w:proofErr w:type="spellEnd"/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9B7A7D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9B7A7D" w:rsidRDefault="008D13E1" w:rsidP="008D13E1">
            <w:pPr>
              <w:pStyle w:val="73220175"/>
              <w:ind w:firstLine="0"/>
              <w:rPr>
                <w:highlight w:val="yellow"/>
                <w:lang w:eastAsia="ru-RU"/>
              </w:rPr>
            </w:pPr>
            <w:proofErr w:type="spellStart"/>
            <w:r w:rsidRPr="009B7A7D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208" w:type="dxa"/>
            <w:vAlign w:val="center"/>
          </w:tcPr>
          <w:p w14:paraId="222B0447" w14:textId="308251D0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9B7A7D" w:rsidRDefault="008D13E1" w:rsidP="000B55D3">
            <w:pPr>
              <w:pStyle w:val="73220175"/>
              <w:ind w:firstLine="0"/>
              <w:jc w:val="center"/>
              <w:rPr>
                <w:i/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:rsidRPr="009B7A7D" w14:paraId="541E9CA3" w14:textId="77777777" w:rsidTr="003026D3">
        <w:tc>
          <w:tcPr>
            <w:tcW w:w="1418" w:type="dxa"/>
          </w:tcPr>
          <w:p w14:paraId="5C304E5E" w14:textId="66B3A1A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</w:t>
            </w:r>
          </w:p>
        </w:tc>
        <w:tc>
          <w:tcPr>
            <w:tcW w:w="1208" w:type="dxa"/>
          </w:tcPr>
          <w:p w14:paraId="443B4191" w14:textId="64E1070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04F429A" w14:textId="01DD074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0.59</w:t>
            </w:r>
          </w:p>
        </w:tc>
        <w:tc>
          <w:tcPr>
            <w:tcW w:w="1368" w:type="dxa"/>
          </w:tcPr>
          <w:p w14:paraId="6BBAC923" w14:textId="3C1662A5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162BC17D" w14:textId="14ADCEAA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27AA878B" w14:textId="6645376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:rsidRPr="009B7A7D" w14:paraId="27A816F2" w14:textId="77777777" w:rsidTr="003026D3">
        <w:tc>
          <w:tcPr>
            <w:tcW w:w="1418" w:type="dxa"/>
          </w:tcPr>
          <w:p w14:paraId="356BFB72" w14:textId="0A05F55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</w:t>
            </w:r>
          </w:p>
        </w:tc>
        <w:tc>
          <w:tcPr>
            <w:tcW w:w="1208" w:type="dxa"/>
          </w:tcPr>
          <w:p w14:paraId="0A9A2347" w14:textId="3E0CC5E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18</w:t>
            </w:r>
          </w:p>
        </w:tc>
        <w:tc>
          <w:tcPr>
            <w:tcW w:w="1367" w:type="dxa"/>
          </w:tcPr>
          <w:p w14:paraId="56480C9F" w14:textId="263C5B2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1.01</w:t>
            </w:r>
          </w:p>
        </w:tc>
        <w:tc>
          <w:tcPr>
            <w:tcW w:w="1368" w:type="dxa"/>
          </w:tcPr>
          <w:p w14:paraId="25190196" w14:textId="2DAB9FDF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2.58</w:t>
            </w:r>
          </w:p>
        </w:tc>
        <w:tc>
          <w:tcPr>
            <w:tcW w:w="1368" w:type="dxa"/>
          </w:tcPr>
          <w:p w14:paraId="603335E9" w14:textId="16E0245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3.29</w:t>
            </w:r>
          </w:p>
        </w:tc>
      </w:tr>
      <w:tr w:rsidR="008D13E1" w:rsidRPr="009B7A7D" w14:paraId="4CCC841D" w14:textId="77777777" w:rsidTr="003026D3">
        <w:tc>
          <w:tcPr>
            <w:tcW w:w="1418" w:type="dxa"/>
          </w:tcPr>
          <w:p w14:paraId="7684F995" w14:textId="08CFEE7B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</w:t>
            </w:r>
          </w:p>
        </w:tc>
        <w:tc>
          <w:tcPr>
            <w:tcW w:w="1208" w:type="dxa"/>
          </w:tcPr>
          <w:p w14:paraId="6667C7C1" w14:textId="1571828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667366B" w14:textId="11805F43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0.33</w:t>
            </w:r>
          </w:p>
        </w:tc>
        <w:tc>
          <w:tcPr>
            <w:tcW w:w="1368" w:type="dxa"/>
          </w:tcPr>
          <w:p w14:paraId="309F71A7" w14:textId="37F73D43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4597D5C0" w14:textId="732940E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6CEFF665" w14:textId="2FC7F6B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</w:t>
            </w:r>
          </w:p>
        </w:tc>
        <w:tc>
          <w:tcPr>
            <w:tcW w:w="1208" w:type="dxa"/>
          </w:tcPr>
          <w:p w14:paraId="47435AB7" w14:textId="18878F62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42</w:t>
            </w:r>
          </w:p>
        </w:tc>
        <w:tc>
          <w:tcPr>
            <w:tcW w:w="1367" w:type="dxa"/>
          </w:tcPr>
          <w:p w14:paraId="7DFBF492" w14:textId="0D49A85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0.38</w:t>
            </w:r>
          </w:p>
        </w:tc>
        <w:tc>
          <w:tcPr>
            <w:tcW w:w="1368" w:type="dxa"/>
          </w:tcPr>
          <w:p w14:paraId="45E279ED" w14:textId="76028454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1.46</w:t>
            </w:r>
          </w:p>
        </w:tc>
        <w:tc>
          <w:tcPr>
            <w:tcW w:w="1367" w:type="dxa"/>
          </w:tcPr>
          <w:p w14:paraId="04C77B11" w14:textId="1A57AFE9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9B7A7D">
              <w:rPr>
                <w:highlight w:val="yellow"/>
              </w:rPr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47B0DFB0" w:rsidR="00F943DC" w:rsidRPr="00DD0375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вспомогательной </w:t>
      </w:r>
      <w:r w:rsidRPr="00DD0375">
        <w:rPr>
          <w:lang w:eastAsia="ru-RU"/>
        </w:rPr>
        <w:t xml:space="preserve">регрессии 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τ=1,…,q</m:t>
        </m:r>
      </m:oMath>
      <w:r w:rsidRPr="00DD0375">
        <w:rPr>
          <w:rFonts w:eastAsiaTheme="minorEastAsia"/>
          <w:lang w:eastAsia="ru-RU"/>
        </w:rPr>
        <w:t>:</w:t>
      </w:r>
      <w:r w:rsidR="00DD0375">
        <w:rPr>
          <w:rFonts w:eastAsiaTheme="minorEastAsia"/>
          <w:lang w:eastAsia="ru-RU"/>
        </w:rPr>
        <w:t xml:space="preserve"> </w:t>
      </w:r>
      <w:r w:rsidR="00DD0375" w:rsidRPr="00DD0375">
        <w:rPr>
          <w:rFonts w:eastAsiaTheme="minorEastAsia"/>
          <w:highlight w:val="yellow"/>
          <w:lang w:eastAsia="ru-RU"/>
        </w:rPr>
        <w:t xml:space="preserve">добавить </w:t>
      </w:r>
      <w:r w:rsidR="00DD0375" w:rsidRPr="00DD0375">
        <w:rPr>
          <w:rFonts w:eastAsiaTheme="minorEastAsia"/>
          <w:highlight w:val="yellow"/>
          <w:lang w:val="en-US" w:eastAsia="ru-RU"/>
        </w:rPr>
        <w:t>x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448CF" w14:paraId="5F049CED" w14:textId="77777777" w:rsidTr="00C33366">
        <w:trPr>
          <w:trHeight w:val="245"/>
        </w:trPr>
        <w:tc>
          <w:tcPr>
            <w:tcW w:w="148" w:type="pct"/>
            <w:vAlign w:val="center"/>
          </w:tcPr>
          <w:p w14:paraId="756CDBCC" w14:textId="77777777" w:rsidR="00D448CF" w:rsidRDefault="00D448C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C392521" w14:textId="45C26DF1" w:rsidR="00D448CF" w:rsidRDefault="00000000" w:rsidP="00C33366">
            <w:pPr>
              <w:pStyle w:val="7322017f3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t-q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67526549" w14:textId="030EDE36" w:rsidR="00D448CF" w:rsidRPr="00035C65" w:rsidRDefault="00D448C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148A022D" w14:textId="77777777" w:rsidR="00912D5A" w:rsidRPr="00D448CF" w:rsidRDefault="00912D5A" w:rsidP="00D448CF">
      <w:pPr>
        <w:pStyle w:val="73220175"/>
        <w:ind w:firstLine="0"/>
        <w:rPr>
          <w:rFonts w:eastAsiaTheme="minorEastAsia"/>
          <w:iCs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lastRenderedPageBreak/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0C597956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q=2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proofErr w:type="spellStart"/>
            <w:r w:rsidRPr="004C2D51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367" w:type="dxa"/>
          </w:tcPr>
          <w:p w14:paraId="5B5814BD" w14:textId="47BBAF41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1</w:t>
            </w:r>
          </w:p>
        </w:tc>
        <w:tc>
          <w:tcPr>
            <w:tcW w:w="1367" w:type="dxa"/>
          </w:tcPr>
          <w:p w14:paraId="5D207DC3" w14:textId="192842F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</w:rPr>
              <w:t>q</w:t>
            </w:r>
            <w:r w:rsidR="003026D3" w:rsidRPr="004C2D51">
              <w:rPr>
                <w:highlight w:val="yellow"/>
              </w:rPr>
              <w:t>= 2</w:t>
            </w:r>
          </w:p>
        </w:tc>
        <w:tc>
          <w:tcPr>
            <w:tcW w:w="1367" w:type="dxa"/>
          </w:tcPr>
          <w:p w14:paraId="42857948" w14:textId="125897D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3</w:t>
            </w:r>
          </w:p>
        </w:tc>
        <w:tc>
          <w:tcPr>
            <w:tcW w:w="1367" w:type="dxa"/>
          </w:tcPr>
          <w:p w14:paraId="158A9806" w14:textId="3CD6696E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4</w:t>
            </w:r>
          </w:p>
        </w:tc>
        <w:tc>
          <w:tcPr>
            <w:tcW w:w="1368" w:type="dxa"/>
          </w:tcPr>
          <w:p w14:paraId="00F6E1FE" w14:textId="36435CA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5</w:t>
            </w:r>
          </w:p>
        </w:tc>
        <w:tc>
          <w:tcPr>
            <w:tcW w:w="1368" w:type="dxa"/>
          </w:tcPr>
          <w:p w14:paraId="1A488F83" w14:textId="1ED888C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4E39C4D3" w14:textId="1872FFCF" w:rsidR="002B2ABA" w:rsidRDefault="00F81E10" w:rsidP="000606C8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  <w:r w:rsidR="000606C8"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</w:t>
      </w:r>
      <w:r w:rsidR="000606C8">
        <w:t>предполагается наличие авторегрессии 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206746C8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48C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3610C77A" w:rsidR="00F81E10" w:rsidRDefault="000606C8" w:rsidP="00C67E31">
      <w:pPr>
        <w:pStyle w:val="73220175"/>
        <w:ind w:firstLine="0"/>
      </w:pPr>
      <w:r>
        <w:t>В рамках алгоритма используется преобразование</w:t>
      </w:r>
      <w:r w:rsidR="00BC6127">
        <w:t xml:space="preserve"> </w:t>
      </w:r>
      <w:r>
        <w:t>исходных переменных: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390C59F4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</w:t>
      </w:r>
      <w:r w:rsidR="00D448CF">
        <w:rPr>
          <w:rFonts w:eastAsiaTheme="minorEastAsia"/>
          <w:lang w:eastAsia="ru-RU"/>
        </w:rPr>
        <w:t>7</w:t>
      </w:r>
      <w:r>
        <w:rPr>
          <w:rFonts w:eastAsiaTheme="minorEastAsia"/>
          <w:lang w:eastAsia="ru-RU"/>
        </w:rPr>
        <w:t>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26F3F6D9" w14:textId="636BB0BA" w:rsidR="004C5AA9" w:rsidRDefault="004C5AA9" w:rsidP="000606C8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lastRenderedPageBreak/>
        <w:t>Для первого наблюдения вводится так называемая поправка Прайса-Уинстона:</w:t>
      </w:r>
    </w:p>
    <w:p w14:paraId="3567CE0D" w14:textId="77777777" w:rsidR="000606C8" w:rsidRDefault="000606C8" w:rsidP="000606C8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7502A37E" w14:textId="3AEA6653" w:rsidR="00D448CF" w:rsidRDefault="004C2D51" w:rsidP="007E5BD4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</w:t>
      </w:r>
      <w:r w:rsidR="00495A3A">
        <w:t>,</w:t>
      </w:r>
      <w:r w:rsidR="00F13DC7">
        <w:t xml:space="preserve"> наличие </w:t>
      </w:r>
      <w:r w:rsidR="00495A3A">
        <w:t>автокорреляции</w:t>
      </w:r>
      <w:r w:rsidR="00F13DC7">
        <w:t xml:space="preserve">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</w:t>
      </w:r>
      <w:r w:rsidR="00D448CF">
        <w:t>.</w:t>
      </w:r>
      <w:r w:rsidR="009B7A7D">
        <w:t xml:space="preserve"> Всего было проведено 5 итераций.</w:t>
      </w:r>
    </w:p>
    <w:p w14:paraId="3B02E2B2" w14:textId="45243827" w:rsidR="00D448CF" w:rsidRPr="009863C2" w:rsidRDefault="00D448CF" w:rsidP="009863C2">
      <w:pPr>
        <w:pStyle w:val="73220175"/>
        <w:rPr>
          <w:rFonts w:eastAsiaTheme="minorEastAsia"/>
        </w:rPr>
      </w:pPr>
      <w:r>
        <w:t>Р</w:t>
      </w:r>
      <w:r w:rsidR="007E5BD4">
        <w:t xml:space="preserve">езультаты </w:t>
      </w:r>
      <w:r>
        <w:t>тестов</w:t>
      </w:r>
      <w:r w:rsidR="007E5BD4">
        <w:t xml:space="preserve"> приведены в таблице 6. </w:t>
      </w:r>
      <w:r>
        <w:rPr>
          <w:rFonts w:eastAsiaTheme="minorEastAsia"/>
        </w:rPr>
        <w:t>Для</w:t>
      </w:r>
      <w:r w:rsidR="004C6AF2">
        <w:rPr>
          <w:rFonts w:eastAsiaTheme="minorEastAsia"/>
        </w:rPr>
        <w:t xml:space="preserve"> теста </w:t>
      </w:r>
      <w:proofErr w:type="spellStart"/>
      <w:r w:rsidR="004C6AF2">
        <w:rPr>
          <w:rFonts w:eastAsiaTheme="minorEastAsia"/>
        </w:rPr>
        <w:t>Бреуша</w:t>
      </w:r>
      <w:proofErr w:type="spellEnd"/>
      <w:r w:rsidR="004C6AF2">
        <w:rPr>
          <w:rFonts w:eastAsiaTheme="minorEastAsia"/>
        </w:rPr>
        <w:t xml:space="preserve">-Годфри для каждого порядка лага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 указывается </w:t>
      </w:r>
      <m:oMath>
        <m:r>
          <w:rPr>
            <w:rFonts w:ascii="Cambria Math" w:eastAsiaTheme="minorEastAsia" w:hAnsi="Cambria Math"/>
          </w:rPr>
          <m:t>p</m:t>
        </m:r>
      </m:oMath>
      <w:r w:rsidR="004C6AF2">
        <w:rPr>
          <w:rFonts w:eastAsiaTheme="minorEastAsia"/>
        </w:rPr>
        <w:t xml:space="preserve">-значения для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6AF2" w:rsidRPr="004C6AF2">
        <w:rPr>
          <w:rFonts w:eastAsiaTheme="minorEastAsia"/>
        </w:rPr>
        <w:t>-</w:t>
      </w:r>
      <w:r w:rsidR="004C6AF2">
        <w:rPr>
          <w:rFonts w:eastAsiaTheme="minorEastAsia"/>
        </w:rPr>
        <w:t xml:space="preserve">статистики уравнения </w:t>
      </w:r>
      <w:r w:rsidR="00C33366">
        <w:rPr>
          <w:rFonts w:eastAsiaTheme="minorEastAsia"/>
        </w:rPr>
        <w:t xml:space="preserve">(6) </w:t>
      </w:r>
      <w:r w:rsidR="004C6AF2">
        <w:rPr>
          <w:rFonts w:eastAsiaTheme="minorEastAsia"/>
        </w:rPr>
        <w:t>с максимальным порядком лага</w:t>
      </w:r>
      <w:r w:rsidR="004C6AF2" w:rsidRPr="004C6AF2">
        <w:rPr>
          <w:rFonts w:eastAsiaTheme="minorEastAsia"/>
        </w:rPr>
        <w:t xml:space="preserve"> </w:t>
      </w:r>
      <w:r w:rsidR="004C6AF2">
        <w:rPr>
          <w:rFonts w:eastAsiaTheme="minorEastAsia"/>
        </w:rPr>
        <w:t xml:space="preserve">равным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, а также для </w:t>
      </w:r>
      <m:oMath>
        <m:r>
          <w:rPr>
            <w:rFonts w:ascii="Cambria Math" w:eastAsiaTheme="minorEastAsia" w:hAnsi="Cambria Math"/>
          </w:rPr>
          <m:t>t</m:t>
        </m:r>
      </m:oMath>
      <w:r w:rsidR="004C6AF2">
        <w:rPr>
          <w:rFonts w:eastAsiaTheme="minorEastAsia"/>
        </w:rPr>
        <w:t xml:space="preserve">-статистики коэффициента при лаге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t-q</m:t>
            </m:r>
          </m:sub>
        </m:sSub>
      </m:oMath>
      <w:r w:rsidR="00C33366">
        <w:rPr>
          <w:rFonts w:eastAsiaTheme="minorEastAsia"/>
        </w:rPr>
        <w:t xml:space="preserve"> этого уравнения</w:t>
      </w:r>
      <w:r w:rsidR="004C6AF2">
        <w:rPr>
          <w:rFonts w:eastAsiaTheme="minorEastAsia"/>
        </w:rPr>
        <w:t>.</w:t>
      </w:r>
      <w:r>
        <w:rPr>
          <w:rFonts w:eastAsiaTheme="minorEastAsia"/>
        </w:rPr>
        <w:t xml:space="preserve"> Для теста Дарбина-Уотсона приводятся значения статистики теста, обозначенные цветом в </w:t>
      </w:r>
      <w:r w:rsidR="00C33366">
        <w:rPr>
          <w:rFonts w:eastAsiaTheme="minorEastAsia"/>
        </w:rPr>
        <w:t>соответствии с принятым выше обозначением (см. рисунок 5).</w:t>
      </w:r>
    </w:p>
    <w:p w14:paraId="3ADCA7BE" w14:textId="2F03101B" w:rsidR="00B325CE" w:rsidRPr="004C6AF2" w:rsidRDefault="00AA7309" w:rsidP="00D448CF">
      <w:pPr>
        <w:pStyle w:val="7322017c"/>
      </w:pPr>
      <w:r>
        <w:t>Таблица 6 –</w:t>
      </w:r>
      <w:r w:rsidR="004C6AF2">
        <w:t xml:space="preserve"> </w:t>
      </w:r>
      <w:r w:rsidR="00D448CF">
        <w:t xml:space="preserve">Результаты </w:t>
      </w:r>
      <w:r>
        <w:t>тестов</w:t>
      </w:r>
      <w:r w:rsidR="004C6AF2">
        <w:t xml:space="preserve"> Дарбина-Уотсона (</w:t>
      </w:r>
      <w:r w:rsidR="004C6AF2">
        <w:rPr>
          <w:lang w:val="en-US"/>
        </w:rPr>
        <w:t>DW</w:t>
      </w:r>
      <w:r w:rsidR="004C6AF2" w:rsidRPr="004C6AF2">
        <w:t xml:space="preserve">) </w:t>
      </w:r>
      <w:r w:rsidR="004C6AF2">
        <w:t xml:space="preserve">и </w:t>
      </w:r>
      <w:proofErr w:type="spellStart"/>
      <w:r w:rsidR="004C6AF2">
        <w:t>Бреуша</w:t>
      </w:r>
      <w:proofErr w:type="spellEnd"/>
      <w:r w:rsidR="004C6AF2">
        <w:t xml:space="preserve">-Годфри </w:t>
      </w:r>
      <w:r w:rsidR="004C6AF2" w:rsidRPr="004C6AF2">
        <w:t>(</w:t>
      </w:r>
      <w:r w:rsidR="004C6AF2">
        <w:rPr>
          <w:lang w:val="en-US"/>
        </w:rPr>
        <w:t>BG</w:t>
      </w:r>
      <w:r w:rsidR="004C6AF2" w:rsidRPr="004C6AF2">
        <w:t>)</w:t>
      </w:r>
      <w:r w:rsidR="00D448CF">
        <w:t xml:space="preserve"> для различных порядков лага</w:t>
      </w:r>
    </w:p>
    <w:tbl>
      <w:tblPr>
        <w:tblW w:w="9882" w:type="dxa"/>
        <w:tblInd w:w="113" w:type="dxa"/>
        <w:tblLook w:val="04A0" w:firstRow="1" w:lastRow="0" w:firstColumn="1" w:lastColumn="0" w:noHBand="0" w:noVBand="1"/>
      </w:tblPr>
      <w:tblGrid>
        <w:gridCol w:w="1321"/>
        <w:gridCol w:w="2879"/>
        <w:gridCol w:w="947"/>
        <w:gridCol w:w="947"/>
        <w:gridCol w:w="947"/>
        <w:gridCol w:w="947"/>
        <w:gridCol w:w="947"/>
        <w:gridCol w:w="947"/>
      </w:tblGrid>
      <w:tr w:rsidR="007E5BD4" w:rsidRPr="007E5BD4" w14:paraId="20CBCC67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2019" w14:textId="7AA25588" w:rsidR="007E5BD4" w:rsidRPr="007E5BD4" w:rsidRDefault="009863C2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кластера</w:t>
            </w:r>
          </w:p>
        </w:tc>
        <w:tc>
          <w:tcPr>
            <w:tcW w:w="287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AA3C4C" w14:textId="4761ABE5" w:rsidR="007E5BD4" w:rsidRPr="00480861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568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6800" w14:textId="51DDCCFC" w:rsidR="007E5BD4" w:rsidRPr="004C6AF2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 w:rsidR="004C6A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</w:tr>
      <w:tr w:rsidR="007E5BD4" w:rsidRPr="007E5BD4" w14:paraId="337F7AC2" w14:textId="77777777" w:rsidTr="007E5BD4">
        <w:trPr>
          <w:trHeight w:val="293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B4E" w14:textId="0822EC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BEABF" w14:textId="611395AB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924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89F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65B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BBF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16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8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7E5BD4" w:rsidRPr="007E5BD4" w14:paraId="3D5BD621" w14:textId="77777777" w:rsidTr="007E5BD4">
        <w:trPr>
          <w:trHeight w:val="390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3E8A" w14:textId="6710C03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D1AB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46852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EABC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C14C0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8DCA9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A1988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64A00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3,37</w:t>
            </w:r>
          </w:p>
        </w:tc>
      </w:tr>
      <w:tr w:rsidR="007E5BD4" w:rsidRPr="007E5BD4" w14:paraId="7B4017B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290" w14:textId="4FD1C30F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7883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28EE" w14:textId="36925150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291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86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43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58D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B27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</w:tr>
      <w:tr w:rsidR="007E5BD4" w:rsidRPr="007E5BD4" w14:paraId="7A0F6DFE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4A0E" w14:textId="02599406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4F54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21E6" w14:textId="2646403B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64B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E3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E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71E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F65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</w:tr>
      <w:tr w:rsidR="007E5BD4" w:rsidRPr="007E5BD4" w14:paraId="6D5FF3CE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10B" w14:textId="4D9F96A9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D1EF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59769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287F7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AEB9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1D88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1,57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AB84C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10F3A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</w:tr>
      <w:tr w:rsidR="007E5BD4" w:rsidRPr="007E5BD4" w14:paraId="4C429ED3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1123" w14:textId="14FBAF0E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3236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653B" w14:textId="701AECED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6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AA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6D2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149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7B4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7E5BD4" w:rsidRPr="007E5BD4" w14:paraId="35EEABB7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CF6F" w14:textId="6231A420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9937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1FC9" w14:textId="5400239A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0B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A36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0BC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72B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2E6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</w:tr>
      <w:tr w:rsidR="007E5BD4" w:rsidRPr="007E5BD4" w14:paraId="586291D2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48D9" w14:textId="129EC67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7D9C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4875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DC392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89546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2,70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78A97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0A528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0E1C5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3,12</w:t>
            </w:r>
          </w:p>
        </w:tc>
      </w:tr>
      <w:tr w:rsidR="007E5BD4" w:rsidRPr="007E5BD4" w14:paraId="6A835A8D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F90F" w14:textId="1C632ACB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F9122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B9A4" w14:textId="2462AD2E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9ED3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BAC0" w14:textId="77777777" w:rsidR="007E5BD4" w:rsidRPr="00E15D5B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0,80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372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F5F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358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</w:tr>
      <w:tr w:rsidR="007E5BD4" w:rsidRPr="007E5BD4" w14:paraId="39ADC74B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CD48" w14:textId="1E310CE0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118E0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B6B" w14:textId="789A7634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D41A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C99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0E5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8501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650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  <w:tr w:rsidR="007E5BD4" w:rsidRPr="007E5BD4" w14:paraId="5A593F5D" w14:textId="77777777" w:rsidTr="007E5BD4">
        <w:trPr>
          <w:trHeight w:val="37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4FBA" w14:textId="01CB67F4" w:rsidR="007E5BD4" w:rsidRPr="007E5BD4" w:rsidRDefault="007E5BD4" w:rsidP="009863C2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6775A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AD76E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B89459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201F5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2,94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5EC33D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3,36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74E050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3,53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CE3F2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3,63</w:t>
            </w:r>
          </w:p>
        </w:tc>
      </w:tr>
      <w:tr w:rsidR="007E5BD4" w:rsidRPr="007E5BD4" w14:paraId="7C8D5341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B338" w14:textId="2777FA6F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83C6B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9CE1" w14:textId="58B5A771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2C92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A5C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44E6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F177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27C4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</w:tr>
      <w:tr w:rsidR="007E5BD4" w:rsidRPr="007E5BD4" w14:paraId="5E5A8F4A" w14:textId="77777777" w:rsidTr="007E5BD4">
        <w:trPr>
          <w:trHeight w:val="375"/>
        </w:trPr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E8A3" w14:textId="75606BD6" w:rsidR="007E5BD4" w:rsidRPr="007E5BD4" w:rsidRDefault="007E5BD4" w:rsidP="007E5BD4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C9126" w14:textId="77777777" w:rsidR="007E5BD4" w:rsidRPr="007E5BD4" w:rsidRDefault="007E5BD4" w:rsidP="007E5BD4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E5BD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5A23" w14:textId="4BE5924F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C9CE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BC8C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4975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FE6B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44CF" w14:textId="77777777" w:rsidR="007E5BD4" w:rsidRPr="007E5BD4" w:rsidRDefault="007E5BD4" w:rsidP="007E5BD4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7E5BD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</w:tr>
    </w:tbl>
    <w:p w14:paraId="221FE9FC" w14:textId="5035923C" w:rsidR="005B3E98" w:rsidRDefault="009B7A7D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 полученным результатам</w:t>
      </w:r>
      <w:r w:rsidR="00B96FFE">
        <w:rPr>
          <w:rFonts w:eastAsiaTheme="minorEastAsia"/>
          <w:lang w:eastAsia="ru-RU"/>
        </w:rPr>
        <w:t xml:space="preserve"> тестов</w:t>
      </w:r>
      <w:r>
        <w:rPr>
          <w:rFonts w:eastAsiaTheme="minorEastAsia"/>
          <w:lang w:eastAsia="ru-RU"/>
        </w:rPr>
        <w:t xml:space="preserve"> были </w:t>
      </w:r>
      <w:r w:rsidR="00B96FFE">
        <w:rPr>
          <w:rFonts w:eastAsiaTheme="minorEastAsia"/>
          <w:lang w:eastAsia="ru-RU"/>
        </w:rPr>
        <w:t xml:space="preserve">определены порядки автокорреляции, устраняемой процедурой Кохрейна-Оркатта. Для </w:t>
      </w:r>
      <w:r w:rsidR="00341F80">
        <w:rPr>
          <w:rFonts w:eastAsiaTheme="minorEastAsia"/>
          <w:lang w:eastAsia="ru-RU"/>
        </w:rPr>
        <w:t>модел</w:t>
      </w:r>
      <w:r w:rsidR="00B96FFE">
        <w:rPr>
          <w:rFonts w:eastAsiaTheme="minorEastAsia"/>
          <w:lang w:eastAsia="ru-RU"/>
        </w:rPr>
        <w:t>ей</w:t>
      </w:r>
      <w:r w:rsidR="00341F80">
        <w:rPr>
          <w:rFonts w:eastAsiaTheme="minorEastAsia"/>
          <w:lang w:eastAsia="ru-RU"/>
        </w:rPr>
        <w:t xml:space="preserve"> по кластер</w:t>
      </w:r>
      <w:r w:rsidR="005B3E98">
        <w:rPr>
          <w:rFonts w:eastAsiaTheme="minorEastAsia"/>
          <w:lang w:eastAsia="ru-RU"/>
        </w:rPr>
        <w:t>ам 1 и 4</w:t>
      </w:r>
      <w:r w:rsidRPr="009B7A7D">
        <w:rPr>
          <w:rFonts w:eastAsiaTheme="minorEastAsia"/>
          <w:lang w:eastAsia="ru-RU"/>
        </w:rPr>
        <w:t xml:space="preserve"> </w:t>
      </w:r>
      <w:r w:rsidR="00B96FFE">
        <w:rPr>
          <w:rFonts w:eastAsiaTheme="minorEastAsia"/>
          <w:lang w:eastAsia="ru-RU"/>
        </w:rPr>
        <w:t xml:space="preserve">выводы обоих тестов согласуются – устраняемая </w:t>
      </w:r>
      <w:r>
        <w:rPr>
          <w:rFonts w:eastAsiaTheme="minorEastAsia"/>
          <w:lang w:eastAsia="ru-RU"/>
        </w:rPr>
        <w:t xml:space="preserve">автокорреляция </w:t>
      </w:r>
      <w:r w:rsidR="00B96FFE">
        <w:rPr>
          <w:rFonts w:eastAsiaTheme="minorEastAsia"/>
          <w:lang w:eastAsia="ru-RU"/>
        </w:rPr>
        <w:t>имеет первый порядок.</w:t>
      </w:r>
    </w:p>
    <w:p w14:paraId="3237EA07" w14:textId="057C06DE" w:rsidR="00224F79" w:rsidRPr="00224F79" w:rsidRDefault="00224F79" w:rsidP="00224F7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Для модели по кластеру 3 также возможно устранить автокорреляцию первого порядка</w:t>
      </w:r>
      <w:r w:rsidR="000606C8">
        <w:rPr>
          <w:rFonts w:eastAsiaTheme="minorEastAsia"/>
          <w:lang w:eastAsia="ru-RU"/>
        </w:rPr>
        <w:t>. Н</w:t>
      </w:r>
      <w:r>
        <w:rPr>
          <w:rFonts w:eastAsiaTheme="minorEastAsia"/>
          <w:lang w:eastAsia="ru-RU"/>
        </w:rPr>
        <w:t>есмотря на то</w:t>
      </w:r>
      <w:r w:rsidR="000606C8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 xml:space="preserve"> что для первого лага </w:t>
      </w:r>
      <m:oMath>
        <m:r>
          <w:rPr>
            <w:rFonts w:ascii="Cambria Math" w:eastAsiaTheme="minorEastAsia" w:hAnsi="Cambria Math"/>
            <w:lang w:eastAsia="ru-RU"/>
          </w:rPr>
          <m:t>DW</m:t>
        </m:r>
      </m:oMath>
      <w:r w:rsidRPr="00224F79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статистика находится в промежутке неопределенности, тест </w:t>
      </w:r>
      <w:proofErr w:type="spellStart"/>
      <w:r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>
        <w:rPr>
          <w:rFonts w:eastAsiaTheme="minorEastAsia"/>
          <w:lang w:eastAsia="ru-RU"/>
        </w:rPr>
        <w:t>уша</w:t>
      </w:r>
      <w:proofErr w:type="spellEnd"/>
      <w:r>
        <w:rPr>
          <w:rFonts w:eastAsiaTheme="minorEastAsia"/>
          <w:lang w:eastAsia="ru-RU"/>
        </w:rPr>
        <w:t>-Годфри обнаруживает автокорреляцию</w:t>
      </w:r>
      <w:r w:rsidR="000606C8">
        <w:rPr>
          <w:rFonts w:eastAsiaTheme="minorEastAsia"/>
          <w:lang w:eastAsia="ru-RU"/>
        </w:rPr>
        <w:t>.</w:t>
      </w:r>
    </w:p>
    <w:p w14:paraId="1F0AA642" w14:textId="28745381" w:rsidR="001A2413" w:rsidRDefault="00341F80" w:rsidP="009B7A7D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модели по второму кластеру</w:t>
      </w:r>
      <w:r w:rsidR="005B3E98">
        <w:rPr>
          <w:rFonts w:eastAsiaTheme="minorEastAsia"/>
          <w:lang w:eastAsia="ru-RU"/>
        </w:rPr>
        <w:t xml:space="preserve"> подтверждается сделанный </w:t>
      </w:r>
      <w:r w:rsidR="000606C8">
        <w:rPr>
          <w:rFonts w:eastAsiaTheme="minorEastAsia"/>
          <w:lang w:eastAsia="ru-RU"/>
        </w:rPr>
        <w:t>ранее</w:t>
      </w:r>
      <w:r w:rsidR="005B3E98">
        <w:rPr>
          <w:rFonts w:eastAsiaTheme="minorEastAsia"/>
          <w:lang w:eastAsia="ru-RU"/>
        </w:rPr>
        <w:t xml:space="preserve"> вывод об отсутствии автокорреляции, несмотря на то что для лагов порядков 2 и 3 тест Дарбина-Уотсона показывает наличие автокорреляции. Значения </w:t>
      </w:r>
      <m:oMath>
        <m:r>
          <w:rPr>
            <w:rFonts w:ascii="Cambria Math" w:eastAsiaTheme="minorEastAsia" w:hAnsi="Cambria Math"/>
            <w:lang w:val="en-US" w:eastAsia="ru-RU"/>
          </w:rPr>
          <m:t>DW</m:t>
        </m:r>
      </m:oMath>
      <w:r w:rsidR="009C735D" w:rsidRPr="009C735D">
        <w:rPr>
          <w:rFonts w:eastAsiaTheme="minorEastAsia"/>
          <w:lang w:eastAsia="ru-RU"/>
        </w:rPr>
        <w:t>-</w:t>
      </w:r>
      <w:r w:rsidR="005B3E98">
        <w:rPr>
          <w:rFonts w:eastAsiaTheme="minorEastAsia"/>
          <w:lang w:eastAsia="ru-RU"/>
        </w:rPr>
        <w:t xml:space="preserve">статистики для этих порядков несущественно преодолевают зону неопределенности, в то время </w:t>
      </w:r>
      <w:r w:rsidR="000606C8">
        <w:rPr>
          <w:rFonts w:eastAsiaTheme="minorEastAsia"/>
          <w:lang w:eastAsia="ru-RU"/>
        </w:rPr>
        <w:t xml:space="preserve">как </w:t>
      </w:r>
      <w:r w:rsidR="009C735D">
        <w:rPr>
          <w:rFonts w:eastAsiaTheme="minorEastAsia"/>
          <w:lang w:eastAsia="ru-RU"/>
        </w:rPr>
        <w:t xml:space="preserve">по тесту </w:t>
      </w:r>
      <w:proofErr w:type="spellStart"/>
      <w:r w:rsidR="009C735D">
        <w:rPr>
          <w:rFonts w:eastAsiaTheme="minorEastAsia"/>
          <w:lang w:eastAsia="ru-RU"/>
        </w:rPr>
        <w:t>Бр</w:t>
      </w:r>
      <w:r w:rsidR="009863C2">
        <w:rPr>
          <w:rFonts w:eastAsiaTheme="minorEastAsia"/>
          <w:lang w:eastAsia="ru-RU"/>
        </w:rPr>
        <w:t>о</w:t>
      </w:r>
      <w:r w:rsidR="009C735D">
        <w:rPr>
          <w:rFonts w:eastAsiaTheme="minorEastAsia"/>
          <w:lang w:eastAsia="ru-RU"/>
        </w:rPr>
        <w:t>уша</w:t>
      </w:r>
      <w:proofErr w:type="spellEnd"/>
      <w:r w:rsidR="009C735D">
        <w:rPr>
          <w:rFonts w:eastAsiaTheme="minorEastAsia"/>
          <w:lang w:eastAsia="ru-RU"/>
        </w:rPr>
        <w:t>-Годфри ни для одного порядка лага нельзя отвергнуть гипотезу об отсутствии автокорреляции.</w:t>
      </w:r>
    </w:p>
    <w:p w14:paraId="1EE8CE93" w14:textId="6FCBBE14" w:rsidR="009C735D" w:rsidRDefault="009C735D" w:rsidP="009B7A7D">
      <w:pPr>
        <w:pStyle w:val="73220175"/>
        <w:rPr>
          <w:rFonts w:eastAsiaTheme="minorEastAsia"/>
          <w:lang w:eastAsia="ru-RU"/>
        </w:rPr>
      </w:pPr>
    </w:p>
    <w:p w14:paraId="7647E8FE" w14:textId="4BEB27B8" w:rsidR="00DC1E4C" w:rsidRDefault="00DC1E4C" w:rsidP="009B7A7D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Использовать </w:t>
      </w:r>
      <w:proofErr w:type="spellStart"/>
      <w:r>
        <w:rPr>
          <w:rFonts w:eastAsiaTheme="minorEastAsia"/>
          <w:lang w:eastAsia="ru-RU"/>
        </w:rPr>
        <w:t>негетероскедасчтичные</w:t>
      </w:r>
      <w:proofErr w:type="spellEnd"/>
      <w:r>
        <w:rPr>
          <w:rFonts w:eastAsiaTheme="minorEastAsia"/>
          <w:lang w:eastAsia="ru-RU"/>
        </w:rPr>
        <w:t xml:space="preserve"> остатки?</w:t>
      </w:r>
    </w:p>
    <w:p w14:paraId="1327BA3C" w14:textId="6656CEE8" w:rsidR="00B43C39" w:rsidRPr="009C735D" w:rsidRDefault="00B43C39" w:rsidP="009B7A7D">
      <w:pPr>
        <w:pStyle w:val="73220175"/>
        <w:rPr>
          <w:rFonts w:eastAsiaTheme="minorEastAsia"/>
          <w:lang w:eastAsia="ru-RU"/>
        </w:rPr>
      </w:pPr>
      <w:r w:rsidRPr="00B43C39">
        <w:rPr>
          <w:rFonts w:eastAsiaTheme="minorEastAsia"/>
          <w:highlight w:val="yellow"/>
          <w:lang w:eastAsia="ru-RU"/>
        </w:rPr>
        <w:t>Проверить номера таблиц</w:t>
      </w:r>
    </w:p>
    <w:p w14:paraId="1523C832" w14:textId="615CFDD9" w:rsidR="003E09CB" w:rsidRPr="00DC1E4C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43FE" w14:textId="77777777" w:rsidR="00CE6F8B" w:rsidRDefault="00CE6F8B" w:rsidP="0027472A">
      <w:pPr>
        <w:spacing w:line="240" w:lineRule="auto"/>
      </w:pPr>
      <w:r>
        <w:separator/>
      </w:r>
    </w:p>
  </w:endnote>
  <w:endnote w:type="continuationSeparator" w:id="0">
    <w:p w14:paraId="0F00AE36" w14:textId="77777777" w:rsidR="00CE6F8B" w:rsidRDefault="00CE6F8B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61B2" w14:textId="77777777" w:rsidR="00CE6F8B" w:rsidRDefault="00CE6F8B" w:rsidP="0027472A">
      <w:pPr>
        <w:spacing w:line="240" w:lineRule="auto"/>
      </w:pPr>
      <w:r>
        <w:separator/>
      </w:r>
    </w:p>
  </w:footnote>
  <w:footnote w:type="continuationSeparator" w:id="0">
    <w:p w14:paraId="35107D35" w14:textId="77777777" w:rsidR="00CE6F8B" w:rsidRDefault="00CE6F8B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75884A80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606C8"/>
    <w:rsid w:val="00092D20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85FF9"/>
    <w:rsid w:val="00190AA1"/>
    <w:rsid w:val="00195FEF"/>
    <w:rsid w:val="00196501"/>
    <w:rsid w:val="001A2413"/>
    <w:rsid w:val="001A6E7F"/>
    <w:rsid w:val="001B119D"/>
    <w:rsid w:val="001B3645"/>
    <w:rsid w:val="001C73A4"/>
    <w:rsid w:val="001D08F6"/>
    <w:rsid w:val="001D0D94"/>
    <w:rsid w:val="001E3E40"/>
    <w:rsid w:val="001F18E4"/>
    <w:rsid w:val="001F2483"/>
    <w:rsid w:val="001F4140"/>
    <w:rsid w:val="001F6092"/>
    <w:rsid w:val="00223579"/>
    <w:rsid w:val="00224F79"/>
    <w:rsid w:val="00232D80"/>
    <w:rsid w:val="00236870"/>
    <w:rsid w:val="00246A6E"/>
    <w:rsid w:val="00253EB6"/>
    <w:rsid w:val="00260204"/>
    <w:rsid w:val="00265349"/>
    <w:rsid w:val="0027472A"/>
    <w:rsid w:val="00286A79"/>
    <w:rsid w:val="00292120"/>
    <w:rsid w:val="00294808"/>
    <w:rsid w:val="002A1805"/>
    <w:rsid w:val="002B23C2"/>
    <w:rsid w:val="002B2ABA"/>
    <w:rsid w:val="002C236A"/>
    <w:rsid w:val="002E03EA"/>
    <w:rsid w:val="002F1D01"/>
    <w:rsid w:val="002F4814"/>
    <w:rsid w:val="003026D3"/>
    <w:rsid w:val="00311CA8"/>
    <w:rsid w:val="0031204D"/>
    <w:rsid w:val="00312A65"/>
    <w:rsid w:val="00325CDF"/>
    <w:rsid w:val="003276FD"/>
    <w:rsid w:val="0033050C"/>
    <w:rsid w:val="003336CE"/>
    <w:rsid w:val="00333F67"/>
    <w:rsid w:val="00341D81"/>
    <w:rsid w:val="00341F80"/>
    <w:rsid w:val="00352ABF"/>
    <w:rsid w:val="00366F3B"/>
    <w:rsid w:val="003810C7"/>
    <w:rsid w:val="003908B1"/>
    <w:rsid w:val="003B20D2"/>
    <w:rsid w:val="003B78D8"/>
    <w:rsid w:val="003D4D00"/>
    <w:rsid w:val="003D60FA"/>
    <w:rsid w:val="003D7952"/>
    <w:rsid w:val="003E09CB"/>
    <w:rsid w:val="003E36C6"/>
    <w:rsid w:val="00404139"/>
    <w:rsid w:val="00405021"/>
    <w:rsid w:val="004135E5"/>
    <w:rsid w:val="004250E5"/>
    <w:rsid w:val="004257A2"/>
    <w:rsid w:val="00425828"/>
    <w:rsid w:val="0043614E"/>
    <w:rsid w:val="004408D8"/>
    <w:rsid w:val="00445CEF"/>
    <w:rsid w:val="00455B55"/>
    <w:rsid w:val="00474C27"/>
    <w:rsid w:val="004762D4"/>
    <w:rsid w:val="00480861"/>
    <w:rsid w:val="00486400"/>
    <w:rsid w:val="00491168"/>
    <w:rsid w:val="00495A3A"/>
    <w:rsid w:val="004A22AB"/>
    <w:rsid w:val="004B0658"/>
    <w:rsid w:val="004B4A84"/>
    <w:rsid w:val="004C00DE"/>
    <w:rsid w:val="004C182E"/>
    <w:rsid w:val="004C2D51"/>
    <w:rsid w:val="004C5AA9"/>
    <w:rsid w:val="004C6AF2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B3E98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C0170"/>
    <w:rsid w:val="006C2E65"/>
    <w:rsid w:val="006C33A1"/>
    <w:rsid w:val="006C3CFF"/>
    <w:rsid w:val="006D1F6A"/>
    <w:rsid w:val="006D2965"/>
    <w:rsid w:val="006D42AC"/>
    <w:rsid w:val="006E27BB"/>
    <w:rsid w:val="006E3B33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47AF"/>
    <w:rsid w:val="007551DA"/>
    <w:rsid w:val="00757037"/>
    <w:rsid w:val="00762A53"/>
    <w:rsid w:val="00773865"/>
    <w:rsid w:val="0077625B"/>
    <w:rsid w:val="0078502B"/>
    <w:rsid w:val="00791F82"/>
    <w:rsid w:val="00793556"/>
    <w:rsid w:val="007A6293"/>
    <w:rsid w:val="007A6FE0"/>
    <w:rsid w:val="007B0088"/>
    <w:rsid w:val="007B1643"/>
    <w:rsid w:val="007B37A5"/>
    <w:rsid w:val="007B4DF2"/>
    <w:rsid w:val="007C15EA"/>
    <w:rsid w:val="007C371F"/>
    <w:rsid w:val="007D078B"/>
    <w:rsid w:val="007E01DE"/>
    <w:rsid w:val="007E5BD4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72850"/>
    <w:rsid w:val="0088026A"/>
    <w:rsid w:val="00881D67"/>
    <w:rsid w:val="008835B5"/>
    <w:rsid w:val="0088452C"/>
    <w:rsid w:val="00884C0D"/>
    <w:rsid w:val="008A5E29"/>
    <w:rsid w:val="008B0102"/>
    <w:rsid w:val="008B0E66"/>
    <w:rsid w:val="008B1203"/>
    <w:rsid w:val="008B16CC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863C2"/>
    <w:rsid w:val="009A4EAD"/>
    <w:rsid w:val="009A5E23"/>
    <w:rsid w:val="009B1721"/>
    <w:rsid w:val="009B7A7D"/>
    <w:rsid w:val="009C04CE"/>
    <w:rsid w:val="009C500B"/>
    <w:rsid w:val="009C735D"/>
    <w:rsid w:val="009D1F5B"/>
    <w:rsid w:val="009D20D5"/>
    <w:rsid w:val="009D39A5"/>
    <w:rsid w:val="009D49D9"/>
    <w:rsid w:val="00A073E6"/>
    <w:rsid w:val="00A431D8"/>
    <w:rsid w:val="00A45A27"/>
    <w:rsid w:val="00A510F7"/>
    <w:rsid w:val="00A54F5D"/>
    <w:rsid w:val="00A61363"/>
    <w:rsid w:val="00A66C1E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33109"/>
    <w:rsid w:val="00B40A3A"/>
    <w:rsid w:val="00B43C39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96FFE"/>
    <w:rsid w:val="00BA4D62"/>
    <w:rsid w:val="00BB0A42"/>
    <w:rsid w:val="00BC13EF"/>
    <w:rsid w:val="00BC6127"/>
    <w:rsid w:val="00BC65CC"/>
    <w:rsid w:val="00BD02BD"/>
    <w:rsid w:val="00BF37A5"/>
    <w:rsid w:val="00BF39F4"/>
    <w:rsid w:val="00BF5493"/>
    <w:rsid w:val="00C32645"/>
    <w:rsid w:val="00C33366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387A"/>
    <w:rsid w:val="00CB6A9C"/>
    <w:rsid w:val="00CC0A26"/>
    <w:rsid w:val="00CD3E07"/>
    <w:rsid w:val="00CE36BE"/>
    <w:rsid w:val="00CE6F8B"/>
    <w:rsid w:val="00CF262B"/>
    <w:rsid w:val="00CF2CD1"/>
    <w:rsid w:val="00CF7BA7"/>
    <w:rsid w:val="00D11E4F"/>
    <w:rsid w:val="00D11F42"/>
    <w:rsid w:val="00D33E27"/>
    <w:rsid w:val="00D36578"/>
    <w:rsid w:val="00D448CF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DC1E4C"/>
    <w:rsid w:val="00DD0375"/>
    <w:rsid w:val="00E05F81"/>
    <w:rsid w:val="00E0667D"/>
    <w:rsid w:val="00E10061"/>
    <w:rsid w:val="00E13D33"/>
    <w:rsid w:val="00E15D5B"/>
    <w:rsid w:val="00E34D91"/>
    <w:rsid w:val="00E36185"/>
    <w:rsid w:val="00E36E38"/>
    <w:rsid w:val="00E427D5"/>
    <w:rsid w:val="00E7293F"/>
    <w:rsid w:val="00E7504C"/>
    <w:rsid w:val="00E8378C"/>
    <w:rsid w:val="00E949CD"/>
    <w:rsid w:val="00EA265F"/>
    <w:rsid w:val="00EA6577"/>
    <w:rsid w:val="00EC02DD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3"/>
    <w:next w:val="73220175"/>
    <w:link w:val="7323"/>
    <w:qFormat/>
    <w:rsid w:val="00292120"/>
    <w:rPr>
      <w:rFonts w:eastAsiaTheme="minorEastAsia"/>
    </w:rPr>
  </w:style>
  <w:style w:type="character" w:customStyle="1" w:styleId="7323">
    <w:name w:val="Пункт ГОСТ 7.32 Знак"/>
    <w:basedOn w:val="73220179"/>
    <w:link w:val="7322"/>
    <w:rsid w:val="00292120"/>
    <w:rPr>
      <w:rFonts w:ascii="Times New Roman" w:eastAsiaTheme="min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26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11080</TotalTime>
  <Pages>18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43</cp:revision>
  <dcterms:created xsi:type="dcterms:W3CDTF">2023-12-16T12:53:00Z</dcterms:created>
  <dcterms:modified xsi:type="dcterms:W3CDTF">2024-03-20T17:46:00Z</dcterms:modified>
</cp:coreProperties>
</file>