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C586" w14:textId="1179F181" w:rsidR="003801CC" w:rsidRPr="00DB364C" w:rsidRDefault="003801CC" w:rsidP="003801CC">
      <w:pPr>
        <w:rPr>
          <w:rFonts w:ascii="Times New Roman" w:eastAsia="Times New Roman" w:hAnsi="Times New Roman" w:cs="Times New Roman"/>
          <w:b/>
          <w:bCs/>
        </w:rPr>
      </w:pPr>
      <w:r w:rsidRPr="00DB364C">
        <w:rPr>
          <w:rFonts w:ascii="Times New Roman" w:eastAsia="Times New Roman" w:hAnsi="Times New Roman" w:cs="Times New Roman"/>
          <w:b/>
          <w:bCs/>
        </w:rPr>
        <w:t xml:space="preserve">Project </w:t>
      </w:r>
      <w:r w:rsidR="00FB3ECB">
        <w:rPr>
          <w:rFonts w:ascii="Times New Roman" w:eastAsia="Times New Roman" w:hAnsi="Times New Roman" w:cs="Times New Roman"/>
          <w:b/>
          <w:bCs/>
        </w:rPr>
        <w:t>3</w:t>
      </w:r>
      <w:r w:rsidRPr="00DB364C">
        <w:rPr>
          <w:rFonts w:ascii="Times New Roman" w:eastAsia="Times New Roman" w:hAnsi="Times New Roman" w:cs="Times New Roman"/>
          <w:b/>
          <w:bCs/>
        </w:rPr>
        <w:t xml:space="preserve">. CAR-T therapy  </w:t>
      </w:r>
    </w:p>
    <w:p w14:paraId="78F00573" w14:textId="391B5519" w:rsidR="003801CC" w:rsidRPr="00DB364C" w:rsidRDefault="003801CC" w:rsidP="003801CC">
      <w:pPr>
        <w:rPr>
          <w:rFonts w:ascii="Times New Roman" w:eastAsia="Times New Roman" w:hAnsi="Times New Roman" w:cs="Times New Roman"/>
        </w:rPr>
      </w:pPr>
    </w:p>
    <w:p w14:paraId="093CD3B6" w14:textId="689C7E31" w:rsidR="003801CC" w:rsidRPr="00DB364C" w:rsidRDefault="000664B8" w:rsidP="003801CC">
      <w:pPr>
        <w:rPr>
          <w:rFonts w:ascii="Times New Roman" w:eastAsia="Times New Roman" w:hAnsi="Times New Roman" w:cs="Times New Roman"/>
        </w:rPr>
      </w:pPr>
      <w:r w:rsidRPr="000664B8">
        <w:rPr>
          <w:rFonts w:ascii="Times New Roman" w:eastAsia="Times New Roman" w:hAnsi="Times New Roman" w:cs="Times New Roman"/>
        </w:rPr>
        <w:drawing>
          <wp:anchor distT="0" distB="0" distL="114300" distR="114300" simplePos="0" relativeHeight="251658240" behindDoc="1" locked="0" layoutInCell="1" allowOverlap="1" wp14:anchorId="3A289D19" wp14:editId="1F7516F1">
            <wp:simplePos x="0" y="0"/>
            <wp:positionH relativeFrom="column">
              <wp:posOffset>3510915</wp:posOffset>
            </wp:positionH>
            <wp:positionV relativeFrom="paragraph">
              <wp:posOffset>17780</wp:posOffset>
            </wp:positionV>
            <wp:extent cx="2597150" cy="2006600"/>
            <wp:effectExtent l="0" t="0" r="6350" b="0"/>
            <wp:wrapTight wrapText="bothSides">
              <wp:wrapPolygon edited="0">
                <wp:start x="0" y="0"/>
                <wp:lineTo x="0" y="21463"/>
                <wp:lineTo x="21547" y="21463"/>
                <wp:lineTo x="21547"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97150" cy="2006600"/>
                    </a:xfrm>
                    <a:prstGeom prst="rect">
                      <a:avLst/>
                    </a:prstGeom>
                  </pic:spPr>
                </pic:pic>
              </a:graphicData>
            </a:graphic>
            <wp14:sizeRelH relativeFrom="page">
              <wp14:pctWidth>0</wp14:pctWidth>
            </wp14:sizeRelH>
            <wp14:sizeRelV relativeFrom="page">
              <wp14:pctHeight>0</wp14:pctHeight>
            </wp14:sizeRelV>
          </wp:anchor>
        </w:drawing>
      </w:r>
      <w:r w:rsidR="003801CC" w:rsidRPr="00DB364C">
        <w:rPr>
          <w:rFonts w:ascii="Times New Roman" w:eastAsia="Times New Roman" w:hAnsi="Times New Roman" w:cs="Times New Roman"/>
        </w:rPr>
        <w:t>Background: In this project, we will study model calibration and therapy optimization of CAR-T therapy to glioma cancer. CAR-T therapy is a novel immunotherapy, an adoptive cell therapy, where the T cells are extracted from the patient’s blood and then add an artificial receptor, called a ‘chimeric antigen receptor’, to their surface. When the modified cells are infused back into a patient’s body, they begin multiplying and attacking tumor cells. However, despite the therapy’s success in blood cancer, it has not shown the same degree of efficacy in solid tumors. Moreover, the patients suffer from serious side-effects. </w:t>
      </w:r>
    </w:p>
    <w:p w14:paraId="54FDCBF7" w14:textId="7D92AB01" w:rsidR="003801CC" w:rsidRPr="00DB364C" w:rsidRDefault="003801CC" w:rsidP="003801CC">
      <w:pPr>
        <w:rPr>
          <w:rFonts w:ascii="Times New Roman" w:eastAsia="Times New Roman" w:hAnsi="Times New Roman" w:cs="Times New Roman"/>
        </w:rPr>
      </w:pPr>
      <w:bookmarkStart w:id="0" w:name="_GoBack"/>
      <w:bookmarkEnd w:id="0"/>
    </w:p>
    <w:p w14:paraId="5D2FA320" w14:textId="77777777" w:rsidR="00247184" w:rsidRPr="00DB364C" w:rsidRDefault="00247184" w:rsidP="003801CC">
      <w:pPr>
        <w:rPr>
          <w:rFonts w:ascii="Times New Roman" w:eastAsia="Times New Roman" w:hAnsi="Times New Roman" w:cs="Times New Roman"/>
        </w:rPr>
      </w:pPr>
      <w:r w:rsidRPr="00DB364C">
        <w:rPr>
          <w:rFonts w:ascii="Times New Roman" w:eastAsia="Times New Roman" w:hAnsi="Times New Roman" w:cs="Times New Roman"/>
          <w:u w:val="single"/>
        </w:rPr>
        <w:t>Goal 1.</w:t>
      </w:r>
      <w:r w:rsidRPr="00DB364C">
        <w:rPr>
          <w:rFonts w:ascii="Times New Roman" w:eastAsia="Times New Roman" w:hAnsi="Times New Roman" w:cs="Times New Roman"/>
        </w:rPr>
        <w:t xml:space="preserve"> Bayesian model calibration [3] for data using model in [2]. </w:t>
      </w:r>
    </w:p>
    <w:p w14:paraId="77DAFD43" w14:textId="62FCDC2A" w:rsidR="00247184" w:rsidRPr="00DB364C" w:rsidRDefault="00247184" w:rsidP="003801CC">
      <w:pPr>
        <w:rPr>
          <w:rFonts w:ascii="Times New Roman" w:eastAsia="Times New Roman" w:hAnsi="Times New Roman" w:cs="Times New Roman"/>
        </w:rPr>
      </w:pPr>
      <w:r w:rsidRPr="00DB364C">
        <w:rPr>
          <w:rFonts w:ascii="Times New Roman" w:eastAsia="Times New Roman" w:hAnsi="Times New Roman" w:cs="Times New Roman"/>
          <w:u w:val="single"/>
        </w:rPr>
        <w:t>Goal 2.</w:t>
      </w:r>
      <w:r w:rsidRPr="00DB364C">
        <w:rPr>
          <w:rFonts w:ascii="Times New Roman" w:eastAsia="Times New Roman" w:hAnsi="Times New Roman" w:cs="Times New Roman"/>
        </w:rPr>
        <w:t xml:space="preserve"> Study models in [4] (more complicated) whether they can capture more sophisticated dynamics! (</w:t>
      </w:r>
      <w:proofErr w:type="gramStart"/>
      <w:r w:rsidRPr="00DB364C">
        <w:rPr>
          <w:rFonts w:ascii="Times New Roman" w:eastAsia="Times New Roman" w:hAnsi="Times New Roman" w:cs="Times New Roman"/>
        </w:rPr>
        <w:t>also</w:t>
      </w:r>
      <w:proofErr w:type="gramEnd"/>
      <w:r w:rsidRPr="00DB364C">
        <w:rPr>
          <w:rFonts w:ascii="Times New Roman" w:eastAsia="Times New Roman" w:hAnsi="Times New Roman" w:cs="Times New Roman"/>
        </w:rPr>
        <w:t xml:space="preserve"> whether the model parameters are identifiable) </w:t>
      </w:r>
    </w:p>
    <w:p w14:paraId="0488580A" w14:textId="1D5D1884" w:rsidR="003801CC" w:rsidRDefault="00247184" w:rsidP="003801CC">
      <w:pPr>
        <w:rPr>
          <w:rFonts w:ascii="Times New Roman" w:eastAsia="Times New Roman" w:hAnsi="Times New Roman" w:cs="Times New Roman"/>
        </w:rPr>
      </w:pPr>
      <w:r w:rsidRPr="00DB364C">
        <w:rPr>
          <w:rFonts w:ascii="Times New Roman" w:eastAsia="Times New Roman" w:hAnsi="Times New Roman" w:cs="Times New Roman"/>
          <w:u w:val="single"/>
        </w:rPr>
        <w:t>Goal 3.</w:t>
      </w:r>
      <w:r w:rsidRPr="00DB364C">
        <w:rPr>
          <w:rFonts w:ascii="Times New Roman" w:eastAsia="Times New Roman" w:hAnsi="Times New Roman" w:cs="Times New Roman"/>
        </w:rPr>
        <w:t xml:space="preserve"> </w:t>
      </w:r>
      <w:r w:rsidR="007B1981" w:rsidRPr="00DB364C">
        <w:rPr>
          <w:rFonts w:ascii="Times New Roman" w:eastAsia="Times New Roman" w:hAnsi="Times New Roman" w:cs="Times New Roman"/>
        </w:rPr>
        <w:t>Optimize treatment dose and schedule.</w:t>
      </w:r>
    </w:p>
    <w:p w14:paraId="17823E73" w14:textId="6E1D5601" w:rsidR="00420003" w:rsidRPr="00DB364C" w:rsidRDefault="00420003" w:rsidP="003801CC">
      <w:pPr>
        <w:rPr>
          <w:rFonts w:ascii="Times New Roman" w:eastAsia="Times New Roman" w:hAnsi="Times New Roman" w:cs="Times New Roman"/>
        </w:rPr>
      </w:pPr>
      <w:r w:rsidRPr="00420003">
        <w:rPr>
          <w:rFonts w:ascii="Times New Roman" w:eastAsia="Times New Roman" w:hAnsi="Times New Roman" w:cs="Times New Roman"/>
          <w:u w:val="single"/>
        </w:rPr>
        <w:t>Goal 4.</w:t>
      </w:r>
      <w:r>
        <w:rPr>
          <w:rFonts w:ascii="Times New Roman" w:eastAsia="Times New Roman" w:hAnsi="Times New Roman" w:cs="Times New Roman"/>
        </w:rPr>
        <w:t xml:space="preserve"> Models in [4] are for general cancer cells. Model specific to glioma cancer.  </w:t>
      </w:r>
    </w:p>
    <w:p w14:paraId="7D7D5249" w14:textId="77777777" w:rsidR="003801CC" w:rsidRPr="00DB364C" w:rsidRDefault="003801CC" w:rsidP="003801CC">
      <w:pPr>
        <w:rPr>
          <w:rFonts w:ascii="Times New Roman" w:eastAsia="Times New Roman" w:hAnsi="Times New Roman" w:cs="Times New Roman"/>
        </w:rPr>
      </w:pPr>
    </w:p>
    <w:p w14:paraId="4310BAF9" w14:textId="52D0107B" w:rsidR="00C81B10" w:rsidRDefault="005011C3">
      <w:pPr>
        <w:rPr>
          <w:rFonts w:ascii="Times New Roman" w:hAnsi="Times New Roman" w:cs="Times New Roman"/>
        </w:rPr>
      </w:pPr>
      <w:r w:rsidRPr="00DB364C">
        <w:rPr>
          <w:rFonts w:ascii="Times New Roman" w:hAnsi="Times New Roman" w:cs="Times New Roman"/>
        </w:rPr>
        <w:t>Tentative schedule: Study paper</w:t>
      </w:r>
      <w:r w:rsidR="00DB364C">
        <w:rPr>
          <w:rFonts w:ascii="Times New Roman" w:hAnsi="Times New Roman" w:cs="Times New Roman"/>
        </w:rPr>
        <w:t>s</w:t>
      </w:r>
      <w:r w:rsidRPr="00DB364C">
        <w:rPr>
          <w:rFonts w:ascii="Times New Roman" w:hAnsi="Times New Roman" w:cs="Times New Roman"/>
        </w:rPr>
        <w:t xml:space="preserve"> [2</w:t>
      </w:r>
      <w:r w:rsidR="00DB364C">
        <w:rPr>
          <w:rFonts w:ascii="Times New Roman" w:hAnsi="Times New Roman" w:cs="Times New Roman"/>
        </w:rPr>
        <w:t>,3</w:t>
      </w:r>
      <w:r w:rsidRPr="00DB364C">
        <w:rPr>
          <w:rFonts w:ascii="Times New Roman" w:hAnsi="Times New Roman" w:cs="Times New Roman"/>
        </w:rPr>
        <w:t>]</w:t>
      </w:r>
      <w:r w:rsidR="00DB364C">
        <w:rPr>
          <w:rFonts w:ascii="Times New Roman" w:hAnsi="Times New Roman" w:cs="Times New Roman"/>
        </w:rPr>
        <w:t xml:space="preserve"> ([4] is also an option) and modify code from [3]. </w:t>
      </w:r>
    </w:p>
    <w:p w14:paraId="131515D4" w14:textId="4D50DFC3" w:rsidR="00D579ED" w:rsidRDefault="00D579ED">
      <w:pPr>
        <w:rPr>
          <w:rFonts w:ascii="Times New Roman" w:hAnsi="Times New Roman" w:cs="Times New Roman"/>
        </w:rPr>
      </w:pPr>
      <w:r>
        <w:rPr>
          <w:rFonts w:ascii="Times New Roman" w:hAnsi="Times New Roman" w:cs="Times New Roman"/>
        </w:rPr>
        <w:tab/>
        <w:t xml:space="preserve">Either Goal 3. OR Goal 2 then Goal 4 </w:t>
      </w:r>
    </w:p>
    <w:p w14:paraId="34D458BD" w14:textId="515D29E5" w:rsidR="00D579ED" w:rsidRPr="00DB364C" w:rsidRDefault="00D579ED">
      <w:pPr>
        <w:rPr>
          <w:rFonts w:ascii="Times New Roman" w:hAnsi="Times New Roman" w:cs="Times New Roman"/>
        </w:rPr>
      </w:pPr>
      <w:r>
        <w:rPr>
          <w:rFonts w:ascii="Times New Roman" w:hAnsi="Times New Roman" w:cs="Times New Roman"/>
        </w:rPr>
        <w:tab/>
      </w:r>
    </w:p>
    <w:p w14:paraId="38AF0A6B" w14:textId="2E2F6A43" w:rsidR="00247184" w:rsidRPr="00DB364C" w:rsidRDefault="00247184">
      <w:pPr>
        <w:rPr>
          <w:rFonts w:ascii="Times New Roman" w:hAnsi="Times New Roman" w:cs="Times New Roman"/>
        </w:rPr>
      </w:pPr>
    </w:p>
    <w:p w14:paraId="6C0C5970" w14:textId="77777777" w:rsidR="00247184" w:rsidRPr="00DB364C" w:rsidRDefault="00247184">
      <w:pPr>
        <w:rPr>
          <w:rFonts w:ascii="Times New Roman" w:hAnsi="Times New Roman" w:cs="Times New Roman"/>
        </w:rPr>
      </w:pPr>
    </w:p>
    <w:p w14:paraId="0281127D" w14:textId="5AE02CA5" w:rsidR="00C81B10" w:rsidRPr="00DB364C" w:rsidRDefault="00C81B10">
      <w:pPr>
        <w:rPr>
          <w:rFonts w:ascii="Times New Roman" w:hAnsi="Times New Roman" w:cs="Times New Roman"/>
        </w:rPr>
      </w:pPr>
    </w:p>
    <w:p w14:paraId="651D94B9" w14:textId="75BCEB05" w:rsidR="00247184" w:rsidRPr="00DB364C" w:rsidRDefault="00247184">
      <w:pPr>
        <w:rPr>
          <w:rFonts w:ascii="Times New Roman" w:hAnsi="Times New Roman" w:cs="Times New Roman"/>
        </w:rPr>
      </w:pPr>
      <w:r w:rsidRPr="00DB364C">
        <w:rPr>
          <w:rFonts w:ascii="Times New Roman" w:hAnsi="Times New Roman" w:cs="Times New Roman"/>
        </w:rPr>
        <w:t xml:space="preserve">Brief biology review of CAR-T </w:t>
      </w:r>
    </w:p>
    <w:p w14:paraId="5174B848" w14:textId="4D8735F8" w:rsidR="00C81B10" w:rsidRPr="00DB364C" w:rsidRDefault="00C81B10">
      <w:pPr>
        <w:rPr>
          <w:rFonts w:ascii="Times New Roman" w:hAnsi="Times New Roman" w:cs="Times New Roman"/>
        </w:rPr>
      </w:pPr>
      <w:r w:rsidRPr="00DB364C">
        <w:rPr>
          <w:rFonts w:ascii="Times New Roman" w:hAnsi="Times New Roman" w:cs="Times New Roman"/>
        </w:rPr>
        <w:t>[</w:t>
      </w:r>
      <w:r w:rsidR="00247184" w:rsidRPr="00DB364C">
        <w:rPr>
          <w:rFonts w:ascii="Times New Roman" w:hAnsi="Times New Roman" w:cs="Times New Roman"/>
        </w:rPr>
        <w:t>1</w:t>
      </w:r>
      <w:r w:rsidRPr="00DB364C">
        <w:rPr>
          <w:rFonts w:ascii="Times New Roman" w:hAnsi="Times New Roman" w:cs="Times New Roman"/>
        </w:rPr>
        <w:t>] ‘</w:t>
      </w:r>
      <w:hyperlink r:id="rId5" w:history="1">
        <w:r w:rsidRPr="00DB364C">
          <w:rPr>
            <w:rStyle w:val="Hyperlink"/>
            <w:rFonts w:ascii="Times New Roman" w:hAnsi="Times New Roman" w:cs="Times New Roman"/>
          </w:rPr>
          <w:t>CAR T cell immunotherapy for human cancer’</w:t>
        </w:r>
      </w:hyperlink>
      <w:r w:rsidRPr="00DB364C">
        <w:rPr>
          <w:rFonts w:ascii="Times New Roman" w:hAnsi="Times New Roman" w:cs="Times New Roman"/>
        </w:rPr>
        <w:t xml:space="preserve"> C. June et al. </w:t>
      </w:r>
    </w:p>
    <w:p w14:paraId="2F99C90D" w14:textId="7EB2843C" w:rsidR="00C81B10" w:rsidRPr="00DB364C" w:rsidRDefault="00C81B10">
      <w:pPr>
        <w:rPr>
          <w:rFonts w:ascii="Times New Roman" w:hAnsi="Times New Roman" w:cs="Times New Roman"/>
        </w:rPr>
      </w:pPr>
    </w:p>
    <w:p w14:paraId="6DFE52A2" w14:textId="239907B3" w:rsidR="00247184" w:rsidRPr="00DB364C" w:rsidRDefault="00247184" w:rsidP="00247184">
      <w:pPr>
        <w:rPr>
          <w:rFonts w:ascii="Times New Roman" w:hAnsi="Times New Roman" w:cs="Times New Roman"/>
        </w:rPr>
      </w:pPr>
      <w:r w:rsidRPr="00DB364C">
        <w:rPr>
          <w:rFonts w:ascii="Times New Roman" w:hAnsi="Times New Roman" w:cs="Times New Roman"/>
        </w:rPr>
        <w:t xml:space="preserve">[2] </w:t>
      </w:r>
      <w:hyperlink r:id="rId6" w:history="1">
        <w:r w:rsidRPr="00DB364C">
          <w:rPr>
            <w:rStyle w:val="Hyperlink"/>
            <w:rFonts w:ascii="Times New Roman" w:hAnsi="Times New Roman" w:cs="Times New Roman"/>
          </w:rPr>
          <w:t>‘A mathematical modeling approach to explore kinetics of Chimeric Antigen Receptor (CAR) T-cell Response in glioma: the CARRGO model’</w:t>
        </w:r>
      </w:hyperlink>
      <w:r w:rsidRPr="00DB364C">
        <w:rPr>
          <w:rFonts w:ascii="Times New Roman" w:hAnsi="Times New Roman" w:cs="Times New Roman"/>
        </w:rPr>
        <w:t xml:space="preserve"> P. Sahoo et al. </w:t>
      </w:r>
    </w:p>
    <w:p w14:paraId="2187F0F4" w14:textId="77337D8E" w:rsidR="00247184" w:rsidRPr="00DB364C" w:rsidRDefault="00247184">
      <w:pPr>
        <w:rPr>
          <w:rFonts w:ascii="Times New Roman" w:hAnsi="Times New Roman" w:cs="Times New Roman"/>
        </w:rPr>
      </w:pPr>
    </w:p>
    <w:p w14:paraId="68FEFCA6" w14:textId="009E8780" w:rsidR="00247184" w:rsidRPr="00DB364C" w:rsidRDefault="00247184" w:rsidP="00247184">
      <w:pPr>
        <w:rPr>
          <w:rFonts w:ascii="Times New Roman" w:eastAsia="Times New Roman" w:hAnsi="Times New Roman" w:cs="Times New Roman"/>
        </w:rPr>
      </w:pPr>
      <w:r w:rsidRPr="00DB364C">
        <w:rPr>
          <w:rFonts w:ascii="Times New Roman" w:eastAsia="Times New Roman" w:hAnsi="Times New Roman" w:cs="Times New Roman"/>
        </w:rPr>
        <w:t xml:space="preserve">[3] </w:t>
      </w:r>
      <w:hyperlink r:id="rId7" w:history="1">
        <w:r w:rsidRPr="00F15A4A">
          <w:rPr>
            <w:rStyle w:val="Hyperlink"/>
            <w:rFonts w:ascii="Times New Roman" w:eastAsia="Times New Roman" w:hAnsi="Times New Roman" w:cs="Times New Roman"/>
          </w:rPr>
          <w:t xml:space="preserve">'Bayesian calibration, validation and uncertainty quantification for predictive modeling of </w:t>
        </w:r>
        <w:proofErr w:type="spellStart"/>
        <w:r w:rsidRPr="00F15A4A">
          <w:rPr>
            <w:rStyle w:val="Hyperlink"/>
            <w:rFonts w:ascii="Times New Roman" w:eastAsia="Times New Roman" w:hAnsi="Times New Roman" w:cs="Times New Roman"/>
          </w:rPr>
          <w:t>tumour</w:t>
        </w:r>
        <w:proofErr w:type="spellEnd"/>
        <w:r w:rsidRPr="00F15A4A">
          <w:rPr>
            <w:rStyle w:val="Hyperlink"/>
            <w:rFonts w:ascii="Times New Roman" w:eastAsia="Times New Roman" w:hAnsi="Times New Roman" w:cs="Times New Roman"/>
          </w:rPr>
          <w:t xml:space="preserve"> growth: a tutorial'</w:t>
        </w:r>
      </w:hyperlink>
      <w:r w:rsidRPr="00DB364C">
        <w:rPr>
          <w:rFonts w:ascii="Times New Roman" w:eastAsia="Times New Roman" w:hAnsi="Times New Roman" w:cs="Times New Roman"/>
        </w:rPr>
        <w:t xml:space="preserve">, </w:t>
      </w:r>
      <w:r w:rsidRPr="00DB364C">
        <w:rPr>
          <w:rFonts w:ascii="Times New Roman" w:eastAsia="Times New Roman" w:hAnsi="Times New Roman" w:cs="Times New Roman"/>
          <w:i/>
          <w:iCs/>
        </w:rPr>
        <w:t>J. Collis et al. </w:t>
      </w:r>
    </w:p>
    <w:p w14:paraId="4AF82DAF" w14:textId="77777777" w:rsidR="00247184" w:rsidRPr="00DB364C" w:rsidRDefault="00247184">
      <w:pPr>
        <w:rPr>
          <w:rFonts w:ascii="Times New Roman" w:hAnsi="Times New Roman" w:cs="Times New Roman"/>
        </w:rPr>
      </w:pPr>
    </w:p>
    <w:p w14:paraId="424E272E" w14:textId="40E909B5" w:rsidR="00247184" w:rsidRPr="00DB364C" w:rsidRDefault="00247184">
      <w:pPr>
        <w:rPr>
          <w:rFonts w:ascii="Times New Roman" w:hAnsi="Times New Roman" w:cs="Times New Roman"/>
        </w:rPr>
      </w:pPr>
      <w:r w:rsidRPr="00DB364C">
        <w:rPr>
          <w:rFonts w:ascii="Times New Roman" w:hAnsi="Times New Roman" w:cs="Times New Roman"/>
        </w:rPr>
        <w:t xml:space="preserve">Math modeling review of cancer and immune cell interaction </w:t>
      </w:r>
    </w:p>
    <w:p w14:paraId="00D49FAA" w14:textId="7A2287DB" w:rsidR="00C81B10" w:rsidRPr="00DB364C" w:rsidRDefault="00247184" w:rsidP="00247184">
      <w:pPr>
        <w:rPr>
          <w:rFonts w:ascii="Times New Roman" w:hAnsi="Times New Roman" w:cs="Times New Roman"/>
        </w:rPr>
      </w:pPr>
      <w:r w:rsidRPr="00DB364C">
        <w:rPr>
          <w:rFonts w:ascii="Times New Roman" w:hAnsi="Times New Roman" w:cs="Times New Roman"/>
        </w:rPr>
        <w:t xml:space="preserve">[4] </w:t>
      </w:r>
      <w:hyperlink r:id="rId8" w:history="1">
        <w:r w:rsidRPr="00DB364C">
          <w:rPr>
            <w:rStyle w:val="Hyperlink"/>
            <w:rFonts w:ascii="Times New Roman" w:hAnsi="Times New Roman" w:cs="Times New Roman"/>
          </w:rPr>
          <w:t>‘Ordinary Differential Equation Models for Adoptive Immunotherapy’</w:t>
        </w:r>
      </w:hyperlink>
      <w:r w:rsidRPr="00DB364C">
        <w:rPr>
          <w:rFonts w:ascii="Times New Roman" w:hAnsi="Times New Roman" w:cs="Times New Roman"/>
        </w:rPr>
        <w:t xml:space="preserve"> A. </w:t>
      </w:r>
      <w:proofErr w:type="spellStart"/>
      <w:r w:rsidRPr="00DB364C">
        <w:rPr>
          <w:rFonts w:ascii="Times New Roman" w:hAnsi="Times New Roman" w:cs="Times New Roman"/>
        </w:rPr>
        <w:t>Talkington</w:t>
      </w:r>
      <w:proofErr w:type="spellEnd"/>
      <w:r w:rsidRPr="00DB364C">
        <w:rPr>
          <w:rFonts w:ascii="Times New Roman" w:hAnsi="Times New Roman" w:cs="Times New Roman"/>
        </w:rPr>
        <w:t xml:space="preserve"> et al. </w:t>
      </w:r>
    </w:p>
    <w:p w14:paraId="48883CD5" w14:textId="2D929052" w:rsidR="00247184" w:rsidRPr="00DB364C" w:rsidRDefault="00247184" w:rsidP="00247184">
      <w:pPr>
        <w:rPr>
          <w:rFonts w:ascii="Times New Roman" w:hAnsi="Times New Roman" w:cs="Times New Roman"/>
        </w:rPr>
      </w:pPr>
    </w:p>
    <w:p w14:paraId="6AB76491" w14:textId="0CAF9A92" w:rsidR="00247184" w:rsidRDefault="00247184" w:rsidP="00247184">
      <w:pPr>
        <w:rPr>
          <w:rFonts w:ascii="Times New Roman" w:hAnsi="Times New Roman" w:cs="Times New Roman"/>
        </w:rPr>
      </w:pPr>
    </w:p>
    <w:p w14:paraId="47C98FE1" w14:textId="77777777" w:rsidR="000516F3" w:rsidRPr="00DB364C" w:rsidRDefault="000516F3" w:rsidP="00247184">
      <w:pPr>
        <w:rPr>
          <w:rFonts w:ascii="Times New Roman" w:hAnsi="Times New Roman" w:cs="Times New Roman"/>
        </w:rPr>
      </w:pPr>
    </w:p>
    <w:p w14:paraId="00E04CFE" w14:textId="541F2D27" w:rsidR="00247184" w:rsidRPr="00DB364C" w:rsidRDefault="00247184" w:rsidP="00247184">
      <w:pPr>
        <w:rPr>
          <w:rFonts w:ascii="Times New Roman" w:eastAsia="Times New Roman" w:hAnsi="Times New Roman" w:cs="Times New Roman"/>
        </w:rPr>
      </w:pPr>
      <w:r w:rsidRPr="00DB364C">
        <w:rPr>
          <w:rFonts w:ascii="Times New Roman" w:eastAsia="Times New Roman" w:hAnsi="Times New Roman" w:cs="Times New Roman"/>
        </w:rPr>
        <w:t xml:space="preserve">Future outlook: Think about how modeling/simulation can help overcome the challenges!! </w:t>
      </w:r>
    </w:p>
    <w:p w14:paraId="37F662F9" w14:textId="77777777" w:rsidR="00247184" w:rsidRPr="00DB364C" w:rsidRDefault="00247184" w:rsidP="00247184">
      <w:pPr>
        <w:rPr>
          <w:rFonts w:ascii="Times New Roman" w:eastAsia="Times New Roman" w:hAnsi="Times New Roman" w:cs="Times New Roman"/>
        </w:rPr>
      </w:pPr>
      <w:r w:rsidRPr="00DB364C">
        <w:rPr>
          <w:rFonts w:ascii="Times New Roman" w:eastAsia="Times New Roman" w:hAnsi="Times New Roman" w:cs="Times New Roman"/>
        </w:rPr>
        <w:t>'CAR T-cell therapy for glioblastoma: recent clinical advances and future challenges'</w:t>
      </w:r>
    </w:p>
    <w:p w14:paraId="023FB4DE" w14:textId="77777777" w:rsidR="00247184" w:rsidRPr="00DB364C" w:rsidRDefault="000664B8" w:rsidP="00247184">
      <w:pPr>
        <w:rPr>
          <w:rFonts w:ascii="Times New Roman" w:eastAsia="Times New Roman" w:hAnsi="Times New Roman" w:cs="Times New Roman"/>
        </w:rPr>
      </w:pPr>
      <w:hyperlink r:id="rId9" w:tgtFrame="_blank" w:history="1">
        <w:r w:rsidR="00247184" w:rsidRPr="00DB364C">
          <w:rPr>
            <w:rFonts w:ascii="Times New Roman" w:eastAsia="Times New Roman" w:hAnsi="Times New Roman" w:cs="Times New Roman"/>
            <w:color w:val="0000FF"/>
            <w:u w:val="single"/>
          </w:rPr>
          <w:t>https://www.ncbi.nlm.nih.gov/pmc/articles/PMC6176794/pdf/noy032.pdf</w:t>
        </w:r>
      </w:hyperlink>
    </w:p>
    <w:p w14:paraId="610A4F62" w14:textId="77777777" w:rsidR="00247184" w:rsidRPr="00DB364C" w:rsidRDefault="00247184" w:rsidP="00247184">
      <w:pPr>
        <w:rPr>
          <w:rFonts w:ascii="Times New Roman" w:hAnsi="Times New Roman" w:cs="Times New Roman"/>
        </w:rPr>
      </w:pPr>
    </w:p>
    <w:p w14:paraId="65120F42" w14:textId="77777777" w:rsidR="00247184" w:rsidRPr="00DB364C" w:rsidRDefault="00247184" w:rsidP="00247184">
      <w:pPr>
        <w:rPr>
          <w:rFonts w:ascii="Times New Roman" w:hAnsi="Times New Roman" w:cs="Times New Roman"/>
        </w:rPr>
      </w:pPr>
    </w:p>
    <w:sectPr w:rsidR="00247184" w:rsidRPr="00DB364C" w:rsidSect="00CB2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CC"/>
    <w:rsid w:val="000516F3"/>
    <w:rsid w:val="000664B8"/>
    <w:rsid w:val="00247184"/>
    <w:rsid w:val="003801CC"/>
    <w:rsid w:val="00420003"/>
    <w:rsid w:val="005011C3"/>
    <w:rsid w:val="007B1981"/>
    <w:rsid w:val="00C81B10"/>
    <w:rsid w:val="00CB2A0E"/>
    <w:rsid w:val="00CF45F2"/>
    <w:rsid w:val="00D579ED"/>
    <w:rsid w:val="00DB364C"/>
    <w:rsid w:val="00F15A4A"/>
    <w:rsid w:val="00F96099"/>
    <w:rsid w:val="00FB3E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19AE"/>
  <w14:defaultImageDpi w14:val="32767"/>
  <w15:chartTrackingRefBased/>
  <w15:docId w15:val="{585F8886-CD52-694A-95A9-408CC2D2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0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1CC"/>
    <w:rPr>
      <w:color w:val="0000FF"/>
      <w:u w:val="single"/>
    </w:rPr>
  </w:style>
  <w:style w:type="character" w:styleId="UnresolvedMention">
    <w:name w:val="Unresolved Mention"/>
    <w:basedOn w:val="DefaultParagraphFont"/>
    <w:uiPriority w:val="99"/>
    <w:rsid w:val="00C81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5261">
      <w:bodyDiv w:val="1"/>
      <w:marLeft w:val="0"/>
      <w:marRight w:val="0"/>
      <w:marTop w:val="0"/>
      <w:marBottom w:val="0"/>
      <w:divBdr>
        <w:top w:val="none" w:sz="0" w:space="0" w:color="auto"/>
        <w:left w:val="none" w:sz="0" w:space="0" w:color="auto"/>
        <w:bottom w:val="none" w:sz="0" w:space="0" w:color="auto"/>
        <w:right w:val="none" w:sz="0" w:space="0" w:color="auto"/>
      </w:divBdr>
    </w:div>
    <w:div w:id="1300108964">
      <w:bodyDiv w:val="1"/>
      <w:marLeft w:val="0"/>
      <w:marRight w:val="0"/>
      <w:marTop w:val="0"/>
      <w:marBottom w:val="0"/>
      <w:divBdr>
        <w:top w:val="none" w:sz="0" w:space="0" w:color="auto"/>
        <w:left w:val="none" w:sz="0" w:space="0" w:color="auto"/>
        <w:bottom w:val="none" w:sz="0" w:space="0" w:color="auto"/>
        <w:right w:val="none" w:sz="0" w:space="0" w:color="auto"/>
      </w:divBdr>
    </w:div>
    <w:div w:id="1362128440">
      <w:bodyDiv w:val="1"/>
      <w:marLeft w:val="0"/>
      <w:marRight w:val="0"/>
      <w:marTop w:val="0"/>
      <w:marBottom w:val="0"/>
      <w:divBdr>
        <w:top w:val="none" w:sz="0" w:space="0" w:color="auto"/>
        <w:left w:val="none" w:sz="0" w:space="0" w:color="auto"/>
        <w:bottom w:val="none" w:sz="0" w:space="0" w:color="auto"/>
        <w:right w:val="none" w:sz="0" w:space="0" w:color="auto"/>
      </w:divBdr>
    </w:div>
    <w:div w:id="1447505603">
      <w:bodyDiv w:val="1"/>
      <w:marLeft w:val="0"/>
      <w:marRight w:val="0"/>
      <w:marTop w:val="0"/>
      <w:marBottom w:val="0"/>
      <w:divBdr>
        <w:top w:val="none" w:sz="0" w:space="0" w:color="auto"/>
        <w:left w:val="none" w:sz="0" w:space="0" w:color="auto"/>
        <w:bottom w:val="none" w:sz="0" w:space="0" w:color="auto"/>
        <w:right w:val="none" w:sz="0" w:space="0" w:color="auto"/>
      </w:divBdr>
      <w:divsChild>
        <w:div w:id="1630165999">
          <w:marLeft w:val="0"/>
          <w:marRight w:val="0"/>
          <w:marTop w:val="0"/>
          <w:marBottom w:val="0"/>
          <w:divBdr>
            <w:top w:val="none" w:sz="0" w:space="0" w:color="auto"/>
            <w:left w:val="none" w:sz="0" w:space="0" w:color="auto"/>
            <w:bottom w:val="none" w:sz="0" w:space="0" w:color="auto"/>
            <w:right w:val="none" w:sz="0" w:space="0" w:color="auto"/>
          </w:divBdr>
        </w:div>
        <w:div w:id="2095319856">
          <w:marLeft w:val="0"/>
          <w:marRight w:val="0"/>
          <w:marTop w:val="0"/>
          <w:marBottom w:val="0"/>
          <w:divBdr>
            <w:top w:val="none" w:sz="0" w:space="0" w:color="auto"/>
            <w:left w:val="none" w:sz="0" w:space="0" w:color="auto"/>
            <w:bottom w:val="none" w:sz="0" w:space="0" w:color="auto"/>
            <w:right w:val="none" w:sz="0" w:space="0" w:color="auto"/>
          </w:divBdr>
        </w:div>
        <w:div w:id="1295987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s11538-017-0263-8.pdf" TargetMode="External"/><Relationship Id="rId3" Type="http://schemas.openxmlformats.org/officeDocument/2006/relationships/webSettings" Target="webSettings.xml"/><Relationship Id="rId7" Type="http://schemas.openxmlformats.org/officeDocument/2006/relationships/hyperlink" Target="https://link.springer.com/content/pdf/10.1007%2Fs11538-017-0258-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rxiv.org/content/biorxiv/early/2019/09/30/786020.full.pdf" TargetMode="External"/><Relationship Id="rId11" Type="http://schemas.openxmlformats.org/officeDocument/2006/relationships/theme" Target="theme/theme1.xml"/><Relationship Id="rId5" Type="http://schemas.openxmlformats.org/officeDocument/2006/relationships/hyperlink" Target="https://science.sciencemag.org/content/359/6382/1361/tab-pdf" TargetMode="External"/><Relationship Id="rId10" Type="http://schemas.openxmlformats.org/officeDocument/2006/relationships/fontTable" Target="fontTable.xml"/><Relationship Id="rId4" Type="http://schemas.openxmlformats.org/officeDocument/2006/relationships/image" Target="media/image1.tiff"/><Relationship Id="rId9" Type="http://schemas.openxmlformats.org/officeDocument/2006/relationships/hyperlink" Target="https://www.ncbi.nlm.nih.gov/pmc/articles/PMC6176794/pdf/noy0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Heyrim Cho</dc:creator>
  <cp:keywords/>
  <dc:description/>
  <cp:lastModifiedBy>Heyrim Cho</cp:lastModifiedBy>
  <cp:revision>10</cp:revision>
  <dcterms:created xsi:type="dcterms:W3CDTF">2019-11-16T02:52:00Z</dcterms:created>
  <dcterms:modified xsi:type="dcterms:W3CDTF">2020-01-10T22:43:00Z</dcterms:modified>
</cp:coreProperties>
</file>