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295" w:rsidRPr="00E955BF" w:rsidRDefault="003F6FD7" w:rsidP="00B03909">
      <w:pPr>
        <w:pStyle w:val="4"/>
        <w:spacing w:line="500" w:lineRule="exact"/>
        <w:jc w:val="center"/>
        <w:rPr>
          <w:kern w:val="0"/>
          <w:sz w:val="36"/>
          <w:szCs w:val="36"/>
        </w:rPr>
      </w:pPr>
      <w:r w:rsidRPr="00E955BF">
        <w:rPr>
          <w:rFonts w:hint="eastAsia"/>
          <w:kern w:val="0"/>
          <w:sz w:val="36"/>
          <w:szCs w:val="36"/>
        </w:rPr>
        <w:t>实训</w:t>
      </w:r>
      <w:r w:rsidR="002416FB">
        <w:rPr>
          <w:rFonts w:hint="eastAsia"/>
          <w:kern w:val="0"/>
          <w:sz w:val="36"/>
          <w:szCs w:val="36"/>
        </w:rPr>
        <w:t>部分</w:t>
      </w:r>
    </w:p>
    <w:p w:rsidR="00685295" w:rsidRPr="00B03909" w:rsidRDefault="003F6FD7" w:rsidP="00137C7B">
      <w:pPr>
        <w:spacing w:line="500" w:lineRule="exact"/>
        <w:ind w:firstLine="480"/>
        <w:rPr>
          <w:rFonts w:ascii="宋体" w:eastAsia="宋体" w:hAnsi="宋体" w:cs="宋体"/>
          <w:kern w:val="0"/>
          <w:sz w:val="28"/>
          <w:szCs w:val="28"/>
        </w:rPr>
      </w:pPr>
      <w:r w:rsidRPr="00B03909">
        <w:rPr>
          <w:rFonts w:ascii="宋体" w:eastAsia="宋体" w:hAnsi="宋体" w:cs="宋体" w:hint="eastAsia"/>
          <w:kern w:val="0"/>
          <w:sz w:val="28"/>
          <w:szCs w:val="28"/>
        </w:rPr>
        <w:t>企业提供实训场所、设备，并做具体实训科目安排和考核机制。1：指导老师配比：</w:t>
      </w:r>
    </w:p>
    <w:p w:rsidR="00685295" w:rsidRPr="00B03909" w:rsidRDefault="003F6FD7" w:rsidP="00471D71">
      <w:pPr>
        <w:widowControl/>
        <w:spacing w:line="500" w:lineRule="exact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B03909">
        <w:rPr>
          <w:rFonts w:ascii="宋体" w:eastAsia="宋体" w:hAnsi="宋体" w:cs="宋体" w:hint="eastAsia"/>
          <w:kern w:val="0"/>
          <w:sz w:val="28"/>
          <w:szCs w:val="28"/>
        </w:rPr>
        <w:t>25位学生配比一位专业教师的方式常驻实训中心，</w:t>
      </w:r>
    </w:p>
    <w:p w:rsidR="00685295" w:rsidRPr="00B03909" w:rsidRDefault="003F6FD7" w:rsidP="00137C7B">
      <w:pPr>
        <w:widowControl/>
        <w:spacing w:line="500" w:lineRule="exac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B03909">
        <w:rPr>
          <w:rFonts w:ascii="宋体" w:eastAsia="宋体" w:hAnsi="宋体" w:cs="宋体" w:hint="eastAsia"/>
          <w:kern w:val="0"/>
          <w:sz w:val="28"/>
          <w:szCs w:val="28"/>
        </w:rPr>
        <w:t>2：实</w:t>
      </w:r>
      <w:proofErr w:type="gramStart"/>
      <w:r w:rsidRPr="00B03909">
        <w:rPr>
          <w:rFonts w:ascii="宋体" w:eastAsia="宋体" w:hAnsi="宋体" w:cs="宋体" w:hint="eastAsia"/>
          <w:kern w:val="0"/>
          <w:sz w:val="28"/>
          <w:szCs w:val="28"/>
        </w:rPr>
        <w:t>训项目</w:t>
      </w:r>
      <w:proofErr w:type="gramEnd"/>
      <w:r w:rsidRPr="00B03909">
        <w:rPr>
          <w:rFonts w:ascii="宋体" w:eastAsia="宋体" w:hAnsi="宋体" w:cs="宋体" w:hint="eastAsia"/>
          <w:kern w:val="0"/>
          <w:sz w:val="28"/>
          <w:szCs w:val="28"/>
        </w:rPr>
        <w:t>内容：</w:t>
      </w:r>
    </w:p>
    <w:p w:rsidR="00685295" w:rsidRPr="00B03909" w:rsidRDefault="003F6FD7" w:rsidP="00B03909">
      <w:pPr>
        <w:widowControl/>
        <w:spacing w:line="500" w:lineRule="exact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B03909">
        <w:rPr>
          <w:rFonts w:ascii="宋体" w:eastAsia="宋体" w:hAnsi="宋体" w:cs="宋体" w:hint="eastAsia"/>
          <w:kern w:val="0"/>
          <w:sz w:val="28"/>
          <w:szCs w:val="28"/>
        </w:rPr>
        <w:t>实际制作项目以布塔内部制作游戏视频，动画制作等功能性和艺术学术性短片和中短片为核心，参考已有获奖作品为指导方向，让学生有效，有序的加强和巩固原有知识。</w:t>
      </w:r>
    </w:p>
    <w:p w:rsidR="00685295" w:rsidRPr="00B03909" w:rsidRDefault="003F6FD7" w:rsidP="00B03909">
      <w:pPr>
        <w:spacing w:line="500" w:lineRule="exact"/>
        <w:ind w:firstLine="600"/>
        <w:rPr>
          <w:rFonts w:ascii="宋体" w:eastAsia="宋体" w:hAnsi="宋体" w:cs="宋体"/>
          <w:kern w:val="0"/>
          <w:sz w:val="28"/>
          <w:szCs w:val="28"/>
        </w:rPr>
      </w:pPr>
      <w:r w:rsidRPr="00B03909">
        <w:rPr>
          <w:rFonts w:ascii="宋体" w:eastAsia="宋体" w:hAnsi="宋体" w:cs="宋体"/>
          <w:kern w:val="0"/>
          <w:sz w:val="28"/>
          <w:szCs w:val="28"/>
        </w:rPr>
        <w:t>A：对学生期待制作和兴趣方面做出调整毕业创作主题.类型：三维动画、二维动画、微电影、定格动画</w:t>
      </w:r>
      <w:r w:rsidR="003C5B14">
        <w:rPr>
          <w:rFonts w:ascii="宋体" w:eastAsia="宋体" w:hAnsi="宋体" w:cs="宋体" w:hint="eastAsia"/>
          <w:kern w:val="0"/>
          <w:sz w:val="28"/>
          <w:szCs w:val="28"/>
        </w:rPr>
        <w:t>、</w:t>
      </w:r>
      <w:r w:rsidRPr="00B03909">
        <w:rPr>
          <w:rFonts w:ascii="宋体" w:eastAsia="宋体" w:hAnsi="宋体" w:cs="宋体"/>
          <w:kern w:val="0"/>
          <w:sz w:val="28"/>
          <w:szCs w:val="28"/>
        </w:rPr>
        <w:t>游戏美术方向（探讨）</w:t>
      </w:r>
      <w:r w:rsidR="003C5B14">
        <w:rPr>
          <w:rFonts w:ascii="宋体" w:eastAsia="宋体" w:hAnsi="宋体" w:cs="宋体" w:hint="eastAsia"/>
          <w:kern w:val="0"/>
          <w:sz w:val="28"/>
          <w:szCs w:val="28"/>
        </w:rPr>
        <w:t>。</w:t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  <w:t>  B：根据学生的能力做出补充性教学</w:t>
      </w:r>
      <w:r w:rsidR="00FA7001" w:rsidRPr="00B03909">
        <w:rPr>
          <w:rFonts w:ascii="宋体" w:eastAsia="宋体" w:hAnsi="宋体" w:cs="宋体" w:hint="eastAsia"/>
          <w:kern w:val="0"/>
          <w:sz w:val="28"/>
          <w:szCs w:val="28"/>
        </w:rPr>
        <w:t>。</w:t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  <w:t>  C：实</w:t>
      </w:r>
      <w:proofErr w:type="gramStart"/>
      <w:r w:rsidRPr="00B03909">
        <w:rPr>
          <w:rFonts w:ascii="宋体" w:eastAsia="宋体" w:hAnsi="宋体" w:cs="宋体"/>
          <w:kern w:val="0"/>
          <w:sz w:val="28"/>
          <w:szCs w:val="28"/>
        </w:rPr>
        <w:t>训项目</w:t>
      </w:r>
      <w:proofErr w:type="gramEnd"/>
      <w:r w:rsidRPr="00B03909">
        <w:rPr>
          <w:rFonts w:ascii="宋体" w:eastAsia="宋体" w:hAnsi="宋体" w:cs="宋体"/>
          <w:kern w:val="0"/>
          <w:sz w:val="28"/>
          <w:szCs w:val="28"/>
        </w:rPr>
        <w:t>的实际性主要体现在学生期待参与的内容上.例如</w:t>
      </w:r>
      <w:proofErr w:type="gramStart"/>
      <w:r w:rsidRPr="00B03909">
        <w:rPr>
          <w:rFonts w:ascii="宋体" w:eastAsia="宋体" w:hAnsi="宋体" w:cs="宋体"/>
          <w:kern w:val="0"/>
          <w:sz w:val="28"/>
          <w:szCs w:val="28"/>
        </w:rPr>
        <w:t>安博几乎</w:t>
      </w:r>
      <w:proofErr w:type="gramEnd"/>
      <w:r w:rsidRPr="00B03909">
        <w:rPr>
          <w:rFonts w:ascii="宋体" w:eastAsia="宋体" w:hAnsi="宋体" w:cs="宋体"/>
          <w:kern w:val="0"/>
          <w:sz w:val="28"/>
          <w:szCs w:val="28"/>
        </w:rPr>
        <w:t>都是动画.我们将介入游戏.将布塔游戏片头和游戏内容加入教学.将与公司合作的制作交由学生来模拟</w:t>
      </w:r>
      <w:r w:rsidR="00377524">
        <w:rPr>
          <w:rFonts w:ascii="宋体" w:eastAsia="宋体" w:hAnsi="宋体" w:cs="宋体" w:hint="eastAsia"/>
          <w:kern w:val="0"/>
          <w:sz w:val="28"/>
          <w:szCs w:val="28"/>
        </w:rPr>
        <w:t>。</w:t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  <w:t>3:动画组员分配</w:t>
      </w:r>
      <w:r w:rsidRPr="00B03909">
        <w:rPr>
          <w:rFonts w:ascii="宋体" w:eastAsia="宋体" w:hAnsi="宋体" w:cs="宋体" w:hint="eastAsia"/>
          <w:kern w:val="0"/>
          <w:sz w:val="28"/>
          <w:szCs w:val="28"/>
        </w:rPr>
        <w:t>和考核</w:t>
      </w:r>
      <w:r w:rsidR="00131EBA">
        <w:rPr>
          <w:rFonts w:ascii="宋体" w:eastAsia="宋体" w:hAnsi="宋体" w:cs="宋体"/>
          <w:kern w:val="0"/>
          <w:sz w:val="28"/>
          <w:szCs w:val="28"/>
        </w:rPr>
        <w:br/>
        <w:t>  </w:t>
      </w:r>
      <w:r w:rsidRPr="00B03909">
        <w:rPr>
          <w:rFonts w:ascii="宋体" w:eastAsia="宋体" w:hAnsi="宋体" w:cs="宋体"/>
          <w:kern w:val="0"/>
          <w:sz w:val="28"/>
          <w:szCs w:val="28"/>
        </w:rPr>
        <w:t>A：动画制作组员不超过5人.各组间可以协作</w:t>
      </w:r>
      <w:r w:rsidR="00377524">
        <w:rPr>
          <w:rFonts w:ascii="宋体" w:eastAsia="宋体" w:hAnsi="宋体" w:cs="宋体" w:hint="eastAsia"/>
          <w:kern w:val="0"/>
          <w:sz w:val="28"/>
          <w:szCs w:val="28"/>
        </w:rPr>
        <w:t>。</w:t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</w:r>
      <w:r w:rsidR="00131EBA">
        <w:rPr>
          <w:rFonts w:ascii="宋体" w:eastAsia="宋体" w:hAnsi="宋体" w:cs="宋体"/>
          <w:kern w:val="0"/>
          <w:sz w:val="28"/>
          <w:szCs w:val="28"/>
        </w:rPr>
        <w:t xml:space="preserve">    </w:t>
      </w:r>
      <w:r w:rsidRPr="00B03909">
        <w:rPr>
          <w:rFonts w:ascii="宋体" w:eastAsia="宋体" w:hAnsi="宋体" w:cs="宋体"/>
          <w:kern w:val="0"/>
          <w:sz w:val="28"/>
          <w:szCs w:val="28"/>
        </w:rPr>
        <w:t>B：对学生作业量的考核：对每一个学生参与和制作的内容进行登记和核对.每生最终评分先看整体作业.然后看每生参与制作的量化登记</w:t>
      </w:r>
      <w:r w:rsidR="00377524">
        <w:rPr>
          <w:rFonts w:ascii="宋体" w:eastAsia="宋体" w:hAnsi="宋体" w:cs="宋体" w:hint="eastAsia"/>
          <w:kern w:val="0"/>
          <w:sz w:val="28"/>
          <w:szCs w:val="28"/>
        </w:rPr>
        <w:t>。</w:t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  <w:t>4: 教学大纲：</w:t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  <w:t>第一个月（前期准备）</w:t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  <w:t>第一周选题与角色设定（团队组建）</w:t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  <w:t>第二周剧本</w:t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  <w:t>第三周分镜</w:t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  <w:t>第四周动态分镜</w:t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</w:r>
      <w:r w:rsidRPr="00B03909">
        <w:rPr>
          <w:rFonts w:ascii="宋体" w:eastAsia="宋体" w:hAnsi="宋体" w:cs="宋体"/>
          <w:kern w:val="0"/>
          <w:sz w:val="28"/>
          <w:szCs w:val="28"/>
        </w:rPr>
        <w:lastRenderedPageBreak/>
        <w:t>第五周风格定位</w:t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  <w:t>第二个月（中期制作）</w:t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  <w:t>  制作时间表由学生和老师协调提交</w:t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  <w:t>第一周元素制作</w:t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  <w:t>第二周元素制作</w:t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  <w:t>第三周动作制作</w:t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  <w:t>第四周输出渲染调试</w:t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  <w:t>第五周完善剧本镜头内容</w:t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</w:r>
      <w:r w:rsidRPr="00B03909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  <w:t>第三个月（调整和输出阶段）</w:t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  <w:t>第一周片头</w:t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  <w:t>第二周配音</w:t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  <w:t>第三周输出</w:t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  <w:t>第四周调整</w:t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  <w:t>第五周调整实验播放</w:t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  <w:t>第四个月</w:t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  <w:t>第一周验收调整（指导老师交换指导）</w:t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  <w:t>第二周总结性调整（收集外经贸专业教师意见）</w:t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  <w:t>第三周反馈调整（对调整内容的细化）</w:t>
      </w:r>
      <w:r w:rsidRPr="00B03909">
        <w:rPr>
          <w:rFonts w:ascii="宋体" w:eastAsia="宋体" w:hAnsi="宋体" w:cs="宋体"/>
          <w:kern w:val="0"/>
          <w:sz w:val="28"/>
          <w:szCs w:val="28"/>
        </w:rPr>
        <w:br/>
        <w:t>第四周总结播放（领导总结看片）</w:t>
      </w:r>
    </w:p>
    <w:p w:rsidR="00685295" w:rsidRPr="00B03909" w:rsidRDefault="00685295" w:rsidP="00B03909">
      <w:pPr>
        <w:spacing w:line="500" w:lineRule="exact"/>
        <w:rPr>
          <w:rFonts w:ascii="宋体" w:hAnsi="宋体"/>
          <w:sz w:val="28"/>
          <w:szCs w:val="28"/>
        </w:rPr>
      </w:pPr>
    </w:p>
    <w:p w:rsidR="00685295" w:rsidRPr="00B03909" w:rsidRDefault="003F6FD7" w:rsidP="00B03909">
      <w:pPr>
        <w:spacing w:line="500" w:lineRule="exact"/>
        <w:rPr>
          <w:rFonts w:ascii="宋体" w:eastAsia="PMingLiU" w:hAnsi="宋体" w:cs="Times New Roman"/>
          <w:sz w:val="28"/>
          <w:szCs w:val="28"/>
        </w:rPr>
      </w:pPr>
      <w:r w:rsidRPr="00B03909">
        <w:rPr>
          <w:rFonts w:ascii="宋体" w:eastAsia="宋体" w:hAnsi="宋体" w:cs="Times New Roman" w:hint="eastAsia"/>
          <w:sz w:val="28"/>
          <w:szCs w:val="28"/>
        </w:rPr>
        <w:t>&lt;三维动画制作&gt;实</w:t>
      </w:r>
      <w:proofErr w:type="gramStart"/>
      <w:r w:rsidRPr="00B03909">
        <w:rPr>
          <w:rFonts w:ascii="宋体" w:eastAsia="宋体" w:hAnsi="宋体" w:cs="Times New Roman" w:hint="eastAsia"/>
          <w:sz w:val="28"/>
          <w:szCs w:val="28"/>
        </w:rPr>
        <w:t>训考核</w:t>
      </w:r>
      <w:proofErr w:type="gramEnd"/>
      <w:r w:rsidRPr="00B03909">
        <w:rPr>
          <w:rFonts w:ascii="宋体" w:eastAsia="宋体" w:hAnsi="宋体" w:cs="Times New Roman" w:hint="eastAsia"/>
          <w:sz w:val="28"/>
          <w:szCs w:val="28"/>
        </w:rPr>
        <w:t>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4677"/>
        <w:gridCol w:w="1043"/>
      </w:tblGrid>
      <w:tr w:rsidR="00685295" w:rsidRPr="00B03909">
        <w:tc>
          <w:tcPr>
            <w:tcW w:w="675" w:type="dxa"/>
            <w:shd w:val="clear" w:color="auto" w:fill="auto"/>
            <w:vAlign w:val="center"/>
          </w:tcPr>
          <w:p w:rsidR="00685295" w:rsidRPr="00B03909" w:rsidRDefault="003F6FD7" w:rsidP="00B03909">
            <w:pPr>
              <w:spacing w:line="500" w:lineRule="exact"/>
              <w:jc w:val="center"/>
              <w:rPr>
                <w:rFonts w:ascii="Calibri" w:eastAsia="PMingLiU" w:hAnsi="Calibri" w:cs="Times New Roman"/>
                <w:sz w:val="28"/>
                <w:szCs w:val="28"/>
              </w:rPr>
            </w:pPr>
            <w:r w:rsidRPr="00B03909">
              <w:rPr>
                <w:rFonts w:ascii="宋体" w:eastAsia="宋体" w:hAnsi="宋体" w:cs="Times New Roman" w:hint="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685295" w:rsidRPr="00B03909" w:rsidRDefault="003F6FD7" w:rsidP="00B03909">
            <w:pPr>
              <w:spacing w:line="500" w:lineRule="exact"/>
              <w:rPr>
                <w:rFonts w:ascii="Calibri" w:eastAsia="PMingLiU" w:hAnsi="Calibri" w:cs="Times New Roman"/>
                <w:sz w:val="28"/>
                <w:szCs w:val="28"/>
              </w:rPr>
            </w:pPr>
            <w:r w:rsidRPr="00B03909">
              <w:rPr>
                <w:rFonts w:ascii="宋体" w:eastAsia="宋体" w:hAnsi="宋体" w:cs="Times New Roman" w:hint="eastAsia"/>
                <w:sz w:val="28"/>
                <w:szCs w:val="28"/>
              </w:rPr>
              <w:t>提交作品所要求的内容(5分)</w:t>
            </w:r>
          </w:p>
        </w:tc>
        <w:tc>
          <w:tcPr>
            <w:tcW w:w="4677" w:type="dxa"/>
            <w:shd w:val="clear" w:color="auto" w:fill="auto"/>
          </w:tcPr>
          <w:p w:rsidR="00685295" w:rsidRPr="00B03909" w:rsidRDefault="003F6FD7" w:rsidP="00B03909">
            <w:pPr>
              <w:numPr>
                <w:ilvl w:val="0"/>
                <w:numId w:val="1"/>
              </w:numPr>
              <w:spacing w:line="500" w:lineRule="exact"/>
              <w:rPr>
                <w:rFonts w:ascii="宋体" w:eastAsia="PMingLiU" w:hAnsi="宋体" w:cs="Times New Roman"/>
                <w:sz w:val="28"/>
                <w:szCs w:val="28"/>
              </w:rPr>
            </w:pPr>
            <w:r w:rsidRPr="00B03909">
              <w:rPr>
                <w:rFonts w:ascii="宋体" w:eastAsia="宋体" w:hAnsi="宋体" w:cs="Times New Roman" w:hint="eastAsia"/>
                <w:sz w:val="28"/>
                <w:szCs w:val="28"/>
              </w:rPr>
              <w:t>能正确提交作品要求的内容以及形式。(5分)</w:t>
            </w:r>
          </w:p>
          <w:p w:rsidR="00685295" w:rsidRPr="00B03909" w:rsidRDefault="003F6FD7" w:rsidP="00B03909">
            <w:pPr>
              <w:numPr>
                <w:ilvl w:val="0"/>
                <w:numId w:val="1"/>
              </w:numPr>
              <w:spacing w:line="500" w:lineRule="exact"/>
              <w:rPr>
                <w:rFonts w:ascii="宋体" w:eastAsia="PMingLiU" w:hAnsi="宋体" w:cs="Times New Roman"/>
                <w:sz w:val="28"/>
                <w:szCs w:val="28"/>
              </w:rPr>
            </w:pPr>
            <w:r w:rsidRPr="00B03909">
              <w:rPr>
                <w:rFonts w:ascii="宋体" w:eastAsia="宋体" w:hAnsi="宋体" w:cs="Times New Roman" w:hint="eastAsia"/>
                <w:sz w:val="28"/>
                <w:szCs w:val="28"/>
              </w:rPr>
              <w:t>只提交作品所要求的部分内容以</w:t>
            </w:r>
            <w:r w:rsidRPr="00B03909">
              <w:rPr>
                <w:rFonts w:ascii="宋体" w:eastAsia="宋体" w:hAnsi="宋体" w:cs="Times New Roman" w:hint="eastAsia"/>
                <w:sz w:val="28"/>
                <w:szCs w:val="28"/>
              </w:rPr>
              <w:lastRenderedPageBreak/>
              <w:t>及形式。(2分)</w:t>
            </w:r>
          </w:p>
        </w:tc>
        <w:tc>
          <w:tcPr>
            <w:tcW w:w="1043" w:type="dxa"/>
            <w:shd w:val="clear" w:color="auto" w:fill="auto"/>
          </w:tcPr>
          <w:p w:rsidR="00685295" w:rsidRPr="00B03909" w:rsidRDefault="00685295" w:rsidP="00B03909">
            <w:pPr>
              <w:spacing w:line="500" w:lineRule="exact"/>
              <w:rPr>
                <w:rFonts w:ascii="Calibri" w:eastAsia="PMingLiU" w:hAnsi="Calibri" w:cs="Times New Roman"/>
                <w:sz w:val="28"/>
                <w:szCs w:val="28"/>
              </w:rPr>
            </w:pPr>
          </w:p>
        </w:tc>
      </w:tr>
      <w:tr w:rsidR="00685295" w:rsidRPr="00B03909">
        <w:tc>
          <w:tcPr>
            <w:tcW w:w="675" w:type="dxa"/>
            <w:shd w:val="clear" w:color="auto" w:fill="auto"/>
            <w:vAlign w:val="center"/>
          </w:tcPr>
          <w:p w:rsidR="00685295" w:rsidRPr="00B03909" w:rsidRDefault="003F6FD7" w:rsidP="00B03909">
            <w:pPr>
              <w:spacing w:line="500" w:lineRule="exact"/>
              <w:jc w:val="center"/>
              <w:rPr>
                <w:rFonts w:ascii="Calibri" w:eastAsia="PMingLiU" w:hAnsi="Calibri" w:cs="Times New Roman"/>
                <w:sz w:val="28"/>
                <w:szCs w:val="28"/>
              </w:rPr>
            </w:pPr>
            <w:r w:rsidRPr="00B03909">
              <w:rPr>
                <w:rFonts w:ascii="宋体" w:eastAsia="宋体" w:hAnsi="宋体" w:cs="Times New Roman"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685295" w:rsidRPr="00B03909" w:rsidRDefault="003F6FD7" w:rsidP="00B03909">
            <w:pPr>
              <w:spacing w:line="500" w:lineRule="exact"/>
              <w:rPr>
                <w:rFonts w:ascii="Calibri" w:eastAsia="PMingLiU" w:hAnsi="Calibri" w:cs="Times New Roman"/>
                <w:sz w:val="28"/>
                <w:szCs w:val="28"/>
              </w:rPr>
            </w:pPr>
            <w:r w:rsidRPr="00B03909">
              <w:rPr>
                <w:rFonts w:ascii="宋体" w:eastAsia="宋体" w:hAnsi="宋体" w:cs="Times New Roman" w:hint="eastAsia"/>
                <w:sz w:val="28"/>
                <w:szCs w:val="28"/>
              </w:rPr>
              <w:t>设计说明书(10分)</w:t>
            </w:r>
          </w:p>
        </w:tc>
        <w:tc>
          <w:tcPr>
            <w:tcW w:w="4677" w:type="dxa"/>
            <w:shd w:val="clear" w:color="auto" w:fill="auto"/>
          </w:tcPr>
          <w:p w:rsidR="00685295" w:rsidRPr="00B03909" w:rsidRDefault="003F6FD7" w:rsidP="00B03909">
            <w:pPr>
              <w:numPr>
                <w:ilvl w:val="0"/>
                <w:numId w:val="2"/>
              </w:numPr>
              <w:spacing w:line="500" w:lineRule="exact"/>
              <w:rPr>
                <w:rFonts w:ascii="宋体" w:eastAsia="PMingLiU" w:hAnsi="宋体" w:cs="Times New Roman"/>
                <w:sz w:val="28"/>
                <w:szCs w:val="28"/>
                <w:lang w:eastAsia="zh-TW"/>
              </w:rPr>
            </w:pPr>
            <w:r w:rsidRPr="00B03909">
              <w:rPr>
                <w:rFonts w:ascii="宋体" w:eastAsia="宋体" w:hAnsi="宋体" w:cs="Times New Roman" w:hint="eastAsia"/>
                <w:sz w:val="28"/>
                <w:szCs w:val="28"/>
              </w:rPr>
              <w:t>描述作品的主题以及内容，能详实的描述出作品的设计步骤以及实现技术。(10分)</w:t>
            </w:r>
          </w:p>
          <w:p w:rsidR="00685295" w:rsidRPr="00B03909" w:rsidRDefault="003F6FD7" w:rsidP="00B03909">
            <w:pPr>
              <w:numPr>
                <w:ilvl w:val="0"/>
                <w:numId w:val="2"/>
              </w:numPr>
              <w:spacing w:line="500" w:lineRule="exact"/>
              <w:rPr>
                <w:rFonts w:ascii="宋体" w:eastAsia="PMingLiU" w:hAnsi="宋体" w:cs="Times New Roman"/>
                <w:sz w:val="28"/>
                <w:szCs w:val="28"/>
              </w:rPr>
            </w:pPr>
            <w:r w:rsidRPr="00B03909">
              <w:rPr>
                <w:rFonts w:ascii="宋体" w:eastAsia="宋体" w:hAnsi="宋体" w:cs="Times New Roman" w:hint="eastAsia"/>
                <w:sz w:val="28"/>
                <w:szCs w:val="28"/>
              </w:rPr>
              <w:t>描述作品的主题以及内容，未详实的描述出作品的设计步骤，对实现技术有些模糊。(5分)</w:t>
            </w:r>
          </w:p>
        </w:tc>
        <w:tc>
          <w:tcPr>
            <w:tcW w:w="1043" w:type="dxa"/>
            <w:shd w:val="clear" w:color="auto" w:fill="auto"/>
          </w:tcPr>
          <w:p w:rsidR="00685295" w:rsidRPr="00B03909" w:rsidRDefault="00685295" w:rsidP="00B03909">
            <w:pPr>
              <w:spacing w:line="500" w:lineRule="exact"/>
              <w:rPr>
                <w:rFonts w:ascii="Calibri" w:eastAsia="PMingLiU" w:hAnsi="Calibri" w:cs="Times New Roman"/>
                <w:sz w:val="28"/>
                <w:szCs w:val="28"/>
              </w:rPr>
            </w:pPr>
          </w:p>
        </w:tc>
      </w:tr>
      <w:tr w:rsidR="00685295" w:rsidRPr="00B03909">
        <w:tc>
          <w:tcPr>
            <w:tcW w:w="675" w:type="dxa"/>
            <w:shd w:val="clear" w:color="auto" w:fill="auto"/>
            <w:vAlign w:val="center"/>
          </w:tcPr>
          <w:p w:rsidR="00685295" w:rsidRPr="00B03909" w:rsidRDefault="003F6FD7" w:rsidP="00B03909">
            <w:pPr>
              <w:spacing w:line="500" w:lineRule="exact"/>
              <w:jc w:val="center"/>
              <w:rPr>
                <w:rFonts w:ascii="Calibri" w:eastAsia="PMingLiU" w:hAnsi="Calibri" w:cs="Times New Roman"/>
                <w:sz w:val="28"/>
                <w:szCs w:val="28"/>
              </w:rPr>
            </w:pPr>
            <w:r w:rsidRPr="00B03909">
              <w:rPr>
                <w:rFonts w:ascii="宋体" w:eastAsia="宋体" w:hAnsi="宋体" w:cs="Times New Roman" w:hint="eastAsia"/>
                <w:sz w:val="28"/>
                <w:szCs w:val="28"/>
              </w:rPr>
              <w:t>3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685295" w:rsidRPr="00B03909" w:rsidRDefault="003F6FD7" w:rsidP="00B03909">
            <w:pPr>
              <w:spacing w:line="500" w:lineRule="exact"/>
              <w:rPr>
                <w:rFonts w:ascii="Calibri" w:eastAsia="PMingLiU" w:hAnsi="Calibri" w:cs="Times New Roman"/>
                <w:sz w:val="28"/>
                <w:szCs w:val="28"/>
              </w:rPr>
            </w:pPr>
            <w:r w:rsidRPr="00B03909">
              <w:rPr>
                <w:rFonts w:ascii="宋体" w:eastAsia="宋体" w:hAnsi="宋体" w:cs="Times New Roman" w:hint="eastAsia"/>
                <w:sz w:val="28"/>
                <w:szCs w:val="28"/>
              </w:rPr>
              <w:t>内容以及创意(10分)</w:t>
            </w:r>
          </w:p>
        </w:tc>
        <w:tc>
          <w:tcPr>
            <w:tcW w:w="4677" w:type="dxa"/>
            <w:shd w:val="clear" w:color="auto" w:fill="auto"/>
          </w:tcPr>
          <w:p w:rsidR="00685295" w:rsidRPr="00B03909" w:rsidRDefault="003F6FD7" w:rsidP="00B03909">
            <w:pPr>
              <w:numPr>
                <w:ilvl w:val="0"/>
                <w:numId w:val="3"/>
              </w:numPr>
              <w:spacing w:line="500" w:lineRule="exact"/>
              <w:rPr>
                <w:rFonts w:ascii="Calibri" w:eastAsia="PMingLiU" w:hAnsi="Calibri" w:cs="Times New Roman"/>
                <w:sz w:val="28"/>
                <w:szCs w:val="28"/>
              </w:rPr>
            </w:pPr>
            <w:r w:rsidRPr="00B03909">
              <w:rPr>
                <w:rFonts w:ascii="宋体" w:eastAsia="宋体" w:hAnsi="宋体" w:cs="Times New Roman" w:hint="eastAsia"/>
                <w:sz w:val="28"/>
                <w:szCs w:val="28"/>
              </w:rPr>
              <w:t>主题明确，内容健康，设计思路清晰，创意新颖。(10分)</w:t>
            </w:r>
          </w:p>
          <w:p w:rsidR="00685295" w:rsidRPr="00B03909" w:rsidRDefault="003F6FD7" w:rsidP="00B03909">
            <w:pPr>
              <w:numPr>
                <w:ilvl w:val="0"/>
                <w:numId w:val="3"/>
              </w:numPr>
              <w:spacing w:line="500" w:lineRule="exact"/>
              <w:rPr>
                <w:rFonts w:ascii="Calibri" w:eastAsia="PMingLiU" w:hAnsi="Calibri" w:cs="Times New Roman"/>
                <w:sz w:val="28"/>
                <w:szCs w:val="28"/>
              </w:rPr>
            </w:pPr>
            <w:r w:rsidRPr="00B03909">
              <w:rPr>
                <w:rFonts w:ascii="宋体" w:eastAsia="宋体" w:hAnsi="宋体" w:cs="Times New Roman" w:hint="eastAsia"/>
                <w:sz w:val="28"/>
                <w:szCs w:val="28"/>
              </w:rPr>
              <w:t>主题较明确，内容健康，设计思路较清晰，创意较新颖。(5分)</w:t>
            </w:r>
          </w:p>
        </w:tc>
        <w:tc>
          <w:tcPr>
            <w:tcW w:w="1043" w:type="dxa"/>
            <w:shd w:val="clear" w:color="auto" w:fill="auto"/>
          </w:tcPr>
          <w:p w:rsidR="00685295" w:rsidRPr="00B03909" w:rsidRDefault="00685295" w:rsidP="00B03909">
            <w:pPr>
              <w:spacing w:line="500" w:lineRule="exact"/>
              <w:rPr>
                <w:rFonts w:ascii="Calibri" w:eastAsia="PMingLiU" w:hAnsi="Calibri" w:cs="Times New Roman"/>
                <w:sz w:val="28"/>
                <w:szCs w:val="28"/>
              </w:rPr>
            </w:pPr>
          </w:p>
        </w:tc>
      </w:tr>
      <w:tr w:rsidR="00685295" w:rsidRPr="00B03909">
        <w:tc>
          <w:tcPr>
            <w:tcW w:w="675" w:type="dxa"/>
            <w:shd w:val="clear" w:color="auto" w:fill="auto"/>
            <w:vAlign w:val="center"/>
          </w:tcPr>
          <w:p w:rsidR="00685295" w:rsidRPr="00B03909" w:rsidRDefault="003F6FD7" w:rsidP="00B03909">
            <w:pPr>
              <w:spacing w:line="500" w:lineRule="exact"/>
              <w:jc w:val="center"/>
              <w:rPr>
                <w:rFonts w:ascii="Calibri" w:eastAsia="PMingLiU" w:hAnsi="Calibri" w:cs="Times New Roman"/>
                <w:sz w:val="28"/>
                <w:szCs w:val="28"/>
              </w:rPr>
            </w:pPr>
            <w:r w:rsidRPr="00B03909">
              <w:rPr>
                <w:rFonts w:ascii="宋体" w:eastAsia="宋体" w:hAnsi="宋体" w:cs="Times New Roman" w:hint="eastAsia"/>
                <w:sz w:val="28"/>
                <w:szCs w:val="28"/>
              </w:rPr>
              <w:t>4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685295" w:rsidRPr="00B03909" w:rsidRDefault="003F6FD7" w:rsidP="00B03909">
            <w:pPr>
              <w:spacing w:line="500" w:lineRule="exact"/>
              <w:rPr>
                <w:rFonts w:ascii="Calibri" w:eastAsia="PMingLiU" w:hAnsi="Calibri" w:cs="Times New Roman"/>
                <w:sz w:val="28"/>
                <w:szCs w:val="28"/>
              </w:rPr>
            </w:pPr>
            <w:r w:rsidRPr="00B03909">
              <w:rPr>
                <w:rFonts w:ascii="宋体" w:eastAsia="宋体" w:hAnsi="宋体" w:cs="Times New Roman" w:hint="eastAsia"/>
                <w:sz w:val="28"/>
                <w:szCs w:val="28"/>
              </w:rPr>
              <w:t>整体效果(15分)</w:t>
            </w:r>
          </w:p>
        </w:tc>
        <w:tc>
          <w:tcPr>
            <w:tcW w:w="4677" w:type="dxa"/>
            <w:shd w:val="clear" w:color="auto" w:fill="auto"/>
          </w:tcPr>
          <w:p w:rsidR="00685295" w:rsidRPr="00B03909" w:rsidRDefault="003F6FD7" w:rsidP="00B03909">
            <w:pPr>
              <w:numPr>
                <w:ilvl w:val="0"/>
                <w:numId w:val="4"/>
              </w:numPr>
              <w:spacing w:line="500" w:lineRule="exact"/>
              <w:rPr>
                <w:rFonts w:ascii="Calibri" w:eastAsia="PMingLiU" w:hAnsi="Calibri" w:cs="Times New Roman"/>
                <w:sz w:val="28"/>
                <w:szCs w:val="28"/>
              </w:rPr>
            </w:pPr>
            <w:r w:rsidRPr="00B03909">
              <w:rPr>
                <w:rFonts w:ascii="宋体" w:eastAsia="宋体" w:hAnsi="宋体" w:cs="Times New Roman" w:hint="eastAsia"/>
                <w:sz w:val="28"/>
                <w:szCs w:val="28"/>
              </w:rPr>
              <w:t>很好运用色彩、特效，风格突出，表意清晰，场景切换流畅，音乐和场景互相协调。(15分)</w:t>
            </w:r>
          </w:p>
          <w:p w:rsidR="00685295" w:rsidRPr="00B03909" w:rsidRDefault="003F6FD7" w:rsidP="00B03909">
            <w:pPr>
              <w:numPr>
                <w:ilvl w:val="0"/>
                <w:numId w:val="4"/>
              </w:numPr>
              <w:spacing w:line="500" w:lineRule="exact"/>
              <w:rPr>
                <w:rFonts w:ascii="Calibri" w:eastAsia="PMingLiU" w:hAnsi="Calibri" w:cs="Times New Roman"/>
                <w:sz w:val="28"/>
                <w:szCs w:val="28"/>
              </w:rPr>
            </w:pPr>
            <w:r w:rsidRPr="00B03909">
              <w:rPr>
                <w:rFonts w:ascii="宋体" w:eastAsia="宋体" w:hAnsi="宋体" w:cs="Times New Roman" w:hint="eastAsia"/>
                <w:sz w:val="28"/>
                <w:szCs w:val="28"/>
              </w:rPr>
              <w:t>运用色彩、特效一般，表意清晰，场景切换流畅，音乐和场景互相较协调。(10分)</w:t>
            </w:r>
          </w:p>
          <w:p w:rsidR="00685295" w:rsidRPr="00B03909" w:rsidRDefault="003F6FD7" w:rsidP="00B03909">
            <w:pPr>
              <w:numPr>
                <w:ilvl w:val="0"/>
                <w:numId w:val="4"/>
              </w:numPr>
              <w:spacing w:line="500" w:lineRule="exact"/>
              <w:rPr>
                <w:rFonts w:ascii="Calibri" w:eastAsia="PMingLiU" w:hAnsi="Calibri" w:cs="Times New Roman"/>
                <w:sz w:val="28"/>
                <w:szCs w:val="28"/>
              </w:rPr>
            </w:pPr>
            <w:r w:rsidRPr="00B03909">
              <w:rPr>
                <w:rFonts w:ascii="宋体" w:eastAsia="宋体" w:hAnsi="宋体" w:cs="Times New Roman" w:hint="eastAsia"/>
                <w:sz w:val="28"/>
                <w:szCs w:val="28"/>
              </w:rPr>
              <w:t>运用色彩、特效较差，表意不清晰，场景切换不流畅，音乐和场景互相不协调。(5分)</w:t>
            </w:r>
          </w:p>
        </w:tc>
        <w:tc>
          <w:tcPr>
            <w:tcW w:w="1043" w:type="dxa"/>
            <w:shd w:val="clear" w:color="auto" w:fill="auto"/>
          </w:tcPr>
          <w:p w:rsidR="00685295" w:rsidRPr="00B03909" w:rsidRDefault="00685295" w:rsidP="00B03909">
            <w:pPr>
              <w:spacing w:line="500" w:lineRule="exact"/>
              <w:rPr>
                <w:rFonts w:ascii="Calibri" w:eastAsia="PMingLiU" w:hAnsi="Calibri" w:cs="Times New Roman"/>
                <w:sz w:val="28"/>
                <w:szCs w:val="28"/>
              </w:rPr>
            </w:pPr>
          </w:p>
        </w:tc>
      </w:tr>
      <w:tr w:rsidR="00685295" w:rsidRPr="00B03909">
        <w:tc>
          <w:tcPr>
            <w:tcW w:w="675" w:type="dxa"/>
            <w:shd w:val="clear" w:color="auto" w:fill="auto"/>
            <w:vAlign w:val="center"/>
          </w:tcPr>
          <w:p w:rsidR="00685295" w:rsidRPr="00B03909" w:rsidRDefault="003F6FD7" w:rsidP="00B03909">
            <w:pPr>
              <w:spacing w:line="500" w:lineRule="exact"/>
              <w:jc w:val="center"/>
              <w:rPr>
                <w:rFonts w:ascii="Calibri" w:eastAsia="PMingLiU" w:hAnsi="Calibri" w:cs="Times New Roman"/>
                <w:sz w:val="28"/>
                <w:szCs w:val="28"/>
              </w:rPr>
            </w:pPr>
            <w:r w:rsidRPr="00B03909">
              <w:rPr>
                <w:rFonts w:ascii="宋体" w:eastAsia="宋体" w:hAnsi="宋体" w:cs="Times New Roman" w:hint="eastAsia"/>
                <w:sz w:val="28"/>
                <w:szCs w:val="28"/>
              </w:rPr>
              <w:t>5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685295" w:rsidRPr="00B03909" w:rsidRDefault="003F6FD7" w:rsidP="00B03909">
            <w:pPr>
              <w:spacing w:line="500" w:lineRule="exact"/>
              <w:rPr>
                <w:rFonts w:ascii="Calibri" w:eastAsia="PMingLiU" w:hAnsi="Calibri" w:cs="Times New Roman"/>
                <w:sz w:val="28"/>
                <w:szCs w:val="28"/>
              </w:rPr>
            </w:pPr>
            <w:r w:rsidRPr="00B03909">
              <w:rPr>
                <w:rFonts w:ascii="宋体" w:eastAsia="宋体" w:hAnsi="宋体" w:cs="Times New Roman" w:hint="eastAsia"/>
                <w:sz w:val="28"/>
                <w:szCs w:val="28"/>
              </w:rPr>
              <w:t>作品演示及技术含量(50分)</w:t>
            </w:r>
          </w:p>
        </w:tc>
        <w:tc>
          <w:tcPr>
            <w:tcW w:w="4677" w:type="dxa"/>
            <w:shd w:val="clear" w:color="auto" w:fill="auto"/>
          </w:tcPr>
          <w:p w:rsidR="00685295" w:rsidRPr="00B03909" w:rsidRDefault="003F6FD7" w:rsidP="00B03909">
            <w:pPr>
              <w:numPr>
                <w:ilvl w:val="0"/>
                <w:numId w:val="5"/>
              </w:numPr>
              <w:spacing w:line="500" w:lineRule="exact"/>
              <w:rPr>
                <w:rFonts w:ascii="Calibri" w:eastAsia="PMingLiU" w:hAnsi="Calibri" w:cs="Times New Roman"/>
                <w:sz w:val="28"/>
                <w:szCs w:val="28"/>
              </w:rPr>
            </w:pPr>
            <w:r w:rsidRPr="00B03909">
              <w:rPr>
                <w:rFonts w:ascii="宋体" w:eastAsia="宋体" w:hAnsi="宋体" w:cs="Times New Roman" w:hint="eastAsia"/>
                <w:sz w:val="28"/>
                <w:szCs w:val="28"/>
              </w:rPr>
              <w:t>应用了多种动画技术，相关技术应用合理，并且演示过程中基本没有错误。(50分)</w:t>
            </w:r>
          </w:p>
          <w:p w:rsidR="00685295" w:rsidRPr="00B03909" w:rsidRDefault="003F6FD7" w:rsidP="00B03909">
            <w:pPr>
              <w:numPr>
                <w:ilvl w:val="0"/>
                <w:numId w:val="5"/>
              </w:numPr>
              <w:spacing w:line="500" w:lineRule="exact"/>
              <w:rPr>
                <w:rFonts w:ascii="Calibri" w:eastAsia="PMingLiU" w:hAnsi="Calibri" w:cs="Times New Roman"/>
                <w:sz w:val="28"/>
                <w:szCs w:val="28"/>
              </w:rPr>
            </w:pPr>
            <w:r w:rsidRPr="00B03909">
              <w:rPr>
                <w:rFonts w:ascii="宋体" w:eastAsia="宋体" w:hAnsi="宋体" w:cs="Times New Roman" w:hint="eastAsia"/>
                <w:sz w:val="28"/>
                <w:szCs w:val="28"/>
              </w:rPr>
              <w:t>应用了动画技术较少，相关技术应用合理，并且演示过程中基本没有错误。(40分)</w:t>
            </w:r>
          </w:p>
        </w:tc>
        <w:tc>
          <w:tcPr>
            <w:tcW w:w="1043" w:type="dxa"/>
            <w:shd w:val="clear" w:color="auto" w:fill="auto"/>
          </w:tcPr>
          <w:p w:rsidR="00685295" w:rsidRPr="00B03909" w:rsidRDefault="00685295" w:rsidP="00B03909">
            <w:pPr>
              <w:spacing w:line="500" w:lineRule="exact"/>
              <w:rPr>
                <w:rFonts w:ascii="Calibri" w:eastAsia="PMingLiU" w:hAnsi="Calibri" w:cs="Times New Roman"/>
                <w:sz w:val="28"/>
                <w:szCs w:val="28"/>
              </w:rPr>
            </w:pPr>
          </w:p>
        </w:tc>
      </w:tr>
      <w:tr w:rsidR="00685295" w:rsidRPr="00B03909">
        <w:tc>
          <w:tcPr>
            <w:tcW w:w="675" w:type="dxa"/>
            <w:shd w:val="clear" w:color="auto" w:fill="auto"/>
            <w:vAlign w:val="center"/>
          </w:tcPr>
          <w:p w:rsidR="00685295" w:rsidRPr="00B03909" w:rsidRDefault="003F6FD7" w:rsidP="00B03909">
            <w:pPr>
              <w:spacing w:line="500" w:lineRule="exact"/>
              <w:jc w:val="center"/>
              <w:rPr>
                <w:rFonts w:ascii="Calibri" w:eastAsia="PMingLiU" w:hAnsi="Calibri" w:cs="Times New Roman"/>
                <w:sz w:val="28"/>
                <w:szCs w:val="28"/>
              </w:rPr>
            </w:pPr>
            <w:r w:rsidRPr="00B03909">
              <w:rPr>
                <w:rFonts w:ascii="宋体" w:eastAsia="宋体" w:hAnsi="宋体" w:cs="Times New Roman" w:hint="eastAsia"/>
                <w:sz w:val="28"/>
                <w:szCs w:val="28"/>
              </w:rPr>
              <w:t>6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685295" w:rsidRPr="00B03909" w:rsidRDefault="003F6FD7" w:rsidP="00B03909">
            <w:pPr>
              <w:spacing w:line="500" w:lineRule="exact"/>
              <w:rPr>
                <w:rFonts w:ascii="Calibri" w:eastAsia="PMingLiU" w:hAnsi="Calibri" w:cs="Times New Roman"/>
                <w:sz w:val="28"/>
                <w:szCs w:val="28"/>
              </w:rPr>
            </w:pPr>
            <w:r w:rsidRPr="00B03909">
              <w:rPr>
                <w:rFonts w:ascii="宋体" w:eastAsia="宋体" w:hAnsi="宋体" w:cs="Times New Roman" w:hint="eastAsia"/>
                <w:sz w:val="28"/>
                <w:szCs w:val="28"/>
              </w:rPr>
              <w:t>答辩情况(10</w:t>
            </w:r>
            <w:r w:rsidRPr="00B03909">
              <w:rPr>
                <w:rFonts w:ascii="宋体" w:eastAsia="宋体" w:hAnsi="宋体" w:cs="Times New Roman" w:hint="eastAsia"/>
                <w:sz w:val="28"/>
                <w:szCs w:val="28"/>
              </w:rPr>
              <w:lastRenderedPageBreak/>
              <w:t>分)</w:t>
            </w:r>
          </w:p>
        </w:tc>
        <w:tc>
          <w:tcPr>
            <w:tcW w:w="4677" w:type="dxa"/>
            <w:shd w:val="clear" w:color="auto" w:fill="auto"/>
          </w:tcPr>
          <w:p w:rsidR="00685295" w:rsidRPr="00B03909" w:rsidRDefault="003F6FD7" w:rsidP="00B03909">
            <w:pPr>
              <w:numPr>
                <w:ilvl w:val="0"/>
                <w:numId w:val="6"/>
              </w:numPr>
              <w:spacing w:line="500" w:lineRule="exact"/>
              <w:rPr>
                <w:rFonts w:ascii="Calibri" w:eastAsia="PMingLiU" w:hAnsi="Calibri" w:cs="Times New Roman"/>
                <w:sz w:val="28"/>
                <w:szCs w:val="28"/>
              </w:rPr>
            </w:pPr>
            <w:r w:rsidRPr="00B03909">
              <w:rPr>
                <w:rFonts w:ascii="宋体" w:eastAsia="宋体" w:hAnsi="宋体" w:cs="Times New Roman" w:hint="eastAsia"/>
                <w:sz w:val="28"/>
                <w:szCs w:val="28"/>
              </w:rPr>
              <w:lastRenderedPageBreak/>
              <w:t>讲述清晰，回答问题准确，答辩</w:t>
            </w:r>
            <w:r w:rsidRPr="00B03909">
              <w:rPr>
                <w:rFonts w:ascii="宋体" w:eastAsia="宋体" w:hAnsi="宋体" w:cs="Times New Roman" w:hint="eastAsia"/>
                <w:sz w:val="28"/>
                <w:szCs w:val="28"/>
              </w:rPr>
              <w:lastRenderedPageBreak/>
              <w:t>表现较优。(10分)</w:t>
            </w:r>
          </w:p>
          <w:p w:rsidR="00685295" w:rsidRPr="00B03909" w:rsidRDefault="003F6FD7" w:rsidP="00B03909">
            <w:pPr>
              <w:numPr>
                <w:ilvl w:val="0"/>
                <w:numId w:val="6"/>
              </w:numPr>
              <w:spacing w:line="500" w:lineRule="exact"/>
              <w:rPr>
                <w:rFonts w:ascii="Calibri" w:eastAsia="PMingLiU" w:hAnsi="Calibri" w:cs="Times New Roman"/>
                <w:sz w:val="28"/>
                <w:szCs w:val="28"/>
              </w:rPr>
            </w:pPr>
            <w:r w:rsidRPr="00B03909">
              <w:rPr>
                <w:rFonts w:ascii="宋体" w:eastAsia="宋体" w:hAnsi="宋体" w:cs="Times New Roman" w:hint="eastAsia"/>
                <w:sz w:val="28"/>
                <w:szCs w:val="28"/>
              </w:rPr>
              <w:t>主要问题经启发答出，回答问题较肤浅。(8分)</w:t>
            </w:r>
          </w:p>
          <w:p w:rsidR="00685295" w:rsidRPr="00B03909" w:rsidRDefault="003F6FD7" w:rsidP="00B03909">
            <w:pPr>
              <w:numPr>
                <w:ilvl w:val="0"/>
                <w:numId w:val="6"/>
              </w:numPr>
              <w:spacing w:line="500" w:lineRule="exact"/>
              <w:rPr>
                <w:rFonts w:ascii="Calibri" w:eastAsia="PMingLiU" w:hAnsi="Calibri" w:cs="Times New Roman"/>
                <w:sz w:val="28"/>
                <w:szCs w:val="28"/>
              </w:rPr>
            </w:pPr>
            <w:r w:rsidRPr="00B03909">
              <w:rPr>
                <w:rFonts w:ascii="宋体" w:eastAsia="宋体" w:hAnsi="宋体" w:cs="Times New Roman" w:hint="eastAsia"/>
                <w:sz w:val="28"/>
                <w:szCs w:val="28"/>
              </w:rPr>
              <w:t>根本没有正确实现或者不</w:t>
            </w:r>
            <w:proofErr w:type="gramStart"/>
            <w:r w:rsidRPr="00B03909">
              <w:rPr>
                <w:rFonts w:ascii="宋体" w:eastAsia="宋体" w:hAnsi="宋体" w:cs="Times New Roman" w:hint="eastAsia"/>
                <w:sz w:val="28"/>
                <w:szCs w:val="28"/>
              </w:rPr>
              <w:t>清晰技术</w:t>
            </w:r>
            <w:proofErr w:type="gramEnd"/>
            <w:r w:rsidRPr="00B03909">
              <w:rPr>
                <w:rFonts w:ascii="宋体" w:eastAsia="宋体" w:hAnsi="宋体" w:cs="Times New Roman" w:hint="eastAsia"/>
                <w:sz w:val="28"/>
                <w:szCs w:val="28"/>
              </w:rPr>
              <w:t>细节。(5分)</w:t>
            </w:r>
          </w:p>
        </w:tc>
        <w:tc>
          <w:tcPr>
            <w:tcW w:w="1043" w:type="dxa"/>
            <w:shd w:val="clear" w:color="auto" w:fill="auto"/>
          </w:tcPr>
          <w:p w:rsidR="00685295" w:rsidRPr="00B03909" w:rsidRDefault="00685295" w:rsidP="00B03909">
            <w:pPr>
              <w:spacing w:line="500" w:lineRule="exact"/>
              <w:rPr>
                <w:rFonts w:ascii="Calibri" w:eastAsia="PMingLiU" w:hAnsi="Calibri" w:cs="Times New Roman"/>
                <w:sz w:val="28"/>
                <w:szCs w:val="28"/>
              </w:rPr>
            </w:pPr>
          </w:p>
        </w:tc>
      </w:tr>
      <w:tr w:rsidR="00685295" w:rsidRPr="00B03909">
        <w:tc>
          <w:tcPr>
            <w:tcW w:w="7479" w:type="dxa"/>
            <w:gridSpan w:val="3"/>
            <w:shd w:val="clear" w:color="auto" w:fill="auto"/>
            <w:vAlign w:val="center"/>
          </w:tcPr>
          <w:p w:rsidR="00685295" w:rsidRPr="0007447F" w:rsidRDefault="003F6FD7" w:rsidP="00B03909">
            <w:pPr>
              <w:spacing w:line="500" w:lineRule="exact"/>
              <w:jc w:val="center"/>
              <w:rPr>
                <w:rFonts w:ascii="Calibri" w:eastAsia="PMingLiU" w:hAnsi="Calibri" w:cs="Times New Roman"/>
                <w:b/>
                <w:sz w:val="28"/>
                <w:szCs w:val="28"/>
                <w:lang w:eastAsia="zh-TW"/>
              </w:rPr>
            </w:pPr>
            <w:r w:rsidRPr="0007447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lastRenderedPageBreak/>
              <w:t>合　计</w:t>
            </w:r>
          </w:p>
        </w:tc>
        <w:tc>
          <w:tcPr>
            <w:tcW w:w="1043" w:type="dxa"/>
            <w:shd w:val="clear" w:color="auto" w:fill="auto"/>
          </w:tcPr>
          <w:p w:rsidR="00685295" w:rsidRPr="00B03909" w:rsidRDefault="00685295" w:rsidP="00B03909">
            <w:pPr>
              <w:spacing w:line="500" w:lineRule="exact"/>
              <w:rPr>
                <w:rFonts w:ascii="Calibri" w:eastAsia="PMingLiU" w:hAnsi="Calibri" w:cs="Times New Roman"/>
                <w:sz w:val="28"/>
                <w:szCs w:val="28"/>
              </w:rPr>
            </w:pPr>
          </w:p>
        </w:tc>
      </w:tr>
    </w:tbl>
    <w:p w:rsidR="00685295" w:rsidRPr="00B03909" w:rsidRDefault="00685295" w:rsidP="00570FC0">
      <w:pPr>
        <w:spacing w:line="500" w:lineRule="exact"/>
        <w:rPr>
          <w:rFonts w:ascii="宋体" w:eastAsia="宋体" w:hAnsi="宋体" w:cs="宋体"/>
          <w:kern w:val="0"/>
          <w:sz w:val="28"/>
          <w:szCs w:val="28"/>
        </w:rPr>
      </w:pPr>
      <w:bookmarkStart w:id="0" w:name="_GoBack"/>
      <w:bookmarkEnd w:id="0"/>
    </w:p>
    <w:p w:rsidR="00685295" w:rsidRPr="00B03909" w:rsidRDefault="00685295" w:rsidP="00B03909">
      <w:pPr>
        <w:spacing w:line="500" w:lineRule="exact"/>
        <w:rPr>
          <w:rFonts w:ascii="宋体" w:eastAsia="宋体" w:hAnsi="宋体" w:cs="宋体"/>
          <w:kern w:val="0"/>
          <w:sz w:val="28"/>
          <w:szCs w:val="28"/>
        </w:rPr>
      </w:pPr>
    </w:p>
    <w:sectPr w:rsidR="00685295" w:rsidRPr="00B03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F31" w:rsidRDefault="00D63F31" w:rsidP="00FA7001">
      <w:r>
        <w:separator/>
      </w:r>
    </w:p>
  </w:endnote>
  <w:endnote w:type="continuationSeparator" w:id="0">
    <w:p w:rsidR="00D63F31" w:rsidRDefault="00D63F31" w:rsidP="00FA7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F31" w:rsidRDefault="00D63F31" w:rsidP="00FA7001">
      <w:r>
        <w:separator/>
      </w:r>
    </w:p>
  </w:footnote>
  <w:footnote w:type="continuationSeparator" w:id="0">
    <w:p w:rsidR="00D63F31" w:rsidRDefault="00D63F31" w:rsidP="00FA7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24407"/>
    <w:multiLevelType w:val="multilevel"/>
    <w:tmpl w:val="1AC24407"/>
    <w:lvl w:ilvl="0">
      <w:start w:val="1"/>
      <w:numFmt w:val="bullet"/>
      <w:lvlText w:val="□"/>
      <w:lvlJc w:val="left"/>
      <w:pPr>
        <w:ind w:left="420" w:hanging="420"/>
      </w:pPr>
      <w:rPr>
        <w:rFonts w:ascii="宋体" w:eastAsia="宋体" w:hAnsi="宋体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1C3095"/>
    <w:multiLevelType w:val="multilevel"/>
    <w:tmpl w:val="231C3095"/>
    <w:lvl w:ilvl="0">
      <w:start w:val="1"/>
      <w:numFmt w:val="bullet"/>
      <w:lvlText w:val="□"/>
      <w:lvlJc w:val="left"/>
      <w:pPr>
        <w:ind w:left="420" w:hanging="420"/>
      </w:pPr>
      <w:rPr>
        <w:rFonts w:ascii="宋体" w:eastAsia="宋体" w:hAnsi="宋体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0ED3E68"/>
    <w:multiLevelType w:val="multilevel"/>
    <w:tmpl w:val="30ED3E68"/>
    <w:lvl w:ilvl="0">
      <w:start w:val="1"/>
      <w:numFmt w:val="bullet"/>
      <w:lvlText w:val="□"/>
      <w:lvlJc w:val="left"/>
      <w:pPr>
        <w:ind w:left="420" w:hanging="420"/>
      </w:pPr>
      <w:rPr>
        <w:rFonts w:ascii="宋体" w:eastAsia="宋体" w:hAnsi="宋体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2D2EB5"/>
    <w:multiLevelType w:val="multilevel"/>
    <w:tmpl w:val="392D2EB5"/>
    <w:lvl w:ilvl="0">
      <w:start w:val="1"/>
      <w:numFmt w:val="bullet"/>
      <w:lvlText w:val="□"/>
      <w:lvlJc w:val="left"/>
      <w:pPr>
        <w:ind w:left="420" w:hanging="420"/>
      </w:pPr>
      <w:rPr>
        <w:rFonts w:ascii="宋体" w:eastAsia="宋体" w:hAnsi="宋体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2C1AB7"/>
    <w:multiLevelType w:val="multilevel"/>
    <w:tmpl w:val="472C1AB7"/>
    <w:lvl w:ilvl="0">
      <w:start w:val="1"/>
      <w:numFmt w:val="bullet"/>
      <w:lvlText w:val="□"/>
      <w:lvlJc w:val="left"/>
      <w:pPr>
        <w:ind w:left="420" w:hanging="420"/>
      </w:pPr>
      <w:rPr>
        <w:rFonts w:ascii="宋体" w:eastAsia="宋体" w:hAnsi="宋体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4B94199"/>
    <w:multiLevelType w:val="multilevel"/>
    <w:tmpl w:val="74B94199"/>
    <w:lvl w:ilvl="0">
      <w:start w:val="1"/>
      <w:numFmt w:val="bullet"/>
      <w:lvlText w:val="□"/>
      <w:lvlJc w:val="left"/>
      <w:pPr>
        <w:ind w:left="420" w:hanging="420"/>
      </w:pPr>
      <w:rPr>
        <w:rFonts w:ascii="宋体" w:eastAsia="宋体" w:hAnsi="宋体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50F"/>
    <w:rsid w:val="000018C5"/>
    <w:rsid w:val="0007447F"/>
    <w:rsid w:val="000830D8"/>
    <w:rsid w:val="0009303A"/>
    <w:rsid w:val="00131EBA"/>
    <w:rsid w:val="00137C7B"/>
    <w:rsid w:val="0016240E"/>
    <w:rsid w:val="001A5DD1"/>
    <w:rsid w:val="001F0441"/>
    <w:rsid w:val="001F1528"/>
    <w:rsid w:val="002007BC"/>
    <w:rsid w:val="002416FB"/>
    <w:rsid w:val="00300D89"/>
    <w:rsid w:val="00334B1D"/>
    <w:rsid w:val="00377524"/>
    <w:rsid w:val="0039180E"/>
    <w:rsid w:val="003C0DA2"/>
    <w:rsid w:val="003C5B14"/>
    <w:rsid w:val="003C650F"/>
    <w:rsid w:val="003F6FD7"/>
    <w:rsid w:val="00455106"/>
    <w:rsid w:val="00471D71"/>
    <w:rsid w:val="0048179B"/>
    <w:rsid w:val="00496461"/>
    <w:rsid w:val="00547B44"/>
    <w:rsid w:val="00570FC0"/>
    <w:rsid w:val="00685295"/>
    <w:rsid w:val="006D157F"/>
    <w:rsid w:val="007274D2"/>
    <w:rsid w:val="00792699"/>
    <w:rsid w:val="008C3256"/>
    <w:rsid w:val="008E3AD9"/>
    <w:rsid w:val="00930BCC"/>
    <w:rsid w:val="00A13AD8"/>
    <w:rsid w:val="00A341E3"/>
    <w:rsid w:val="00A615BC"/>
    <w:rsid w:val="00B03909"/>
    <w:rsid w:val="00B06E1A"/>
    <w:rsid w:val="00B7636C"/>
    <w:rsid w:val="00B941DE"/>
    <w:rsid w:val="00B97C83"/>
    <w:rsid w:val="00C56C88"/>
    <w:rsid w:val="00CE0555"/>
    <w:rsid w:val="00CF7EF2"/>
    <w:rsid w:val="00D414CE"/>
    <w:rsid w:val="00D4359D"/>
    <w:rsid w:val="00D63F31"/>
    <w:rsid w:val="00D96B38"/>
    <w:rsid w:val="00DC2142"/>
    <w:rsid w:val="00DF490A"/>
    <w:rsid w:val="00E63EC3"/>
    <w:rsid w:val="00E955BF"/>
    <w:rsid w:val="00EC30E5"/>
    <w:rsid w:val="00F37F91"/>
    <w:rsid w:val="00F72DAC"/>
    <w:rsid w:val="00FA4F49"/>
    <w:rsid w:val="00FA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A7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A7001"/>
    <w:rPr>
      <w:kern w:val="2"/>
      <w:sz w:val="18"/>
      <w:szCs w:val="18"/>
    </w:rPr>
  </w:style>
  <w:style w:type="paragraph" w:styleId="a4">
    <w:name w:val="footer"/>
    <w:basedOn w:val="a"/>
    <w:link w:val="Char0"/>
    <w:rsid w:val="00FA7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A700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A7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A7001"/>
    <w:rPr>
      <w:kern w:val="2"/>
      <w:sz w:val="18"/>
      <w:szCs w:val="18"/>
    </w:rPr>
  </w:style>
  <w:style w:type="paragraph" w:styleId="a4">
    <w:name w:val="footer"/>
    <w:basedOn w:val="a"/>
    <w:link w:val="Char0"/>
    <w:rsid w:val="00FA7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A700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188</Words>
  <Characters>1077</Characters>
  <Application>Microsoft Office Word</Application>
  <DocSecurity>0</DocSecurity>
  <Lines>8</Lines>
  <Paragraphs>2</Paragraphs>
  <ScaleCrop>false</ScaleCrop>
  <Company>Microsoft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Lucia</cp:lastModifiedBy>
  <cp:revision>139</cp:revision>
  <dcterms:created xsi:type="dcterms:W3CDTF">2016-05-24T06:41:00Z</dcterms:created>
  <dcterms:modified xsi:type="dcterms:W3CDTF">2016-05-26T07:18:00Z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