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B30" w:rsidRPr="00621881" w:rsidRDefault="00A0605B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283504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5B" w:rsidRPr="00621881" w:rsidRDefault="00A0605B">
      <w:pPr>
        <w:rPr>
          <w:rFonts w:ascii="Segoe UI" w:hAnsi="Segoe UI" w:cs="Segoe UI"/>
        </w:rPr>
      </w:pPr>
    </w:p>
    <w:p w:rsidR="00A0605B" w:rsidRPr="00621881" w:rsidRDefault="00A0605B">
      <w:pPr>
        <w:rPr>
          <w:rFonts w:ascii="Segoe UI" w:hAnsi="Segoe UI" w:cs="Segoe UI"/>
        </w:rPr>
      </w:pPr>
      <w:r w:rsidRPr="00621881">
        <w:rPr>
          <w:rFonts w:ascii="Segoe UI" w:hAnsi="Segoe UI" w:cs="Segoe UI"/>
        </w:rPr>
        <w:t>Users are for person; Roles are for resources</w:t>
      </w:r>
    </w:p>
    <w:p w:rsidR="00FB6AC3" w:rsidRPr="00621881" w:rsidRDefault="00FB6AC3">
      <w:pPr>
        <w:rPr>
          <w:rFonts w:ascii="Segoe UI" w:hAnsi="Segoe UI" w:cs="Segoe UI"/>
        </w:rPr>
      </w:pPr>
    </w:p>
    <w:p w:rsidR="00FB6AC3" w:rsidRPr="00621881" w:rsidRDefault="00FB6AC3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23259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AC3" w:rsidRPr="00621881" w:rsidRDefault="00FB6AC3">
      <w:pPr>
        <w:rPr>
          <w:rFonts w:ascii="Segoe UI" w:hAnsi="Segoe UI" w:cs="Segoe UI"/>
        </w:rPr>
      </w:pPr>
    </w:p>
    <w:p w:rsidR="00FB6AC3" w:rsidRPr="00621881" w:rsidRDefault="00FB6AC3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134369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AC3" w:rsidRPr="00621881" w:rsidRDefault="00FB6AC3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3908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14" w:rsidRPr="00621881" w:rsidRDefault="000A0514">
      <w:pPr>
        <w:rPr>
          <w:rFonts w:ascii="Segoe UI" w:hAnsi="Segoe UI" w:cs="Segoe UI"/>
        </w:rPr>
      </w:pPr>
    </w:p>
    <w:p w:rsidR="000A0514" w:rsidRPr="00621881" w:rsidRDefault="000A0514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26183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14" w:rsidRPr="00621881" w:rsidRDefault="000A0514">
      <w:pPr>
        <w:rPr>
          <w:rFonts w:ascii="Segoe UI" w:hAnsi="Segoe UI" w:cs="Segoe UI"/>
        </w:rPr>
      </w:pPr>
    </w:p>
    <w:p w:rsidR="000A0514" w:rsidRPr="00621881" w:rsidRDefault="000A0514">
      <w:pPr>
        <w:rPr>
          <w:rFonts w:ascii="Segoe UI" w:hAnsi="Segoe UI" w:cs="Segoe UI"/>
        </w:rPr>
      </w:pPr>
      <w:r w:rsidRPr="00621881">
        <w:rPr>
          <w:rFonts w:ascii="Segoe UI" w:hAnsi="Segoe UI" w:cs="Segoe UI"/>
        </w:rPr>
        <w:t>Security Group is like a firewall of EC2 instances</w:t>
      </w:r>
    </w:p>
    <w:p w:rsidR="00270759" w:rsidRPr="00621881" w:rsidRDefault="00270759">
      <w:pPr>
        <w:rPr>
          <w:rFonts w:ascii="Segoe UI" w:hAnsi="Segoe UI" w:cs="Segoe UI"/>
        </w:rPr>
      </w:pPr>
      <w:r w:rsidRPr="00621881">
        <w:rPr>
          <w:rFonts w:ascii="Segoe UI" w:hAnsi="Segoe UI" w:cs="Segoe UI"/>
        </w:rPr>
        <w:t>SG defines who is allowed to access EC2</w:t>
      </w:r>
    </w:p>
    <w:p w:rsidR="009E7837" w:rsidRPr="00621881" w:rsidRDefault="009E7837">
      <w:pPr>
        <w:rPr>
          <w:rFonts w:ascii="Segoe UI" w:hAnsi="Segoe UI" w:cs="Segoe UI"/>
        </w:rPr>
      </w:pPr>
      <w:r w:rsidRPr="00621881">
        <w:rPr>
          <w:rFonts w:ascii="Segoe UI" w:hAnsi="Segoe UI" w:cs="Segoe UI"/>
        </w:rPr>
        <w:t xml:space="preserve">SSH </w:t>
      </w:r>
      <w:r w:rsidR="007268DF" w:rsidRPr="00621881">
        <w:rPr>
          <w:rFonts w:ascii="Segoe UI" w:hAnsi="Segoe UI" w:cs="Segoe UI"/>
        </w:rPr>
        <w:t>uses</w:t>
      </w:r>
      <w:r w:rsidR="004647D4" w:rsidRPr="00621881">
        <w:rPr>
          <w:rFonts w:ascii="Segoe UI" w:hAnsi="Segoe UI" w:cs="Segoe UI"/>
        </w:rPr>
        <w:t xml:space="preserve"> TCP over</w:t>
      </w:r>
      <w:r w:rsidRPr="00621881">
        <w:rPr>
          <w:rFonts w:ascii="Segoe UI" w:hAnsi="Segoe UI" w:cs="Segoe UI"/>
        </w:rPr>
        <w:t xml:space="preserve"> port 22, if we want to SSH to our EC2 instance, we need to configure SG to allow connection on port 22</w:t>
      </w:r>
    </w:p>
    <w:p w:rsidR="00246FE7" w:rsidRPr="00621881" w:rsidRDefault="00246FE7">
      <w:pPr>
        <w:rPr>
          <w:rFonts w:ascii="Segoe UI" w:hAnsi="Segoe UI" w:cs="Segoe UI"/>
        </w:rPr>
      </w:pPr>
    </w:p>
    <w:p w:rsidR="00246FE7" w:rsidRPr="00621881" w:rsidRDefault="00246FE7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6371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Pr="00621881" w:rsidRDefault="00153599">
      <w:pPr>
        <w:rPr>
          <w:rFonts w:ascii="Segoe UI" w:hAnsi="Segoe UI" w:cs="Segoe UI"/>
        </w:rPr>
      </w:pPr>
    </w:p>
    <w:p w:rsidR="00153599" w:rsidRPr="00621881" w:rsidRDefault="00153599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26723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Pr="00621881" w:rsidRDefault="00153599">
      <w:pPr>
        <w:rPr>
          <w:rFonts w:ascii="Segoe UI" w:hAnsi="Segoe UI" w:cs="Segoe UI"/>
        </w:rPr>
      </w:pPr>
    </w:p>
    <w:p w:rsidR="00153599" w:rsidRPr="00621881" w:rsidRDefault="00153599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25773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Pr="00621881" w:rsidRDefault="00153599">
      <w:pPr>
        <w:rPr>
          <w:rFonts w:ascii="Segoe UI" w:hAnsi="Segoe UI" w:cs="Segoe UI"/>
        </w:rPr>
      </w:pPr>
    </w:p>
    <w:p w:rsidR="00153599" w:rsidRPr="00621881" w:rsidRDefault="00153599">
      <w:pPr>
        <w:rPr>
          <w:rFonts w:ascii="Segoe UI" w:hAnsi="Segoe UI" w:cs="Segoe UI"/>
        </w:rPr>
      </w:pPr>
      <w:r w:rsidRPr="00621881">
        <w:rPr>
          <w:rFonts w:ascii="Segoe UI" w:hAnsi="Segoe UI" w:cs="Segoe UI"/>
          <w:noProof/>
        </w:rPr>
        <w:drawing>
          <wp:inline distT="0" distB="0" distL="0" distR="0">
            <wp:extent cx="5274310" cy="256027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C97" w:rsidRPr="00621881" w:rsidRDefault="00244C97">
      <w:pPr>
        <w:rPr>
          <w:rFonts w:ascii="Segoe UI" w:hAnsi="Segoe UI" w:cs="Segoe UI"/>
        </w:rPr>
      </w:pPr>
    </w:p>
    <w:p w:rsidR="00244C97" w:rsidRDefault="00244C97">
      <w:pPr>
        <w:rPr>
          <w:rFonts w:ascii="Segoe UI" w:hAnsi="Segoe UI" w:cs="Segoe UI"/>
        </w:rPr>
      </w:pPr>
      <w:r w:rsidRPr="00621881">
        <w:rPr>
          <w:rFonts w:ascii="Segoe UI" w:hAnsi="Segoe UI" w:cs="Segoe UI"/>
        </w:rPr>
        <w:t>Security Group can also refer to another Security Group</w:t>
      </w:r>
    </w:p>
    <w:p w:rsidR="00BF1773" w:rsidRDefault="00BF1773">
      <w:pPr>
        <w:rPr>
          <w:rFonts w:ascii="Segoe UI" w:hAnsi="Segoe UI" w:cs="Segoe UI"/>
        </w:rPr>
      </w:pPr>
    </w:p>
    <w:p w:rsidR="00BF1773" w:rsidRDefault="00BF1773">
      <w:pPr>
        <w:rPr>
          <w:rFonts w:ascii="Segoe UI" w:hAnsi="Segoe UI" w:cs="Segoe UI"/>
        </w:rPr>
      </w:pPr>
    </w:p>
    <w:p w:rsidR="00BF1773" w:rsidRDefault="00BF1773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4638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4E" w:rsidRDefault="0013784E">
      <w:pPr>
        <w:rPr>
          <w:rFonts w:ascii="Segoe UI" w:hAnsi="Segoe UI" w:cs="Segoe UI"/>
        </w:rPr>
      </w:pPr>
    </w:p>
    <w:p w:rsidR="0013784E" w:rsidRDefault="0013784E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74823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16C" w:rsidRDefault="005F216C">
      <w:pPr>
        <w:rPr>
          <w:rFonts w:ascii="Segoe UI" w:hAnsi="Segoe UI" w:cs="Segoe UI"/>
        </w:rPr>
      </w:pPr>
    </w:p>
    <w:p w:rsidR="005F216C" w:rsidRDefault="005F216C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179983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16C" w:rsidRDefault="005F216C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8296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16C" w:rsidRDefault="005F216C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80967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E6" w:rsidRDefault="006C0CE6">
      <w:pPr>
        <w:rPr>
          <w:rFonts w:ascii="Segoe UI" w:hAnsi="Segoe UI" w:cs="Segoe UI"/>
        </w:rPr>
      </w:pPr>
    </w:p>
    <w:p w:rsidR="000976C2" w:rsidRDefault="006C0CE6">
      <w:pPr>
        <w:rPr>
          <w:rFonts w:ascii="Segoe UI" w:hAnsi="Segoe UI" w:cs="Segoe UI" w:hint="eastAsia"/>
        </w:rPr>
      </w:pPr>
      <w:r>
        <w:rPr>
          <w:rFonts w:ascii="Segoe UI" w:hAnsi="Segoe UI" w:cs="Segoe UI" w:hint="eastAsia"/>
        </w:rPr>
        <w:t>If you stop and start your EC2 instances, the public IP of EC2 instance will be changed , the private IP will not.</w:t>
      </w:r>
    </w:p>
    <w:p w:rsidR="00B5069E" w:rsidRDefault="00B5069E">
      <w:pPr>
        <w:rPr>
          <w:rFonts w:ascii="Segoe UI" w:hAnsi="Segoe UI" w:cs="Segoe UI" w:hint="eastAsia"/>
        </w:rPr>
      </w:pPr>
    </w:p>
    <w:p w:rsidR="00B5069E" w:rsidRDefault="00B5069E">
      <w:pPr>
        <w:rPr>
          <w:rFonts w:ascii="Segoe UI" w:hAnsi="Segoe UI" w:cs="Segoe UI" w:hint="eastAsia"/>
        </w:rPr>
      </w:pPr>
    </w:p>
    <w:p w:rsidR="00B5069E" w:rsidRDefault="00B5069E">
      <w:pPr>
        <w:rPr>
          <w:rFonts w:ascii="Segoe UI" w:hAnsi="Segoe UI" w:cs="Segoe UI" w:hint="eastAsia"/>
        </w:rPr>
      </w:pPr>
    </w:p>
    <w:p w:rsidR="00B5069E" w:rsidRDefault="00B5069E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572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49C" w:rsidRDefault="00D5449C">
      <w:pPr>
        <w:rPr>
          <w:rFonts w:ascii="Segoe UI" w:hAnsi="Segoe UI" w:cs="Segoe UI" w:hint="eastAsia"/>
        </w:rPr>
      </w:pPr>
    </w:p>
    <w:p w:rsidR="00D5449C" w:rsidRDefault="000E3C8E">
      <w:pPr>
        <w:rPr>
          <w:rFonts w:ascii="Segoe UI" w:hAnsi="Segoe UI" w:cs="Segoe UI" w:hint="eastAsia"/>
        </w:rPr>
      </w:pPr>
      <w:r>
        <w:rPr>
          <w:rFonts w:ascii="Segoe UI" w:hAnsi="Segoe UI" w:cs="Segoe UI" w:hint="eastAsia"/>
        </w:rPr>
        <w:t>User Data script must start with</w:t>
      </w:r>
    </w:p>
    <w:p w:rsidR="000E3C8E" w:rsidRDefault="000E3C8E">
      <w:pPr>
        <w:rPr>
          <w:rFonts w:ascii="Segoe UI" w:hAnsi="Segoe UI" w:cs="Segoe UI" w:hint="eastAsia"/>
        </w:rPr>
      </w:pPr>
      <w:r>
        <w:rPr>
          <w:rFonts w:ascii="Segoe UI" w:hAnsi="Segoe UI" w:cs="Segoe UI" w:hint="eastAsia"/>
        </w:rPr>
        <w:t>#!/bin/bash</w:t>
      </w:r>
    </w:p>
    <w:p w:rsidR="00AA7863" w:rsidRDefault="00AA7863">
      <w:pPr>
        <w:rPr>
          <w:rFonts w:ascii="Segoe UI" w:hAnsi="Segoe UI" w:cs="Segoe UI" w:hint="eastAsia"/>
        </w:rPr>
      </w:pPr>
    </w:p>
    <w:p w:rsidR="00AA7863" w:rsidRDefault="00AA7863">
      <w:pPr>
        <w:rPr>
          <w:rFonts w:ascii="Segoe UI" w:hAnsi="Segoe UI" w:cs="Segoe UI" w:hint="eastAsia"/>
        </w:rPr>
      </w:pPr>
    </w:p>
    <w:p w:rsidR="00AA7863" w:rsidRDefault="00AA7863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20462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63" w:rsidRDefault="00AA7863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17471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63" w:rsidRDefault="00AA7863">
      <w:pPr>
        <w:rPr>
          <w:rFonts w:ascii="Segoe UI" w:hAnsi="Segoe UI" w:cs="Segoe UI" w:hint="eastAsia"/>
        </w:rPr>
      </w:pPr>
    </w:p>
    <w:p w:rsidR="00AA7863" w:rsidRDefault="00AA7863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095875" cy="303847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E8" w:rsidRDefault="000D32E8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543984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43" w:rsidRDefault="005D2943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615784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D3C" w:rsidRDefault="00A91D3C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82712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200" w:rsidRDefault="00531200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901326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5AC" w:rsidRDefault="005235AC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694843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0B1" w:rsidRDefault="007B70B1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71562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E4" w:rsidRDefault="004157E4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613253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58" w:rsidRDefault="00991D58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466228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AE1" w:rsidRDefault="00286AE1">
      <w:pPr>
        <w:rPr>
          <w:rFonts w:ascii="Segoe UI" w:hAnsi="Segoe UI" w:cs="Segoe UI" w:hint="eastAsia"/>
        </w:rPr>
      </w:pPr>
    </w:p>
    <w:p w:rsidR="00286AE1" w:rsidRDefault="00286AE1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609644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53" w:rsidRDefault="00BD2953">
      <w:pPr>
        <w:rPr>
          <w:rFonts w:ascii="Segoe UI" w:hAnsi="Segoe UI" w:cs="Segoe UI" w:hint="eastAsia"/>
        </w:rPr>
      </w:pPr>
    </w:p>
    <w:p w:rsidR="00F82847" w:rsidRDefault="00F82847">
      <w:pPr>
        <w:rPr>
          <w:rFonts w:ascii="Segoe UI" w:hAnsi="Segoe UI" w:cs="Segoe UI" w:hint="eastAsia"/>
        </w:rPr>
      </w:pPr>
    </w:p>
    <w:p w:rsidR="00F82847" w:rsidRDefault="00F82847">
      <w:pPr>
        <w:rPr>
          <w:rFonts w:ascii="Segoe UI" w:hAnsi="Segoe UI" w:cs="Segoe UI" w:hint="eastAsia"/>
        </w:rPr>
      </w:pPr>
      <w:r>
        <w:rPr>
          <w:rFonts w:ascii="Segoe UI" w:hAnsi="Segoe UI" w:cs="Segoe UI" w:hint="eastAsia"/>
          <w:noProof/>
        </w:rPr>
        <w:lastRenderedPageBreak/>
        <w:drawing>
          <wp:inline distT="0" distB="0" distL="0" distR="0">
            <wp:extent cx="5274310" cy="205608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953" w:rsidRDefault="00BD2953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539180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6F" w:rsidRDefault="00EA516F">
      <w:pPr>
        <w:rPr>
          <w:rFonts w:ascii="Segoe UI" w:hAnsi="Segoe UI" w:cs="Segoe UI" w:hint="eastAsia"/>
        </w:rPr>
      </w:pPr>
    </w:p>
    <w:p w:rsidR="00EA516F" w:rsidRDefault="00EA516F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88064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6AA" w:rsidRDefault="006456AA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77877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610" w:rsidRDefault="001E1610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2172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D53" w:rsidRDefault="0012164E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52811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504" w:rsidRDefault="00D23504">
      <w:pPr>
        <w:rPr>
          <w:rFonts w:ascii="Segoe UI" w:hAnsi="Segoe UI" w:cs="Segoe UI" w:hint="eastAsia"/>
        </w:rPr>
      </w:pPr>
      <w:r>
        <w:rPr>
          <w:rFonts w:ascii="Segoe UI" w:hAnsi="Segoe UI" w:cs="Segoe UI" w:hint="eastAsia"/>
        </w:rPr>
        <w:t>Eth0 is the primary ENI and cannot be detached.</w:t>
      </w:r>
    </w:p>
    <w:p w:rsidR="00D23504" w:rsidRDefault="00D23504">
      <w:pPr>
        <w:rPr>
          <w:rFonts w:ascii="Segoe UI" w:hAnsi="Segoe UI" w:cs="Segoe UI" w:hint="eastAsia"/>
        </w:rPr>
      </w:pPr>
      <w:r>
        <w:rPr>
          <w:rFonts w:ascii="Segoe UI" w:hAnsi="Segoe UI" w:cs="Segoe UI" w:hint="eastAsia"/>
        </w:rPr>
        <w:t>Eth1 is the secondary ENI, can be detached and attached to another EC2 instance.</w:t>
      </w:r>
    </w:p>
    <w:p w:rsidR="005C40A0" w:rsidRDefault="005C40A0">
      <w:pPr>
        <w:rPr>
          <w:rFonts w:ascii="Segoe UI" w:hAnsi="Segoe UI" w:cs="Segoe UI" w:hint="eastAsia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74310" cy="264971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FCF" w:rsidRPr="00621881" w:rsidRDefault="00E15FCF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74310" cy="2718202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5FCF" w:rsidRPr="00621881" w:rsidSect="00AA6B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088A" w:rsidRDefault="0055088A" w:rsidP="00A0605B">
      <w:r>
        <w:separator/>
      </w:r>
    </w:p>
  </w:endnote>
  <w:endnote w:type="continuationSeparator" w:id="0">
    <w:p w:rsidR="0055088A" w:rsidRDefault="0055088A" w:rsidP="00A060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088A" w:rsidRDefault="0055088A" w:rsidP="00A0605B">
      <w:r>
        <w:separator/>
      </w:r>
    </w:p>
  </w:footnote>
  <w:footnote w:type="continuationSeparator" w:id="0">
    <w:p w:rsidR="0055088A" w:rsidRDefault="0055088A" w:rsidP="00A0605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605B"/>
    <w:rsid w:val="000976C2"/>
    <w:rsid w:val="000A0514"/>
    <w:rsid w:val="000D32E8"/>
    <w:rsid w:val="000E3C8E"/>
    <w:rsid w:val="0012164E"/>
    <w:rsid w:val="0013784E"/>
    <w:rsid w:val="00153599"/>
    <w:rsid w:val="001E1610"/>
    <w:rsid w:val="00244C97"/>
    <w:rsid w:val="00246FE7"/>
    <w:rsid w:val="00270759"/>
    <w:rsid w:val="00286AE1"/>
    <w:rsid w:val="004157E4"/>
    <w:rsid w:val="004647D4"/>
    <w:rsid w:val="005235AC"/>
    <w:rsid w:val="00531200"/>
    <w:rsid w:val="0055088A"/>
    <w:rsid w:val="005C40A0"/>
    <w:rsid w:val="005D2943"/>
    <w:rsid w:val="005F216C"/>
    <w:rsid w:val="00621881"/>
    <w:rsid w:val="006456AA"/>
    <w:rsid w:val="00646761"/>
    <w:rsid w:val="00674D53"/>
    <w:rsid w:val="006C0CE6"/>
    <w:rsid w:val="00702198"/>
    <w:rsid w:val="007268DF"/>
    <w:rsid w:val="007B70B1"/>
    <w:rsid w:val="009178BF"/>
    <w:rsid w:val="00991D58"/>
    <w:rsid w:val="009E7837"/>
    <w:rsid w:val="00A0605B"/>
    <w:rsid w:val="00A91D3C"/>
    <w:rsid w:val="00AA6B30"/>
    <w:rsid w:val="00AA7863"/>
    <w:rsid w:val="00B5069E"/>
    <w:rsid w:val="00BB5C41"/>
    <w:rsid w:val="00BD2953"/>
    <w:rsid w:val="00BF1773"/>
    <w:rsid w:val="00D1596B"/>
    <w:rsid w:val="00D23504"/>
    <w:rsid w:val="00D5449C"/>
    <w:rsid w:val="00E15FCF"/>
    <w:rsid w:val="00E62ED9"/>
    <w:rsid w:val="00EA516F"/>
    <w:rsid w:val="00F82847"/>
    <w:rsid w:val="00FB6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6B3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605B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605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605B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605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0605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0605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13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46</cp:revision>
  <dcterms:created xsi:type="dcterms:W3CDTF">2020-05-27T11:20:00Z</dcterms:created>
  <dcterms:modified xsi:type="dcterms:W3CDTF">2020-05-28T07:27:00Z</dcterms:modified>
</cp:coreProperties>
</file>