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vbaProject.bin" ContentType="application/vnd.ms-office.vbaProject"/>
  <Override PartName="/word/vbaData.xml" ContentType="application/vnd.openxmlformats-officedocument.wordprocessingml.vbaData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>
  <w:body>
    <w:p>
      <w:r>
        <w:t>Documento compartido - OneDrive</w:t>
      </w:r>
    </w:p>
    <w:p>
      <w:r>
        <w:t>Haga clic en "Habilitar contenido" para ver el documento.</w:t>
      </w:r>
    </w:p>
  </w:body>
</w:document>
</file>

<file path=word/vbaData.xml><?xml version="1.0" encoding="utf-8"?>
<w:docVars xmlns:w="http://schemas.openxmlformats.org/wordprocessingml/2006/main">
</w:docVar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vbaProject" Target="vbaProject.bin"/>
</Relationships>
</file>