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1995" w:rsidRDefault="008D677A">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Проблемы классификация видов деревьев по данным </w:t>
      </w:r>
      <w:proofErr w:type="spellStart"/>
      <w:r>
        <w:rPr>
          <w:rFonts w:ascii="Times New Roman" w:eastAsia="Times New Roman" w:hAnsi="Times New Roman" w:cs="Times New Roman"/>
          <w:b/>
          <w:sz w:val="20"/>
          <w:szCs w:val="20"/>
        </w:rPr>
        <w:t>LiDAR</w:t>
      </w:r>
      <w:proofErr w:type="spellEnd"/>
      <w:r>
        <w:rPr>
          <w:rFonts w:ascii="Times New Roman" w:eastAsia="Times New Roman" w:hAnsi="Times New Roman" w:cs="Times New Roman"/>
          <w:b/>
          <w:sz w:val="20"/>
          <w:szCs w:val="20"/>
        </w:rPr>
        <w:t xml:space="preserve"> с помощью модели глубокого обучения</w:t>
      </w:r>
    </w:p>
    <w:p w14:paraId="00000002" w14:textId="77777777" w:rsidR="00CA1995" w:rsidRPr="00CE7CDC" w:rsidRDefault="008D677A">
      <w:pPr>
        <w:jc w:val="center"/>
        <w:rPr>
          <w:rFonts w:ascii="Times New Roman" w:eastAsia="Times New Roman" w:hAnsi="Times New Roman" w:cs="Times New Roman"/>
          <w:sz w:val="20"/>
          <w:szCs w:val="20"/>
          <w:lang w:val="en-US"/>
        </w:rPr>
      </w:pPr>
      <w:r w:rsidRPr="00CE7CDC">
        <w:rPr>
          <w:rFonts w:ascii="Times New Roman" w:eastAsia="Times New Roman" w:hAnsi="Times New Roman" w:cs="Times New Roman"/>
          <w:b/>
          <w:sz w:val="20"/>
          <w:szCs w:val="20"/>
          <w:lang w:val="en-US"/>
        </w:rPr>
        <w:t xml:space="preserve">Issues of tree species classification from LiDAR data using deep learning model </w:t>
      </w:r>
    </w:p>
    <w:p w14:paraId="00000003" w14:textId="77777777" w:rsidR="00CA1995" w:rsidRPr="00CE7CDC" w:rsidRDefault="008D677A">
      <w:pPr>
        <w:pBdr>
          <w:top w:val="nil"/>
          <w:left w:val="nil"/>
          <w:bottom w:val="nil"/>
          <w:right w:val="nil"/>
          <w:between w:val="nil"/>
        </w:pBdr>
        <w:spacing w:before="240" w:after="240"/>
        <w:jc w:val="center"/>
        <w:rPr>
          <w:rFonts w:ascii="Times New Roman" w:eastAsia="Times New Roman" w:hAnsi="Times New Roman" w:cs="Times New Roman"/>
          <w:sz w:val="20"/>
          <w:szCs w:val="20"/>
          <w:lang w:val="en-US"/>
        </w:rPr>
      </w:pPr>
      <w:proofErr w:type="spellStart"/>
      <w:r w:rsidRPr="00CE7CDC">
        <w:rPr>
          <w:rFonts w:ascii="Times New Roman" w:eastAsia="Times New Roman" w:hAnsi="Times New Roman" w:cs="Times New Roman"/>
          <w:b/>
          <w:sz w:val="20"/>
          <w:szCs w:val="20"/>
          <w:lang w:val="en-US"/>
        </w:rPr>
        <w:t>Sakharova</w:t>
      </w:r>
      <w:proofErr w:type="spellEnd"/>
      <w:r w:rsidRPr="00CE7CDC">
        <w:rPr>
          <w:rFonts w:ascii="Times New Roman" w:eastAsia="Times New Roman" w:hAnsi="Times New Roman" w:cs="Times New Roman"/>
          <w:b/>
          <w:sz w:val="20"/>
          <w:szCs w:val="20"/>
          <w:lang w:val="en-US"/>
        </w:rPr>
        <w:t xml:space="preserve"> K. Elizaveta, </w:t>
      </w:r>
      <w:proofErr w:type="spellStart"/>
      <w:r w:rsidRPr="00CE7CDC">
        <w:rPr>
          <w:rFonts w:ascii="Times New Roman" w:eastAsia="Times New Roman" w:hAnsi="Times New Roman" w:cs="Times New Roman"/>
          <w:b/>
          <w:sz w:val="20"/>
          <w:szCs w:val="20"/>
          <w:lang w:val="en-US"/>
        </w:rPr>
        <w:t>Nurlyeva</w:t>
      </w:r>
      <w:proofErr w:type="spellEnd"/>
      <w:r w:rsidRPr="00CE7CDC">
        <w:rPr>
          <w:rFonts w:ascii="Times New Roman" w:eastAsia="Times New Roman" w:hAnsi="Times New Roman" w:cs="Times New Roman"/>
          <w:b/>
          <w:sz w:val="20"/>
          <w:szCs w:val="20"/>
          <w:lang w:val="en-US"/>
        </w:rPr>
        <w:t xml:space="preserve"> D. Dana, </w:t>
      </w:r>
      <w:proofErr w:type="spellStart"/>
      <w:r w:rsidRPr="00CE7CDC">
        <w:rPr>
          <w:rFonts w:ascii="Times New Roman" w:eastAsia="Times New Roman" w:hAnsi="Times New Roman" w:cs="Times New Roman"/>
          <w:b/>
          <w:sz w:val="20"/>
          <w:szCs w:val="20"/>
          <w:lang w:val="en-US"/>
        </w:rPr>
        <w:t>Fedorova</w:t>
      </w:r>
      <w:proofErr w:type="spellEnd"/>
      <w:r w:rsidRPr="00CE7CDC">
        <w:rPr>
          <w:rFonts w:ascii="Times New Roman" w:eastAsia="Times New Roman" w:hAnsi="Times New Roman" w:cs="Times New Roman"/>
          <w:b/>
          <w:sz w:val="20"/>
          <w:szCs w:val="20"/>
          <w:lang w:val="en-US"/>
        </w:rPr>
        <w:t xml:space="preserve"> A. Antonina, </w:t>
      </w:r>
      <w:proofErr w:type="spellStart"/>
      <w:r w:rsidRPr="00CE7CDC">
        <w:rPr>
          <w:rFonts w:ascii="Times New Roman" w:eastAsia="Times New Roman" w:hAnsi="Times New Roman" w:cs="Times New Roman"/>
          <w:b/>
          <w:sz w:val="20"/>
          <w:szCs w:val="20"/>
          <w:lang w:val="en-US"/>
        </w:rPr>
        <w:t>Kanev</w:t>
      </w:r>
      <w:proofErr w:type="spellEnd"/>
      <w:r w:rsidRPr="00CE7CDC">
        <w:rPr>
          <w:rFonts w:ascii="Times New Roman" w:eastAsia="Times New Roman" w:hAnsi="Times New Roman" w:cs="Times New Roman"/>
          <w:b/>
          <w:sz w:val="20"/>
          <w:szCs w:val="20"/>
          <w:lang w:val="en-US"/>
        </w:rPr>
        <w:t xml:space="preserve"> I. Anton, Valery I. Terekhov</w:t>
      </w:r>
    </w:p>
    <w:p w14:paraId="00000004" w14:textId="77777777" w:rsidR="00CA1995" w:rsidRDefault="008D677A">
      <w:pPr>
        <w:spacing w:before="240" w:after="24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Сахарова Елизавета Константиновна, </w:t>
      </w:r>
      <w:proofErr w:type="spellStart"/>
      <w:r>
        <w:rPr>
          <w:rFonts w:ascii="Times New Roman" w:eastAsia="Times New Roman" w:hAnsi="Times New Roman" w:cs="Times New Roman"/>
          <w:sz w:val="20"/>
          <w:szCs w:val="20"/>
        </w:rPr>
        <w:t>Нурлыева</w:t>
      </w:r>
      <w:proofErr w:type="spellEnd"/>
      <w:r>
        <w:rPr>
          <w:rFonts w:ascii="Times New Roman" w:eastAsia="Times New Roman" w:hAnsi="Times New Roman" w:cs="Times New Roman"/>
          <w:sz w:val="20"/>
          <w:szCs w:val="20"/>
        </w:rPr>
        <w:t xml:space="preserve"> Дана </w:t>
      </w:r>
      <w:proofErr w:type="spellStart"/>
      <w:r>
        <w:rPr>
          <w:rFonts w:ascii="Times New Roman" w:eastAsia="Times New Roman" w:hAnsi="Times New Roman" w:cs="Times New Roman"/>
          <w:sz w:val="20"/>
          <w:szCs w:val="20"/>
        </w:rPr>
        <w:t>Джалилевна</w:t>
      </w:r>
      <w:proofErr w:type="spellEnd"/>
      <w:r>
        <w:rPr>
          <w:rFonts w:ascii="Times New Roman" w:eastAsia="Times New Roman" w:hAnsi="Times New Roman" w:cs="Times New Roman"/>
          <w:sz w:val="20"/>
          <w:szCs w:val="20"/>
        </w:rPr>
        <w:t>, Федорова Антонина Алексеевна, Канев Антон Игоревич, Терехов Валерий Игоревич</w:t>
      </w:r>
    </w:p>
    <w:p w14:paraId="00000007" w14:textId="05FA1B83" w:rsidR="00CA1995" w:rsidRPr="00CE7CDC" w:rsidRDefault="008D677A" w:rsidP="00CE7CDC">
      <w:pPr>
        <w:spacing w:before="240" w:after="240"/>
        <w:jc w:val="center"/>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Bauman Moscow State</w:t>
      </w:r>
      <w:r w:rsidRPr="00CE7CDC">
        <w:rPr>
          <w:rFonts w:ascii="Times New Roman" w:eastAsia="Times New Roman" w:hAnsi="Times New Roman" w:cs="Times New Roman"/>
          <w:sz w:val="20"/>
          <w:szCs w:val="20"/>
          <w:lang w:val="en-US"/>
        </w:rPr>
        <w:t xml:space="preserve"> Technical University, Moscow, Russia</w:t>
      </w:r>
    </w:p>
    <w:p w14:paraId="00000008" w14:textId="77777777" w:rsidR="00CA1995" w:rsidRDefault="008D677A">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t>Аннотация</w:t>
      </w:r>
    </w:p>
    <w:p w14:paraId="00000009" w14:textId="77777777" w:rsidR="00CA1995" w:rsidRDefault="008D677A">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Учет насаждений деревьев является важной задачей для экологии и обустройства городски</w:t>
      </w:r>
      <w:r>
        <w:rPr>
          <w:rFonts w:ascii="Times New Roman" w:eastAsia="Times New Roman" w:hAnsi="Times New Roman" w:cs="Times New Roman"/>
          <w:sz w:val="20"/>
          <w:szCs w:val="20"/>
        </w:rPr>
        <w:t>х парков. Это влияет и на расчет поглощения углекислого газа. При этом разные виды деревьев обладают своими особенностями, и актуальной является задача их классификации. В настоящее время используются различные датчики для решения этой задачи. Наиболее час</w:t>
      </w:r>
      <w:r>
        <w:rPr>
          <w:rFonts w:ascii="Times New Roman" w:eastAsia="Times New Roman" w:hAnsi="Times New Roman" w:cs="Times New Roman"/>
          <w:sz w:val="20"/>
          <w:szCs w:val="20"/>
        </w:rPr>
        <w:t xml:space="preserve">то исследователи применяют данные </w:t>
      </w:r>
      <w:proofErr w:type="spellStart"/>
      <w:r>
        <w:rPr>
          <w:rFonts w:ascii="Times New Roman" w:eastAsia="Times New Roman" w:hAnsi="Times New Roman" w:cs="Times New Roman"/>
          <w:sz w:val="20"/>
          <w:szCs w:val="20"/>
        </w:rPr>
        <w:t>LiDAR</w:t>
      </w:r>
      <w:proofErr w:type="spellEnd"/>
      <w:r>
        <w:rPr>
          <w:rFonts w:ascii="Times New Roman" w:eastAsia="Times New Roman" w:hAnsi="Times New Roman" w:cs="Times New Roman"/>
          <w:sz w:val="20"/>
          <w:szCs w:val="20"/>
        </w:rPr>
        <w:t xml:space="preserve"> в своих работах. При этом используются различные методы классификации, в том числе глубокое обучение. Одной из современных моделей глубокого обучения на данных облака точек является </w:t>
      </w:r>
      <w:proofErr w:type="spellStart"/>
      <w:r>
        <w:rPr>
          <w:rFonts w:ascii="Times New Roman" w:eastAsia="Times New Roman" w:hAnsi="Times New Roman" w:cs="Times New Roman"/>
          <w:sz w:val="20"/>
          <w:szCs w:val="20"/>
        </w:rPr>
        <w:t>PointNet</w:t>
      </w:r>
      <w:proofErr w:type="spellEnd"/>
      <w:r>
        <w:rPr>
          <w:rFonts w:ascii="Times New Roman" w:eastAsia="Times New Roman" w:hAnsi="Times New Roman" w:cs="Times New Roman"/>
          <w:sz w:val="20"/>
          <w:szCs w:val="20"/>
        </w:rPr>
        <w:t>. Поэтому авторы данной ра</w:t>
      </w:r>
      <w:r>
        <w:rPr>
          <w:rFonts w:ascii="Times New Roman" w:eastAsia="Times New Roman" w:hAnsi="Times New Roman" w:cs="Times New Roman"/>
          <w:sz w:val="20"/>
          <w:szCs w:val="20"/>
        </w:rPr>
        <w:t>боты применили ее для классификации видов деревьев. Россия обладает своим определенным набором видов деревьев, поэтому важно проводить исследование видах, произрастающих на данной местности. Авторы собрали набор данных, содержащий виды деревьев, характерны</w:t>
      </w:r>
      <w:r>
        <w:rPr>
          <w:rFonts w:ascii="Times New Roman" w:eastAsia="Times New Roman" w:hAnsi="Times New Roman" w:cs="Times New Roman"/>
          <w:sz w:val="20"/>
          <w:szCs w:val="20"/>
        </w:rPr>
        <w:t>е для европейской части России, и провели его разметку. Полученные результаты выявили проблему недостаточного количества данных для высокой точности обучения. Также были выявлены проблемы с ручной разметкой экземпляров по данным облака точек.</w:t>
      </w:r>
    </w:p>
    <w:p w14:paraId="0000000A" w14:textId="77777777" w:rsidR="00CA1995" w:rsidRDefault="00CA1995">
      <w:pPr>
        <w:jc w:val="both"/>
        <w:rPr>
          <w:rFonts w:ascii="Times New Roman" w:eastAsia="Times New Roman" w:hAnsi="Times New Roman" w:cs="Times New Roman"/>
          <w:sz w:val="20"/>
          <w:szCs w:val="20"/>
        </w:rPr>
      </w:pPr>
    </w:p>
    <w:p w14:paraId="0000000B" w14:textId="77777777" w:rsidR="00CA1995" w:rsidRPr="00CE7CDC" w:rsidRDefault="008D677A">
      <w:pPr>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Accounting f</w:t>
      </w:r>
      <w:r w:rsidRPr="00CE7CDC">
        <w:rPr>
          <w:rFonts w:ascii="Times New Roman" w:eastAsia="Times New Roman" w:hAnsi="Times New Roman" w:cs="Times New Roman"/>
          <w:sz w:val="20"/>
          <w:szCs w:val="20"/>
          <w:lang w:val="en-US"/>
        </w:rPr>
        <w:t>or tree plantations is an important task for forest inventory, the ecology and arrangement of city parks. This also affects the calculation of carbon dioxide absorption. At the same time, different types of trees have their own characteristics, and the pro</w:t>
      </w:r>
      <w:r w:rsidRPr="00CE7CDC">
        <w:rPr>
          <w:rFonts w:ascii="Times New Roman" w:eastAsia="Times New Roman" w:hAnsi="Times New Roman" w:cs="Times New Roman"/>
          <w:sz w:val="20"/>
          <w:szCs w:val="20"/>
          <w:lang w:val="en-US"/>
        </w:rPr>
        <w:t>blem of their classification is urgent. Various sensors are currently used to meet this challenge. Researchers most often use LiDAR data in their work. At the same time, various classification methods are used, including deep learning. One of the modern mo</w:t>
      </w:r>
      <w:r w:rsidRPr="00CE7CDC">
        <w:rPr>
          <w:rFonts w:ascii="Times New Roman" w:eastAsia="Times New Roman" w:hAnsi="Times New Roman" w:cs="Times New Roman"/>
          <w:sz w:val="20"/>
          <w:szCs w:val="20"/>
          <w:lang w:val="en-US"/>
        </w:rPr>
        <w:t xml:space="preserve">dels of deep learning on point cloud data is </w:t>
      </w:r>
      <w:proofErr w:type="spellStart"/>
      <w:r w:rsidRPr="00CE7CDC">
        <w:rPr>
          <w:rFonts w:ascii="Times New Roman" w:eastAsia="Times New Roman" w:hAnsi="Times New Roman" w:cs="Times New Roman"/>
          <w:sz w:val="20"/>
          <w:szCs w:val="20"/>
          <w:lang w:val="en-US"/>
        </w:rPr>
        <w:t>PointNet</w:t>
      </w:r>
      <w:proofErr w:type="spellEnd"/>
      <w:r w:rsidRPr="00CE7CDC">
        <w:rPr>
          <w:rFonts w:ascii="Times New Roman" w:eastAsia="Times New Roman" w:hAnsi="Times New Roman" w:cs="Times New Roman"/>
          <w:sz w:val="20"/>
          <w:szCs w:val="20"/>
          <w:lang w:val="en-US"/>
        </w:rPr>
        <w:t xml:space="preserve">. Therefore, the authors of this work applied it to classify tree species. Russia has its own specific set of tree species, so it is important to conduct research on the species growing in the area. The </w:t>
      </w:r>
      <w:r w:rsidRPr="00CE7CDC">
        <w:rPr>
          <w:rFonts w:ascii="Times New Roman" w:eastAsia="Times New Roman" w:hAnsi="Times New Roman" w:cs="Times New Roman"/>
          <w:sz w:val="20"/>
          <w:szCs w:val="20"/>
          <w:lang w:val="en-US"/>
        </w:rPr>
        <w:t xml:space="preserve">authors collected a dataset containing tree species typical for the European part of Russia and carried out its labeling. The results obtained revealed the problem of insufficient data for high training accuracy. Also, problems were identified with manual </w:t>
      </w:r>
      <w:r w:rsidRPr="00CE7CDC">
        <w:rPr>
          <w:rFonts w:ascii="Times New Roman" w:eastAsia="Times New Roman" w:hAnsi="Times New Roman" w:cs="Times New Roman"/>
          <w:sz w:val="20"/>
          <w:szCs w:val="20"/>
          <w:lang w:val="en-US"/>
        </w:rPr>
        <w:t>marking of instances based on point cloud data.</w:t>
      </w:r>
    </w:p>
    <w:p w14:paraId="0000000C" w14:textId="77777777" w:rsidR="00CA1995" w:rsidRPr="00CE7CDC" w:rsidRDefault="00CA1995">
      <w:pPr>
        <w:rPr>
          <w:rFonts w:ascii="Times New Roman" w:eastAsia="Times New Roman" w:hAnsi="Times New Roman" w:cs="Times New Roman"/>
          <w:b/>
          <w:sz w:val="20"/>
          <w:szCs w:val="20"/>
          <w:lang w:val="en-US"/>
        </w:rPr>
      </w:pPr>
    </w:p>
    <w:p w14:paraId="0000000D" w14:textId="77777777" w:rsidR="00CA1995" w:rsidRPr="00CE7CDC" w:rsidRDefault="008D677A">
      <w:pPr>
        <w:rPr>
          <w:rFonts w:ascii="Times New Roman" w:eastAsia="Times New Roman" w:hAnsi="Times New Roman" w:cs="Times New Roman"/>
          <w:b/>
          <w:sz w:val="20"/>
          <w:szCs w:val="20"/>
          <w:lang w:val="en-US"/>
        </w:rPr>
      </w:pPr>
      <w:r>
        <w:rPr>
          <w:rFonts w:ascii="Times New Roman" w:eastAsia="Times New Roman" w:hAnsi="Times New Roman" w:cs="Times New Roman"/>
          <w:b/>
          <w:sz w:val="20"/>
          <w:szCs w:val="20"/>
        </w:rPr>
        <w:t>Ключевые</w:t>
      </w:r>
      <w:r w:rsidRPr="00CE7CDC">
        <w:rPr>
          <w:rFonts w:ascii="Times New Roman" w:eastAsia="Times New Roman" w:hAnsi="Times New Roman" w:cs="Times New Roman"/>
          <w:b/>
          <w:sz w:val="20"/>
          <w:szCs w:val="20"/>
          <w:lang w:val="en-US"/>
        </w:rPr>
        <w:t xml:space="preserve"> </w:t>
      </w:r>
      <w:r>
        <w:rPr>
          <w:rFonts w:ascii="Times New Roman" w:eastAsia="Times New Roman" w:hAnsi="Times New Roman" w:cs="Times New Roman"/>
          <w:b/>
          <w:sz w:val="20"/>
          <w:szCs w:val="20"/>
        </w:rPr>
        <w:t>слова</w:t>
      </w:r>
    </w:p>
    <w:p w14:paraId="0000000E" w14:textId="77777777" w:rsidR="00CA1995" w:rsidRPr="00CE7CDC" w:rsidRDefault="008D677A">
      <w:pPr>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LiDAR, tree species classification, deep learning</w:t>
      </w:r>
    </w:p>
    <w:p w14:paraId="0000000F" w14:textId="77777777" w:rsidR="00CA1995" w:rsidRDefault="008D677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LiDAR</w:t>
      </w:r>
      <w:proofErr w:type="spellEnd"/>
      <w:r>
        <w:rPr>
          <w:rFonts w:ascii="Times New Roman" w:eastAsia="Times New Roman" w:hAnsi="Times New Roman" w:cs="Times New Roman"/>
          <w:sz w:val="20"/>
          <w:szCs w:val="20"/>
        </w:rPr>
        <w:t>, классификация видов деревьев, глубокое обучение</w:t>
      </w:r>
    </w:p>
    <w:p w14:paraId="00000010" w14:textId="77777777" w:rsidR="00CA1995" w:rsidRDefault="00CA1995">
      <w:pPr>
        <w:rPr>
          <w:rFonts w:ascii="Times New Roman" w:eastAsia="Times New Roman" w:hAnsi="Times New Roman" w:cs="Times New Roman"/>
          <w:sz w:val="20"/>
          <w:szCs w:val="20"/>
        </w:rPr>
      </w:pPr>
    </w:p>
    <w:p w14:paraId="00000011" w14:textId="77777777" w:rsidR="00CA1995" w:rsidRPr="00CE7CDC" w:rsidRDefault="008D677A">
      <w:pPr>
        <w:jc w:val="center"/>
        <w:rPr>
          <w:rFonts w:ascii="Times New Roman" w:eastAsia="Times New Roman" w:hAnsi="Times New Roman" w:cs="Times New Roman"/>
          <w:sz w:val="20"/>
          <w:szCs w:val="20"/>
          <w:lang w:val="en-US"/>
        </w:rPr>
      </w:pPr>
      <w:r w:rsidRPr="00CE7CDC">
        <w:rPr>
          <w:rFonts w:ascii="Times New Roman" w:eastAsia="Times New Roman" w:hAnsi="Times New Roman" w:cs="Times New Roman"/>
          <w:b/>
          <w:sz w:val="20"/>
          <w:szCs w:val="20"/>
          <w:lang w:val="en-US"/>
        </w:rPr>
        <w:t>Introduction</w:t>
      </w:r>
    </w:p>
    <w:p w14:paraId="00000012"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At the moment all over the world one of the most discussed and urgent problems is the problem of ecology. As it is known, there are a huge number of different factors that affect the state of nature around us. One such factor is the carbon footprint that a</w:t>
      </w:r>
      <w:r w:rsidRPr="00CE7CDC">
        <w:rPr>
          <w:rFonts w:ascii="Times New Roman" w:eastAsia="Times New Roman" w:hAnsi="Times New Roman" w:cs="Times New Roman"/>
          <w:sz w:val="20"/>
          <w:szCs w:val="20"/>
          <w:lang w:val="en-US"/>
        </w:rPr>
        <w:t>nyone leaves behind. The carbon footprint is the aggregate of all greenhouse gas emissions that directly or indirectly accompany any activity of a person, organization, or produced by a product, event, city, in terms of carbon dioxide. A carbon footprint i</w:t>
      </w:r>
      <w:r w:rsidRPr="00CE7CDC">
        <w:rPr>
          <w:rFonts w:ascii="Times New Roman" w:eastAsia="Times New Roman" w:hAnsi="Times New Roman" w:cs="Times New Roman"/>
          <w:sz w:val="20"/>
          <w:szCs w:val="20"/>
          <w:lang w:val="en-US"/>
        </w:rPr>
        <w:t>s the total amount of greenhouse gases (including carbon dioxide and methane) that are generated by our actions.</w:t>
      </w:r>
    </w:p>
    <w:p w14:paraId="00000013"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The average carbon footprint for a person in the United States is 16 tons, one of the highest rates in the world. Globally, the average is clos</w:t>
      </w:r>
      <w:r w:rsidRPr="00CE7CDC">
        <w:rPr>
          <w:rFonts w:ascii="Times New Roman" w:eastAsia="Times New Roman" w:hAnsi="Times New Roman" w:cs="Times New Roman"/>
          <w:sz w:val="20"/>
          <w:szCs w:val="20"/>
          <w:lang w:val="en-US"/>
        </w:rPr>
        <w:t>er to 4 tons. To have the best chance of avoiding a 2℃ rise in global temperatures, the average global carbon footprint per year needs to drop under 2 tons by 2050 [1].</w:t>
      </w:r>
    </w:p>
    <w:p w14:paraId="00000014"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lastRenderedPageBreak/>
        <w:t xml:space="preserve">In order to achieve this goal, the Paris Agreement was adopted. The Paris Agreement is </w:t>
      </w:r>
      <w:r w:rsidRPr="00CE7CDC">
        <w:rPr>
          <w:rFonts w:ascii="Times New Roman" w:eastAsia="Times New Roman" w:hAnsi="Times New Roman" w:cs="Times New Roman"/>
          <w:sz w:val="20"/>
          <w:szCs w:val="20"/>
          <w:lang w:val="en-US"/>
        </w:rPr>
        <w:t>a legally binding international treaty on climate change. It was adopted by 196 Parties at COP 21 in Paris, on 12 December 2015 and entered into force on 4 November 2016. Its goal is to limit global warming to well below 2, preferably to 1.5 degrees Celsiu</w:t>
      </w:r>
      <w:r w:rsidRPr="00CE7CDC">
        <w:rPr>
          <w:rFonts w:ascii="Times New Roman" w:eastAsia="Times New Roman" w:hAnsi="Times New Roman" w:cs="Times New Roman"/>
          <w:sz w:val="20"/>
          <w:szCs w:val="20"/>
          <w:lang w:val="en-US"/>
        </w:rPr>
        <w:t>s, compared to pre-industrial levels. To achieve this long-term temperature goal, countries aim to reach global peaking of greenhouse gas emissions as soon as possible to achieve a climate neutral world by mid-century [2].</w:t>
      </w:r>
    </w:p>
    <w:p w14:paraId="00000015"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Under this agreement, countries a</w:t>
      </w:r>
      <w:r w:rsidRPr="00CE7CDC">
        <w:rPr>
          <w:rFonts w:ascii="Times New Roman" w:eastAsia="Times New Roman" w:hAnsi="Times New Roman" w:cs="Times New Roman"/>
          <w:sz w:val="20"/>
          <w:szCs w:val="20"/>
          <w:lang w:val="en-US"/>
        </w:rPr>
        <w:t>re encouraged to take action to implement and support activities related to forest conservation, sustainable forest management and increasing forest carbon stocks in developing countries. [8] That is why it becomes necessary to monitor the situation with f</w:t>
      </w:r>
      <w:r w:rsidRPr="00CE7CDC">
        <w:rPr>
          <w:rFonts w:ascii="Times New Roman" w:eastAsia="Times New Roman" w:hAnsi="Times New Roman" w:cs="Times New Roman"/>
          <w:sz w:val="20"/>
          <w:szCs w:val="20"/>
          <w:lang w:val="en-US"/>
        </w:rPr>
        <w:t>orest plantations and how much carbon will be absorbed by this or that part of the forest plantation. Accurate characterization of forest species and their spatial distribution is critical for sustainable forest management and for ecological and environmen</w:t>
      </w:r>
      <w:r w:rsidRPr="00CE7CDC">
        <w:rPr>
          <w:rFonts w:ascii="Times New Roman" w:eastAsia="Times New Roman" w:hAnsi="Times New Roman" w:cs="Times New Roman"/>
          <w:sz w:val="20"/>
          <w:szCs w:val="20"/>
          <w:lang w:val="en-US"/>
        </w:rPr>
        <w:t>tal protection. The estimation of biomass, carbon content, species diversity, and the condition of a forest community requires precise individual-tree information by species [4]. In the case of urban areas, tree species classification is gaining increasing</w:t>
      </w:r>
      <w:r w:rsidRPr="00CE7CDC">
        <w:rPr>
          <w:rFonts w:ascii="Times New Roman" w:eastAsia="Times New Roman" w:hAnsi="Times New Roman" w:cs="Times New Roman"/>
          <w:sz w:val="20"/>
          <w:szCs w:val="20"/>
          <w:lang w:val="en-US"/>
        </w:rPr>
        <w:t xml:space="preserve"> attention for safety studies, noise modeling, and environmental and ecological analysis because trees play a critical role in urban ecosystems for the maintenance of environmental quality, aesthetic beauty of urban landscape, and social service for inhabi</w:t>
      </w:r>
      <w:r w:rsidRPr="00CE7CDC">
        <w:rPr>
          <w:rFonts w:ascii="Times New Roman" w:eastAsia="Times New Roman" w:hAnsi="Times New Roman" w:cs="Times New Roman"/>
          <w:sz w:val="20"/>
          <w:szCs w:val="20"/>
          <w:lang w:val="en-US"/>
        </w:rPr>
        <w:t>tants [6].</w:t>
      </w:r>
    </w:p>
    <w:p w14:paraId="00000016"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The number of studies focusing on tree species classification has constantly increased over the last 35 years which is well-supported by the general trend of increased publication activity [7]. An almost exponential increase can be seen between </w:t>
      </w:r>
      <w:r w:rsidRPr="00CE7CDC">
        <w:rPr>
          <w:rFonts w:ascii="Times New Roman" w:eastAsia="Times New Roman" w:hAnsi="Times New Roman" w:cs="Times New Roman"/>
          <w:sz w:val="20"/>
          <w:szCs w:val="20"/>
          <w:lang w:val="en-US"/>
        </w:rPr>
        <w:t>the periods 2005–2010 and 2010–2015, driven by the increased availability of hyperspectral and airborne LiDAR data. Both data sources have been frequently applied in a forest inventory context with tree species being one of the most popular target variable</w:t>
      </w:r>
      <w:r w:rsidRPr="00CE7CDC">
        <w:rPr>
          <w:rFonts w:ascii="Times New Roman" w:eastAsia="Times New Roman" w:hAnsi="Times New Roman" w:cs="Times New Roman"/>
          <w:sz w:val="20"/>
          <w:szCs w:val="20"/>
          <w:lang w:val="en-US"/>
        </w:rPr>
        <w:t>s besides total growing stock volume and biomass [7].</w:t>
      </w:r>
    </w:p>
    <w:p w14:paraId="00000017"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Existing methods for classifying forest species from remote sensing data are mostly based on the spectral information from forest canopies. Despite vegetation cover </w:t>
      </w:r>
      <w:proofErr w:type="spellStart"/>
      <w:r w:rsidRPr="00CE7CDC">
        <w:rPr>
          <w:rFonts w:ascii="Times New Roman" w:eastAsia="Times New Roman" w:hAnsi="Times New Roman" w:cs="Times New Roman"/>
          <w:sz w:val="20"/>
          <w:szCs w:val="20"/>
          <w:lang w:val="en-US"/>
        </w:rPr>
        <w:t>classifi</w:t>
      </w:r>
      <w:proofErr w:type="spellEnd"/>
      <w:r w:rsidRPr="00CE7CDC">
        <w:rPr>
          <w:rFonts w:ascii="Times New Roman" w:eastAsia="Times New Roman" w:hAnsi="Times New Roman" w:cs="Times New Roman"/>
          <w:sz w:val="20"/>
          <w:szCs w:val="20"/>
          <w:lang w:val="en-US"/>
        </w:rPr>
        <w:t>- cation successes at the sta</w:t>
      </w:r>
      <w:r w:rsidRPr="00CE7CDC">
        <w:rPr>
          <w:rFonts w:ascii="Times New Roman" w:eastAsia="Times New Roman" w:hAnsi="Times New Roman" w:cs="Times New Roman"/>
          <w:sz w:val="20"/>
          <w:szCs w:val="20"/>
          <w:lang w:val="en-US"/>
        </w:rPr>
        <w:t>nd- and landscape-level, the accuracy of individual-tree classification remains low. This is attributed mainly to:  the effects of several spectral and spatial factors on sur- face reflectance values of forest canopies and limitation in the spectral and sp</w:t>
      </w:r>
      <w:r w:rsidRPr="00CE7CDC">
        <w:rPr>
          <w:rFonts w:ascii="Times New Roman" w:eastAsia="Times New Roman" w:hAnsi="Times New Roman" w:cs="Times New Roman"/>
          <w:sz w:val="20"/>
          <w:szCs w:val="20"/>
          <w:lang w:val="en-US"/>
        </w:rPr>
        <w:t>atial configurations of image sensors [4].</w:t>
      </w:r>
    </w:p>
    <w:p w14:paraId="00000018"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Various types of lidars are already being used to classify tree species. For the past decade, researchers have examined the potential to use data from airborne LiDAR to classify forest stand types or individual </w:t>
      </w:r>
      <w:proofErr w:type="gramStart"/>
      <w:r w:rsidRPr="00CE7CDC">
        <w:rPr>
          <w:rFonts w:ascii="Times New Roman" w:eastAsia="Times New Roman" w:hAnsi="Times New Roman" w:cs="Times New Roman"/>
          <w:sz w:val="20"/>
          <w:szCs w:val="20"/>
          <w:lang w:val="en-US"/>
        </w:rPr>
        <w:t>sp</w:t>
      </w:r>
      <w:r w:rsidRPr="00CE7CDC">
        <w:rPr>
          <w:rFonts w:ascii="Times New Roman" w:eastAsia="Times New Roman" w:hAnsi="Times New Roman" w:cs="Times New Roman"/>
          <w:sz w:val="20"/>
          <w:szCs w:val="20"/>
          <w:lang w:val="en-US"/>
        </w:rPr>
        <w:t>ecies[</w:t>
      </w:r>
      <w:proofErr w:type="gramEnd"/>
      <w:r w:rsidRPr="00CE7CDC">
        <w:rPr>
          <w:rFonts w:ascii="Times New Roman" w:eastAsia="Times New Roman" w:hAnsi="Times New Roman" w:cs="Times New Roman"/>
          <w:sz w:val="20"/>
          <w:szCs w:val="20"/>
          <w:lang w:val="en-US"/>
        </w:rPr>
        <w:t>4]. Later mobile LiDAR has attracted much attention for urban vegetation detection and model- ling because it acquires data at a much higher point density and more complete data coverage than an airborne LiDAR system and at a higher efficiency than a</w:t>
      </w:r>
      <w:r w:rsidRPr="00CE7CDC">
        <w:rPr>
          <w:rFonts w:ascii="Times New Roman" w:eastAsia="Times New Roman" w:hAnsi="Times New Roman" w:cs="Times New Roman"/>
          <w:sz w:val="20"/>
          <w:szCs w:val="20"/>
          <w:lang w:val="en-US"/>
        </w:rPr>
        <w:t xml:space="preserve"> terrestrial LiDAR system [6].</w:t>
      </w:r>
    </w:p>
    <w:p w14:paraId="00000019"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Once the data has been received, there are many ways to process and analyze it. For example, the Finnish company </w:t>
      </w:r>
      <w:proofErr w:type="spellStart"/>
      <w:r w:rsidRPr="00CE7CDC">
        <w:rPr>
          <w:rFonts w:ascii="Times New Roman" w:eastAsia="Times New Roman" w:hAnsi="Times New Roman" w:cs="Times New Roman"/>
          <w:sz w:val="20"/>
          <w:szCs w:val="20"/>
          <w:lang w:val="en-US"/>
        </w:rPr>
        <w:t>Arbonaut</w:t>
      </w:r>
      <w:proofErr w:type="spellEnd"/>
      <w:r w:rsidRPr="00CE7CDC">
        <w:rPr>
          <w:rFonts w:ascii="Times New Roman" w:eastAsia="Times New Roman" w:hAnsi="Times New Roman" w:cs="Times New Roman"/>
          <w:sz w:val="20"/>
          <w:szCs w:val="20"/>
          <w:lang w:val="en-US"/>
        </w:rPr>
        <w:t xml:space="preserve"> Oy Ltd uses LiDAR systems for forest inventory with the method based on sparse Bayesian regression for </w:t>
      </w:r>
      <w:r w:rsidRPr="00CE7CDC">
        <w:rPr>
          <w:rFonts w:ascii="Times New Roman" w:eastAsia="Times New Roman" w:hAnsi="Times New Roman" w:cs="Times New Roman"/>
          <w:sz w:val="20"/>
          <w:szCs w:val="20"/>
          <w:lang w:val="en-US"/>
        </w:rPr>
        <w:t>modeling forest characteristics. Keep in mind that this system is used in Finland, where there is a smaller variety of trees that are planted in straight lines. Such plantings are easier to analyze, unlike forest plantations in the Russian Federation, wher</w:t>
      </w:r>
      <w:r w:rsidRPr="00CE7CDC">
        <w:rPr>
          <w:rFonts w:ascii="Times New Roman" w:eastAsia="Times New Roman" w:hAnsi="Times New Roman" w:cs="Times New Roman"/>
          <w:sz w:val="20"/>
          <w:szCs w:val="20"/>
          <w:lang w:val="en-US"/>
        </w:rPr>
        <w:t xml:space="preserve">e the order and structure of forests is more chaotic, and the diversity of species is much greater [9]. </w:t>
      </w:r>
    </w:p>
    <w:p w14:paraId="0000001A" w14:textId="77777777" w:rsidR="00CA1995" w:rsidRPr="00CE7CDC" w:rsidRDefault="008D677A">
      <w:pP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There are many different algorithms for classifying trees. At first, the most widely used classification techniques included supervised maximum likelih</w:t>
      </w:r>
      <w:r w:rsidRPr="00CE7CDC">
        <w:rPr>
          <w:rFonts w:ascii="Times New Roman" w:eastAsia="Times New Roman" w:hAnsi="Times New Roman" w:cs="Times New Roman"/>
          <w:sz w:val="20"/>
          <w:szCs w:val="20"/>
          <w:lang w:val="en-US"/>
        </w:rPr>
        <w:t xml:space="preserve">ood classifiers and unsupervised clustering (K-means, ISODATA). These methods were easily applicable. Later, non-parametric decision </w:t>
      </w:r>
      <w:proofErr w:type="gramStart"/>
      <w:r w:rsidRPr="00CE7CDC">
        <w:rPr>
          <w:rFonts w:ascii="Times New Roman" w:eastAsia="Times New Roman" w:hAnsi="Times New Roman" w:cs="Times New Roman"/>
          <w:sz w:val="20"/>
          <w:szCs w:val="20"/>
          <w:lang w:val="en-US"/>
        </w:rPr>
        <w:t>tree based</w:t>
      </w:r>
      <w:proofErr w:type="gramEnd"/>
      <w:r w:rsidRPr="00CE7CDC">
        <w:rPr>
          <w:rFonts w:ascii="Times New Roman" w:eastAsia="Times New Roman" w:hAnsi="Times New Roman" w:cs="Times New Roman"/>
          <w:sz w:val="20"/>
          <w:szCs w:val="20"/>
          <w:lang w:val="en-US"/>
        </w:rPr>
        <w:t xml:space="preserve"> classifiers and neural networks emerged as an alternative to the other classifiers. These classifiers do not req</w:t>
      </w:r>
      <w:r w:rsidRPr="00CE7CDC">
        <w:rPr>
          <w:rFonts w:ascii="Times New Roman" w:eastAsia="Times New Roman" w:hAnsi="Times New Roman" w:cs="Times New Roman"/>
          <w:sz w:val="20"/>
          <w:szCs w:val="20"/>
          <w:lang w:val="en-US"/>
        </w:rPr>
        <w:t xml:space="preserve">uire the input data to be normally distributed. Some recent studies using mixed sets of input variables have preferred the use of non-parametric machine learning methods like RF or </w:t>
      </w:r>
      <w:proofErr w:type="gramStart"/>
      <w:r w:rsidRPr="00CE7CDC">
        <w:rPr>
          <w:rFonts w:ascii="Times New Roman" w:eastAsia="Times New Roman" w:hAnsi="Times New Roman" w:cs="Times New Roman"/>
          <w:sz w:val="20"/>
          <w:szCs w:val="20"/>
          <w:lang w:val="en-US"/>
        </w:rPr>
        <w:t>SVM[</w:t>
      </w:r>
      <w:proofErr w:type="gramEnd"/>
      <w:r w:rsidRPr="00CE7CDC">
        <w:rPr>
          <w:rFonts w:ascii="Times New Roman" w:eastAsia="Times New Roman" w:hAnsi="Times New Roman" w:cs="Times New Roman"/>
          <w:sz w:val="20"/>
          <w:szCs w:val="20"/>
          <w:lang w:val="en-US"/>
        </w:rPr>
        <w:t>7]. Deep learning and neural networks are best suited for such tasks. I</w:t>
      </w:r>
      <w:r w:rsidRPr="00CE7CDC">
        <w:rPr>
          <w:rFonts w:ascii="Times New Roman" w:eastAsia="Times New Roman" w:hAnsi="Times New Roman" w:cs="Times New Roman"/>
          <w:sz w:val="20"/>
          <w:szCs w:val="20"/>
          <w:lang w:val="en-US"/>
        </w:rPr>
        <w:t>n our case, we have sufficient computing power. Therefore, this study will consider such an algorithm.</w:t>
      </w:r>
    </w:p>
    <w:p w14:paraId="0000001B"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There are more and more different techniques that implement LiDAR technology. LiDAR is a remote sensing technology. LiDAR technology uses the pulse from </w:t>
      </w:r>
      <w:r w:rsidRPr="00CE7CDC">
        <w:rPr>
          <w:rFonts w:ascii="Times New Roman" w:eastAsia="Times New Roman" w:hAnsi="Times New Roman" w:cs="Times New Roman"/>
          <w:sz w:val="20"/>
          <w:szCs w:val="20"/>
          <w:lang w:val="en-US"/>
        </w:rPr>
        <w:t xml:space="preserve">a laser to collect measurements. These are used to create 3D </w:t>
      </w:r>
      <w:r w:rsidRPr="00CE7CDC">
        <w:rPr>
          <w:rFonts w:ascii="Times New Roman" w:eastAsia="Times New Roman" w:hAnsi="Times New Roman" w:cs="Times New Roman"/>
          <w:sz w:val="20"/>
          <w:szCs w:val="20"/>
          <w:lang w:val="en-US"/>
        </w:rPr>
        <w:lastRenderedPageBreak/>
        <w:t xml:space="preserve">models and maps of objects and environments. With the help of this technology, it becomes possible to automatically shoot forest tracts and receive point clouds at the output, combined with real </w:t>
      </w:r>
      <w:r w:rsidRPr="00CE7CDC">
        <w:rPr>
          <w:rFonts w:ascii="Times New Roman" w:eastAsia="Times New Roman" w:hAnsi="Times New Roman" w:cs="Times New Roman"/>
          <w:sz w:val="20"/>
          <w:szCs w:val="20"/>
          <w:lang w:val="en-US"/>
        </w:rPr>
        <w:t>images obtained from an additional camera. Further, based on the obtained point clouds, it is possible to automatically analyze the types of trees in the forest.</w:t>
      </w:r>
    </w:p>
    <w:p w14:paraId="0000001C"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color w:val="212529"/>
          <w:sz w:val="20"/>
          <w:szCs w:val="20"/>
          <w:highlight w:val="white"/>
          <w:lang w:val="en-US"/>
        </w:rPr>
      </w:pPr>
      <w:r w:rsidRPr="00CE7CDC">
        <w:rPr>
          <w:rFonts w:ascii="Times New Roman" w:eastAsia="Times New Roman" w:hAnsi="Times New Roman" w:cs="Times New Roman"/>
          <w:color w:val="212529"/>
          <w:sz w:val="20"/>
          <w:szCs w:val="20"/>
          <w:highlight w:val="white"/>
          <w:lang w:val="en-US"/>
        </w:rPr>
        <w:t>LiDAR (Light Detection and Ranging) is a remote sensing technology that uses light in the form</w:t>
      </w:r>
      <w:r w:rsidRPr="00CE7CDC">
        <w:rPr>
          <w:rFonts w:ascii="Times New Roman" w:eastAsia="Times New Roman" w:hAnsi="Times New Roman" w:cs="Times New Roman"/>
          <w:color w:val="212529"/>
          <w:sz w:val="20"/>
          <w:szCs w:val="20"/>
          <w:highlight w:val="white"/>
          <w:lang w:val="en-US"/>
        </w:rPr>
        <w:t xml:space="preserve"> of a pulsed laser to measure variable distances to an object. By emitting several thousand infrared laser pulses per second, as well as recording the location and orientation of the device in space, a dense three-dimensional point cloud is formed that ref</w:t>
      </w:r>
      <w:r w:rsidRPr="00CE7CDC">
        <w:rPr>
          <w:rFonts w:ascii="Times New Roman" w:eastAsia="Times New Roman" w:hAnsi="Times New Roman" w:cs="Times New Roman"/>
          <w:color w:val="212529"/>
          <w:sz w:val="20"/>
          <w:szCs w:val="20"/>
          <w:highlight w:val="white"/>
          <w:lang w:val="en-US"/>
        </w:rPr>
        <w:t>lects the surrounding space. The growing availability of LiDAR has generated great interest among natural resource managers, as LiDAR can be used to measure tree characteristics [14].</w:t>
      </w:r>
    </w:p>
    <w:p w14:paraId="0000001D" w14:textId="77777777" w:rsidR="00CA1995" w:rsidRPr="00CE7CDC" w:rsidRDefault="008D677A">
      <w:pPr>
        <w:pBdr>
          <w:top w:val="nil"/>
          <w:left w:val="nil"/>
          <w:bottom w:val="nil"/>
          <w:right w:val="nil"/>
          <w:between w:val="nil"/>
        </w:pBdr>
        <w:spacing w:before="240" w:after="240"/>
        <w:jc w:val="both"/>
        <w:rPr>
          <w:rFonts w:ascii="Times New Roman" w:eastAsia="Times New Roman" w:hAnsi="Times New Roman" w:cs="Times New Roman"/>
          <w:color w:val="212529"/>
          <w:sz w:val="20"/>
          <w:szCs w:val="20"/>
          <w:highlight w:val="white"/>
          <w:lang w:val="en-US"/>
        </w:rPr>
      </w:pPr>
      <w:r w:rsidRPr="00CE7CDC">
        <w:rPr>
          <w:rFonts w:ascii="Times New Roman" w:eastAsia="Times New Roman" w:hAnsi="Times New Roman" w:cs="Times New Roman"/>
          <w:color w:val="212529"/>
          <w:sz w:val="20"/>
          <w:szCs w:val="20"/>
          <w:highlight w:val="white"/>
          <w:lang w:val="en-US"/>
        </w:rPr>
        <w:t>There are various models for recognizing LiDAR point clouds. But the mos</w:t>
      </w:r>
      <w:r w:rsidRPr="00CE7CDC">
        <w:rPr>
          <w:rFonts w:ascii="Times New Roman" w:eastAsia="Times New Roman" w:hAnsi="Times New Roman" w:cs="Times New Roman"/>
          <w:color w:val="212529"/>
          <w:sz w:val="20"/>
          <w:szCs w:val="20"/>
          <w:highlight w:val="white"/>
          <w:lang w:val="en-US"/>
        </w:rPr>
        <w:t xml:space="preserve">t effective are deep learning models. The point cloud model architecture can be divided into two broad groups: direct and indirect. Direct methods use the point cloud itself as input data for the neural network. To use indirect methods, it is necessary to </w:t>
      </w:r>
      <w:r w:rsidRPr="00CE7CDC">
        <w:rPr>
          <w:rFonts w:ascii="Times New Roman" w:eastAsia="Times New Roman" w:hAnsi="Times New Roman" w:cs="Times New Roman"/>
          <w:color w:val="212529"/>
          <w:sz w:val="20"/>
          <w:szCs w:val="20"/>
          <w:highlight w:val="white"/>
          <w:lang w:val="en-US"/>
        </w:rPr>
        <w:t>first translate the point cloud into another form of data representation (3D voxel grids or image collections) [21]. Image collections mean a sequence of 2D images captured from different angles. Next, convolutional neural networks (CNN) are applied to the</w:t>
      </w:r>
      <w:r w:rsidRPr="00CE7CDC">
        <w:rPr>
          <w:rFonts w:ascii="Times New Roman" w:eastAsia="Times New Roman" w:hAnsi="Times New Roman" w:cs="Times New Roman"/>
          <w:color w:val="212529"/>
          <w:sz w:val="20"/>
          <w:szCs w:val="20"/>
          <w:highlight w:val="white"/>
          <w:lang w:val="en-US"/>
        </w:rPr>
        <w:t>m, after which the result of the markup is projected back into three-dimensional space. Voxel-based methods transform irregular and sparse point clouds into regular 3D grids [15]. Direct approaches are more efficient, because when generating voxel grids an</w:t>
      </w:r>
      <w:r w:rsidRPr="00CE7CDC">
        <w:rPr>
          <w:rFonts w:ascii="Times New Roman" w:eastAsia="Times New Roman" w:hAnsi="Times New Roman" w:cs="Times New Roman"/>
          <w:color w:val="212529"/>
          <w:sz w:val="20"/>
          <w:szCs w:val="20"/>
          <w:highlight w:val="white"/>
          <w:lang w:val="en-US"/>
        </w:rPr>
        <w:t xml:space="preserve">d images, an error appears, which affects the quality of the analysis of point clouds. Let's look at several different models with a direct and indirect approach: </w:t>
      </w:r>
      <w:proofErr w:type="spellStart"/>
      <w:r w:rsidRPr="00CE7CDC">
        <w:rPr>
          <w:rFonts w:ascii="Times New Roman" w:eastAsia="Times New Roman" w:hAnsi="Times New Roman" w:cs="Times New Roman"/>
          <w:color w:val="212529"/>
          <w:sz w:val="20"/>
          <w:szCs w:val="20"/>
          <w:highlight w:val="white"/>
          <w:lang w:val="en-US"/>
        </w:rPr>
        <w:t>SnapNet</w:t>
      </w:r>
      <w:proofErr w:type="spellEnd"/>
      <w:r w:rsidRPr="00CE7CDC">
        <w:rPr>
          <w:rFonts w:ascii="Times New Roman" w:eastAsia="Times New Roman" w:hAnsi="Times New Roman" w:cs="Times New Roman"/>
          <w:color w:val="212529"/>
          <w:sz w:val="20"/>
          <w:szCs w:val="20"/>
          <w:highlight w:val="white"/>
          <w:lang w:val="en-US"/>
        </w:rPr>
        <w:t xml:space="preserve">, </w:t>
      </w:r>
      <w:proofErr w:type="spellStart"/>
      <w:r w:rsidRPr="00CE7CDC">
        <w:rPr>
          <w:rFonts w:ascii="Times New Roman" w:eastAsia="Times New Roman" w:hAnsi="Times New Roman" w:cs="Times New Roman"/>
          <w:color w:val="212529"/>
          <w:sz w:val="20"/>
          <w:szCs w:val="20"/>
          <w:highlight w:val="white"/>
          <w:lang w:val="en-US"/>
        </w:rPr>
        <w:t>SEGCloud</w:t>
      </w:r>
      <w:proofErr w:type="spellEnd"/>
      <w:r w:rsidRPr="00CE7CDC">
        <w:rPr>
          <w:rFonts w:ascii="Times New Roman" w:eastAsia="Times New Roman" w:hAnsi="Times New Roman" w:cs="Times New Roman"/>
          <w:color w:val="212529"/>
          <w:sz w:val="20"/>
          <w:szCs w:val="20"/>
          <w:highlight w:val="white"/>
          <w:lang w:val="en-US"/>
        </w:rPr>
        <w:t xml:space="preserve">,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and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w:t>
      </w:r>
    </w:p>
    <w:p w14:paraId="0000001E" w14:textId="77777777" w:rsidR="00CA1995" w:rsidRPr="00CE7CDC" w:rsidRDefault="008D677A">
      <w:pPr>
        <w:spacing w:before="240" w:after="240"/>
        <w:jc w:val="both"/>
        <w:rPr>
          <w:rFonts w:ascii="Times New Roman" w:eastAsia="Times New Roman" w:hAnsi="Times New Roman" w:cs="Times New Roman"/>
          <w:color w:val="333233"/>
          <w:sz w:val="20"/>
          <w:szCs w:val="20"/>
          <w:highlight w:val="white"/>
          <w:lang w:val="en-US"/>
        </w:rPr>
      </w:pPr>
      <w:r w:rsidRPr="00CE7CDC">
        <w:rPr>
          <w:rFonts w:ascii="Times New Roman" w:eastAsia="Times New Roman" w:hAnsi="Times New Roman" w:cs="Times New Roman"/>
          <w:color w:val="212529"/>
          <w:sz w:val="20"/>
          <w:szCs w:val="20"/>
          <w:highlight w:val="white"/>
          <w:lang w:val="en-US"/>
        </w:rPr>
        <w:t xml:space="preserve">The </w:t>
      </w:r>
      <w:proofErr w:type="spellStart"/>
      <w:r w:rsidRPr="00CE7CDC">
        <w:rPr>
          <w:rFonts w:ascii="Times New Roman" w:eastAsia="Times New Roman" w:hAnsi="Times New Roman" w:cs="Times New Roman"/>
          <w:color w:val="212529"/>
          <w:sz w:val="20"/>
          <w:szCs w:val="20"/>
          <w:highlight w:val="white"/>
          <w:lang w:val="en-US"/>
        </w:rPr>
        <w:t>SnapNet</w:t>
      </w:r>
      <w:proofErr w:type="spellEnd"/>
      <w:r w:rsidRPr="00CE7CDC">
        <w:rPr>
          <w:rFonts w:ascii="Times New Roman" w:eastAsia="Times New Roman" w:hAnsi="Times New Roman" w:cs="Times New Roman"/>
          <w:color w:val="212529"/>
          <w:sz w:val="20"/>
          <w:szCs w:val="20"/>
          <w:highlight w:val="white"/>
          <w:lang w:val="en-US"/>
        </w:rPr>
        <w:t xml:space="preserve"> input includes a large number of RGB point cloud imagery and a depth map. </w:t>
      </w:r>
      <w:proofErr w:type="spellStart"/>
      <w:r w:rsidRPr="00CE7CDC">
        <w:rPr>
          <w:rFonts w:ascii="Times New Roman" w:eastAsia="Times New Roman" w:hAnsi="Times New Roman" w:cs="Times New Roman"/>
          <w:color w:val="212529"/>
          <w:sz w:val="20"/>
          <w:szCs w:val="20"/>
          <w:highlight w:val="white"/>
          <w:lang w:val="en-US"/>
        </w:rPr>
        <w:t>SnapNet</w:t>
      </w:r>
      <w:proofErr w:type="spellEnd"/>
      <w:r w:rsidRPr="00CE7CDC">
        <w:rPr>
          <w:rFonts w:ascii="Times New Roman" w:eastAsia="Times New Roman" w:hAnsi="Times New Roman" w:cs="Times New Roman"/>
          <w:color w:val="212529"/>
          <w:sz w:val="20"/>
          <w:szCs w:val="20"/>
          <w:highlight w:val="white"/>
          <w:lang w:val="en-US"/>
        </w:rPr>
        <w:t xml:space="preserve"> generates a series of RGB-D image pairs that are projections from different angles for the original point cloud and performs pixel marking. Next, a reverse projec</w:t>
      </w:r>
      <w:r w:rsidRPr="00CE7CDC">
        <w:rPr>
          <w:rFonts w:ascii="Times New Roman" w:eastAsia="Times New Roman" w:hAnsi="Times New Roman" w:cs="Times New Roman"/>
          <w:color w:val="212529"/>
          <w:sz w:val="20"/>
          <w:szCs w:val="20"/>
          <w:highlight w:val="white"/>
          <w:lang w:val="en-US"/>
        </w:rPr>
        <w:t xml:space="preserve">tion of the received marks in 3D takes place [22]. </w:t>
      </w:r>
      <w:proofErr w:type="spellStart"/>
      <w:r w:rsidRPr="00CE7CDC">
        <w:rPr>
          <w:rFonts w:ascii="Times New Roman" w:eastAsia="Times New Roman" w:hAnsi="Times New Roman" w:cs="Times New Roman"/>
          <w:color w:val="212529"/>
          <w:sz w:val="20"/>
          <w:szCs w:val="20"/>
          <w:highlight w:val="white"/>
          <w:lang w:val="en-US"/>
        </w:rPr>
        <w:t>SEGCloud</w:t>
      </w:r>
      <w:proofErr w:type="spellEnd"/>
      <w:r w:rsidRPr="00CE7CDC">
        <w:rPr>
          <w:rFonts w:ascii="Times New Roman" w:eastAsia="Times New Roman" w:hAnsi="Times New Roman" w:cs="Times New Roman"/>
          <w:color w:val="212529"/>
          <w:sz w:val="20"/>
          <w:szCs w:val="20"/>
          <w:highlight w:val="white"/>
          <w:lang w:val="en-US"/>
        </w:rPr>
        <w:t xml:space="preserve"> combines the methods of classical machine learning and deep architectures, that is, this model uses voxel grids and raw 3D points obtained using trilinear interpolation [23].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works direct</w:t>
      </w:r>
      <w:r w:rsidRPr="00CE7CDC">
        <w:rPr>
          <w:rFonts w:ascii="Times New Roman" w:eastAsia="Times New Roman" w:hAnsi="Times New Roman" w:cs="Times New Roman"/>
          <w:color w:val="212529"/>
          <w:sz w:val="20"/>
          <w:szCs w:val="20"/>
          <w:highlight w:val="white"/>
          <w:lang w:val="en-US"/>
        </w:rPr>
        <w:t xml:space="preserve">ly with the point cloud [3]. This network has shown impressive results in indoor 3D object recognition and semantic segmentation. [16]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 uses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recursively to explore local features.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 has been successfully applied for tree ident</w:t>
      </w:r>
      <w:r w:rsidRPr="00CE7CDC">
        <w:rPr>
          <w:rFonts w:ascii="Times New Roman" w:eastAsia="Times New Roman" w:hAnsi="Times New Roman" w:cs="Times New Roman"/>
          <w:color w:val="212529"/>
          <w:sz w:val="20"/>
          <w:szCs w:val="20"/>
          <w:highlight w:val="white"/>
          <w:lang w:val="en-US"/>
        </w:rPr>
        <w:t xml:space="preserve">ification on point clouds [17]. Therefore, it was decided to use </w:t>
      </w:r>
      <w:proofErr w:type="spellStart"/>
      <w:r w:rsidRPr="00CE7CDC">
        <w:rPr>
          <w:rFonts w:ascii="Times New Roman" w:eastAsia="Times New Roman" w:hAnsi="Times New Roman" w:cs="Times New Roman"/>
          <w:color w:val="212529"/>
          <w:sz w:val="20"/>
          <w:szCs w:val="20"/>
          <w:highlight w:val="white"/>
          <w:lang w:val="en-US"/>
        </w:rPr>
        <w:t>PointNet</w:t>
      </w:r>
      <w:proofErr w:type="spellEnd"/>
      <w:r w:rsidRPr="00CE7CDC">
        <w:rPr>
          <w:rFonts w:ascii="Times New Roman" w:eastAsia="Times New Roman" w:hAnsi="Times New Roman" w:cs="Times New Roman"/>
          <w:color w:val="212529"/>
          <w:sz w:val="20"/>
          <w:szCs w:val="20"/>
          <w:highlight w:val="white"/>
          <w:lang w:val="en-US"/>
        </w:rPr>
        <w:t xml:space="preserve"> to classify tree species by point cloud.</w:t>
      </w:r>
    </w:p>
    <w:p w14:paraId="0000001F" w14:textId="77777777" w:rsidR="00CA1995" w:rsidRPr="00CE7CDC" w:rsidRDefault="008D677A">
      <w:pPr>
        <w:jc w:val="center"/>
        <w:rPr>
          <w:rFonts w:ascii="Times New Roman" w:eastAsia="Times New Roman" w:hAnsi="Times New Roman" w:cs="Times New Roman"/>
          <w:sz w:val="20"/>
          <w:szCs w:val="20"/>
          <w:shd w:val="clear" w:color="auto" w:fill="FFB7EA"/>
          <w:lang w:val="en-US"/>
        </w:rPr>
      </w:pPr>
      <w:proofErr w:type="spellStart"/>
      <w:r w:rsidRPr="00CE7CDC">
        <w:rPr>
          <w:rFonts w:ascii="Times New Roman" w:eastAsia="Times New Roman" w:hAnsi="Times New Roman" w:cs="Times New Roman"/>
          <w:b/>
          <w:sz w:val="20"/>
          <w:szCs w:val="20"/>
          <w:lang w:val="en-US"/>
        </w:rPr>
        <w:t>PointNet</w:t>
      </w:r>
      <w:proofErr w:type="spellEnd"/>
      <w:r w:rsidRPr="00CE7CDC">
        <w:rPr>
          <w:rFonts w:ascii="Times New Roman" w:eastAsia="Times New Roman" w:hAnsi="Times New Roman" w:cs="Times New Roman"/>
          <w:b/>
          <w:sz w:val="20"/>
          <w:szCs w:val="20"/>
          <w:lang w:val="en-US"/>
        </w:rPr>
        <w:t xml:space="preserve"> classification of LiDAR data </w:t>
      </w:r>
    </w:p>
    <w:p w14:paraId="00000020" w14:textId="77777777" w:rsidR="00CA1995" w:rsidRPr="00CE7CDC" w:rsidRDefault="00CA1995">
      <w:pPr>
        <w:rPr>
          <w:rFonts w:ascii="Times New Roman" w:eastAsia="Times New Roman" w:hAnsi="Times New Roman" w:cs="Times New Roman"/>
          <w:sz w:val="20"/>
          <w:szCs w:val="20"/>
          <w:lang w:val="en-US"/>
        </w:rPr>
      </w:pPr>
    </w:p>
    <w:p w14:paraId="00000021" w14:textId="77777777" w:rsidR="00CA1995" w:rsidRPr="00CE7CDC" w:rsidRDefault="008D677A">
      <w:pPr>
        <w:spacing w:after="200"/>
        <w:jc w:val="both"/>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A point cloud is the simplest way to represent an object as a set of single points in a X, Y and Z ge</w:t>
      </w:r>
      <w:r w:rsidRPr="00CE7CDC">
        <w:rPr>
          <w:rFonts w:ascii="Times New Roman" w:eastAsia="Times New Roman" w:hAnsi="Times New Roman" w:cs="Times New Roman"/>
          <w:sz w:val="20"/>
          <w:szCs w:val="20"/>
          <w:highlight w:val="white"/>
          <w:lang w:val="en-US"/>
        </w:rPr>
        <w:t xml:space="preserve">ometric coordinate system, but when it includes </w:t>
      </w:r>
      <w:proofErr w:type="spellStart"/>
      <w:r w:rsidRPr="00CE7CDC">
        <w:rPr>
          <w:rFonts w:ascii="Times New Roman" w:eastAsia="Times New Roman" w:hAnsi="Times New Roman" w:cs="Times New Roman"/>
          <w:sz w:val="20"/>
          <w:szCs w:val="20"/>
          <w:highlight w:val="white"/>
          <w:lang w:val="en-US"/>
        </w:rPr>
        <w:t>colour</w:t>
      </w:r>
      <w:proofErr w:type="spellEnd"/>
      <w:r w:rsidRPr="00CE7CDC">
        <w:rPr>
          <w:rFonts w:ascii="Times New Roman" w:eastAsia="Times New Roman" w:hAnsi="Times New Roman" w:cs="Times New Roman"/>
          <w:sz w:val="20"/>
          <w:szCs w:val="20"/>
          <w:highlight w:val="white"/>
          <w:lang w:val="en-US"/>
        </w:rPr>
        <w:t xml:space="preserve"> information the coordinate system becomes 4D. Points clouds are created by scanning objects or their structure with 3D sensors such as a LiDAR sensor and a RGBD Camera. There are usually two problems t</w:t>
      </w:r>
      <w:r w:rsidRPr="00CE7CDC">
        <w:rPr>
          <w:rFonts w:ascii="Times New Roman" w:eastAsia="Times New Roman" w:hAnsi="Times New Roman" w:cs="Times New Roman"/>
          <w:sz w:val="20"/>
          <w:szCs w:val="20"/>
          <w:highlight w:val="white"/>
          <w:lang w:val="en-US"/>
        </w:rPr>
        <w:t xml:space="preserve">o be solved in deep learning for 3D point cloud: classification and segmentation. </w:t>
      </w:r>
    </w:p>
    <w:p w14:paraId="00000022" w14:textId="77777777" w:rsidR="00CA1995" w:rsidRPr="00CE7CDC" w:rsidRDefault="008D677A">
      <w:pPr>
        <w:spacing w:after="200"/>
        <w:jc w:val="both"/>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 xml:space="preserve">The first approach that processes unstructured point cloud data using convolutional neural networks is called </w:t>
      </w:r>
      <w:proofErr w:type="spellStart"/>
      <w:r w:rsidRPr="00CE7CDC">
        <w:rPr>
          <w:rFonts w:ascii="Times New Roman" w:eastAsia="Times New Roman" w:hAnsi="Times New Roman" w:cs="Times New Roman"/>
          <w:sz w:val="20"/>
          <w:szCs w:val="20"/>
          <w:highlight w:val="white"/>
          <w:lang w:val="en-US"/>
        </w:rPr>
        <w:t>PointNet</w:t>
      </w:r>
      <w:proofErr w:type="spellEnd"/>
      <w:r w:rsidRPr="00CE7CDC">
        <w:rPr>
          <w:rFonts w:ascii="Times New Roman" w:eastAsia="Times New Roman" w:hAnsi="Times New Roman" w:cs="Times New Roman"/>
          <w:sz w:val="20"/>
          <w:szCs w:val="20"/>
          <w:highlight w:val="white"/>
          <w:lang w:val="en-US"/>
        </w:rPr>
        <w:t xml:space="preserve"> [3]. The architecture of the </w:t>
      </w:r>
      <w:proofErr w:type="spellStart"/>
      <w:r w:rsidRPr="00CE7CDC">
        <w:rPr>
          <w:rFonts w:ascii="Times New Roman" w:eastAsia="Times New Roman" w:hAnsi="Times New Roman" w:cs="Times New Roman"/>
          <w:sz w:val="20"/>
          <w:szCs w:val="20"/>
          <w:highlight w:val="white"/>
          <w:lang w:val="en-US"/>
        </w:rPr>
        <w:t>PointNet</w:t>
      </w:r>
      <w:proofErr w:type="spellEnd"/>
      <w:r w:rsidRPr="00CE7CDC">
        <w:rPr>
          <w:rFonts w:ascii="Times New Roman" w:eastAsia="Times New Roman" w:hAnsi="Times New Roman" w:cs="Times New Roman"/>
          <w:sz w:val="20"/>
          <w:szCs w:val="20"/>
          <w:highlight w:val="white"/>
          <w:lang w:val="en-US"/>
        </w:rPr>
        <w:t xml:space="preserve"> is shown in </w:t>
      </w:r>
      <w:r w:rsidRPr="00CE7CDC">
        <w:rPr>
          <w:rFonts w:ascii="Times New Roman" w:eastAsia="Times New Roman" w:hAnsi="Times New Roman" w:cs="Times New Roman"/>
          <w:sz w:val="20"/>
          <w:szCs w:val="20"/>
          <w:lang w:val="en-US"/>
        </w:rPr>
        <w:t xml:space="preserve">Fig </w:t>
      </w:r>
      <w:r w:rsidRPr="00CE7CDC">
        <w:rPr>
          <w:rFonts w:ascii="Times New Roman" w:eastAsia="Times New Roman" w:hAnsi="Times New Roman" w:cs="Times New Roman"/>
          <w:sz w:val="20"/>
          <w:szCs w:val="20"/>
          <w:lang w:val="en-US"/>
        </w:rPr>
        <w:t>1</w:t>
      </w:r>
      <w:r w:rsidRPr="00CE7CDC">
        <w:rPr>
          <w:rFonts w:ascii="Times New Roman" w:eastAsia="Times New Roman" w:hAnsi="Times New Roman" w:cs="Times New Roman"/>
          <w:sz w:val="20"/>
          <w:szCs w:val="20"/>
          <w:highlight w:val="white"/>
          <w:lang w:val="en-US"/>
        </w:rPr>
        <w:t xml:space="preserve">. The classification network consists of two transformation networks, each of which has a shared multi-layer perceptron (MLP) with layer output sizes (64, 64) and (64, 128, 1024) and a max pooling. </w:t>
      </w:r>
    </w:p>
    <w:p w14:paraId="00000023" w14:textId="77777777" w:rsidR="00CA1995" w:rsidRDefault="008D677A">
      <w:pPr>
        <w:jc w:val="both"/>
        <w:rPr>
          <w:rFonts w:ascii="Times New Roman" w:eastAsia="Times New Roman" w:hAnsi="Times New Roman" w:cs="Times New Roman"/>
          <w:sz w:val="20"/>
          <w:szCs w:val="20"/>
          <w:highlight w:val="white"/>
        </w:rPr>
      </w:pPr>
      <w:r>
        <w:rPr>
          <w:rFonts w:ascii="Times New Roman" w:eastAsia="Times New Roman" w:hAnsi="Times New Roman" w:cs="Times New Roman"/>
          <w:noProof/>
          <w:sz w:val="20"/>
          <w:szCs w:val="20"/>
          <w:highlight w:val="white"/>
        </w:rPr>
        <w:lastRenderedPageBreak/>
        <w:drawing>
          <wp:inline distT="114300" distB="114300" distL="114300" distR="114300">
            <wp:extent cx="5731200" cy="2095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7"/>
                    <a:srcRect/>
                    <a:stretch>
                      <a:fillRect/>
                    </a:stretch>
                  </pic:blipFill>
                  <pic:spPr>
                    <a:xfrm>
                      <a:off x="0" y="0"/>
                      <a:ext cx="5731200" cy="2095500"/>
                    </a:xfrm>
                    <a:prstGeom prst="rect">
                      <a:avLst/>
                    </a:prstGeom>
                    <a:ln/>
                  </pic:spPr>
                </pic:pic>
              </a:graphicData>
            </a:graphic>
          </wp:inline>
        </w:drawing>
      </w:r>
    </w:p>
    <w:p w14:paraId="00000024" w14:textId="77777777" w:rsidR="00CA1995" w:rsidRPr="00CE7CDC" w:rsidRDefault="008D677A">
      <w:pPr>
        <w:jc w:val="center"/>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 xml:space="preserve">Figure 1. </w:t>
      </w:r>
      <w:proofErr w:type="spellStart"/>
      <w:r w:rsidRPr="00CE7CDC">
        <w:rPr>
          <w:rFonts w:ascii="Times New Roman" w:eastAsia="Times New Roman" w:hAnsi="Times New Roman" w:cs="Times New Roman"/>
          <w:sz w:val="20"/>
          <w:szCs w:val="20"/>
          <w:highlight w:val="white"/>
          <w:lang w:val="en-US"/>
        </w:rPr>
        <w:t>PointNet</w:t>
      </w:r>
      <w:proofErr w:type="spellEnd"/>
      <w:r w:rsidRPr="00CE7CDC">
        <w:rPr>
          <w:rFonts w:ascii="Times New Roman" w:eastAsia="Times New Roman" w:hAnsi="Times New Roman" w:cs="Times New Roman"/>
          <w:sz w:val="20"/>
          <w:szCs w:val="20"/>
          <w:highlight w:val="white"/>
          <w:lang w:val="en-US"/>
        </w:rPr>
        <w:t xml:space="preserve"> architecture</w:t>
      </w:r>
    </w:p>
    <w:p w14:paraId="00000025" w14:textId="77777777" w:rsidR="00CA1995" w:rsidRPr="00CE7CDC" w:rsidRDefault="008D677A">
      <w:pPr>
        <w:spacing w:after="200"/>
        <w:jc w:val="both"/>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This method takes scat</w:t>
      </w:r>
      <w:r w:rsidRPr="00CE7CDC">
        <w:rPr>
          <w:rFonts w:ascii="Times New Roman" w:eastAsia="Times New Roman" w:hAnsi="Times New Roman" w:cs="Times New Roman"/>
          <w:sz w:val="20"/>
          <w:szCs w:val="20"/>
          <w:highlight w:val="white"/>
          <w:lang w:val="en-US"/>
        </w:rPr>
        <w:t>tered and unordered point cloud data consisting of N points and processes it separately by N! permutations provided that the model is invariant to these changes. A single point is not considered in isolation. On the contrary, the point interacts with its n</w:t>
      </w:r>
      <w:r w:rsidRPr="00CE7CDC">
        <w:rPr>
          <w:rFonts w:ascii="Times New Roman" w:eastAsia="Times New Roman" w:hAnsi="Times New Roman" w:cs="Times New Roman"/>
          <w:sz w:val="20"/>
          <w:szCs w:val="20"/>
          <w:highlight w:val="white"/>
          <w:lang w:val="en-US"/>
        </w:rPr>
        <w:t xml:space="preserve">earest </w:t>
      </w:r>
      <w:proofErr w:type="spellStart"/>
      <w:r w:rsidRPr="00CE7CDC">
        <w:rPr>
          <w:rFonts w:ascii="Times New Roman" w:eastAsia="Times New Roman" w:hAnsi="Times New Roman" w:cs="Times New Roman"/>
          <w:sz w:val="20"/>
          <w:szCs w:val="20"/>
          <w:highlight w:val="white"/>
          <w:lang w:val="en-US"/>
        </w:rPr>
        <w:t>neighbours</w:t>
      </w:r>
      <w:proofErr w:type="spellEnd"/>
      <w:r w:rsidRPr="00CE7CDC">
        <w:rPr>
          <w:rFonts w:ascii="Times New Roman" w:eastAsia="Times New Roman" w:hAnsi="Times New Roman" w:cs="Times New Roman"/>
          <w:sz w:val="20"/>
          <w:szCs w:val="20"/>
          <w:highlight w:val="white"/>
          <w:lang w:val="en-US"/>
        </w:rPr>
        <w:t xml:space="preserve"> and they often carry information useful for classification. </w:t>
      </w:r>
      <w:proofErr w:type="gramStart"/>
      <w:r w:rsidRPr="00CE7CDC">
        <w:rPr>
          <w:rFonts w:ascii="Times New Roman" w:eastAsia="Times New Roman" w:hAnsi="Times New Roman" w:cs="Times New Roman"/>
          <w:sz w:val="20"/>
          <w:szCs w:val="20"/>
          <w:highlight w:val="white"/>
          <w:lang w:val="en-US"/>
        </w:rPr>
        <w:t>Therefore</w:t>
      </w:r>
      <w:proofErr w:type="gramEnd"/>
      <w:r w:rsidRPr="00CE7CDC">
        <w:rPr>
          <w:rFonts w:ascii="Times New Roman" w:eastAsia="Times New Roman" w:hAnsi="Times New Roman" w:cs="Times New Roman"/>
          <w:sz w:val="20"/>
          <w:szCs w:val="20"/>
          <w:highlight w:val="white"/>
          <w:lang w:val="en-US"/>
        </w:rPr>
        <w:t xml:space="preserve"> </w:t>
      </w:r>
      <w:proofErr w:type="spellStart"/>
      <w:r w:rsidRPr="00CE7CDC">
        <w:rPr>
          <w:rFonts w:ascii="Times New Roman" w:eastAsia="Times New Roman" w:hAnsi="Times New Roman" w:cs="Times New Roman"/>
          <w:sz w:val="20"/>
          <w:szCs w:val="20"/>
          <w:highlight w:val="white"/>
          <w:lang w:val="en-US"/>
        </w:rPr>
        <w:t>PointNet</w:t>
      </w:r>
      <w:proofErr w:type="spellEnd"/>
      <w:r w:rsidRPr="00CE7CDC">
        <w:rPr>
          <w:rFonts w:ascii="Times New Roman" w:eastAsia="Times New Roman" w:hAnsi="Times New Roman" w:cs="Times New Roman"/>
          <w:sz w:val="20"/>
          <w:szCs w:val="20"/>
          <w:highlight w:val="white"/>
          <w:lang w:val="en-US"/>
        </w:rPr>
        <w:t xml:space="preserve"> uses two symmetric functions (Eq. 1) that make the model robust to transformations, the output of these functions still the same as an input:</w:t>
      </w:r>
    </w:p>
    <w:p w14:paraId="00000026" w14:textId="77777777" w:rsidR="00CA1995" w:rsidRPr="00CE7CDC" w:rsidRDefault="008D677A">
      <w:pPr>
        <w:spacing w:after="200"/>
        <w:jc w:val="center"/>
        <w:rPr>
          <w:rFonts w:ascii="Times New Roman" w:eastAsia="Times New Roman" w:hAnsi="Times New Roman" w:cs="Times New Roman"/>
          <w:sz w:val="20"/>
          <w:szCs w:val="20"/>
          <w:highlight w:val="white"/>
          <w:lang w:val="en-US"/>
        </w:rPr>
      </w:pPr>
      <w:r>
        <w:rPr>
          <w:rFonts w:ascii="Times New Roman" w:eastAsia="Times New Roman" w:hAnsi="Times New Roman" w:cs="Times New Roman"/>
          <w:noProof/>
          <w:sz w:val="20"/>
          <w:szCs w:val="20"/>
          <w:highlight w:val="white"/>
        </w:rPr>
        <w:drawing>
          <wp:inline distT="114300" distB="114300" distL="114300" distR="114300">
            <wp:extent cx="2746538" cy="266184"/>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746538" cy="266184"/>
                    </a:xfrm>
                    <a:prstGeom prst="rect">
                      <a:avLst/>
                    </a:prstGeom>
                    <a:ln/>
                  </pic:spPr>
                </pic:pic>
              </a:graphicData>
            </a:graphic>
          </wp:inline>
        </w:drawing>
      </w:r>
      <w:r w:rsidRPr="00CE7CDC">
        <w:rPr>
          <w:rFonts w:ascii="Times New Roman" w:eastAsia="Times New Roman" w:hAnsi="Times New Roman" w:cs="Times New Roman"/>
          <w:sz w:val="20"/>
          <w:szCs w:val="20"/>
          <w:highlight w:val="white"/>
          <w:lang w:val="en-US"/>
        </w:rPr>
        <w:t>(1)</w:t>
      </w:r>
    </w:p>
    <w:p w14:paraId="00000027" w14:textId="77777777" w:rsidR="00CA1995" w:rsidRPr="00CE7CDC" w:rsidRDefault="008D677A">
      <w:pPr>
        <w:spacing w:after="200"/>
        <w:jc w:val="both"/>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 xml:space="preserve">where g(x) is a max pooling layer and h(x) is a multilayer perceptron. </w:t>
      </w:r>
    </w:p>
    <w:p w14:paraId="00000028" w14:textId="77777777" w:rsidR="00CA1995" w:rsidRPr="00CE7CDC" w:rsidRDefault="008D677A">
      <w:pPr>
        <w:spacing w:after="200"/>
        <w:jc w:val="both"/>
        <w:rPr>
          <w:rFonts w:ascii="Times New Roman" w:eastAsia="Times New Roman" w:hAnsi="Times New Roman" w:cs="Times New Roman"/>
          <w:sz w:val="20"/>
          <w:szCs w:val="20"/>
          <w:highlight w:val="white"/>
          <w:lang w:val="en-US"/>
        </w:rPr>
      </w:pPr>
      <w:r w:rsidRPr="00CE7CDC">
        <w:rPr>
          <w:rFonts w:ascii="Times New Roman" w:eastAsia="Times New Roman" w:hAnsi="Times New Roman" w:cs="Times New Roman"/>
          <w:sz w:val="20"/>
          <w:szCs w:val="20"/>
          <w:highlight w:val="white"/>
          <w:lang w:val="en-US"/>
        </w:rPr>
        <w:t xml:space="preserve">The MLPs are feature transformations that map independently each of the N points from one dimension to another. The last one transformation network also has two fully connected layers </w:t>
      </w:r>
      <w:r w:rsidRPr="00CE7CDC">
        <w:rPr>
          <w:rFonts w:ascii="Times New Roman" w:eastAsia="Times New Roman" w:hAnsi="Times New Roman" w:cs="Times New Roman"/>
          <w:sz w:val="20"/>
          <w:szCs w:val="20"/>
          <w:highlight w:val="white"/>
          <w:lang w:val="en-US"/>
        </w:rPr>
        <w:t xml:space="preserve">with output sizes (512, 256, k), where </w:t>
      </w:r>
      <w:r w:rsidRPr="00CE7CDC">
        <w:rPr>
          <w:rFonts w:ascii="Times New Roman" w:eastAsia="Times New Roman" w:hAnsi="Times New Roman" w:cs="Times New Roman"/>
          <w:i/>
          <w:sz w:val="20"/>
          <w:szCs w:val="20"/>
          <w:highlight w:val="white"/>
          <w:lang w:val="en-US"/>
        </w:rPr>
        <w:t>k</w:t>
      </w:r>
      <w:r w:rsidRPr="00CE7CDC">
        <w:rPr>
          <w:rFonts w:ascii="Times New Roman" w:eastAsia="Times New Roman" w:hAnsi="Times New Roman" w:cs="Times New Roman"/>
          <w:sz w:val="20"/>
          <w:szCs w:val="20"/>
          <w:highlight w:val="white"/>
          <w:lang w:val="en-US"/>
        </w:rPr>
        <w:t xml:space="preserve"> is a number of classes. To predict the class of a given point cloud the model in its final layer has a </w:t>
      </w:r>
      <w:proofErr w:type="spellStart"/>
      <w:r w:rsidRPr="00CE7CDC">
        <w:rPr>
          <w:rFonts w:ascii="Times New Roman" w:eastAsia="Times New Roman" w:hAnsi="Times New Roman" w:cs="Times New Roman"/>
          <w:sz w:val="20"/>
          <w:szCs w:val="20"/>
          <w:highlight w:val="white"/>
          <w:lang w:val="en-US"/>
        </w:rPr>
        <w:t>softmax</w:t>
      </w:r>
      <w:proofErr w:type="spellEnd"/>
      <w:r w:rsidRPr="00CE7CDC">
        <w:rPr>
          <w:rFonts w:ascii="Times New Roman" w:eastAsia="Times New Roman" w:hAnsi="Times New Roman" w:cs="Times New Roman"/>
          <w:sz w:val="20"/>
          <w:szCs w:val="20"/>
          <w:highlight w:val="white"/>
          <w:lang w:val="en-US"/>
        </w:rPr>
        <w:t xml:space="preserve"> activation function, which is often used for multi-class classification problems. The </w:t>
      </w:r>
      <w:proofErr w:type="spellStart"/>
      <w:r w:rsidRPr="00CE7CDC">
        <w:rPr>
          <w:rFonts w:ascii="Times New Roman" w:eastAsia="Times New Roman" w:hAnsi="Times New Roman" w:cs="Times New Roman"/>
          <w:sz w:val="20"/>
          <w:szCs w:val="20"/>
          <w:highlight w:val="white"/>
          <w:lang w:val="en-US"/>
        </w:rPr>
        <w:t>softmax</w:t>
      </w:r>
      <w:proofErr w:type="spellEnd"/>
      <w:r w:rsidRPr="00CE7CDC">
        <w:rPr>
          <w:rFonts w:ascii="Times New Roman" w:eastAsia="Times New Roman" w:hAnsi="Times New Roman" w:cs="Times New Roman"/>
          <w:sz w:val="20"/>
          <w:szCs w:val="20"/>
          <w:highlight w:val="white"/>
          <w:lang w:val="en-US"/>
        </w:rPr>
        <w:t xml:space="preserve"> function, </w:t>
      </w:r>
      <w:r w:rsidRPr="00CE7CDC">
        <w:rPr>
          <w:rFonts w:ascii="Times New Roman" w:eastAsia="Times New Roman" w:hAnsi="Times New Roman" w:cs="Times New Roman"/>
          <w:sz w:val="20"/>
          <w:szCs w:val="20"/>
          <w:highlight w:val="white"/>
          <w:lang w:val="en-US"/>
        </w:rPr>
        <w:t>shown in equation 2, normalizes outputs and the sum of obtained probabilities equals 1.</w:t>
      </w:r>
    </w:p>
    <w:p w14:paraId="00000029" w14:textId="77777777" w:rsidR="00CA1995" w:rsidRPr="00CE7CDC" w:rsidRDefault="008D677A">
      <w:pPr>
        <w:spacing w:after="200"/>
        <w:jc w:val="center"/>
        <w:rPr>
          <w:rFonts w:ascii="Times New Roman" w:eastAsia="Times New Roman" w:hAnsi="Times New Roman" w:cs="Times New Roman"/>
          <w:sz w:val="20"/>
          <w:szCs w:val="20"/>
          <w:lang w:val="en-US"/>
        </w:rPr>
      </w:pPr>
      <w:r>
        <w:rPr>
          <w:rFonts w:ascii="Times New Roman" w:eastAsia="Times New Roman" w:hAnsi="Times New Roman" w:cs="Times New Roman"/>
          <w:noProof/>
          <w:sz w:val="20"/>
          <w:szCs w:val="20"/>
        </w:rPr>
        <w:drawing>
          <wp:inline distT="114300" distB="114300" distL="114300" distR="114300">
            <wp:extent cx="1607524" cy="55992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607524" cy="559924"/>
                    </a:xfrm>
                    <a:prstGeom prst="rect">
                      <a:avLst/>
                    </a:prstGeom>
                    <a:ln/>
                  </pic:spPr>
                </pic:pic>
              </a:graphicData>
            </a:graphic>
          </wp:inline>
        </w:drawing>
      </w:r>
      <w:r w:rsidRPr="00CE7CDC">
        <w:rPr>
          <w:rFonts w:ascii="Times New Roman" w:eastAsia="Times New Roman" w:hAnsi="Times New Roman" w:cs="Times New Roman"/>
          <w:sz w:val="20"/>
          <w:szCs w:val="20"/>
          <w:lang w:val="en-US"/>
        </w:rPr>
        <w:t>(2)</w:t>
      </w:r>
    </w:p>
    <w:p w14:paraId="0000002A" w14:textId="77777777" w:rsidR="00CA1995" w:rsidRPr="00CE7CDC" w:rsidRDefault="008D677A">
      <w:pPr>
        <w:spacing w:after="200"/>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 xml:space="preserve">It is important to minimize the model’s error rate, so an Adam optimizer is used, which combines the advantages of </w:t>
      </w:r>
      <w:proofErr w:type="spellStart"/>
      <w:r w:rsidRPr="00CE7CDC">
        <w:rPr>
          <w:rFonts w:ascii="Times New Roman" w:eastAsia="Times New Roman" w:hAnsi="Times New Roman" w:cs="Times New Roman"/>
          <w:sz w:val="20"/>
          <w:szCs w:val="20"/>
          <w:lang w:val="en-US"/>
        </w:rPr>
        <w:t>RMSProp</w:t>
      </w:r>
      <w:proofErr w:type="spellEnd"/>
      <w:r w:rsidRPr="00CE7CDC">
        <w:rPr>
          <w:rFonts w:ascii="Times New Roman" w:eastAsia="Times New Roman" w:hAnsi="Times New Roman" w:cs="Times New Roman"/>
          <w:sz w:val="20"/>
          <w:szCs w:val="20"/>
          <w:lang w:val="en-US"/>
        </w:rPr>
        <w:t xml:space="preserve"> (Root Mean Square Propagation) and </w:t>
      </w:r>
      <w:proofErr w:type="spellStart"/>
      <w:r w:rsidRPr="00CE7CDC">
        <w:rPr>
          <w:rFonts w:ascii="Times New Roman" w:eastAsia="Times New Roman" w:hAnsi="Times New Roman" w:cs="Times New Roman"/>
          <w:sz w:val="20"/>
          <w:szCs w:val="20"/>
          <w:lang w:val="en-US"/>
        </w:rPr>
        <w:t>AdaGrad</w:t>
      </w:r>
      <w:proofErr w:type="spellEnd"/>
      <w:r w:rsidRPr="00CE7CDC">
        <w:rPr>
          <w:rFonts w:ascii="Times New Roman" w:eastAsia="Times New Roman" w:hAnsi="Times New Roman" w:cs="Times New Roman"/>
          <w:sz w:val="20"/>
          <w:szCs w:val="20"/>
          <w:lang w:val="en-US"/>
        </w:rPr>
        <w:t xml:space="preserve"> (Adaptive Gradient Algorithm).</w:t>
      </w:r>
    </w:p>
    <w:p w14:paraId="0000002C" w14:textId="77777777" w:rsidR="00CA1995" w:rsidRPr="00CE7CDC" w:rsidRDefault="00CA1995">
      <w:pPr>
        <w:rPr>
          <w:rFonts w:ascii="Times New Roman" w:eastAsia="Times New Roman" w:hAnsi="Times New Roman" w:cs="Times New Roman"/>
          <w:sz w:val="20"/>
          <w:szCs w:val="20"/>
          <w:highlight w:val="white"/>
          <w:lang w:val="en-US"/>
        </w:rPr>
      </w:pPr>
    </w:p>
    <w:p w14:paraId="0000002D" w14:textId="77777777" w:rsidR="00CA1995" w:rsidRPr="00CE7CDC" w:rsidRDefault="008D677A">
      <w:pPr>
        <w:jc w:val="center"/>
        <w:rPr>
          <w:rFonts w:ascii="Times New Roman" w:eastAsia="Times New Roman" w:hAnsi="Times New Roman" w:cs="Times New Roman"/>
          <w:b/>
          <w:sz w:val="20"/>
          <w:szCs w:val="20"/>
          <w:lang w:val="en-US"/>
        </w:rPr>
      </w:pPr>
      <w:r w:rsidRPr="00CE7CDC">
        <w:rPr>
          <w:rFonts w:ascii="Times New Roman" w:eastAsia="Times New Roman" w:hAnsi="Times New Roman" w:cs="Times New Roman"/>
          <w:b/>
          <w:sz w:val="20"/>
          <w:szCs w:val="20"/>
          <w:lang w:val="en-US"/>
        </w:rPr>
        <w:t>Dataset collection issues</w:t>
      </w:r>
    </w:p>
    <w:p w14:paraId="0000002E" w14:textId="77777777" w:rsidR="00CA1995" w:rsidRPr="00CE7CDC" w:rsidRDefault="00CA1995">
      <w:pPr>
        <w:jc w:val="both"/>
        <w:rPr>
          <w:rFonts w:ascii="Times New Roman" w:eastAsia="Times New Roman" w:hAnsi="Times New Roman" w:cs="Times New Roman"/>
          <w:color w:val="2B2B2B"/>
          <w:sz w:val="20"/>
          <w:szCs w:val="20"/>
          <w:vertAlign w:val="superscript"/>
          <w:lang w:val="en-US"/>
        </w:rPr>
      </w:pPr>
    </w:p>
    <w:p w14:paraId="0000002F" w14:textId="77777777" w:rsidR="00CA1995" w:rsidRPr="00CE7CDC" w:rsidRDefault="008D677A">
      <w:pPr>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To identify trees, a survey of the area in the forest was carried out using the LiDar GeoSLAM ZEB-HORIZON apparatus. With a measuring range of up to 100 m, the ZEB-HORIZON i</w:t>
      </w:r>
      <w:r w:rsidRPr="00CE7CDC">
        <w:rPr>
          <w:rFonts w:ascii="Times New Roman" w:eastAsia="Times New Roman" w:hAnsi="Times New Roman" w:cs="Times New Roman"/>
          <w:sz w:val="20"/>
          <w:szCs w:val="20"/>
          <w:lang w:val="en-US"/>
        </w:rPr>
        <w:t>s perfect for surveying open spaces. It scans 300,000 points per second with an accuracy of 1-3 cm. For preprocessing the LiDAR data, the GeoSLAM Hub + Draw software was used, which converts the original 3D scanning data into the pcd format for further pro</w:t>
      </w:r>
      <w:r w:rsidRPr="00CE7CDC">
        <w:rPr>
          <w:rFonts w:ascii="Times New Roman" w:eastAsia="Times New Roman" w:hAnsi="Times New Roman" w:cs="Times New Roman"/>
          <w:sz w:val="20"/>
          <w:szCs w:val="20"/>
          <w:lang w:val="en-US"/>
        </w:rPr>
        <w:t>cessing [12].</w:t>
      </w:r>
    </w:p>
    <w:p w14:paraId="00000030" w14:textId="77777777" w:rsidR="00CA1995" w:rsidRPr="00CE7CDC" w:rsidRDefault="008D677A">
      <w:pPr>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The shooting was carried out in the central region of European Russia. This survey resulted in point cloud images of trees. Individual trees were manually selected from the full terrain images and placed in separate files using 3D Forest soft</w:t>
      </w:r>
      <w:r w:rsidRPr="00CE7CDC">
        <w:rPr>
          <w:rFonts w:ascii="Times New Roman" w:eastAsia="Times New Roman" w:hAnsi="Times New Roman" w:cs="Times New Roman"/>
          <w:sz w:val="20"/>
          <w:szCs w:val="20"/>
          <w:lang w:val="en-US"/>
        </w:rPr>
        <w:t xml:space="preserve">ware. 3D forest is an </w:t>
      </w:r>
      <w:proofErr w:type="gramStart"/>
      <w:r w:rsidRPr="00CE7CDC">
        <w:rPr>
          <w:rFonts w:ascii="Times New Roman" w:eastAsia="Times New Roman" w:hAnsi="Times New Roman" w:cs="Times New Roman"/>
          <w:sz w:val="20"/>
          <w:szCs w:val="20"/>
          <w:lang w:val="en-US"/>
        </w:rPr>
        <w:t>open source</w:t>
      </w:r>
      <w:proofErr w:type="gramEnd"/>
      <w:r w:rsidRPr="00CE7CDC">
        <w:rPr>
          <w:rFonts w:ascii="Times New Roman" w:eastAsia="Times New Roman" w:hAnsi="Times New Roman" w:cs="Times New Roman"/>
          <w:sz w:val="20"/>
          <w:szCs w:val="20"/>
          <w:lang w:val="en-US"/>
        </w:rPr>
        <w:t xml:space="preserve"> software for lidar data segmentation, visualization, measurement and export of various tree parameters [5]. After all the transformations, 261 tree images were obtained.</w:t>
      </w:r>
    </w:p>
    <w:p w14:paraId="00000031" w14:textId="77777777" w:rsidR="00CA1995" w:rsidRPr="00CE7CDC" w:rsidRDefault="008D677A">
      <w:pPr>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After collecting the files, it was necessary to mark</w:t>
      </w:r>
      <w:r w:rsidRPr="00CE7CDC">
        <w:rPr>
          <w:rFonts w:ascii="Times New Roman" w:eastAsia="Times New Roman" w:hAnsi="Times New Roman" w:cs="Times New Roman"/>
          <w:sz w:val="20"/>
          <w:szCs w:val="20"/>
          <w:lang w:val="en-US"/>
        </w:rPr>
        <w:t xml:space="preserve"> up the data, to determine the type of each tree. To do this, the resulting dataset was manually viewed and each tree was assigned its own view. In total, 10 species have been identified: aspen, willow, chestnut, poplar, spruce, birch, linden, maple, pine,</w:t>
      </w:r>
      <w:r w:rsidRPr="00CE7CDC">
        <w:rPr>
          <w:rFonts w:ascii="Times New Roman" w:eastAsia="Times New Roman" w:hAnsi="Times New Roman" w:cs="Times New Roman"/>
          <w:sz w:val="20"/>
          <w:szCs w:val="20"/>
          <w:lang w:val="en-US"/>
        </w:rPr>
        <w:t xml:space="preserve"> oak. For all species, the corresponding species names in Latin were selected: Populus tremula, Salix, Castánea, Populus, Picea, Betula, </w:t>
      </w:r>
      <w:r w:rsidRPr="00CE7CDC">
        <w:rPr>
          <w:rFonts w:ascii="Times New Roman" w:eastAsia="Times New Roman" w:hAnsi="Times New Roman" w:cs="Times New Roman"/>
          <w:sz w:val="20"/>
          <w:szCs w:val="20"/>
          <w:lang w:val="en-US"/>
        </w:rPr>
        <w:lastRenderedPageBreak/>
        <w:t>Tilia, Acer, Pinus, Quercus. During the marking process, for each type of tree its unique criteria were identified. Eac</w:t>
      </w:r>
      <w:r w:rsidRPr="00CE7CDC">
        <w:rPr>
          <w:rFonts w:ascii="Times New Roman" w:eastAsia="Times New Roman" w:hAnsi="Times New Roman" w:cs="Times New Roman"/>
          <w:sz w:val="20"/>
          <w:szCs w:val="20"/>
          <w:lang w:val="en-US"/>
        </w:rPr>
        <w:t>h species was determined based on the external characteristics of trees, such as: the volume of the trunk, the crown of the tree, the direction of growth of branches, etc.</w:t>
      </w:r>
    </w:p>
    <w:p w14:paraId="00000032" w14:textId="77777777" w:rsidR="00CA1995" w:rsidRPr="00CE7CDC" w:rsidRDefault="00CA1995">
      <w:pPr>
        <w:jc w:val="both"/>
        <w:rPr>
          <w:rFonts w:ascii="Times New Roman" w:eastAsia="Times New Roman" w:hAnsi="Times New Roman" w:cs="Times New Roman"/>
          <w:sz w:val="20"/>
          <w:szCs w:val="20"/>
          <w:lang w:val="en-US"/>
        </w:rPr>
      </w:pPr>
    </w:p>
    <w:p w14:paraId="00000033" w14:textId="77777777" w:rsidR="00CA1995" w:rsidRPr="00EC317A" w:rsidRDefault="008D677A">
      <w:pPr>
        <w:jc w:val="both"/>
        <w:rPr>
          <w:rFonts w:ascii="Times New Roman" w:eastAsia="Times New Roman" w:hAnsi="Times New Roman" w:cs="Times New Roman"/>
          <w:sz w:val="20"/>
          <w:szCs w:val="20"/>
          <w:lang w:val="en-US"/>
        </w:rPr>
      </w:pPr>
      <w:r w:rsidRPr="00CE7CDC">
        <w:rPr>
          <w:rFonts w:ascii="Times New Roman" w:eastAsia="Times New Roman" w:hAnsi="Times New Roman" w:cs="Times New Roman"/>
          <w:sz w:val="20"/>
          <w:szCs w:val="20"/>
          <w:lang w:val="en-US"/>
        </w:rPr>
        <w:t>The data were collected in the winter season, which made it possible to shoot trees</w:t>
      </w:r>
      <w:r w:rsidRPr="00CE7CDC">
        <w:rPr>
          <w:rFonts w:ascii="Times New Roman" w:eastAsia="Times New Roman" w:hAnsi="Times New Roman" w:cs="Times New Roman"/>
          <w:sz w:val="20"/>
          <w:szCs w:val="20"/>
          <w:lang w:val="en-US"/>
        </w:rPr>
        <w:t xml:space="preserve"> without leaves and make the crown more informative, since the leaves reduce the accuracy [4]. However, marking is a rather time-consuming process, since there was often not enough expert knowledge to unambiguously determine the type of wood [4]. </w:t>
      </w:r>
      <w:r w:rsidRPr="00EC317A">
        <w:rPr>
          <w:rFonts w:ascii="Times New Roman" w:eastAsia="Times New Roman" w:hAnsi="Times New Roman" w:cs="Times New Roman"/>
          <w:sz w:val="20"/>
          <w:szCs w:val="20"/>
          <w:lang w:val="en-US"/>
        </w:rPr>
        <w:t>In the fo</w:t>
      </w:r>
      <w:r w:rsidRPr="00EC317A">
        <w:rPr>
          <w:rFonts w:ascii="Times New Roman" w:eastAsia="Times New Roman" w:hAnsi="Times New Roman" w:cs="Times New Roman"/>
          <w:sz w:val="20"/>
          <w:szCs w:val="20"/>
          <w:lang w:val="en-US"/>
        </w:rPr>
        <w:t>rm of point clouds, it is rather difficult to determine which species a particular tree belongs to.</w:t>
      </w:r>
    </w:p>
    <w:p w14:paraId="00000034"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 xml:space="preserve">For a more complete picture, it is necessary to have an image of the captured tree itself. Therefore, it was decided to carry out the marking several times </w:t>
      </w:r>
      <w:r w:rsidRPr="00EC317A">
        <w:rPr>
          <w:rFonts w:ascii="Times New Roman" w:eastAsia="Times New Roman" w:hAnsi="Times New Roman" w:cs="Times New Roman"/>
          <w:sz w:val="20"/>
          <w:szCs w:val="20"/>
          <w:lang w:val="en-US"/>
        </w:rPr>
        <w:t>separately from each other and then form the final sample from those trees where the species is uniquely identified. Since it was not possible to accurately classify manually all the images of trees, only 253 trees were included in the final sample. Figure</w:t>
      </w:r>
      <w:r w:rsidRPr="00EC317A">
        <w:rPr>
          <w:rFonts w:ascii="Times New Roman" w:eastAsia="Times New Roman" w:hAnsi="Times New Roman" w:cs="Times New Roman"/>
          <w:sz w:val="20"/>
          <w:szCs w:val="20"/>
          <w:lang w:val="en-US"/>
        </w:rPr>
        <w:t xml:space="preserve"> 2 shows examples of trees from left to right: birch, spruce, poplar.</w:t>
      </w:r>
    </w:p>
    <w:p w14:paraId="00000035" w14:textId="77777777" w:rsidR="00CA1995" w:rsidRPr="00EC317A" w:rsidRDefault="00CA1995">
      <w:pPr>
        <w:jc w:val="both"/>
        <w:rPr>
          <w:rFonts w:ascii="Times New Roman" w:eastAsia="Times New Roman" w:hAnsi="Times New Roman" w:cs="Times New Roman"/>
          <w:sz w:val="20"/>
          <w:szCs w:val="20"/>
          <w:lang w:val="en-US"/>
        </w:rPr>
      </w:pPr>
    </w:p>
    <w:p w14:paraId="00000036" w14:textId="77777777" w:rsidR="00CA1995" w:rsidRDefault="008D677A">
      <w:pPr>
        <w:jc w:val="center"/>
        <w:rPr>
          <w:rFonts w:ascii="Times New Roman" w:eastAsia="Times New Roman" w:hAnsi="Times New Roman" w:cs="Times New Roman"/>
          <w:sz w:val="20"/>
          <w:szCs w:val="20"/>
        </w:rPr>
      </w:pPr>
      <w:r w:rsidRPr="00EC317A">
        <w:rPr>
          <w:rFonts w:ascii="Times New Roman" w:eastAsia="Times New Roman" w:hAnsi="Times New Roman" w:cs="Times New Roman"/>
          <w:sz w:val="20"/>
          <w:szCs w:val="20"/>
          <w:lang w:val="en-US"/>
        </w:rPr>
        <w:t xml:space="preserve">   </w:t>
      </w:r>
      <w:r>
        <w:rPr>
          <w:rFonts w:ascii="Times New Roman" w:eastAsia="Times New Roman" w:hAnsi="Times New Roman" w:cs="Times New Roman"/>
          <w:noProof/>
          <w:sz w:val="20"/>
          <w:szCs w:val="20"/>
        </w:rPr>
        <w:drawing>
          <wp:inline distT="114300" distB="114300" distL="114300" distR="114300">
            <wp:extent cx="2936316" cy="206695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936316" cy="2066953"/>
                    </a:xfrm>
                    <a:prstGeom prst="rect">
                      <a:avLst/>
                    </a:prstGeom>
                    <a:ln/>
                  </pic:spPr>
                </pic:pic>
              </a:graphicData>
            </a:graphic>
          </wp:inline>
        </w:drawing>
      </w:r>
    </w:p>
    <w:p w14:paraId="00000037" w14:textId="77777777" w:rsidR="00CA1995" w:rsidRPr="00EC317A" w:rsidRDefault="008D677A">
      <w:pPr>
        <w:jc w:val="cente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Figure 2. Examples of trees</w:t>
      </w:r>
    </w:p>
    <w:p w14:paraId="00000038" w14:textId="77777777" w:rsidR="00CA1995" w:rsidRPr="00EC317A" w:rsidRDefault="00CA1995">
      <w:pPr>
        <w:jc w:val="both"/>
        <w:rPr>
          <w:rFonts w:ascii="Times New Roman" w:eastAsia="Times New Roman" w:hAnsi="Times New Roman" w:cs="Times New Roman"/>
          <w:sz w:val="20"/>
          <w:szCs w:val="20"/>
          <w:lang w:val="en-US"/>
        </w:rPr>
      </w:pPr>
    </w:p>
    <w:p w14:paraId="00000039"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In order to display each tree for further markup, the graph_objects, mplot3d, open3d libraries were used. The result is a point cloud that can be viewe</w:t>
      </w:r>
      <w:r w:rsidRPr="00EC317A">
        <w:rPr>
          <w:rFonts w:ascii="Times New Roman" w:eastAsia="Times New Roman" w:hAnsi="Times New Roman" w:cs="Times New Roman"/>
          <w:sz w:val="20"/>
          <w:szCs w:val="20"/>
          <w:lang w:val="en-US"/>
        </w:rPr>
        <w:t>d from any side, which has improved and simplified the process of manually classifying trees.</w:t>
      </w:r>
    </w:p>
    <w:p w14:paraId="0000003A" w14:textId="77777777" w:rsidR="00CA1995" w:rsidRPr="00EC317A" w:rsidRDefault="00CA1995">
      <w:pPr>
        <w:jc w:val="both"/>
        <w:rPr>
          <w:rFonts w:ascii="Times New Roman" w:eastAsia="Times New Roman" w:hAnsi="Times New Roman" w:cs="Times New Roman"/>
          <w:sz w:val="20"/>
          <w:szCs w:val="20"/>
          <w:lang w:val="en-US"/>
        </w:rPr>
      </w:pPr>
    </w:p>
    <w:p w14:paraId="0000003B" w14:textId="77777777" w:rsidR="00CA1995" w:rsidRPr="00EC317A" w:rsidRDefault="008D677A">
      <w:pPr>
        <w:jc w:val="center"/>
        <w:rPr>
          <w:rFonts w:ascii="Times New Roman" w:eastAsia="Times New Roman" w:hAnsi="Times New Roman" w:cs="Times New Roman"/>
          <w:sz w:val="20"/>
          <w:szCs w:val="20"/>
          <w:shd w:val="clear" w:color="auto" w:fill="FFB7EA"/>
          <w:lang w:val="en-US"/>
        </w:rPr>
      </w:pPr>
      <w:r w:rsidRPr="00EC317A">
        <w:rPr>
          <w:rFonts w:ascii="Times New Roman" w:eastAsia="Times New Roman" w:hAnsi="Times New Roman" w:cs="Times New Roman"/>
          <w:b/>
          <w:sz w:val="20"/>
          <w:szCs w:val="20"/>
          <w:lang w:val="en-US"/>
        </w:rPr>
        <w:t>Experiment and results</w:t>
      </w:r>
    </w:p>
    <w:p w14:paraId="0000003C" w14:textId="77777777" w:rsidR="00CA1995" w:rsidRPr="00EC317A" w:rsidRDefault="00CA1995">
      <w:pPr>
        <w:jc w:val="both"/>
        <w:rPr>
          <w:rFonts w:ascii="Times New Roman" w:eastAsia="Times New Roman" w:hAnsi="Times New Roman" w:cs="Times New Roman"/>
          <w:sz w:val="20"/>
          <w:szCs w:val="20"/>
          <w:lang w:val="en-US"/>
        </w:rPr>
      </w:pPr>
    </w:p>
    <w:p w14:paraId="0000003D"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Two classes (Castánea and Salix) were excluded from the dataset, which contained an insufficient number of copies for training. The numbe</w:t>
      </w:r>
      <w:r w:rsidRPr="00EC317A">
        <w:rPr>
          <w:rFonts w:ascii="Times New Roman" w:eastAsia="Times New Roman" w:hAnsi="Times New Roman" w:cs="Times New Roman"/>
          <w:sz w:val="20"/>
          <w:szCs w:val="20"/>
          <w:lang w:val="en-US"/>
        </w:rPr>
        <w:t xml:space="preserve">r of instances for the rest of the classes is presented in Table 1. The original data was converted to mesh format [11], which allows displaying a point cloud as a polygonal model. Further, the data was converted to </w:t>
      </w:r>
      <w:proofErr w:type="gramStart"/>
      <w:r w:rsidRPr="00EC317A">
        <w:rPr>
          <w:rFonts w:ascii="Times New Roman" w:eastAsia="Times New Roman" w:hAnsi="Times New Roman" w:cs="Times New Roman"/>
          <w:sz w:val="20"/>
          <w:szCs w:val="20"/>
          <w:lang w:val="en-US"/>
        </w:rPr>
        <w:t>2048 point</w:t>
      </w:r>
      <w:proofErr w:type="gramEnd"/>
      <w:r w:rsidRPr="00EC317A">
        <w:rPr>
          <w:rFonts w:ascii="Times New Roman" w:eastAsia="Times New Roman" w:hAnsi="Times New Roman" w:cs="Times New Roman"/>
          <w:sz w:val="20"/>
          <w:szCs w:val="20"/>
          <w:lang w:val="en-US"/>
        </w:rPr>
        <w:t xml:space="preserve"> format for transfer to the mo</w:t>
      </w:r>
      <w:r w:rsidRPr="00EC317A">
        <w:rPr>
          <w:rFonts w:ascii="Times New Roman" w:eastAsia="Times New Roman" w:hAnsi="Times New Roman" w:cs="Times New Roman"/>
          <w:sz w:val="20"/>
          <w:szCs w:val="20"/>
          <w:lang w:val="en-US"/>
        </w:rPr>
        <w:t>del. The dataset was divided into training and test samples in a ratio of 80% to 20%. To improve the quality of training, examples were shuffled and then jittered by normal distribution.</w:t>
      </w:r>
    </w:p>
    <w:p w14:paraId="0000003E" w14:textId="77777777" w:rsidR="00CA1995" w:rsidRPr="00EC317A" w:rsidRDefault="00CA1995">
      <w:pPr>
        <w:jc w:val="both"/>
        <w:rPr>
          <w:rFonts w:ascii="Times New Roman" w:eastAsia="Times New Roman" w:hAnsi="Times New Roman" w:cs="Times New Roman"/>
          <w:sz w:val="20"/>
          <w:szCs w:val="20"/>
          <w:lang w:val="en-US"/>
        </w:rPr>
      </w:pPr>
    </w:p>
    <w:p w14:paraId="0000003F" w14:textId="77777777" w:rsidR="00CA1995" w:rsidRPr="00EC317A" w:rsidRDefault="008D677A">
      <w:pPr>
        <w:jc w:val="cente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Table 1. Number of instances in the dataset of each class</w:t>
      </w:r>
    </w:p>
    <w:p w14:paraId="00000040" w14:textId="77777777" w:rsidR="00CA1995" w:rsidRPr="00EC317A" w:rsidRDefault="00CA1995">
      <w:pPr>
        <w:jc w:val="both"/>
        <w:rPr>
          <w:rFonts w:ascii="Times New Roman" w:eastAsia="Times New Roman" w:hAnsi="Times New Roman" w:cs="Times New Roman"/>
          <w:sz w:val="20"/>
          <w:szCs w:val="20"/>
          <w:lang w:val="en-US"/>
        </w:rPr>
      </w:pPr>
    </w:p>
    <w:tbl>
      <w:tblPr>
        <w:tblStyle w:val="a5"/>
        <w:tblW w:w="8160"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930"/>
        <w:gridCol w:w="930"/>
        <w:gridCol w:w="960"/>
        <w:gridCol w:w="720"/>
        <w:gridCol w:w="855"/>
        <w:gridCol w:w="735"/>
        <w:gridCol w:w="1065"/>
        <w:gridCol w:w="1065"/>
        <w:gridCol w:w="900"/>
      </w:tblGrid>
      <w:tr w:rsidR="00CA1995" w14:paraId="53721E68" w14:textId="77777777">
        <w:trPr>
          <w:trHeight w:val="378"/>
          <w:jc w:val="center"/>
        </w:trPr>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41"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color w:val="202122"/>
                <w:sz w:val="21"/>
                <w:szCs w:val="21"/>
                <w:highlight w:val="white"/>
              </w:rPr>
              <w:t>Tree</w:t>
            </w:r>
            <w:proofErr w:type="spellEnd"/>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42"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Aspen</w:t>
            </w:r>
            <w:proofErr w:type="spellEnd"/>
          </w:p>
        </w:tc>
        <w:tc>
          <w:tcPr>
            <w:tcW w:w="96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3"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Poplar</w:t>
            </w:r>
            <w:proofErr w:type="spellEnd"/>
          </w:p>
        </w:tc>
        <w:tc>
          <w:tcPr>
            <w:tcW w:w="72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4"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Spruce</w:t>
            </w:r>
            <w:proofErr w:type="spellEnd"/>
          </w:p>
        </w:tc>
        <w:tc>
          <w:tcPr>
            <w:tcW w:w="85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5"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Birch</w:t>
            </w:r>
            <w:proofErr w:type="spellEnd"/>
          </w:p>
        </w:tc>
        <w:tc>
          <w:tcPr>
            <w:tcW w:w="73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6"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Linden</w:t>
            </w:r>
            <w:proofErr w:type="spellEnd"/>
          </w:p>
        </w:tc>
        <w:tc>
          <w:tcPr>
            <w:tcW w:w="106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7"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Maple</w:t>
            </w:r>
            <w:proofErr w:type="spellEnd"/>
          </w:p>
        </w:tc>
        <w:tc>
          <w:tcPr>
            <w:tcW w:w="106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8"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Pine</w:t>
            </w:r>
            <w:proofErr w:type="spellEnd"/>
          </w:p>
        </w:tc>
        <w:tc>
          <w:tcPr>
            <w:tcW w:w="90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9"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Oak</w:t>
            </w:r>
            <w:proofErr w:type="spellEnd"/>
          </w:p>
        </w:tc>
      </w:tr>
      <w:tr w:rsidR="00CA1995" w14:paraId="5C056401" w14:textId="77777777">
        <w:trPr>
          <w:trHeight w:val="630"/>
          <w:jc w:val="center"/>
        </w:trPr>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4A"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color w:val="202122"/>
                <w:sz w:val="21"/>
                <w:szCs w:val="21"/>
                <w:highlight w:val="white"/>
              </w:rPr>
              <w:t>Species</w:t>
            </w:r>
            <w:proofErr w:type="spellEnd"/>
          </w:p>
        </w:tc>
        <w:tc>
          <w:tcPr>
            <w:tcW w:w="930" w:type="dxa"/>
            <w:tcBorders>
              <w:top w:val="single" w:sz="4" w:space="0" w:color="000000"/>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4B"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Populus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tremula</w:t>
            </w:r>
            <w:proofErr w:type="spellEnd"/>
          </w:p>
        </w:tc>
        <w:tc>
          <w:tcPr>
            <w:tcW w:w="96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C"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Populus</w:t>
            </w:r>
            <w:proofErr w:type="spellEnd"/>
          </w:p>
          <w:p w14:paraId="0000004D"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alba</w:t>
            </w:r>
            <w:proofErr w:type="spellEnd"/>
          </w:p>
        </w:tc>
        <w:tc>
          <w:tcPr>
            <w:tcW w:w="72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4E"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Picea</w:t>
            </w:r>
            <w:proofErr w:type="spellEnd"/>
          </w:p>
          <w:p w14:paraId="0000004F"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abies</w:t>
            </w:r>
            <w:proofErr w:type="spellEnd"/>
          </w:p>
        </w:tc>
        <w:tc>
          <w:tcPr>
            <w:tcW w:w="85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50"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Betula</w:t>
            </w:r>
            <w:proofErr w:type="spellEnd"/>
          </w:p>
          <w:p w14:paraId="00000051"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pendula</w:t>
            </w:r>
            <w:proofErr w:type="spellEnd"/>
          </w:p>
        </w:tc>
        <w:tc>
          <w:tcPr>
            <w:tcW w:w="73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52"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Tilia</w:t>
            </w:r>
            <w:proofErr w:type="spellEnd"/>
          </w:p>
          <w:p w14:paraId="00000053"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cordata</w:t>
            </w:r>
            <w:proofErr w:type="spellEnd"/>
          </w:p>
        </w:tc>
        <w:tc>
          <w:tcPr>
            <w:tcW w:w="106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54"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Acer</w:t>
            </w:r>
            <w:proofErr w:type="spellEnd"/>
          </w:p>
          <w:p w14:paraId="00000055"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platanoides</w:t>
            </w:r>
            <w:proofErr w:type="spellEnd"/>
          </w:p>
        </w:tc>
        <w:tc>
          <w:tcPr>
            <w:tcW w:w="1065"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56"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Pinus</w:t>
            </w:r>
            <w:proofErr w:type="spellEnd"/>
          </w:p>
          <w:p w14:paraId="00000057"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sylvestris</w:t>
            </w:r>
            <w:proofErr w:type="spellEnd"/>
          </w:p>
        </w:tc>
        <w:tc>
          <w:tcPr>
            <w:tcW w:w="900" w:type="dxa"/>
            <w:tcBorders>
              <w:top w:val="single" w:sz="4" w:space="0" w:color="000000"/>
              <w:bottom w:val="single" w:sz="4" w:space="0" w:color="000000"/>
              <w:right w:val="single" w:sz="4" w:space="0" w:color="000000"/>
            </w:tcBorders>
            <w:tcMar>
              <w:top w:w="20" w:type="dxa"/>
              <w:left w:w="20" w:type="dxa"/>
              <w:bottom w:w="100" w:type="dxa"/>
              <w:right w:w="20" w:type="dxa"/>
            </w:tcMar>
            <w:vAlign w:val="bottom"/>
          </w:tcPr>
          <w:p w14:paraId="00000058"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Quercus</w:t>
            </w:r>
            <w:proofErr w:type="spellEnd"/>
          </w:p>
          <w:p w14:paraId="00000059"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robur</w:t>
            </w:r>
            <w:proofErr w:type="spellEnd"/>
          </w:p>
        </w:tc>
      </w:tr>
      <w:tr w:rsidR="00CA1995" w14:paraId="55DA6D9A" w14:textId="77777777">
        <w:trPr>
          <w:trHeight w:val="415"/>
          <w:jc w:val="center"/>
        </w:trPr>
        <w:tc>
          <w:tcPr>
            <w:tcW w:w="93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5A" w14:textId="77777777" w:rsidR="00CA1995" w:rsidRDefault="008D677A">
            <w:pPr>
              <w:widowControl w:val="0"/>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Quantity</w:t>
            </w:r>
            <w:proofErr w:type="spellEnd"/>
          </w:p>
        </w:tc>
        <w:tc>
          <w:tcPr>
            <w:tcW w:w="930" w:type="dxa"/>
            <w:tcBorders>
              <w:left w:val="single" w:sz="4" w:space="0" w:color="000000"/>
              <w:bottom w:val="single" w:sz="4" w:space="0" w:color="000000"/>
              <w:right w:val="single" w:sz="4" w:space="0" w:color="000000"/>
            </w:tcBorders>
            <w:tcMar>
              <w:top w:w="20" w:type="dxa"/>
              <w:left w:w="20" w:type="dxa"/>
              <w:bottom w:w="100" w:type="dxa"/>
              <w:right w:w="20" w:type="dxa"/>
            </w:tcMar>
            <w:vAlign w:val="bottom"/>
          </w:tcPr>
          <w:p w14:paraId="0000005B"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17</w:t>
            </w:r>
          </w:p>
        </w:tc>
        <w:tc>
          <w:tcPr>
            <w:tcW w:w="960" w:type="dxa"/>
            <w:tcBorders>
              <w:bottom w:val="single" w:sz="4" w:space="0" w:color="000000"/>
              <w:right w:val="single" w:sz="4" w:space="0" w:color="000000"/>
            </w:tcBorders>
            <w:tcMar>
              <w:top w:w="20" w:type="dxa"/>
              <w:left w:w="20" w:type="dxa"/>
              <w:bottom w:w="100" w:type="dxa"/>
              <w:right w:w="20" w:type="dxa"/>
            </w:tcMar>
            <w:vAlign w:val="bottom"/>
          </w:tcPr>
          <w:p w14:paraId="0000005C"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33</w:t>
            </w:r>
          </w:p>
        </w:tc>
        <w:tc>
          <w:tcPr>
            <w:tcW w:w="720" w:type="dxa"/>
            <w:tcBorders>
              <w:bottom w:val="single" w:sz="4" w:space="0" w:color="000000"/>
              <w:right w:val="single" w:sz="4" w:space="0" w:color="000000"/>
            </w:tcBorders>
            <w:tcMar>
              <w:top w:w="20" w:type="dxa"/>
              <w:left w:w="20" w:type="dxa"/>
              <w:bottom w:w="100" w:type="dxa"/>
              <w:right w:w="20" w:type="dxa"/>
            </w:tcMar>
            <w:vAlign w:val="bottom"/>
          </w:tcPr>
          <w:p w14:paraId="0000005D"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48</w:t>
            </w:r>
          </w:p>
        </w:tc>
        <w:tc>
          <w:tcPr>
            <w:tcW w:w="855" w:type="dxa"/>
            <w:tcBorders>
              <w:bottom w:val="single" w:sz="4" w:space="0" w:color="000000"/>
              <w:right w:val="single" w:sz="4" w:space="0" w:color="000000"/>
            </w:tcBorders>
            <w:tcMar>
              <w:top w:w="20" w:type="dxa"/>
              <w:left w:w="20" w:type="dxa"/>
              <w:bottom w:w="100" w:type="dxa"/>
              <w:right w:w="20" w:type="dxa"/>
            </w:tcMar>
            <w:vAlign w:val="bottom"/>
          </w:tcPr>
          <w:p w14:paraId="0000005E"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35</w:t>
            </w:r>
          </w:p>
        </w:tc>
        <w:tc>
          <w:tcPr>
            <w:tcW w:w="735" w:type="dxa"/>
            <w:tcBorders>
              <w:bottom w:val="single" w:sz="4" w:space="0" w:color="000000"/>
              <w:right w:val="single" w:sz="4" w:space="0" w:color="000000"/>
            </w:tcBorders>
            <w:tcMar>
              <w:top w:w="20" w:type="dxa"/>
              <w:left w:w="20" w:type="dxa"/>
              <w:bottom w:w="100" w:type="dxa"/>
              <w:right w:w="20" w:type="dxa"/>
            </w:tcMar>
            <w:vAlign w:val="bottom"/>
          </w:tcPr>
          <w:p w14:paraId="0000005F"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8</w:t>
            </w:r>
          </w:p>
        </w:tc>
        <w:tc>
          <w:tcPr>
            <w:tcW w:w="1065" w:type="dxa"/>
            <w:tcBorders>
              <w:bottom w:val="single" w:sz="4" w:space="0" w:color="000000"/>
              <w:right w:val="single" w:sz="4" w:space="0" w:color="000000"/>
            </w:tcBorders>
            <w:tcMar>
              <w:top w:w="20" w:type="dxa"/>
              <w:left w:w="20" w:type="dxa"/>
              <w:bottom w:w="100" w:type="dxa"/>
              <w:right w:w="20" w:type="dxa"/>
            </w:tcMar>
            <w:vAlign w:val="bottom"/>
          </w:tcPr>
          <w:p w14:paraId="00000060"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26</w:t>
            </w:r>
          </w:p>
        </w:tc>
        <w:tc>
          <w:tcPr>
            <w:tcW w:w="1065" w:type="dxa"/>
            <w:tcBorders>
              <w:bottom w:val="single" w:sz="4" w:space="0" w:color="000000"/>
              <w:right w:val="single" w:sz="4" w:space="0" w:color="000000"/>
            </w:tcBorders>
            <w:tcMar>
              <w:top w:w="20" w:type="dxa"/>
              <w:left w:w="20" w:type="dxa"/>
              <w:bottom w:w="100" w:type="dxa"/>
              <w:right w:w="20" w:type="dxa"/>
            </w:tcMar>
            <w:vAlign w:val="bottom"/>
          </w:tcPr>
          <w:p w14:paraId="00000061"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66</w:t>
            </w:r>
          </w:p>
        </w:tc>
        <w:tc>
          <w:tcPr>
            <w:tcW w:w="900" w:type="dxa"/>
            <w:tcBorders>
              <w:bottom w:val="single" w:sz="4" w:space="0" w:color="000000"/>
              <w:right w:val="single" w:sz="4" w:space="0" w:color="000000"/>
            </w:tcBorders>
            <w:tcMar>
              <w:top w:w="20" w:type="dxa"/>
              <w:left w:w="20" w:type="dxa"/>
              <w:bottom w:w="100" w:type="dxa"/>
              <w:right w:w="20" w:type="dxa"/>
            </w:tcMar>
            <w:vAlign w:val="bottom"/>
          </w:tcPr>
          <w:p w14:paraId="00000062" w14:textId="77777777" w:rsidR="00CA1995" w:rsidRDefault="008D677A">
            <w:pPr>
              <w:widowControl w:val="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20</w:t>
            </w:r>
          </w:p>
        </w:tc>
      </w:tr>
    </w:tbl>
    <w:p w14:paraId="00000063" w14:textId="77777777" w:rsidR="00CA1995" w:rsidRDefault="00CA1995">
      <w:pPr>
        <w:jc w:val="both"/>
        <w:rPr>
          <w:rFonts w:ascii="Times New Roman" w:eastAsia="Times New Roman" w:hAnsi="Times New Roman" w:cs="Times New Roman"/>
          <w:sz w:val="20"/>
          <w:szCs w:val="20"/>
        </w:rPr>
      </w:pPr>
    </w:p>
    <w:p w14:paraId="00000064"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lastRenderedPageBreak/>
        <w:t>The implementation from the keras site [13] was taken as a basis, which showed an accuracy of 73% on tbe ModelNet10 dataset. Training done in Google Colab using GPU. The optimizer has been changed to SDG with a learning ra</w:t>
      </w:r>
      <w:r w:rsidRPr="00EC317A">
        <w:rPr>
          <w:rFonts w:ascii="Times New Roman" w:eastAsia="Times New Roman" w:hAnsi="Times New Roman" w:cs="Times New Roman"/>
          <w:sz w:val="20"/>
          <w:szCs w:val="20"/>
          <w:lang w:val="en-US"/>
        </w:rPr>
        <w:t>te of 0.001 instead of Adam. During the training process, 50 epochs were performed and the classification accuracy was achieved on the training data set of 35% and on the test data set - 32% after the 5th epoch (Figure 3). For 50 epochs, it was not possibl</w:t>
      </w:r>
      <w:r w:rsidRPr="00EC317A">
        <w:rPr>
          <w:rFonts w:ascii="Times New Roman" w:eastAsia="Times New Roman" w:hAnsi="Times New Roman" w:cs="Times New Roman"/>
          <w:sz w:val="20"/>
          <w:szCs w:val="20"/>
          <w:lang w:val="en-US"/>
        </w:rPr>
        <w:t>e to obtain a higher accuracy for the test. The accuracy on the test and training samples has similar values, which means that the model is not overfitted.</w:t>
      </w:r>
    </w:p>
    <w:tbl>
      <w:tblPr>
        <w:tblStyle w:val="a6"/>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5"/>
        <w:gridCol w:w="4485"/>
      </w:tblGrid>
      <w:tr w:rsidR="00CA1995" w14:paraId="37AB94B9" w14:textId="77777777">
        <w:tc>
          <w:tcPr>
            <w:tcW w:w="4515" w:type="dxa"/>
            <w:shd w:val="clear" w:color="auto" w:fill="auto"/>
            <w:tcMar>
              <w:top w:w="100" w:type="dxa"/>
              <w:left w:w="100" w:type="dxa"/>
              <w:bottom w:w="100" w:type="dxa"/>
              <w:right w:w="100" w:type="dxa"/>
            </w:tcMar>
          </w:tcPr>
          <w:p w14:paraId="00000065" w14:textId="77777777" w:rsidR="00CA1995" w:rsidRDefault="008D677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24150" cy="2146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2724150" cy="2146300"/>
                          </a:xfrm>
                          <a:prstGeom prst="rect">
                            <a:avLst/>
                          </a:prstGeom>
                          <a:ln/>
                        </pic:spPr>
                      </pic:pic>
                    </a:graphicData>
                  </a:graphic>
                </wp:inline>
              </w:drawing>
            </w:r>
          </w:p>
        </w:tc>
        <w:tc>
          <w:tcPr>
            <w:tcW w:w="4485" w:type="dxa"/>
            <w:shd w:val="clear" w:color="auto" w:fill="auto"/>
            <w:tcMar>
              <w:top w:w="100" w:type="dxa"/>
              <w:left w:w="100" w:type="dxa"/>
              <w:bottom w:w="100" w:type="dxa"/>
              <w:right w:w="100" w:type="dxa"/>
            </w:tcMar>
          </w:tcPr>
          <w:p w14:paraId="00000066" w14:textId="77777777" w:rsidR="00CA1995" w:rsidRDefault="008D677A">
            <w:pPr>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extent cx="2714625" cy="19050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2714625" cy="1905000"/>
                          </a:xfrm>
                          <a:prstGeom prst="rect">
                            <a:avLst/>
                          </a:prstGeom>
                          <a:ln/>
                        </pic:spPr>
                      </pic:pic>
                    </a:graphicData>
                  </a:graphic>
                </wp:inline>
              </w:drawing>
            </w:r>
          </w:p>
        </w:tc>
      </w:tr>
      <w:tr w:rsidR="00CA1995" w:rsidRPr="00EC317A" w14:paraId="4C7546A3" w14:textId="77777777">
        <w:trPr>
          <w:trHeight w:val="400"/>
        </w:trPr>
        <w:tc>
          <w:tcPr>
            <w:tcW w:w="9000" w:type="dxa"/>
            <w:gridSpan w:val="2"/>
            <w:shd w:val="clear" w:color="auto" w:fill="auto"/>
            <w:tcMar>
              <w:top w:w="100" w:type="dxa"/>
              <w:left w:w="100" w:type="dxa"/>
              <w:bottom w:w="100" w:type="dxa"/>
              <w:right w:w="100" w:type="dxa"/>
            </w:tcMar>
          </w:tcPr>
          <w:p w14:paraId="00000067" w14:textId="77777777" w:rsidR="00CA1995" w:rsidRPr="00EC317A" w:rsidRDefault="008D677A">
            <w:pPr>
              <w:jc w:val="cente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Figure 3. Confusion matrix and model accuracy by epochs</w:t>
            </w:r>
          </w:p>
        </w:tc>
      </w:tr>
    </w:tbl>
    <w:p w14:paraId="00000069" w14:textId="77777777" w:rsidR="00CA1995" w:rsidRPr="00EC317A" w:rsidRDefault="00CA1995">
      <w:pPr>
        <w:jc w:val="both"/>
        <w:rPr>
          <w:rFonts w:ascii="Times New Roman" w:eastAsia="Times New Roman" w:hAnsi="Times New Roman" w:cs="Times New Roman"/>
          <w:sz w:val="20"/>
          <w:szCs w:val="20"/>
          <w:lang w:val="en-US"/>
        </w:rPr>
      </w:pPr>
    </w:p>
    <w:p w14:paraId="0000006A"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 xml:space="preserve">The accuracy turned out to be well below 77.5% [4] and 86% [6]. This is due to the fact that the number of copies in the dataset is less than in these works. In work [4] there were also 10 classes, </w:t>
      </w:r>
      <w:r w:rsidRPr="00EC317A">
        <w:rPr>
          <w:rFonts w:ascii="Times New Roman" w:eastAsia="Times New Roman" w:hAnsi="Times New Roman" w:cs="Times New Roman"/>
          <w:sz w:val="20"/>
          <w:szCs w:val="20"/>
          <w:lang w:val="en-US"/>
        </w:rPr>
        <w:t>but the number of copies in each was 5000, that is, two orders of magnitude more than in our study. In a study [6], the number of examples in each class ranged from 300 to 400. This is one order of magnitude more, but the authors studied only 4 classes. Th</w:t>
      </w:r>
      <w:r w:rsidRPr="00EC317A">
        <w:rPr>
          <w:rFonts w:ascii="Times New Roman" w:eastAsia="Times New Roman" w:hAnsi="Times New Roman" w:cs="Times New Roman"/>
          <w:sz w:val="20"/>
          <w:szCs w:val="20"/>
          <w:lang w:val="en-US"/>
        </w:rPr>
        <w:t>e problem of a small number of copies was considered in [7], the quality of the dataset markup also affects classification. The segmentation quality of the 3D Forest software also affects the classification results.</w:t>
      </w:r>
    </w:p>
    <w:p w14:paraId="0000006B" w14:textId="77777777" w:rsidR="00CA1995" w:rsidRPr="00EC317A" w:rsidRDefault="00CA1995">
      <w:pPr>
        <w:jc w:val="both"/>
        <w:rPr>
          <w:rFonts w:ascii="Times New Roman" w:eastAsia="Times New Roman" w:hAnsi="Times New Roman" w:cs="Times New Roman"/>
          <w:sz w:val="20"/>
          <w:szCs w:val="20"/>
          <w:lang w:val="en-US"/>
        </w:rPr>
      </w:pPr>
    </w:p>
    <w:p w14:paraId="0000006C"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In the resulting error matrix (Figure 3</w:t>
      </w:r>
      <w:r w:rsidRPr="00EC317A">
        <w:rPr>
          <w:rFonts w:ascii="Times New Roman" w:eastAsia="Times New Roman" w:hAnsi="Times New Roman" w:cs="Times New Roman"/>
          <w:sz w:val="20"/>
          <w:szCs w:val="20"/>
          <w:lang w:val="en-US"/>
        </w:rPr>
        <w:t>), it can be seen that the resulting model best recognizes the Betula class (birch) from the test dataset. The confusion matrix shows that most of the errors are evenly distributed in the matrix between the classes. But there is a strong correlation betwee</w:t>
      </w:r>
      <w:r w:rsidRPr="00EC317A">
        <w:rPr>
          <w:rFonts w:ascii="Times New Roman" w:eastAsia="Times New Roman" w:hAnsi="Times New Roman" w:cs="Times New Roman"/>
          <w:sz w:val="20"/>
          <w:szCs w:val="20"/>
          <w:lang w:val="en-US"/>
        </w:rPr>
        <w:t>n the classes Betula and Picea - the model erroneously recognizes spruce as birch. However, it is difficult to draw a final conclusion due to the imbalance of classes: the Pinus (pine) class has the maximum amount of data is 66, while Tilia (linden) has on</w:t>
      </w:r>
      <w:r w:rsidRPr="00EC317A">
        <w:rPr>
          <w:rFonts w:ascii="Times New Roman" w:eastAsia="Times New Roman" w:hAnsi="Times New Roman" w:cs="Times New Roman"/>
          <w:sz w:val="20"/>
          <w:szCs w:val="20"/>
          <w:lang w:val="en-US"/>
        </w:rPr>
        <w:t>ly 6 examples.</w:t>
      </w:r>
    </w:p>
    <w:p w14:paraId="0000006D" w14:textId="77777777" w:rsidR="00CA1995" w:rsidRPr="00EC317A" w:rsidRDefault="00CA1995">
      <w:pPr>
        <w:rPr>
          <w:rFonts w:ascii="Times New Roman" w:eastAsia="Times New Roman" w:hAnsi="Times New Roman" w:cs="Times New Roman"/>
          <w:sz w:val="20"/>
          <w:szCs w:val="20"/>
          <w:lang w:val="en-US"/>
        </w:rPr>
      </w:pPr>
    </w:p>
    <w:p w14:paraId="0000006E" w14:textId="77777777" w:rsidR="00CA1995" w:rsidRPr="00EC317A" w:rsidRDefault="008D677A">
      <w:pPr>
        <w:jc w:val="center"/>
        <w:rPr>
          <w:rFonts w:ascii="Times New Roman" w:eastAsia="Times New Roman" w:hAnsi="Times New Roman" w:cs="Times New Roman"/>
          <w:b/>
          <w:sz w:val="20"/>
          <w:szCs w:val="20"/>
          <w:lang w:val="en-US"/>
        </w:rPr>
      </w:pPr>
      <w:r w:rsidRPr="00EC317A">
        <w:rPr>
          <w:rFonts w:ascii="Times New Roman" w:eastAsia="Times New Roman" w:hAnsi="Times New Roman" w:cs="Times New Roman"/>
          <w:b/>
          <w:sz w:val="20"/>
          <w:szCs w:val="20"/>
          <w:lang w:val="en-US"/>
        </w:rPr>
        <w:t>Conclusion</w:t>
      </w:r>
    </w:p>
    <w:p w14:paraId="0000006F" w14:textId="77777777" w:rsidR="00CA1995" w:rsidRPr="00EC317A" w:rsidRDefault="00CA1995">
      <w:pPr>
        <w:jc w:val="both"/>
        <w:rPr>
          <w:rFonts w:ascii="Times New Roman" w:eastAsia="Times New Roman" w:hAnsi="Times New Roman" w:cs="Times New Roman"/>
          <w:sz w:val="20"/>
          <w:szCs w:val="20"/>
          <w:lang w:val="en-US"/>
        </w:rPr>
      </w:pPr>
    </w:p>
    <w:p w14:paraId="00000070"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The results obtained during investigation showed good capabilities of the PointNet model for classifying tree species even on a small amount of data. But at the same time, problems were identified with manual labeling of the dataset with point clouds of tr</w:t>
      </w:r>
      <w:r w:rsidRPr="00EC317A">
        <w:rPr>
          <w:rFonts w:ascii="Times New Roman" w:eastAsia="Times New Roman" w:hAnsi="Times New Roman" w:cs="Times New Roman"/>
          <w:sz w:val="20"/>
          <w:szCs w:val="20"/>
          <w:lang w:val="en-US"/>
        </w:rPr>
        <w:t>ees. The amount of data collected for training and testing was also insufficient. In future studies, it is planned to significantly increase the number of examples for each class. To improve the quality of the markup, it is planned to use data from several</w:t>
      </w:r>
      <w:r w:rsidRPr="00EC317A">
        <w:rPr>
          <w:rFonts w:ascii="Times New Roman" w:eastAsia="Times New Roman" w:hAnsi="Times New Roman" w:cs="Times New Roman"/>
          <w:sz w:val="20"/>
          <w:szCs w:val="20"/>
          <w:lang w:val="en-US"/>
        </w:rPr>
        <w:t xml:space="preserve"> sources, namely cameras and LiDAR.</w:t>
      </w:r>
    </w:p>
    <w:p w14:paraId="00000071" w14:textId="77777777" w:rsidR="00CA1995" w:rsidRPr="00EC317A" w:rsidRDefault="00CA1995">
      <w:pPr>
        <w:jc w:val="center"/>
        <w:rPr>
          <w:rFonts w:ascii="Times New Roman" w:eastAsia="Times New Roman" w:hAnsi="Times New Roman" w:cs="Times New Roman"/>
          <w:b/>
          <w:sz w:val="20"/>
          <w:szCs w:val="20"/>
          <w:lang w:val="en-US"/>
        </w:rPr>
      </w:pPr>
    </w:p>
    <w:p w14:paraId="00000072" w14:textId="77777777" w:rsidR="00CA1995" w:rsidRPr="00EC317A" w:rsidRDefault="008D677A">
      <w:pPr>
        <w:jc w:val="center"/>
        <w:rPr>
          <w:rFonts w:ascii="Times New Roman" w:eastAsia="Times New Roman" w:hAnsi="Times New Roman" w:cs="Times New Roman"/>
          <w:b/>
          <w:sz w:val="20"/>
          <w:szCs w:val="20"/>
          <w:lang w:val="en-US"/>
        </w:rPr>
      </w:pPr>
      <w:r w:rsidRPr="00EC317A">
        <w:rPr>
          <w:rFonts w:ascii="Times New Roman" w:eastAsia="Times New Roman" w:hAnsi="Times New Roman" w:cs="Times New Roman"/>
          <w:b/>
          <w:sz w:val="20"/>
          <w:szCs w:val="20"/>
          <w:lang w:val="en-US"/>
        </w:rPr>
        <w:t>Acknowledgement</w:t>
      </w:r>
    </w:p>
    <w:p w14:paraId="00000073" w14:textId="77777777" w:rsidR="00CA1995" w:rsidRPr="00EC317A" w:rsidRDefault="00CA1995">
      <w:pPr>
        <w:jc w:val="both"/>
        <w:rPr>
          <w:rFonts w:ascii="Times New Roman" w:eastAsia="Times New Roman" w:hAnsi="Times New Roman" w:cs="Times New Roman"/>
          <w:sz w:val="20"/>
          <w:szCs w:val="20"/>
          <w:lang w:val="en-US"/>
        </w:rPr>
      </w:pPr>
    </w:p>
    <w:p w14:paraId="00000074" w14:textId="77777777" w:rsidR="00CA1995" w:rsidRPr="00EC317A" w:rsidRDefault="008D677A">
      <w:p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The authors thank Bauman Moscow State Technical University (BMSTU) for the LiDAR provided and Sergey Ustinov, Evgeny, and Sergey Chumachenko from BMSTU for help in data collection.</w:t>
      </w:r>
    </w:p>
    <w:p w14:paraId="00000075" w14:textId="77777777" w:rsidR="00CA1995" w:rsidRPr="00EC317A" w:rsidRDefault="00CA1995">
      <w:pPr>
        <w:rPr>
          <w:rFonts w:ascii="Times New Roman" w:eastAsia="Times New Roman" w:hAnsi="Times New Roman" w:cs="Times New Roman"/>
          <w:sz w:val="20"/>
          <w:szCs w:val="20"/>
          <w:lang w:val="en-US"/>
        </w:rPr>
      </w:pPr>
    </w:p>
    <w:p w14:paraId="00000076" w14:textId="77777777" w:rsidR="00CA1995" w:rsidRDefault="008D677A">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References</w:t>
      </w:r>
      <w:proofErr w:type="spellEnd"/>
    </w:p>
    <w:p w14:paraId="00000077" w14:textId="77777777" w:rsidR="00CA1995" w:rsidRDefault="008D677A">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https://w</w:t>
      </w:r>
      <w:r>
        <w:rPr>
          <w:rFonts w:ascii="Times New Roman" w:eastAsia="Times New Roman" w:hAnsi="Times New Roman" w:cs="Times New Roman"/>
          <w:sz w:val="20"/>
          <w:szCs w:val="20"/>
        </w:rPr>
        <w:t>ww.nature.org/en-us/get-involved/how-to-help/carbon-footprint-calculator/</w:t>
      </w:r>
    </w:p>
    <w:p w14:paraId="00000078" w14:textId="77777777" w:rsidR="00CA1995" w:rsidRDefault="008D677A">
      <w:pPr>
        <w:numPr>
          <w:ilvl w:val="0"/>
          <w:numId w:val="1"/>
        </w:numPr>
        <w:rPr>
          <w:rFonts w:ascii="Times New Roman" w:eastAsia="Times New Roman" w:hAnsi="Times New Roman" w:cs="Times New Roman"/>
          <w:sz w:val="20"/>
          <w:szCs w:val="20"/>
        </w:rPr>
      </w:pPr>
      <w:r>
        <w:rPr>
          <w:rFonts w:ascii="Times New Roman" w:eastAsia="Times New Roman" w:hAnsi="Times New Roman" w:cs="Times New Roman"/>
          <w:sz w:val="20"/>
          <w:szCs w:val="20"/>
        </w:rPr>
        <w:t>https://unfccc.int/process-and-meetings/the-paris-agreement/the-paris-agreement</w:t>
      </w:r>
    </w:p>
    <w:p w14:paraId="00000079" w14:textId="77777777" w:rsidR="00CA1995" w:rsidRDefault="008D677A">
      <w:pPr>
        <w:numPr>
          <w:ilvl w:val="0"/>
          <w:numId w:val="1"/>
        </w:numPr>
        <w:spacing w:after="20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https://arxiv.org/pdf/1612.00593.pdf</w:t>
      </w:r>
    </w:p>
    <w:p w14:paraId="0000007A" w14:textId="77777777" w:rsidR="00CA1995" w:rsidRPr="00EC317A" w:rsidRDefault="008D677A">
      <w:pPr>
        <w:numPr>
          <w:ilvl w:val="0"/>
          <w:numId w:val="1"/>
        </w:numP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Classification of tree species based on structural features deriv</w:t>
      </w:r>
      <w:r w:rsidRPr="00EC317A">
        <w:rPr>
          <w:rFonts w:ascii="Times New Roman" w:eastAsia="Times New Roman" w:hAnsi="Times New Roman" w:cs="Times New Roman"/>
          <w:sz w:val="20"/>
          <w:szCs w:val="20"/>
          <w:lang w:val="en-US"/>
        </w:rPr>
        <w:t>ed from high density LiDAR data   /  Jili Li, Baoxin Hu, Thomas L. Noland  /  Agricultural and Forest Meteorology 171–172 (2013) 104–114</w:t>
      </w:r>
    </w:p>
    <w:p w14:paraId="0000007B" w14:textId="77777777" w:rsidR="00CA1995" w:rsidRPr="00EC317A" w:rsidRDefault="008D677A">
      <w:pPr>
        <w:numPr>
          <w:ilvl w:val="0"/>
          <w:numId w:val="1"/>
        </w:num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3D Forest: An application for descriptions of three-dimensional forest structures using terrestrial LiDAR Jan Trochta1*</w:t>
      </w:r>
      <w:r w:rsidRPr="00EC317A">
        <w:rPr>
          <w:rFonts w:ascii="Times New Roman" w:eastAsia="Times New Roman" w:hAnsi="Times New Roman" w:cs="Times New Roman"/>
          <w:sz w:val="20"/>
          <w:szCs w:val="20"/>
          <w:lang w:val="en-US"/>
        </w:rPr>
        <w:t>, Martin Krůček1,2, Toma ́ sˇ Vrsˇ ka1, Kamil Kra ́ l [https://journals.plos.org/plosone/article?id=10.1371/journal.pone.0176871]</w:t>
      </w:r>
    </w:p>
    <w:p w14:paraId="0000007C" w14:textId="77777777" w:rsidR="00CA1995" w:rsidRPr="00EC317A" w:rsidRDefault="008D677A">
      <w:pPr>
        <w:numPr>
          <w:ilvl w:val="0"/>
          <w:numId w:val="1"/>
        </w:numP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Deep learning-based tree classification using mobile LiDAR data   /   Haiyan Guan, Zheng Ji, Yongtao Yu, Jonathan Li, /  Rem</w:t>
      </w:r>
      <w:r w:rsidRPr="00EC317A">
        <w:rPr>
          <w:rFonts w:ascii="Times New Roman" w:eastAsia="Times New Roman" w:hAnsi="Times New Roman" w:cs="Times New Roman"/>
          <w:sz w:val="20"/>
          <w:szCs w:val="20"/>
          <w:lang w:val="en-US"/>
        </w:rPr>
        <w:t>ote Sensing Letters · September 2015  /  864-873</w:t>
      </w:r>
    </w:p>
    <w:p w14:paraId="0000007D" w14:textId="77777777" w:rsidR="00CA1995" w:rsidRPr="00EC317A" w:rsidRDefault="008D677A">
      <w:pPr>
        <w:numPr>
          <w:ilvl w:val="0"/>
          <w:numId w:val="1"/>
        </w:numPr>
        <w:pBdr>
          <w:top w:val="nil"/>
          <w:left w:val="nil"/>
          <w:bottom w:val="nil"/>
          <w:right w:val="nil"/>
          <w:between w:val="nil"/>
        </w:pBdr>
        <w:rPr>
          <w:rFonts w:ascii="Times New Roman" w:eastAsia="Times New Roman" w:hAnsi="Times New Roman" w:cs="Times New Roman"/>
          <w:sz w:val="20"/>
          <w:szCs w:val="20"/>
          <w:lang w:val="en-US"/>
        </w:rPr>
      </w:pPr>
      <w:r w:rsidRPr="00EC317A">
        <w:rPr>
          <w:rFonts w:ascii="Times New Roman" w:eastAsia="Times New Roman" w:hAnsi="Times New Roman" w:cs="Times New Roman"/>
          <w:sz w:val="20"/>
          <w:szCs w:val="20"/>
          <w:lang w:val="en-US"/>
        </w:rPr>
        <w:t>Fabian Ewald Fassnacht Review of studies on tree species classification from remotely sensed data / Fabian Ewald Fassnacht, Hooman Latifi, Krzysztof Stereńczak, Aneta Modzelewska, Michael Lefsky, Lars T. Wa</w:t>
      </w:r>
      <w:r w:rsidRPr="00EC317A">
        <w:rPr>
          <w:rFonts w:ascii="Times New Roman" w:eastAsia="Times New Roman" w:hAnsi="Times New Roman" w:cs="Times New Roman"/>
          <w:sz w:val="20"/>
          <w:szCs w:val="20"/>
          <w:lang w:val="en-US"/>
        </w:rPr>
        <w:t xml:space="preserve">ser, Christoph Straub, Aniruddha Ghosh  // Remote Sensing of Environment. – </w:t>
      </w:r>
      <w:hyperlink r:id="rId13">
        <w:r w:rsidRPr="00EC317A">
          <w:rPr>
            <w:rFonts w:ascii="Times New Roman" w:eastAsia="Times New Roman" w:hAnsi="Times New Roman" w:cs="Times New Roman"/>
            <w:sz w:val="20"/>
            <w:szCs w:val="20"/>
            <w:lang w:val="en-US"/>
          </w:rPr>
          <w:t>United States</w:t>
        </w:r>
      </w:hyperlink>
      <w:r w:rsidRPr="00EC317A">
        <w:rPr>
          <w:rFonts w:ascii="Times New Roman" w:eastAsia="Times New Roman" w:hAnsi="Times New Roman" w:cs="Times New Roman"/>
          <w:sz w:val="20"/>
          <w:szCs w:val="20"/>
          <w:lang w:val="en-US"/>
        </w:rPr>
        <w:t xml:space="preserve"> , 2016. – </w:t>
      </w:r>
      <w:r>
        <w:rPr>
          <w:rFonts w:ascii="Times New Roman" w:eastAsia="Times New Roman" w:hAnsi="Times New Roman" w:cs="Times New Roman"/>
          <w:sz w:val="20"/>
          <w:szCs w:val="20"/>
        </w:rPr>
        <w:t>С</w:t>
      </w:r>
      <w:r w:rsidRPr="00EC317A">
        <w:rPr>
          <w:rFonts w:ascii="Times New Roman" w:eastAsia="Times New Roman" w:hAnsi="Times New Roman" w:cs="Times New Roman"/>
          <w:sz w:val="20"/>
          <w:szCs w:val="20"/>
          <w:lang w:val="en-US"/>
        </w:rPr>
        <w:t>. 65-87.</w:t>
      </w:r>
    </w:p>
    <w:p w14:paraId="0000007E" w14:textId="77777777" w:rsidR="00CA1995" w:rsidRDefault="008D677A">
      <w:pPr>
        <w:numPr>
          <w:ilvl w:val="0"/>
          <w:numId w:val="1"/>
        </w:numPr>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Парижское соглашения от 2015 г. //Организация Объединённых наций. – 2015.</w:t>
      </w:r>
    </w:p>
    <w:p w14:paraId="0000007F" w14:textId="77777777" w:rsidR="00CA1995" w:rsidRPr="00EC317A" w:rsidRDefault="008D677A">
      <w:pPr>
        <w:numPr>
          <w:ilvl w:val="0"/>
          <w:numId w:val="1"/>
        </w:numPr>
        <w:jc w:val="both"/>
        <w:rPr>
          <w:rFonts w:ascii="Times New Roman" w:eastAsia="Times New Roman" w:hAnsi="Times New Roman" w:cs="Times New Roman"/>
          <w:sz w:val="20"/>
          <w:szCs w:val="20"/>
          <w:lang w:val="en-US"/>
        </w:rPr>
      </w:pPr>
      <w:r w:rsidRPr="00EC317A">
        <w:rPr>
          <w:rFonts w:ascii="Times New Roman" w:eastAsia="Times New Roman" w:hAnsi="Times New Roman" w:cs="Times New Roman"/>
          <w:color w:val="222222"/>
          <w:sz w:val="20"/>
          <w:szCs w:val="20"/>
          <w:lang w:val="en-US"/>
        </w:rPr>
        <w:t xml:space="preserve">Eroshenkova D. A. et al. Automated determination of forest-vegetation characteristics with the use of a neural network of deep learning //International Conference on Neuroinformatics. – Springer, Cham, 2019. – </w:t>
      </w:r>
      <w:r>
        <w:rPr>
          <w:rFonts w:ascii="Times New Roman" w:eastAsia="Times New Roman" w:hAnsi="Times New Roman" w:cs="Times New Roman"/>
          <w:color w:val="222222"/>
          <w:sz w:val="20"/>
          <w:szCs w:val="20"/>
        </w:rPr>
        <w:t>С</w:t>
      </w:r>
      <w:r w:rsidRPr="00EC317A">
        <w:rPr>
          <w:rFonts w:ascii="Times New Roman" w:eastAsia="Times New Roman" w:hAnsi="Times New Roman" w:cs="Times New Roman"/>
          <w:color w:val="222222"/>
          <w:sz w:val="20"/>
          <w:szCs w:val="20"/>
          <w:lang w:val="en-US"/>
        </w:rPr>
        <w:t>. 295-302.</w:t>
      </w:r>
    </w:p>
    <w:p w14:paraId="00000080" w14:textId="77777777" w:rsidR="00CA1995" w:rsidRDefault="008D677A">
      <w:pPr>
        <w:numPr>
          <w:ilvl w:val="0"/>
          <w:numId w:val="1"/>
        </w:numPr>
        <w:pBdr>
          <w:top w:val="nil"/>
          <w:left w:val="nil"/>
          <w:bottom w:val="nil"/>
          <w:right w:val="nil"/>
          <w:between w:val="nil"/>
        </w:pBdr>
        <w:rPr>
          <w:rFonts w:ascii="Times New Roman" w:eastAsia="Times New Roman" w:hAnsi="Times New Roman" w:cs="Times New Roman"/>
          <w:sz w:val="20"/>
          <w:szCs w:val="20"/>
        </w:rPr>
      </w:pPr>
      <w:r w:rsidRPr="00EC317A">
        <w:rPr>
          <w:rFonts w:ascii="Times New Roman" w:eastAsia="Times New Roman" w:hAnsi="Times New Roman" w:cs="Times New Roman"/>
          <w:color w:val="222222"/>
          <w:sz w:val="20"/>
          <w:szCs w:val="20"/>
          <w:lang w:val="en-US"/>
        </w:rPr>
        <w:t>Chumachenko S. I. et al. Simulatio</w:t>
      </w:r>
      <w:r w:rsidRPr="00EC317A">
        <w:rPr>
          <w:rFonts w:ascii="Times New Roman" w:eastAsia="Times New Roman" w:hAnsi="Times New Roman" w:cs="Times New Roman"/>
          <w:color w:val="222222"/>
          <w:sz w:val="20"/>
          <w:szCs w:val="20"/>
          <w:lang w:val="en-US"/>
        </w:rPr>
        <w:t xml:space="preserve">n modelling of long-term stand dynamics at different scenarios of forest management for coniferous–broad-leaved forests //Ecological Modelling. – 2003. – </w:t>
      </w:r>
      <w:r>
        <w:rPr>
          <w:rFonts w:ascii="Times New Roman" w:eastAsia="Times New Roman" w:hAnsi="Times New Roman" w:cs="Times New Roman"/>
          <w:color w:val="222222"/>
          <w:sz w:val="20"/>
          <w:szCs w:val="20"/>
        </w:rPr>
        <w:t>Т</w:t>
      </w:r>
      <w:r w:rsidRPr="00EC317A">
        <w:rPr>
          <w:rFonts w:ascii="Times New Roman" w:eastAsia="Times New Roman" w:hAnsi="Times New Roman" w:cs="Times New Roman"/>
          <w:color w:val="222222"/>
          <w:sz w:val="20"/>
          <w:szCs w:val="20"/>
          <w:lang w:val="en-US"/>
        </w:rPr>
        <w:t xml:space="preserve">. 170. – №. </w:t>
      </w:r>
      <w:r>
        <w:rPr>
          <w:rFonts w:ascii="Times New Roman" w:eastAsia="Times New Roman" w:hAnsi="Times New Roman" w:cs="Times New Roman"/>
          <w:color w:val="222222"/>
          <w:sz w:val="20"/>
          <w:szCs w:val="20"/>
        </w:rPr>
        <w:t>2-3. – С. 345-361.</w:t>
      </w:r>
    </w:p>
    <w:p w14:paraId="00000081" w14:textId="77777777" w:rsidR="00CA1995" w:rsidRDefault="008D677A">
      <w:pPr>
        <w:numPr>
          <w:ilvl w:val="0"/>
          <w:numId w:val="1"/>
        </w:numPr>
        <w:jc w:val="both"/>
        <w:rPr>
          <w:rFonts w:ascii="Times New Roman" w:eastAsia="Times New Roman" w:hAnsi="Times New Roman" w:cs="Times New Roman"/>
          <w:sz w:val="20"/>
          <w:szCs w:val="20"/>
          <w:highlight w:val="yellow"/>
        </w:rPr>
      </w:pPr>
      <w:r>
        <w:rPr>
          <w:rFonts w:ascii="Times New Roman" w:eastAsia="Times New Roman" w:hAnsi="Times New Roman" w:cs="Times New Roman"/>
          <w:color w:val="222222"/>
          <w:sz w:val="20"/>
          <w:szCs w:val="20"/>
          <w:highlight w:val="yellow"/>
        </w:rPr>
        <w:t>открытое ПО https://www.meshlab.net/</w:t>
      </w:r>
    </w:p>
    <w:p w14:paraId="00000082" w14:textId="77777777" w:rsidR="00CA1995" w:rsidRDefault="008D677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 xml:space="preserve">характеристики </w:t>
      </w:r>
      <w:proofErr w:type="spellStart"/>
      <w:r>
        <w:rPr>
          <w:rFonts w:ascii="Times New Roman" w:eastAsia="Times New Roman" w:hAnsi="Times New Roman" w:cs="Times New Roman"/>
          <w:color w:val="222222"/>
          <w:sz w:val="20"/>
          <w:szCs w:val="20"/>
        </w:rPr>
        <w:t>лидара</w:t>
      </w:r>
      <w:proofErr w:type="spellEnd"/>
      <w:r>
        <w:rPr>
          <w:rFonts w:ascii="Times New Roman" w:eastAsia="Times New Roman" w:hAnsi="Times New Roman" w:cs="Times New Roman"/>
          <w:color w:val="222222"/>
          <w:sz w:val="20"/>
          <w:szCs w:val="20"/>
        </w:rPr>
        <w:t xml:space="preserve"> https://geoslam.com/solutions/zeb-horizon/</w:t>
      </w:r>
    </w:p>
    <w:p w14:paraId="00000083" w14:textId="77777777" w:rsidR="00CA1995" w:rsidRDefault="008D677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https://keras.io/examples/vision/pointnet/</w:t>
      </w:r>
    </w:p>
    <w:p w14:paraId="00000084" w14:textId="77777777" w:rsidR="00CA1995" w:rsidRDefault="008D677A">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color w:val="222222"/>
          <w:sz w:val="20"/>
          <w:szCs w:val="20"/>
        </w:rPr>
        <w:t xml:space="preserve"> </w:t>
      </w:r>
      <w:r w:rsidRPr="00EC317A">
        <w:rPr>
          <w:rFonts w:ascii="Times New Roman" w:eastAsia="Times New Roman" w:hAnsi="Times New Roman" w:cs="Times New Roman"/>
          <w:color w:val="222222"/>
          <w:sz w:val="20"/>
          <w:szCs w:val="20"/>
          <w:lang w:val="en-US"/>
        </w:rPr>
        <w:t xml:space="preserve">Hudak, A.T.; Evans, J.S.; Smith, A.M.S. LiDAR utility for natural resource managers. </w:t>
      </w:r>
      <w:proofErr w:type="spellStart"/>
      <w:r>
        <w:rPr>
          <w:rFonts w:ascii="Times New Roman" w:eastAsia="Times New Roman" w:hAnsi="Times New Roman" w:cs="Times New Roman"/>
          <w:color w:val="222222"/>
          <w:sz w:val="20"/>
          <w:szCs w:val="20"/>
        </w:rPr>
        <w:t>Remote</w:t>
      </w:r>
      <w:proofErr w:type="spellEnd"/>
      <w:r>
        <w:rPr>
          <w:rFonts w:ascii="Times New Roman" w:eastAsia="Times New Roman" w:hAnsi="Times New Roman" w:cs="Times New Roman"/>
          <w:color w:val="222222"/>
          <w:sz w:val="20"/>
          <w:szCs w:val="20"/>
        </w:rPr>
        <w:t xml:space="preserve"> </w:t>
      </w:r>
      <w:proofErr w:type="spellStart"/>
      <w:r>
        <w:rPr>
          <w:rFonts w:ascii="Times New Roman" w:eastAsia="Times New Roman" w:hAnsi="Times New Roman" w:cs="Times New Roman"/>
          <w:color w:val="222222"/>
          <w:sz w:val="20"/>
          <w:szCs w:val="20"/>
        </w:rPr>
        <w:t>Sensing</w:t>
      </w:r>
      <w:proofErr w:type="spellEnd"/>
      <w:r>
        <w:rPr>
          <w:rFonts w:ascii="Times New Roman" w:eastAsia="Times New Roman" w:hAnsi="Times New Roman" w:cs="Times New Roman"/>
          <w:color w:val="222222"/>
          <w:sz w:val="20"/>
          <w:szCs w:val="20"/>
        </w:rPr>
        <w:t xml:space="preserve"> 2009, 1, 934–951.</w:t>
      </w:r>
    </w:p>
    <w:p w14:paraId="00000085" w14:textId="77777777" w:rsidR="00CA1995" w:rsidRPr="00EC317A" w:rsidRDefault="008D677A">
      <w:pPr>
        <w:numPr>
          <w:ilvl w:val="0"/>
          <w:numId w:val="1"/>
        </w:numPr>
        <w:spacing w:line="300" w:lineRule="auto"/>
        <w:jc w:val="both"/>
        <w:rPr>
          <w:rFonts w:ascii="Times New Roman" w:eastAsia="Times New Roman" w:hAnsi="Times New Roman" w:cs="Times New Roman"/>
          <w:sz w:val="20"/>
          <w:szCs w:val="20"/>
          <w:highlight w:val="white"/>
          <w:lang w:val="en-US"/>
        </w:rPr>
      </w:pPr>
      <w:r w:rsidRPr="00EC317A">
        <w:rPr>
          <w:rFonts w:ascii="Times New Roman" w:eastAsia="Times New Roman" w:hAnsi="Times New Roman" w:cs="Times New Roman"/>
          <w:color w:val="222222"/>
          <w:sz w:val="20"/>
          <w:szCs w:val="20"/>
          <w:lang w:val="en-US"/>
        </w:rPr>
        <w:t>Multi Voxel-Point Neurons Con</w:t>
      </w:r>
      <w:r w:rsidRPr="00EC317A">
        <w:rPr>
          <w:rFonts w:ascii="Times New Roman" w:eastAsia="Times New Roman" w:hAnsi="Times New Roman" w:cs="Times New Roman"/>
          <w:color w:val="222222"/>
          <w:sz w:val="20"/>
          <w:szCs w:val="20"/>
          <w:lang w:val="en-US"/>
        </w:rPr>
        <w:t xml:space="preserve">volution (MVPConv) for Fast and Accurate 3D Deep Learning Authors: </w:t>
      </w:r>
      <w:hyperlink r:id="rId14">
        <w:r w:rsidRPr="00EC317A">
          <w:rPr>
            <w:rFonts w:ascii="Times New Roman" w:eastAsia="Times New Roman" w:hAnsi="Times New Roman" w:cs="Times New Roman"/>
            <w:color w:val="222222"/>
            <w:sz w:val="20"/>
            <w:szCs w:val="20"/>
            <w:lang w:val="en-US"/>
          </w:rPr>
          <w:t>Wei Zhou</w:t>
        </w:r>
      </w:hyperlink>
      <w:r w:rsidRPr="00EC317A">
        <w:rPr>
          <w:rFonts w:ascii="Times New Roman" w:eastAsia="Times New Roman" w:hAnsi="Times New Roman" w:cs="Times New Roman"/>
          <w:color w:val="222222"/>
          <w:sz w:val="20"/>
          <w:szCs w:val="20"/>
          <w:lang w:val="en-US"/>
        </w:rPr>
        <w:t xml:space="preserve">, </w:t>
      </w:r>
      <w:hyperlink r:id="rId15">
        <w:r w:rsidRPr="00EC317A">
          <w:rPr>
            <w:rFonts w:ascii="Times New Roman" w:eastAsia="Times New Roman" w:hAnsi="Times New Roman" w:cs="Times New Roman"/>
            <w:color w:val="222222"/>
            <w:sz w:val="20"/>
            <w:szCs w:val="20"/>
            <w:lang w:val="en-US"/>
          </w:rPr>
          <w:t>Xin Cao</w:t>
        </w:r>
      </w:hyperlink>
      <w:r w:rsidRPr="00EC317A">
        <w:rPr>
          <w:rFonts w:ascii="Times New Roman" w:eastAsia="Times New Roman" w:hAnsi="Times New Roman" w:cs="Times New Roman"/>
          <w:color w:val="222222"/>
          <w:sz w:val="20"/>
          <w:szCs w:val="20"/>
          <w:lang w:val="en-US"/>
        </w:rPr>
        <w:t xml:space="preserve">, </w:t>
      </w:r>
      <w:hyperlink r:id="rId16">
        <w:r w:rsidRPr="00EC317A">
          <w:rPr>
            <w:rFonts w:ascii="Times New Roman" w:eastAsia="Times New Roman" w:hAnsi="Times New Roman" w:cs="Times New Roman"/>
            <w:color w:val="222222"/>
            <w:sz w:val="20"/>
            <w:szCs w:val="20"/>
            <w:lang w:val="en-US"/>
          </w:rPr>
          <w:t>Xiaodan Zhang</w:t>
        </w:r>
      </w:hyperlink>
      <w:r w:rsidRPr="00EC317A">
        <w:rPr>
          <w:rFonts w:ascii="Times New Roman" w:eastAsia="Times New Roman" w:hAnsi="Times New Roman" w:cs="Times New Roman"/>
          <w:color w:val="222222"/>
          <w:sz w:val="20"/>
          <w:szCs w:val="20"/>
          <w:lang w:val="en-US"/>
        </w:rPr>
        <w:t xml:space="preserve">, </w:t>
      </w:r>
      <w:hyperlink r:id="rId17">
        <w:r w:rsidRPr="00EC317A">
          <w:rPr>
            <w:rFonts w:ascii="Times New Roman" w:eastAsia="Times New Roman" w:hAnsi="Times New Roman" w:cs="Times New Roman"/>
            <w:color w:val="222222"/>
            <w:sz w:val="20"/>
            <w:szCs w:val="20"/>
            <w:lang w:val="en-US"/>
          </w:rPr>
          <w:t>Xingxing Hao</w:t>
        </w:r>
      </w:hyperlink>
      <w:r w:rsidRPr="00EC317A">
        <w:rPr>
          <w:rFonts w:ascii="Times New Roman" w:eastAsia="Times New Roman" w:hAnsi="Times New Roman" w:cs="Times New Roman"/>
          <w:color w:val="222222"/>
          <w:sz w:val="20"/>
          <w:szCs w:val="20"/>
          <w:lang w:val="en-US"/>
        </w:rPr>
        <w:t xml:space="preserve">, </w:t>
      </w:r>
      <w:hyperlink r:id="rId18">
        <w:r w:rsidRPr="00EC317A">
          <w:rPr>
            <w:rFonts w:ascii="Times New Roman" w:eastAsia="Times New Roman" w:hAnsi="Times New Roman" w:cs="Times New Roman"/>
            <w:color w:val="222222"/>
            <w:sz w:val="20"/>
            <w:szCs w:val="20"/>
            <w:lang w:val="en-US"/>
          </w:rPr>
          <w:t>Dek</w:t>
        </w:r>
        <w:r w:rsidRPr="00EC317A">
          <w:rPr>
            <w:rFonts w:ascii="Times New Roman" w:eastAsia="Times New Roman" w:hAnsi="Times New Roman" w:cs="Times New Roman"/>
            <w:color w:val="222222"/>
            <w:sz w:val="20"/>
            <w:szCs w:val="20"/>
            <w:lang w:val="en-US"/>
          </w:rPr>
          <w:t>ui Wang</w:t>
        </w:r>
      </w:hyperlink>
      <w:r w:rsidRPr="00EC317A">
        <w:rPr>
          <w:rFonts w:ascii="Times New Roman" w:eastAsia="Times New Roman" w:hAnsi="Times New Roman" w:cs="Times New Roman"/>
          <w:color w:val="222222"/>
          <w:sz w:val="20"/>
          <w:szCs w:val="20"/>
          <w:lang w:val="en-US"/>
        </w:rPr>
        <w:t xml:space="preserve">, </w:t>
      </w:r>
      <w:hyperlink r:id="rId19">
        <w:r w:rsidRPr="00EC317A">
          <w:rPr>
            <w:rFonts w:ascii="Times New Roman" w:eastAsia="Times New Roman" w:hAnsi="Times New Roman" w:cs="Times New Roman"/>
            <w:color w:val="222222"/>
            <w:sz w:val="20"/>
            <w:szCs w:val="20"/>
            <w:lang w:val="en-US"/>
          </w:rPr>
          <w:t>Ying He</w:t>
        </w:r>
      </w:hyperlink>
      <w:r w:rsidRPr="00EC317A">
        <w:rPr>
          <w:rFonts w:ascii="Times New Roman" w:eastAsia="Times New Roman" w:hAnsi="Times New Roman" w:cs="Times New Roman"/>
          <w:color w:val="222222"/>
          <w:sz w:val="20"/>
          <w:szCs w:val="20"/>
          <w:lang w:val="en-US"/>
        </w:rPr>
        <w:t xml:space="preserve"> https://arxiv.org/pdf/2104.14834.pdf</w:t>
      </w:r>
    </w:p>
    <w:p w14:paraId="00000086" w14:textId="77777777" w:rsidR="00CA1995" w:rsidRPr="00EC317A" w:rsidRDefault="008D677A">
      <w:pPr>
        <w:numPr>
          <w:ilvl w:val="0"/>
          <w:numId w:val="1"/>
        </w:numPr>
        <w:spacing w:line="300" w:lineRule="auto"/>
        <w:jc w:val="both"/>
        <w:rPr>
          <w:rFonts w:ascii="Times New Roman" w:eastAsia="Times New Roman" w:hAnsi="Times New Roman" w:cs="Times New Roman"/>
          <w:sz w:val="21"/>
          <w:szCs w:val="21"/>
          <w:highlight w:val="white"/>
          <w:lang w:val="en-US"/>
        </w:rPr>
      </w:pPr>
      <w:r w:rsidRPr="00EC317A">
        <w:rPr>
          <w:rFonts w:ascii="Times New Roman" w:eastAsia="Times New Roman" w:hAnsi="Times New Roman" w:cs="Times New Roman"/>
          <w:color w:val="222222"/>
          <w:sz w:val="20"/>
          <w:szCs w:val="20"/>
          <w:lang w:val="en-US"/>
        </w:rPr>
        <w:t xml:space="preserve">https://arxiv.org/pdf/2105.04169.pdf  /   PillarSegNet: Pillar-based Semantic Grid Map Estimation using Sparse LiDAR Data  / </w:t>
      </w:r>
      <w:r w:rsidRPr="00EC317A">
        <w:rPr>
          <w:rFonts w:ascii="Times New Roman" w:eastAsia="Times New Roman" w:hAnsi="Times New Roman" w:cs="Times New Roman"/>
          <w:color w:val="222222"/>
          <w:sz w:val="20"/>
          <w:szCs w:val="20"/>
          <w:lang w:val="en-US"/>
        </w:rPr>
        <w:t xml:space="preserve"> </w:t>
      </w:r>
      <w:r w:rsidRPr="00EC317A">
        <w:rPr>
          <w:rFonts w:ascii="Times New Roman" w:eastAsia="Times New Roman" w:hAnsi="Times New Roman" w:cs="Times New Roman"/>
          <w:color w:val="222222"/>
          <w:lang w:val="en-US"/>
        </w:rPr>
        <w:t>Juncong Fei</w:t>
      </w:r>
      <w:r w:rsidRPr="00EC317A">
        <w:rPr>
          <w:rFonts w:ascii="Times New Roman" w:eastAsia="Times New Roman" w:hAnsi="Times New Roman" w:cs="Times New Roman"/>
          <w:color w:val="222222"/>
          <w:sz w:val="16"/>
          <w:szCs w:val="16"/>
          <w:lang w:val="en-US"/>
        </w:rPr>
        <w:t>1</w:t>
      </w:r>
      <w:r w:rsidRPr="00EC317A">
        <w:rPr>
          <w:rFonts w:ascii="Times New Roman" w:eastAsia="Times New Roman" w:hAnsi="Times New Roman" w:cs="Times New Roman"/>
          <w:color w:val="222222"/>
          <w:lang w:val="en-US"/>
        </w:rPr>
        <w:t>, Kunyu Peng, Philipp Heidenreich</w:t>
      </w:r>
      <w:r w:rsidRPr="00EC317A">
        <w:rPr>
          <w:rFonts w:ascii="Times New Roman" w:eastAsia="Times New Roman" w:hAnsi="Times New Roman" w:cs="Times New Roman"/>
          <w:color w:val="222222"/>
          <w:sz w:val="16"/>
          <w:szCs w:val="16"/>
          <w:lang w:val="en-US"/>
        </w:rPr>
        <w:t>1</w:t>
      </w:r>
      <w:r w:rsidRPr="00EC317A">
        <w:rPr>
          <w:rFonts w:ascii="Times New Roman" w:eastAsia="Times New Roman" w:hAnsi="Times New Roman" w:cs="Times New Roman"/>
          <w:color w:val="222222"/>
          <w:lang w:val="en-US"/>
        </w:rPr>
        <w:t>, Frank Bieder, and Christoph Stiller</w:t>
      </w:r>
    </w:p>
    <w:p w14:paraId="00000087" w14:textId="77777777" w:rsidR="00CA1995" w:rsidRPr="00EC317A" w:rsidRDefault="008D677A">
      <w:pPr>
        <w:numPr>
          <w:ilvl w:val="0"/>
          <w:numId w:val="1"/>
        </w:numPr>
        <w:spacing w:line="300" w:lineRule="auto"/>
        <w:jc w:val="both"/>
        <w:rPr>
          <w:rFonts w:ascii="Times New Roman" w:eastAsia="Times New Roman" w:hAnsi="Times New Roman" w:cs="Times New Roman"/>
          <w:sz w:val="21"/>
          <w:szCs w:val="21"/>
          <w:highlight w:val="white"/>
          <w:lang w:val="en-US"/>
        </w:rPr>
      </w:pPr>
      <w:r>
        <w:rPr>
          <w:rFonts w:ascii="Times New Roman" w:eastAsia="Times New Roman" w:hAnsi="Times New Roman" w:cs="Times New Roman"/>
          <w:color w:val="222222"/>
          <w:sz w:val="20"/>
          <w:szCs w:val="20"/>
        </w:rPr>
        <w:t>Прикольная</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статья</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но</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не</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знаю</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куда</w:t>
      </w:r>
      <w:r w:rsidRPr="00EC317A">
        <w:rPr>
          <w:rFonts w:ascii="Times New Roman" w:eastAsia="Times New Roman" w:hAnsi="Times New Roman" w:cs="Times New Roman"/>
          <w:color w:val="222222"/>
          <w:sz w:val="20"/>
          <w:szCs w:val="20"/>
          <w:lang w:val="en-US"/>
        </w:rPr>
        <w:t xml:space="preserve"> </w:t>
      </w:r>
      <w:r>
        <w:rPr>
          <w:rFonts w:ascii="Times New Roman" w:eastAsia="Times New Roman" w:hAnsi="Times New Roman" w:cs="Times New Roman"/>
          <w:color w:val="222222"/>
          <w:sz w:val="20"/>
          <w:szCs w:val="20"/>
        </w:rPr>
        <w:t>впихнуть</w:t>
      </w:r>
      <w:r w:rsidRPr="00EC317A">
        <w:rPr>
          <w:rFonts w:ascii="Times New Roman" w:eastAsia="Times New Roman" w:hAnsi="Times New Roman" w:cs="Times New Roman"/>
          <w:color w:val="222222"/>
          <w:sz w:val="20"/>
          <w:szCs w:val="20"/>
          <w:lang w:val="en-US"/>
        </w:rPr>
        <w:t xml:space="preserve"> https://arxiv.org/pdf/2006.05560.pdf    /   Tree Annotations in LiDAR Data Using Point Densities and Convolutional Neural </w:t>
      </w:r>
      <w:proofErr w:type="gramStart"/>
      <w:r w:rsidRPr="00EC317A">
        <w:rPr>
          <w:rFonts w:ascii="Times New Roman" w:eastAsia="Times New Roman" w:hAnsi="Times New Roman" w:cs="Times New Roman"/>
          <w:color w:val="222222"/>
          <w:sz w:val="20"/>
          <w:szCs w:val="20"/>
          <w:lang w:val="en-US"/>
        </w:rPr>
        <w:t>Netwo</w:t>
      </w:r>
      <w:r w:rsidRPr="00EC317A">
        <w:rPr>
          <w:rFonts w:ascii="Times New Roman" w:eastAsia="Times New Roman" w:hAnsi="Times New Roman" w:cs="Times New Roman"/>
          <w:color w:val="222222"/>
          <w:sz w:val="20"/>
          <w:szCs w:val="20"/>
          <w:lang w:val="en-US"/>
        </w:rPr>
        <w:t>rks  /</w:t>
      </w:r>
      <w:proofErr w:type="gramEnd"/>
      <w:r w:rsidRPr="00EC317A">
        <w:rPr>
          <w:rFonts w:ascii="Times New Roman" w:eastAsia="Times New Roman" w:hAnsi="Times New Roman" w:cs="Times New Roman"/>
          <w:color w:val="222222"/>
          <w:sz w:val="20"/>
          <w:szCs w:val="20"/>
          <w:lang w:val="en-US"/>
        </w:rPr>
        <w:t xml:space="preserve">   Ananya Gupta, Jonathan Byrne, David Moloney, Simon Watson, Hujun Yin</w:t>
      </w:r>
    </w:p>
    <w:p w14:paraId="00000088" w14:textId="77777777" w:rsidR="00CA1995" w:rsidRPr="00EC317A" w:rsidRDefault="008D677A">
      <w:pPr>
        <w:numPr>
          <w:ilvl w:val="0"/>
          <w:numId w:val="1"/>
        </w:numPr>
        <w:spacing w:line="300" w:lineRule="auto"/>
        <w:jc w:val="both"/>
        <w:rPr>
          <w:rFonts w:ascii="Times New Roman" w:eastAsia="Times New Roman" w:hAnsi="Times New Roman" w:cs="Times New Roman"/>
          <w:sz w:val="21"/>
          <w:szCs w:val="21"/>
          <w:highlight w:val="white"/>
          <w:lang w:val="en-US"/>
        </w:rPr>
      </w:pPr>
      <w:r w:rsidRPr="00EC317A">
        <w:rPr>
          <w:rFonts w:ascii="Times New Roman" w:eastAsia="Times New Roman" w:hAnsi="Times New Roman" w:cs="Times New Roman"/>
          <w:color w:val="222222"/>
          <w:sz w:val="20"/>
          <w:szCs w:val="20"/>
          <w:lang w:val="en-US"/>
        </w:rPr>
        <w:t xml:space="preserve">PointNet++: https://arxiv.org/abs/1706.02413v1  /    PointNet++: Deep Hierarchical Feature Learning on Point Sets in a Metric Space  /  </w:t>
      </w:r>
      <w:hyperlink r:id="rId20">
        <w:r w:rsidRPr="00EC317A">
          <w:rPr>
            <w:rFonts w:ascii="Times New Roman" w:eastAsia="Times New Roman" w:hAnsi="Times New Roman" w:cs="Times New Roman"/>
            <w:color w:val="222222"/>
            <w:sz w:val="20"/>
            <w:szCs w:val="20"/>
            <w:lang w:val="en-US"/>
          </w:rPr>
          <w:t>Charles R. Q</w:t>
        </w:r>
        <w:proofErr w:type="spellStart"/>
        <w:r w:rsidRPr="00EC317A">
          <w:rPr>
            <w:rFonts w:ascii="Times New Roman" w:eastAsia="Times New Roman" w:hAnsi="Times New Roman" w:cs="Times New Roman"/>
            <w:color w:val="222222"/>
            <w:sz w:val="20"/>
            <w:szCs w:val="20"/>
            <w:lang w:val="en-US"/>
          </w:rPr>
          <w:t>i</w:t>
        </w:r>
        <w:proofErr w:type="spellEnd"/>
      </w:hyperlink>
      <w:r w:rsidRPr="00EC317A">
        <w:rPr>
          <w:rFonts w:ascii="Times New Roman" w:eastAsia="Times New Roman" w:hAnsi="Times New Roman" w:cs="Times New Roman"/>
          <w:color w:val="222222"/>
          <w:sz w:val="20"/>
          <w:szCs w:val="20"/>
          <w:lang w:val="en-US"/>
        </w:rPr>
        <w:t xml:space="preserve">, </w:t>
      </w:r>
      <w:hyperlink r:id="rId21">
        <w:r w:rsidRPr="00EC317A">
          <w:rPr>
            <w:rFonts w:ascii="Times New Roman" w:eastAsia="Times New Roman" w:hAnsi="Times New Roman" w:cs="Times New Roman"/>
            <w:color w:val="222222"/>
            <w:sz w:val="20"/>
            <w:szCs w:val="20"/>
            <w:lang w:val="en-US"/>
          </w:rPr>
          <w:t>Li Yi</w:t>
        </w:r>
      </w:hyperlink>
      <w:r w:rsidRPr="00EC317A">
        <w:rPr>
          <w:rFonts w:ascii="Times New Roman" w:eastAsia="Times New Roman" w:hAnsi="Times New Roman" w:cs="Times New Roman"/>
          <w:color w:val="222222"/>
          <w:sz w:val="20"/>
          <w:szCs w:val="20"/>
          <w:lang w:val="en-US"/>
        </w:rPr>
        <w:t xml:space="preserve">, </w:t>
      </w:r>
      <w:hyperlink r:id="rId22">
        <w:r w:rsidRPr="00EC317A">
          <w:rPr>
            <w:rFonts w:ascii="Times New Roman" w:eastAsia="Times New Roman" w:hAnsi="Times New Roman" w:cs="Times New Roman"/>
            <w:color w:val="222222"/>
            <w:sz w:val="20"/>
            <w:szCs w:val="20"/>
            <w:lang w:val="en-US"/>
          </w:rPr>
          <w:t xml:space="preserve">Hao </w:t>
        </w:r>
        <w:proofErr w:type="spellStart"/>
        <w:r w:rsidRPr="00EC317A">
          <w:rPr>
            <w:rFonts w:ascii="Times New Roman" w:eastAsia="Times New Roman" w:hAnsi="Times New Roman" w:cs="Times New Roman"/>
            <w:color w:val="222222"/>
            <w:sz w:val="20"/>
            <w:szCs w:val="20"/>
            <w:lang w:val="en-US"/>
          </w:rPr>
          <w:t>Su</w:t>
        </w:r>
        <w:proofErr w:type="spellEnd"/>
      </w:hyperlink>
      <w:r w:rsidRPr="00EC317A">
        <w:rPr>
          <w:rFonts w:ascii="Times New Roman" w:eastAsia="Times New Roman" w:hAnsi="Times New Roman" w:cs="Times New Roman"/>
          <w:color w:val="222222"/>
          <w:sz w:val="20"/>
          <w:szCs w:val="20"/>
          <w:lang w:val="en-US"/>
        </w:rPr>
        <w:t xml:space="preserve">, </w:t>
      </w:r>
      <w:hyperlink r:id="rId23">
        <w:r w:rsidRPr="00EC317A">
          <w:rPr>
            <w:rFonts w:ascii="Times New Roman" w:eastAsia="Times New Roman" w:hAnsi="Times New Roman" w:cs="Times New Roman"/>
            <w:color w:val="222222"/>
            <w:sz w:val="20"/>
            <w:szCs w:val="20"/>
            <w:lang w:val="en-US"/>
          </w:rPr>
          <w:t>Leonidas J. Guibas</w:t>
        </w:r>
      </w:hyperlink>
      <w:r w:rsidRPr="00EC317A">
        <w:rPr>
          <w:rFonts w:ascii="Times New Roman" w:eastAsia="Times New Roman" w:hAnsi="Times New Roman" w:cs="Times New Roman"/>
          <w:color w:val="222222"/>
          <w:sz w:val="20"/>
          <w:szCs w:val="20"/>
          <w:lang w:val="en-US"/>
        </w:rPr>
        <w:t xml:space="preserve"> </w:t>
      </w:r>
    </w:p>
    <w:p w14:paraId="00000089" w14:textId="77777777" w:rsidR="00CA1995" w:rsidRPr="00EC317A" w:rsidRDefault="008D677A">
      <w:pPr>
        <w:numPr>
          <w:ilvl w:val="0"/>
          <w:numId w:val="1"/>
        </w:numPr>
        <w:jc w:val="both"/>
        <w:rPr>
          <w:rFonts w:ascii="Times New Roman" w:eastAsia="Times New Roman" w:hAnsi="Times New Roman" w:cs="Times New Roman"/>
          <w:sz w:val="21"/>
          <w:szCs w:val="21"/>
          <w:highlight w:val="white"/>
          <w:lang w:val="en-US"/>
        </w:rPr>
      </w:pPr>
      <w:r w:rsidRPr="00EC317A">
        <w:rPr>
          <w:rFonts w:ascii="Times New Roman" w:eastAsia="Times New Roman" w:hAnsi="Times New Roman" w:cs="Times New Roman"/>
          <w:color w:val="222222"/>
          <w:sz w:val="20"/>
          <w:szCs w:val="20"/>
          <w:lang w:val="en-US"/>
        </w:rPr>
        <w:t>Relation-Shape Convolutional Neural Network for Point Cloud Analys</w:t>
      </w:r>
      <w:r w:rsidRPr="00EC317A">
        <w:rPr>
          <w:rFonts w:ascii="Times New Roman" w:eastAsia="Times New Roman" w:hAnsi="Times New Roman" w:cs="Times New Roman"/>
          <w:color w:val="222222"/>
          <w:sz w:val="20"/>
          <w:szCs w:val="20"/>
          <w:lang w:val="en-US"/>
        </w:rPr>
        <w:t>is: https://arxiv.org/abs/1904.07601v3  /   Yongcheng Liu, Bin Fan, Shiming Xiang, Chunhong Pan</w:t>
      </w:r>
    </w:p>
    <w:p w14:paraId="0000008A" w14:textId="77777777" w:rsidR="00CA1995" w:rsidRPr="00EC317A" w:rsidRDefault="008D677A">
      <w:pPr>
        <w:numPr>
          <w:ilvl w:val="0"/>
          <w:numId w:val="1"/>
        </w:numPr>
        <w:jc w:val="both"/>
        <w:rPr>
          <w:rFonts w:ascii="Times New Roman" w:eastAsia="Times New Roman" w:hAnsi="Times New Roman" w:cs="Times New Roman"/>
          <w:sz w:val="21"/>
          <w:szCs w:val="21"/>
          <w:highlight w:val="white"/>
          <w:lang w:val="en-US"/>
        </w:rPr>
      </w:pPr>
      <w:r w:rsidRPr="00EC317A">
        <w:rPr>
          <w:rFonts w:ascii="Times New Roman" w:eastAsia="Times New Roman" w:hAnsi="Times New Roman" w:cs="Times New Roman"/>
          <w:color w:val="222222"/>
          <w:sz w:val="20"/>
          <w:szCs w:val="20"/>
          <w:lang w:val="en-US"/>
        </w:rPr>
        <w:t>Point Transformer: https://arxiv.org/abs/2012.09164v1   /    Hengshuang Zhao, Li Jiang, Jiaya Jia, Philip Torr, Vladlen Koltun</w:t>
      </w:r>
    </w:p>
    <w:p w14:paraId="0000008B" w14:textId="77777777" w:rsidR="00CA1995" w:rsidRPr="00EC317A" w:rsidRDefault="008D677A">
      <w:pPr>
        <w:numPr>
          <w:ilvl w:val="0"/>
          <w:numId w:val="1"/>
        </w:numPr>
        <w:jc w:val="both"/>
        <w:rPr>
          <w:rFonts w:ascii="Times New Roman" w:eastAsia="Times New Roman" w:hAnsi="Times New Roman" w:cs="Times New Roman"/>
          <w:color w:val="222222"/>
          <w:sz w:val="20"/>
          <w:szCs w:val="20"/>
          <w:lang w:val="en-US"/>
        </w:rPr>
      </w:pPr>
      <w:r w:rsidRPr="00EC317A">
        <w:rPr>
          <w:rFonts w:ascii="Times New Roman" w:eastAsia="Times New Roman" w:hAnsi="Times New Roman" w:cs="Times New Roman"/>
          <w:color w:val="222222"/>
          <w:sz w:val="20"/>
          <w:szCs w:val="20"/>
          <w:lang w:val="en-US"/>
        </w:rPr>
        <w:t xml:space="preserve">Zhang J. et al. A Review of Deep </w:t>
      </w:r>
      <w:r w:rsidRPr="00EC317A">
        <w:rPr>
          <w:rFonts w:ascii="Times New Roman" w:eastAsia="Times New Roman" w:hAnsi="Times New Roman" w:cs="Times New Roman"/>
          <w:color w:val="222222"/>
          <w:sz w:val="20"/>
          <w:szCs w:val="20"/>
          <w:lang w:val="en-US"/>
        </w:rPr>
        <w:t>Learning-based Semantic Segmentation for Point Cloud (November 2019) //IEEE Access. — 2019.</w:t>
      </w:r>
    </w:p>
    <w:p w14:paraId="0000008C" w14:textId="77777777" w:rsidR="00CA1995" w:rsidRPr="00EC317A" w:rsidRDefault="008D677A">
      <w:pPr>
        <w:pStyle w:val="1"/>
        <w:keepNext w:val="0"/>
        <w:keepLines w:val="0"/>
        <w:numPr>
          <w:ilvl w:val="0"/>
          <w:numId w:val="1"/>
        </w:numPr>
        <w:spacing w:before="0" w:after="0"/>
        <w:jc w:val="both"/>
        <w:rPr>
          <w:rFonts w:ascii="Times New Roman" w:eastAsia="Times New Roman" w:hAnsi="Times New Roman" w:cs="Times New Roman"/>
          <w:color w:val="222222"/>
          <w:sz w:val="20"/>
          <w:szCs w:val="20"/>
          <w:lang w:val="en-US"/>
        </w:rPr>
      </w:pPr>
      <w:bookmarkStart w:id="0" w:name="_4zl6koz60lm0" w:colFirst="0" w:colLast="0"/>
      <w:bookmarkEnd w:id="0"/>
      <w:r w:rsidRPr="00EC317A">
        <w:rPr>
          <w:rFonts w:ascii="Times New Roman" w:eastAsia="Times New Roman" w:hAnsi="Times New Roman" w:cs="Times New Roman"/>
          <w:color w:val="222222"/>
          <w:sz w:val="20"/>
          <w:szCs w:val="20"/>
          <w:lang w:val="en-US"/>
        </w:rPr>
        <w:t xml:space="preserve">SnapNet: 3D point cloud semantic labeling with 2D deep segmentation networks </w:t>
      </w:r>
      <w:hyperlink r:id="rId24" w:anchor="!">
        <w:r w:rsidRPr="00EC317A">
          <w:rPr>
            <w:rFonts w:ascii="Times New Roman" w:eastAsia="Times New Roman" w:hAnsi="Times New Roman" w:cs="Times New Roman"/>
            <w:color w:val="222222"/>
            <w:sz w:val="20"/>
            <w:szCs w:val="20"/>
            <w:lang w:val="en-US"/>
          </w:rPr>
          <w:t>AlexandreBoulchaJorisGuerryaBertrandLe SauxaNicolasAudeberta</w:t>
        </w:r>
      </w:hyperlink>
      <w:r w:rsidRPr="00EC317A">
        <w:rPr>
          <w:rFonts w:ascii="Times New Roman" w:eastAsia="Times New Roman" w:hAnsi="Times New Roman" w:cs="Times New Roman"/>
          <w:color w:val="222222"/>
          <w:sz w:val="20"/>
          <w:szCs w:val="20"/>
          <w:lang w:val="en-US"/>
        </w:rPr>
        <w:t xml:space="preserve"> https://www.sciencedirect.com/science/article/abs/pii/S0097849317301942</w:t>
      </w:r>
    </w:p>
    <w:p w14:paraId="0000008D" w14:textId="77777777" w:rsidR="00CA1995" w:rsidRPr="00EC317A" w:rsidRDefault="008D677A">
      <w:pPr>
        <w:numPr>
          <w:ilvl w:val="0"/>
          <w:numId w:val="1"/>
        </w:numPr>
        <w:jc w:val="both"/>
        <w:rPr>
          <w:rFonts w:ascii="Times New Roman" w:eastAsia="Times New Roman" w:hAnsi="Times New Roman" w:cs="Times New Roman"/>
          <w:color w:val="222222"/>
          <w:sz w:val="20"/>
          <w:szCs w:val="20"/>
          <w:lang w:val="en-US"/>
        </w:rPr>
      </w:pPr>
      <w:r w:rsidRPr="00EC317A">
        <w:rPr>
          <w:rFonts w:ascii="Times New Roman" w:eastAsia="Times New Roman" w:hAnsi="Times New Roman" w:cs="Times New Roman"/>
          <w:color w:val="222222"/>
          <w:sz w:val="20"/>
          <w:szCs w:val="20"/>
          <w:lang w:val="en-US"/>
        </w:rPr>
        <w:t>SEGCloud: Semantic Segmentation of 3D Point Cloud</w:t>
      </w:r>
      <w:proofErr w:type="spellStart"/>
      <w:r w:rsidRPr="00EC317A">
        <w:rPr>
          <w:rFonts w:ascii="Times New Roman" w:eastAsia="Times New Roman" w:hAnsi="Times New Roman" w:cs="Times New Roman"/>
          <w:color w:val="222222"/>
          <w:sz w:val="20"/>
          <w:szCs w:val="20"/>
          <w:lang w:val="en-US"/>
        </w:rPr>
        <w:t>s</w:t>
      </w:r>
      <w:hyperlink r:id="rId25">
        <w:r w:rsidRPr="00EC317A">
          <w:rPr>
            <w:rFonts w:ascii="Times New Roman" w:eastAsia="Times New Roman" w:hAnsi="Times New Roman" w:cs="Times New Roman"/>
            <w:color w:val="222222"/>
            <w:sz w:val="20"/>
            <w:szCs w:val="20"/>
            <w:lang w:val="en-US"/>
          </w:rPr>
          <w:t>Lyne</w:t>
        </w:r>
        <w:proofErr w:type="spellEnd"/>
        <w:r w:rsidRPr="00EC317A">
          <w:rPr>
            <w:rFonts w:ascii="Times New Roman" w:eastAsia="Times New Roman" w:hAnsi="Times New Roman" w:cs="Times New Roman"/>
            <w:color w:val="222222"/>
            <w:sz w:val="20"/>
            <w:szCs w:val="20"/>
            <w:lang w:val="en-US"/>
          </w:rPr>
          <w:t xml:space="preserve"> P. Tchapmi</w:t>
        </w:r>
      </w:hyperlink>
      <w:r w:rsidRPr="00EC317A">
        <w:rPr>
          <w:rFonts w:ascii="Times New Roman" w:eastAsia="Times New Roman" w:hAnsi="Times New Roman" w:cs="Times New Roman"/>
          <w:color w:val="222222"/>
          <w:sz w:val="20"/>
          <w:szCs w:val="20"/>
          <w:lang w:val="en-US"/>
        </w:rPr>
        <w:t xml:space="preserve">, </w:t>
      </w:r>
      <w:hyperlink r:id="rId26">
        <w:r w:rsidRPr="00EC317A">
          <w:rPr>
            <w:rFonts w:ascii="Times New Roman" w:eastAsia="Times New Roman" w:hAnsi="Times New Roman" w:cs="Times New Roman"/>
            <w:color w:val="222222"/>
            <w:sz w:val="20"/>
            <w:szCs w:val="20"/>
            <w:lang w:val="en-US"/>
          </w:rPr>
          <w:t>Christopher B. Choy</w:t>
        </w:r>
      </w:hyperlink>
      <w:r w:rsidRPr="00EC317A">
        <w:rPr>
          <w:rFonts w:ascii="Times New Roman" w:eastAsia="Times New Roman" w:hAnsi="Times New Roman" w:cs="Times New Roman"/>
          <w:color w:val="222222"/>
          <w:sz w:val="20"/>
          <w:szCs w:val="20"/>
          <w:lang w:val="en-US"/>
        </w:rPr>
        <w:t xml:space="preserve">, </w:t>
      </w:r>
      <w:hyperlink r:id="rId27">
        <w:r w:rsidRPr="00EC317A">
          <w:rPr>
            <w:rFonts w:ascii="Times New Roman" w:eastAsia="Times New Roman" w:hAnsi="Times New Roman" w:cs="Times New Roman"/>
            <w:color w:val="222222"/>
            <w:sz w:val="20"/>
            <w:szCs w:val="20"/>
            <w:lang w:val="en-US"/>
          </w:rPr>
          <w:t>Iro Armeni</w:t>
        </w:r>
      </w:hyperlink>
      <w:r w:rsidRPr="00EC317A">
        <w:rPr>
          <w:rFonts w:ascii="Times New Roman" w:eastAsia="Times New Roman" w:hAnsi="Times New Roman" w:cs="Times New Roman"/>
          <w:color w:val="222222"/>
          <w:sz w:val="20"/>
          <w:szCs w:val="20"/>
          <w:lang w:val="en-US"/>
        </w:rPr>
        <w:t xml:space="preserve">, </w:t>
      </w:r>
      <w:hyperlink r:id="rId28">
        <w:r w:rsidRPr="00EC317A">
          <w:rPr>
            <w:rFonts w:ascii="Times New Roman" w:eastAsia="Times New Roman" w:hAnsi="Times New Roman" w:cs="Times New Roman"/>
            <w:color w:val="222222"/>
            <w:sz w:val="20"/>
            <w:szCs w:val="20"/>
            <w:lang w:val="en-US"/>
          </w:rPr>
          <w:t>JunYoung Gwak</w:t>
        </w:r>
      </w:hyperlink>
      <w:r w:rsidRPr="00EC317A">
        <w:rPr>
          <w:rFonts w:ascii="Times New Roman" w:eastAsia="Times New Roman" w:hAnsi="Times New Roman" w:cs="Times New Roman"/>
          <w:color w:val="222222"/>
          <w:sz w:val="20"/>
          <w:szCs w:val="20"/>
          <w:lang w:val="en-US"/>
        </w:rPr>
        <w:t xml:space="preserve">, </w:t>
      </w:r>
      <w:hyperlink r:id="rId29">
        <w:r w:rsidRPr="00EC317A">
          <w:rPr>
            <w:rFonts w:ascii="Times New Roman" w:eastAsia="Times New Roman" w:hAnsi="Times New Roman" w:cs="Times New Roman"/>
            <w:color w:val="222222"/>
            <w:sz w:val="20"/>
            <w:szCs w:val="20"/>
            <w:lang w:val="en-US"/>
          </w:rPr>
          <w:t>Silvio Savarese</w:t>
        </w:r>
      </w:hyperlink>
      <w:r w:rsidRPr="00EC317A">
        <w:rPr>
          <w:rFonts w:ascii="Times New Roman" w:eastAsia="Times New Roman" w:hAnsi="Times New Roman" w:cs="Times New Roman"/>
          <w:color w:val="222222"/>
          <w:sz w:val="20"/>
          <w:szCs w:val="20"/>
          <w:lang w:val="en-US"/>
        </w:rPr>
        <w:t xml:space="preserve"> https://arxiv.org/abs/1710.07563</w:t>
      </w:r>
    </w:p>
    <w:p w14:paraId="0000008E" w14:textId="77777777" w:rsidR="00CA1995" w:rsidRPr="00EC317A" w:rsidRDefault="00CA1995">
      <w:pPr>
        <w:spacing w:after="80" w:line="300" w:lineRule="auto"/>
        <w:ind w:left="720"/>
        <w:jc w:val="both"/>
        <w:rPr>
          <w:rFonts w:ascii="Times New Roman" w:eastAsia="Times New Roman" w:hAnsi="Times New Roman" w:cs="Times New Roman"/>
          <w:color w:val="2892FF"/>
          <w:sz w:val="21"/>
          <w:szCs w:val="21"/>
          <w:highlight w:val="white"/>
          <w:lang w:val="en-US"/>
        </w:rPr>
      </w:pPr>
    </w:p>
    <w:p w14:paraId="000000BB" w14:textId="2906616B" w:rsidR="00CA1995" w:rsidRPr="00EC317A" w:rsidRDefault="00CA1995" w:rsidP="00CE7CDC">
      <w:pPr>
        <w:rPr>
          <w:rFonts w:ascii="Times New Roman" w:eastAsia="Times New Roman" w:hAnsi="Times New Roman" w:cs="Times New Roman"/>
          <w:sz w:val="20"/>
          <w:szCs w:val="20"/>
          <w:lang w:val="en-US"/>
        </w:rPr>
      </w:pPr>
    </w:p>
    <w:sectPr w:rsidR="00CA1995" w:rsidRPr="00EC317A">
      <w:headerReference w:type="default" r:id="rId3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9B241" w14:textId="77777777" w:rsidR="008D677A" w:rsidRDefault="008D677A">
      <w:pPr>
        <w:spacing w:line="240" w:lineRule="auto"/>
      </w:pPr>
      <w:r>
        <w:separator/>
      </w:r>
    </w:p>
  </w:endnote>
  <w:endnote w:type="continuationSeparator" w:id="0">
    <w:p w14:paraId="389A3872" w14:textId="77777777" w:rsidR="008D677A" w:rsidRDefault="008D6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05DA9" w14:textId="77777777" w:rsidR="008D677A" w:rsidRDefault="008D677A">
      <w:pPr>
        <w:spacing w:line="240" w:lineRule="auto"/>
      </w:pPr>
      <w:r>
        <w:separator/>
      </w:r>
    </w:p>
  </w:footnote>
  <w:footnote w:type="continuationSeparator" w:id="0">
    <w:p w14:paraId="44F73499" w14:textId="77777777" w:rsidR="008D677A" w:rsidRDefault="008D67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BC" w14:textId="77777777" w:rsidR="00CA1995" w:rsidRDefault="00CA19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E8282D"/>
    <w:multiLevelType w:val="multilevel"/>
    <w:tmpl w:val="01161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F025FE"/>
    <w:multiLevelType w:val="multilevel"/>
    <w:tmpl w:val="7958A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C5352"/>
    <w:multiLevelType w:val="multilevel"/>
    <w:tmpl w:val="49B8A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2A82B52"/>
    <w:multiLevelType w:val="multilevel"/>
    <w:tmpl w:val="69C2CD86"/>
    <w:lvl w:ilvl="0">
      <w:start w:val="1"/>
      <w:numFmt w:val="decimal"/>
      <w:lvlText w:val="%1."/>
      <w:lvlJc w:val="left"/>
      <w:pPr>
        <w:ind w:left="720" w:hanging="360"/>
      </w:pPr>
      <w:rPr>
        <w:color w:val="00000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995"/>
    <w:rsid w:val="008D677A"/>
    <w:rsid w:val="00CA1995"/>
    <w:rsid w:val="00CE7CDC"/>
    <w:rsid w:val="00EC31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571F2E1"/>
  <w15:docId w15:val="{6FFFFCED-5A8F-6E47-9905-8733F585D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annotation text"/>
    <w:basedOn w:val="a"/>
    <w:link w:val="a9"/>
    <w:uiPriority w:val="99"/>
    <w:semiHidden/>
    <w:unhideWhenUsed/>
    <w:pPr>
      <w:spacing w:line="240" w:lineRule="auto"/>
    </w:pPr>
    <w:rPr>
      <w:sz w:val="20"/>
      <w:szCs w:val="20"/>
    </w:rPr>
  </w:style>
  <w:style w:type="character" w:customStyle="1" w:styleId="a9">
    <w:name w:val="Текст примечания Знак"/>
    <w:basedOn w:val="a0"/>
    <w:link w:val="a8"/>
    <w:uiPriority w:val="99"/>
    <w:semiHidden/>
    <w:rPr>
      <w:sz w:val="20"/>
      <w:szCs w:val="20"/>
    </w:rPr>
  </w:style>
  <w:style w:type="character" w:styleId="aa">
    <w:name w:val="annotation reference"/>
    <w:basedOn w:val="a0"/>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imagojr.com/journalrank.php?country=US" TargetMode="External"/><Relationship Id="rId18" Type="http://schemas.openxmlformats.org/officeDocument/2006/relationships/hyperlink" Target="https://arxiv.org/search/?searchtype=author&amp;query=Wang%2C+D" TargetMode="External"/><Relationship Id="rId26" Type="http://schemas.openxmlformats.org/officeDocument/2006/relationships/hyperlink" Target="https://arxiv.org/search/cs?searchtype=author&amp;query=Choy%2C+C+B" TargetMode="External"/><Relationship Id="rId3" Type="http://schemas.openxmlformats.org/officeDocument/2006/relationships/settings" Target="settings.xml"/><Relationship Id="rId21" Type="http://schemas.openxmlformats.org/officeDocument/2006/relationships/hyperlink" Target="https://arxiv.org/search/cs?searchtype=author&amp;query=Yi%2C+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arxiv.org/search/?searchtype=author&amp;query=Hao%2C+X" TargetMode="External"/><Relationship Id="rId25" Type="http://schemas.openxmlformats.org/officeDocument/2006/relationships/hyperlink" Target="https://arxiv.org/search/cs?searchtype=author&amp;query=Tchapmi%2C+L+P" TargetMode="External"/><Relationship Id="rId2" Type="http://schemas.openxmlformats.org/officeDocument/2006/relationships/styles" Target="styles.xml"/><Relationship Id="rId16" Type="http://schemas.openxmlformats.org/officeDocument/2006/relationships/hyperlink" Target="https://arxiv.org/search/?searchtype=author&amp;query=Zhang%2C+X" TargetMode="External"/><Relationship Id="rId20" Type="http://schemas.openxmlformats.org/officeDocument/2006/relationships/hyperlink" Target="https://arxiv.org/search/cs?searchtype=author&amp;query=Qi%2C+C+R" TargetMode="External"/><Relationship Id="rId29" Type="http://schemas.openxmlformats.org/officeDocument/2006/relationships/hyperlink" Target="https://arxiv.org/search/cs?searchtype=author&amp;query=Savarese%2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sciencedirect.com/science/article/abs/pii/S0097849317301942"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rxiv.org/search/?searchtype=author&amp;query=Cao%2C+X" TargetMode="External"/><Relationship Id="rId23" Type="http://schemas.openxmlformats.org/officeDocument/2006/relationships/hyperlink" Target="https://arxiv.org/search/cs?searchtype=author&amp;query=Guibas%2C+L+J" TargetMode="External"/><Relationship Id="rId28" Type="http://schemas.openxmlformats.org/officeDocument/2006/relationships/hyperlink" Target="https://arxiv.org/search/cs?searchtype=author&amp;query=Gwak%2C+J" TargetMode="External"/><Relationship Id="rId10" Type="http://schemas.openxmlformats.org/officeDocument/2006/relationships/image" Target="media/image4.png"/><Relationship Id="rId19" Type="http://schemas.openxmlformats.org/officeDocument/2006/relationships/hyperlink" Target="https://arxiv.org/search/?searchtype=author&amp;query=He%2C+Y"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search/?searchtype=author&amp;query=Zhou%2C+W" TargetMode="External"/><Relationship Id="rId22" Type="http://schemas.openxmlformats.org/officeDocument/2006/relationships/hyperlink" Target="https://arxiv.org/search/cs?searchtype=author&amp;query=Su%2C+H" TargetMode="External"/><Relationship Id="rId27" Type="http://schemas.openxmlformats.org/officeDocument/2006/relationships/hyperlink" Target="https://arxiv.org/search/cs?searchtype=author&amp;query=Armeni%2C+I"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3717</Words>
  <Characters>21190</Characters>
  <Application>Microsoft Office Word</Application>
  <DocSecurity>0</DocSecurity>
  <Lines>176</Lines>
  <Paragraphs>49</Paragraphs>
  <ScaleCrop>false</ScaleCrop>
  <Company/>
  <LinksUpToDate>false</LinksUpToDate>
  <CharactersWithSpaces>24858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Федорова Антонина Алексеевна</cp:lastModifiedBy>
  <cp:revision>2</cp:revision>
  <dcterms:created xsi:type="dcterms:W3CDTF">2021-05-21T21:53:00Z</dcterms:created>
  <dcterms:modified xsi:type="dcterms:W3CDTF">2021-05-21T21:53:00Z</dcterms:modified>
</cp:coreProperties>
</file>