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41A1D" w14:textId="77777777" w:rsidR="001B006A" w:rsidRDefault="001B006A">
      <w:r>
        <w:t>ARTICLES OF INCORPORATION</w:t>
      </w:r>
    </w:p>
    <w:p w14:paraId="4F3AA4D3" w14:textId="77777777" w:rsidR="001B006A" w:rsidRDefault="001B006A"/>
    <w:p w14:paraId="17D207C6" w14:textId="69A9FECE" w:rsidR="001B006A" w:rsidRDefault="001B006A">
      <w:r>
        <w:t>Of</w:t>
      </w:r>
    </w:p>
    <w:p w14:paraId="6F80F797" w14:textId="77777777" w:rsidR="001B006A" w:rsidRDefault="001B006A">
      <w:r>
        <w:t>TWIZTED JOURNEYS, INC.</w:t>
      </w:r>
    </w:p>
    <w:p w14:paraId="41A752B1" w14:textId="77777777" w:rsidR="001B006A" w:rsidRDefault="001B006A"/>
    <w:p w14:paraId="4B1C2D49" w14:textId="77777777" w:rsidR="001B006A" w:rsidRDefault="001B006A">
      <w:pPr>
        <w:pBdr>
          <w:bottom w:val="single" w:sz="6" w:space="1" w:color="auto"/>
        </w:pBdr>
      </w:pPr>
    </w:p>
    <w:p w14:paraId="5677968C" w14:textId="77777777" w:rsidR="001B006A" w:rsidRDefault="001B006A"/>
    <w:p w14:paraId="44D756D2" w14:textId="77777777" w:rsidR="001B006A" w:rsidRDefault="001B006A">
      <w:r>
        <w:t>Article I – Name</w:t>
      </w:r>
    </w:p>
    <w:p w14:paraId="142A8797" w14:textId="77777777" w:rsidR="001B006A" w:rsidRDefault="001B006A"/>
    <w:p w14:paraId="3EA06267" w14:textId="77777777" w:rsidR="001B006A" w:rsidRDefault="001B006A">
      <w:r>
        <w:t>The name of the corporation is Twizted Journeys, Inc.</w:t>
      </w:r>
    </w:p>
    <w:p w14:paraId="29EBEC40" w14:textId="77777777" w:rsidR="001B006A" w:rsidRDefault="001B006A"/>
    <w:p w14:paraId="5AD31D21" w14:textId="77777777" w:rsidR="001B006A" w:rsidRDefault="001B006A">
      <w:pPr>
        <w:pBdr>
          <w:bottom w:val="single" w:sz="6" w:space="1" w:color="auto"/>
        </w:pBdr>
      </w:pPr>
    </w:p>
    <w:p w14:paraId="647FD438" w14:textId="77777777" w:rsidR="001B006A" w:rsidRDefault="001B006A"/>
    <w:p w14:paraId="16FD59DD" w14:textId="77777777" w:rsidR="001B006A" w:rsidRDefault="001B006A">
      <w:r>
        <w:t>Article II – Purpose</w:t>
      </w:r>
    </w:p>
    <w:p w14:paraId="106D2DE2" w14:textId="77777777" w:rsidR="001B006A" w:rsidRDefault="001B006A"/>
    <w:p w14:paraId="4785EC3A" w14:textId="7D6746E7" w:rsidR="001B006A" w:rsidRDefault="001B006A">
      <w:r>
        <w:t>This corporation is organized and shall be operated exclusively for charitable and educational purposes within the meaning of Section 501©(3) of the Internal Revenue Code, or the corresponding section of any future federal tax code.</w:t>
      </w:r>
    </w:p>
    <w:p w14:paraId="77C43E97" w14:textId="77777777" w:rsidR="001B006A" w:rsidRDefault="001B006A"/>
    <w:p w14:paraId="3EA218AC" w14:textId="77777777" w:rsidR="001B006A" w:rsidRDefault="001B006A">
      <w:r>
        <w:t>Specifically, the corporation is formed to:</w:t>
      </w:r>
    </w:p>
    <w:p w14:paraId="6B995506" w14:textId="77777777" w:rsidR="001B006A" w:rsidRDefault="001B006A"/>
    <w:p w14:paraId="745FBF83" w14:textId="30902560" w:rsidR="001B006A" w:rsidRDefault="001B006A">
      <w:r>
        <w:t xml:space="preserve">Promote </w:t>
      </w:r>
      <w:r w:rsidR="00535713">
        <w:t>mental health</w:t>
      </w:r>
      <w:r w:rsidR="001D1F90">
        <w:t xml:space="preserve"> and </w:t>
      </w:r>
      <w:r>
        <w:t>suicide prevention</w:t>
      </w:r>
      <w:r w:rsidR="00FE0191">
        <w:t>/</w:t>
      </w:r>
      <w:r>
        <w:t>awareness;</w:t>
      </w:r>
      <w:r w:rsidR="00B2190B">
        <w:t xml:space="preserve"> </w:t>
      </w:r>
    </w:p>
    <w:p w14:paraId="5F83D6C9" w14:textId="77777777" w:rsidR="007A1E89" w:rsidRDefault="007A1E89"/>
    <w:p w14:paraId="5C78045F" w14:textId="141E0A75" w:rsidR="001B006A" w:rsidRDefault="001B006A">
      <w:r>
        <w:t>Provide support, education, and resources for individuals and families affected by suicide and mental health challenges;</w:t>
      </w:r>
    </w:p>
    <w:p w14:paraId="5A1D7071" w14:textId="77777777" w:rsidR="007A1E89" w:rsidRDefault="007A1E89"/>
    <w:p w14:paraId="2F4C97DA" w14:textId="5FD3C445" w:rsidR="001B006A" w:rsidRDefault="001B006A">
      <w:r>
        <w:t>Offer community programs, outreach events, and educational initiatives to reduce stigma and foster mental wellness; and</w:t>
      </w:r>
    </w:p>
    <w:p w14:paraId="71DBC231" w14:textId="77777777" w:rsidR="007A1E89" w:rsidRDefault="007A1E89"/>
    <w:p w14:paraId="14353EF9" w14:textId="366F960A" w:rsidR="001B006A" w:rsidRDefault="001B006A">
      <w:r>
        <w:t>Collaborate with local organizations, schools, and agencies to encourage healing, connection, and hope.</w:t>
      </w:r>
    </w:p>
    <w:p w14:paraId="59BD94B9" w14:textId="77777777" w:rsidR="001B006A" w:rsidRDefault="001B006A"/>
    <w:p w14:paraId="58FF54DF" w14:textId="77777777" w:rsidR="001B006A" w:rsidRDefault="001B006A"/>
    <w:p w14:paraId="5667DCC8" w14:textId="32DD8B4E" w:rsidR="001B006A" w:rsidRDefault="001B006A">
      <w:r>
        <w:t>The corporation shall not carry on any activities not permitted to be carried on by an organization exempt from federal income tax under Section 501©(3) of the Internal Revenue Code, or by an organization contributions to which are deductible under Section 170©(2) of the Internal Revenue Code.</w:t>
      </w:r>
    </w:p>
    <w:p w14:paraId="698DC277" w14:textId="77777777" w:rsidR="001B006A" w:rsidRDefault="001B006A"/>
    <w:p w14:paraId="7E6A38F3" w14:textId="77777777" w:rsidR="001B006A" w:rsidRDefault="001B006A">
      <w:pPr>
        <w:pBdr>
          <w:bottom w:val="single" w:sz="6" w:space="1" w:color="auto"/>
        </w:pBdr>
      </w:pPr>
    </w:p>
    <w:p w14:paraId="483EC6D4" w14:textId="77777777" w:rsidR="001B006A" w:rsidRDefault="001B006A"/>
    <w:p w14:paraId="2B5E83F1" w14:textId="77777777" w:rsidR="001B006A" w:rsidRDefault="001B006A">
      <w:r>
        <w:t>Article III – Principal Office</w:t>
      </w:r>
    </w:p>
    <w:p w14:paraId="63F86E9E" w14:textId="77777777" w:rsidR="001B006A" w:rsidRDefault="001B006A"/>
    <w:p w14:paraId="4CB89AD5" w14:textId="77777777" w:rsidR="001B006A" w:rsidRDefault="001B006A">
      <w:r>
        <w:t>The principal office of the corporation is located at:</w:t>
      </w:r>
    </w:p>
    <w:p w14:paraId="6118CBBF" w14:textId="34F78407" w:rsidR="001B006A" w:rsidRDefault="006777B3">
      <w:r>
        <w:t>1213 State St, Shelbyville IN 46176</w:t>
      </w:r>
    </w:p>
    <w:p w14:paraId="0F4D4D95" w14:textId="02FD3DBE" w:rsidR="001B006A" w:rsidRDefault="001D27CD">
      <w:r>
        <w:t xml:space="preserve">Shelby Co., Shelbyville IN </w:t>
      </w:r>
      <w:r w:rsidR="003B3B60">
        <w:t>46176</w:t>
      </w:r>
    </w:p>
    <w:p w14:paraId="23A615E3" w14:textId="77777777" w:rsidR="001B006A" w:rsidRDefault="001B006A"/>
    <w:p w14:paraId="35A26741" w14:textId="77777777" w:rsidR="001B006A" w:rsidRDefault="001B006A">
      <w:pPr>
        <w:pBdr>
          <w:bottom w:val="single" w:sz="6" w:space="1" w:color="auto"/>
        </w:pBdr>
      </w:pPr>
    </w:p>
    <w:p w14:paraId="254E5037" w14:textId="77777777" w:rsidR="001B006A" w:rsidRDefault="001B006A"/>
    <w:p w14:paraId="48681709" w14:textId="77777777" w:rsidR="001B006A" w:rsidRDefault="001B006A">
      <w:r>
        <w:t>Article IV – Registered Agent and Registered Office</w:t>
      </w:r>
    </w:p>
    <w:p w14:paraId="5C4891EE" w14:textId="77777777" w:rsidR="001B006A" w:rsidRDefault="001B006A"/>
    <w:p w14:paraId="6713333F" w14:textId="77777777" w:rsidR="001B006A" w:rsidRDefault="001B006A">
      <w:r>
        <w:t>The name and address of the registered agent of the corporation are:</w:t>
      </w:r>
    </w:p>
    <w:p w14:paraId="4A272397" w14:textId="77777777" w:rsidR="00F87ADD" w:rsidRDefault="003B3B60">
      <w:r>
        <w:t xml:space="preserve"> </w:t>
      </w:r>
      <w:r w:rsidR="004163E5">
        <w:t xml:space="preserve">Tonya Crump </w:t>
      </w:r>
    </w:p>
    <w:p w14:paraId="6C487F60" w14:textId="47BC63EA" w:rsidR="001B006A" w:rsidRDefault="00F87ADD">
      <w:r>
        <w:t>1</w:t>
      </w:r>
      <w:r w:rsidR="00D47A76">
        <w:t>213</w:t>
      </w:r>
      <w:r w:rsidR="00191B8E">
        <w:t xml:space="preserve"> State St</w:t>
      </w:r>
      <w:r>
        <w:t>, Shelbyville IN 46176</w:t>
      </w:r>
    </w:p>
    <w:p w14:paraId="344B6928" w14:textId="77777777" w:rsidR="001B006A" w:rsidRDefault="001B006A"/>
    <w:p w14:paraId="4C0DF0EF" w14:textId="77777777" w:rsidR="001B006A" w:rsidRDefault="001B006A">
      <w:pPr>
        <w:pBdr>
          <w:bottom w:val="single" w:sz="6" w:space="1" w:color="auto"/>
        </w:pBdr>
      </w:pPr>
    </w:p>
    <w:p w14:paraId="4417F59D" w14:textId="77777777" w:rsidR="001B006A" w:rsidRDefault="001B006A"/>
    <w:p w14:paraId="663664CB" w14:textId="77777777" w:rsidR="001B006A" w:rsidRDefault="001B006A">
      <w:r>
        <w:t>Article V – Incorporators</w:t>
      </w:r>
    </w:p>
    <w:p w14:paraId="4FC5BB01" w14:textId="77777777" w:rsidR="001B006A" w:rsidRDefault="001B006A"/>
    <w:p w14:paraId="6FA3E77B" w14:textId="77777777" w:rsidR="001B006A" w:rsidRDefault="001B006A">
      <w:r>
        <w:t>The name and address of the incorporator(s) are as follows:</w:t>
      </w:r>
    </w:p>
    <w:p w14:paraId="7DF45CE1" w14:textId="2C1003DD" w:rsidR="001B006A" w:rsidRPr="004A3129" w:rsidRDefault="00BA0364" w:rsidP="004A3129">
      <w:pPr>
        <w:rPr>
          <w:highlight w:val="green"/>
        </w:rPr>
      </w:pPr>
      <w:r w:rsidRPr="004A3129">
        <w:t>Tonya</w:t>
      </w:r>
      <w:r>
        <w:t xml:space="preserve"> Crump </w:t>
      </w:r>
    </w:p>
    <w:p w14:paraId="229C260A" w14:textId="05F3C132" w:rsidR="001B006A" w:rsidRDefault="00F70A0E">
      <w:r w:rsidRPr="00D27E85">
        <w:t>1</w:t>
      </w:r>
      <w:r w:rsidR="009C7D19">
        <w:t>213</w:t>
      </w:r>
      <w:r w:rsidR="00191B8E">
        <w:t xml:space="preserve"> State St</w:t>
      </w:r>
      <w:r w:rsidRPr="00D27E85">
        <w:t xml:space="preserve">, Shelbyville IN </w:t>
      </w:r>
      <w:r w:rsidR="00D27E85" w:rsidRPr="00D27E85">
        <w:t>46176</w:t>
      </w:r>
    </w:p>
    <w:p w14:paraId="5B6C22AD" w14:textId="1415E881" w:rsidR="001B006A" w:rsidRDefault="001B006A"/>
    <w:p w14:paraId="5E7B26E7" w14:textId="77777777" w:rsidR="001B006A" w:rsidRDefault="001B006A">
      <w:pPr>
        <w:pBdr>
          <w:bottom w:val="single" w:sz="6" w:space="1" w:color="auto"/>
        </w:pBdr>
      </w:pPr>
    </w:p>
    <w:p w14:paraId="7FC77BFC" w14:textId="77777777" w:rsidR="001B006A" w:rsidRDefault="001B006A"/>
    <w:p w14:paraId="22EC5FDF" w14:textId="77777777" w:rsidR="001B006A" w:rsidRDefault="001B006A">
      <w:r>
        <w:t>Article VI – Membership</w:t>
      </w:r>
    </w:p>
    <w:p w14:paraId="6126A216" w14:textId="77777777" w:rsidR="001B006A" w:rsidRDefault="001B006A"/>
    <w:p w14:paraId="6FDF6FFB" w14:textId="62C1C4FB" w:rsidR="001B006A" w:rsidRDefault="001B006A">
      <w:r>
        <w:t>The corporation shall not have members</w:t>
      </w:r>
    </w:p>
    <w:p w14:paraId="69D7D6FC" w14:textId="77777777" w:rsidR="001B006A" w:rsidRDefault="001B006A"/>
    <w:p w14:paraId="185F637B" w14:textId="77777777" w:rsidR="001B006A" w:rsidRDefault="001B006A">
      <w:pPr>
        <w:pBdr>
          <w:bottom w:val="single" w:sz="6" w:space="1" w:color="auto"/>
        </w:pBdr>
      </w:pPr>
    </w:p>
    <w:p w14:paraId="02BD10CD" w14:textId="77777777" w:rsidR="001B006A" w:rsidRDefault="001B006A"/>
    <w:p w14:paraId="2A3A326F" w14:textId="77777777" w:rsidR="001B006A" w:rsidRDefault="001B006A">
      <w:r>
        <w:t>Article VII – Board of Directors</w:t>
      </w:r>
    </w:p>
    <w:p w14:paraId="15AD9B61" w14:textId="77777777" w:rsidR="001B006A" w:rsidRDefault="001B006A"/>
    <w:p w14:paraId="402E948E" w14:textId="77777777" w:rsidR="001B006A" w:rsidRDefault="001B006A">
      <w:r>
        <w:t>The management and control of the affairs of the corporation shall be vested in a Board of Directors consisting of not fewer than three (3) directors.</w:t>
      </w:r>
    </w:p>
    <w:p w14:paraId="601297E2" w14:textId="17937053" w:rsidR="00AE5B7A" w:rsidRDefault="001B006A" w:rsidP="00AE5B7A">
      <w:r>
        <w:t>The names and addresses of the initial directors are as follows:</w:t>
      </w:r>
    </w:p>
    <w:p w14:paraId="5FA49CE1" w14:textId="27112304" w:rsidR="000D407C" w:rsidRDefault="00DF77FE" w:rsidP="00AE5B7A">
      <w:r>
        <w:t xml:space="preserve">Tonya Crump </w:t>
      </w:r>
    </w:p>
    <w:p w14:paraId="3F56D90D" w14:textId="77777777" w:rsidR="00557C12" w:rsidRDefault="00DF77FE" w:rsidP="00AE5B7A">
      <w:r>
        <w:t>1</w:t>
      </w:r>
      <w:r w:rsidR="009C7D19">
        <w:t>213</w:t>
      </w:r>
      <w:r>
        <w:t xml:space="preserve"> State St</w:t>
      </w:r>
    </w:p>
    <w:p w14:paraId="5BA66FF4" w14:textId="5FC5DECA" w:rsidR="00DF77FE" w:rsidRDefault="00DF77FE" w:rsidP="00AE5B7A">
      <w:r>
        <w:t>Shelbyville</w:t>
      </w:r>
      <w:r w:rsidR="00557C12">
        <w:t>,</w:t>
      </w:r>
      <w:r>
        <w:t xml:space="preserve"> IN 4617</w:t>
      </w:r>
      <w:r w:rsidR="00557C12">
        <w:t>6</w:t>
      </w:r>
    </w:p>
    <w:p w14:paraId="4923606B" w14:textId="77777777" w:rsidR="000D407C" w:rsidRDefault="000D407C" w:rsidP="00AE5B7A"/>
    <w:p w14:paraId="6D36CC4C" w14:textId="77777777" w:rsidR="000D407C" w:rsidRDefault="000D407C" w:rsidP="00AE5B7A">
      <w:proofErr w:type="spellStart"/>
      <w:r>
        <w:t>Tiawna</w:t>
      </w:r>
      <w:proofErr w:type="spellEnd"/>
      <w:r>
        <w:t xml:space="preserve"> Weaver  </w:t>
      </w:r>
    </w:p>
    <w:p w14:paraId="2EA4B1B2" w14:textId="77777777" w:rsidR="00557C12" w:rsidRDefault="000D407C" w:rsidP="00AE5B7A">
      <w:r>
        <w:t>106 E 900 S</w:t>
      </w:r>
    </w:p>
    <w:p w14:paraId="7A92BDC6" w14:textId="7F41C377" w:rsidR="000D407C" w:rsidRDefault="000D407C" w:rsidP="00AE5B7A">
      <w:r>
        <w:t>Shelbyville</w:t>
      </w:r>
      <w:r w:rsidR="00557C12">
        <w:t>,</w:t>
      </w:r>
      <w:r>
        <w:t xml:space="preserve"> IN 46176</w:t>
      </w:r>
    </w:p>
    <w:p w14:paraId="50B481BB" w14:textId="77777777" w:rsidR="000D407C" w:rsidRDefault="000D407C" w:rsidP="00AE5B7A"/>
    <w:p w14:paraId="3B808EE1" w14:textId="22C4397E" w:rsidR="000D407C" w:rsidRDefault="0049490E" w:rsidP="00AE5B7A">
      <w:r>
        <w:t xml:space="preserve">Susan </w:t>
      </w:r>
      <w:proofErr w:type="spellStart"/>
      <w:r>
        <w:t>Hudnall</w:t>
      </w:r>
      <w:proofErr w:type="spellEnd"/>
    </w:p>
    <w:p w14:paraId="382DC556" w14:textId="77777777" w:rsidR="0049490E" w:rsidRDefault="0049490E" w:rsidP="00AE5B7A">
      <w:r>
        <w:t xml:space="preserve">9084 South </w:t>
      </w:r>
      <w:proofErr w:type="spellStart"/>
      <w:r>
        <w:t>Prill</w:t>
      </w:r>
      <w:proofErr w:type="spellEnd"/>
      <w:r>
        <w:t xml:space="preserve"> Road</w:t>
      </w:r>
    </w:p>
    <w:p w14:paraId="4EF8465D" w14:textId="74298B80" w:rsidR="0049490E" w:rsidRDefault="0049490E" w:rsidP="00AE5B7A">
      <w:r>
        <w:t xml:space="preserve">Milroy, </w:t>
      </w:r>
      <w:r w:rsidR="00407C26">
        <w:t xml:space="preserve">IN </w:t>
      </w:r>
      <w:r>
        <w:t>46156</w:t>
      </w:r>
    </w:p>
    <w:p w14:paraId="4DF61E49" w14:textId="77777777" w:rsidR="000D407C" w:rsidRDefault="000D407C" w:rsidP="00AE5B7A"/>
    <w:p w14:paraId="48A299A2" w14:textId="77777777" w:rsidR="000D407C" w:rsidRPr="00AE5B7A" w:rsidRDefault="000D407C" w:rsidP="00AE5B7A"/>
    <w:p w14:paraId="35AC549F" w14:textId="77777777" w:rsidR="001B006A" w:rsidRDefault="001B006A"/>
    <w:p w14:paraId="2F37253D" w14:textId="77777777" w:rsidR="001B006A" w:rsidRDefault="001B006A"/>
    <w:p w14:paraId="719C67F4" w14:textId="77777777" w:rsidR="001B006A" w:rsidRDefault="001B006A"/>
    <w:p w14:paraId="184CF0D5" w14:textId="77777777" w:rsidR="001B006A" w:rsidRDefault="001B006A">
      <w:pPr>
        <w:pBdr>
          <w:bottom w:val="single" w:sz="6" w:space="1" w:color="auto"/>
        </w:pBdr>
      </w:pPr>
    </w:p>
    <w:p w14:paraId="0BEDF38B" w14:textId="77777777" w:rsidR="001B006A" w:rsidRDefault="001B006A"/>
    <w:p w14:paraId="42A4D903" w14:textId="77777777" w:rsidR="001B006A" w:rsidRDefault="001B006A">
      <w:r>
        <w:t>Article VIII – Distribution of Assets upon Dissolution</w:t>
      </w:r>
    </w:p>
    <w:p w14:paraId="492626CD" w14:textId="77777777" w:rsidR="001B006A" w:rsidRDefault="001B006A"/>
    <w:p w14:paraId="57AB50BA" w14:textId="7BCE82DB" w:rsidR="001B006A" w:rsidRDefault="001B006A">
      <w:r>
        <w:t>Upon the dissolution or final liquidation of Twizted Journeys, Inc., and after payment or provision has been made for all of its liabilities, the remaining assets of the corporation shall be distributed for one or more exempt purposes within the meaning of Section 501©(3) of the Internal Revenue Code, or corresponding section of any future federal tax code, or shall be distributed to the federal government, or to a state or local government, for a public purpose.</w:t>
      </w:r>
    </w:p>
    <w:p w14:paraId="6244C9A2" w14:textId="77777777" w:rsidR="001B006A" w:rsidRDefault="001B006A"/>
    <w:p w14:paraId="03F8326F" w14:textId="77777777" w:rsidR="001B006A" w:rsidRDefault="001B006A">
      <w:r>
        <w:t>Any such assets not so disposed of shall be distributed by a court of competent jurisdiction in the county in which the principal office of the corporation is then located, exclusively for such purposes or to such organization or organizations as said court shall determine, which are organized and operated exclusively for exempt purposes.</w:t>
      </w:r>
    </w:p>
    <w:p w14:paraId="63B372FC" w14:textId="77777777" w:rsidR="001B006A" w:rsidRDefault="001B006A"/>
    <w:p w14:paraId="764F2342" w14:textId="77777777" w:rsidR="001B006A" w:rsidRDefault="001B006A">
      <w:r>
        <w:t>No part of the assets or net earnings shall inure to the benefit of any director, officer, member, or other private person, except as reasonable compensation for services rendered in carrying out the purposes of the corporation.</w:t>
      </w:r>
    </w:p>
    <w:p w14:paraId="55088287" w14:textId="77777777" w:rsidR="001B006A" w:rsidRDefault="001B006A"/>
    <w:p w14:paraId="42844FEE" w14:textId="77777777" w:rsidR="001B006A" w:rsidRDefault="001B006A">
      <w:pPr>
        <w:pBdr>
          <w:bottom w:val="single" w:sz="6" w:space="1" w:color="auto"/>
        </w:pBdr>
      </w:pPr>
    </w:p>
    <w:p w14:paraId="0A6B20CB" w14:textId="77777777" w:rsidR="001B006A" w:rsidRDefault="001B006A"/>
    <w:p w14:paraId="4AD5B8DA" w14:textId="77777777" w:rsidR="001B006A" w:rsidRDefault="001B006A">
      <w:r>
        <w:t>Article IX – Duration</w:t>
      </w:r>
    </w:p>
    <w:p w14:paraId="04216A60" w14:textId="77777777" w:rsidR="001B006A" w:rsidRDefault="001B006A"/>
    <w:p w14:paraId="10FA9CED" w14:textId="77777777" w:rsidR="001B006A" w:rsidRDefault="001B006A">
      <w:r>
        <w:t>The duration of the corporation shall be perpetual, unless dissolved according to law.</w:t>
      </w:r>
    </w:p>
    <w:p w14:paraId="7962DE7A" w14:textId="77777777" w:rsidR="001B006A" w:rsidRDefault="001B006A"/>
    <w:p w14:paraId="60FDD8DE" w14:textId="77777777" w:rsidR="001B006A" w:rsidRDefault="001B006A">
      <w:pPr>
        <w:pBdr>
          <w:bottom w:val="single" w:sz="6" w:space="1" w:color="auto"/>
        </w:pBdr>
      </w:pPr>
    </w:p>
    <w:p w14:paraId="0CCA37B0" w14:textId="77777777" w:rsidR="001B006A" w:rsidRDefault="001B006A"/>
    <w:p w14:paraId="44C7099E" w14:textId="77777777" w:rsidR="001B006A" w:rsidRDefault="001B006A">
      <w:r>
        <w:t>Article X – Limitation of Liability</w:t>
      </w:r>
    </w:p>
    <w:p w14:paraId="22C8D275" w14:textId="77777777" w:rsidR="001B006A" w:rsidRDefault="001B006A"/>
    <w:p w14:paraId="0D3EA71A" w14:textId="77777777" w:rsidR="001B006A" w:rsidRDefault="001B006A">
      <w:r>
        <w:t>To the fullest extent permitted by the Indiana Nonprofit Corporation Act of 1991, as it may be amended from time to time, no director or officer of this corporation shall be personally liable for damages arising from acts or omissions in the performance of their duties, except for matters involving willful misconduct or knowing violation of law.</w:t>
      </w:r>
    </w:p>
    <w:p w14:paraId="379D46B2" w14:textId="77777777" w:rsidR="001B006A" w:rsidRDefault="001B006A"/>
    <w:p w14:paraId="27ADE19F" w14:textId="77777777" w:rsidR="001B006A" w:rsidRDefault="001B006A">
      <w:pPr>
        <w:pBdr>
          <w:bottom w:val="single" w:sz="6" w:space="1" w:color="auto"/>
        </w:pBdr>
      </w:pPr>
    </w:p>
    <w:p w14:paraId="4EDB86B6" w14:textId="77777777" w:rsidR="001B006A" w:rsidRDefault="001B006A"/>
    <w:p w14:paraId="56CBD705" w14:textId="77777777" w:rsidR="001B006A" w:rsidRDefault="001B006A">
      <w:r>
        <w:t>Article XI – Indemnification</w:t>
      </w:r>
    </w:p>
    <w:p w14:paraId="6504D206" w14:textId="77777777" w:rsidR="001B006A" w:rsidRDefault="001B006A"/>
    <w:p w14:paraId="04FA3003" w14:textId="77777777" w:rsidR="001B006A" w:rsidRDefault="001B006A">
      <w:r>
        <w:t>The corporation shall indemnify and hold harmless any person who serves or has served as a director, officer, employee, or volunteer of the corporation to the fullest extent permitted under the Indiana Nonprofit Corporation Act of 1991, as amended.</w:t>
      </w:r>
    </w:p>
    <w:p w14:paraId="0D1091EC" w14:textId="77777777" w:rsidR="001B006A" w:rsidRDefault="001B006A"/>
    <w:p w14:paraId="4FBAD25D" w14:textId="77777777" w:rsidR="001B006A" w:rsidRDefault="001B006A">
      <w:pPr>
        <w:pBdr>
          <w:bottom w:val="single" w:sz="6" w:space="1" w:color="auto"/>
        </w:pBdr>
      </w:pPr>
    </w:p>
    <w:p w14:paraId="262907DD" w14:textId="77777777" w:rsidR="001B006A" w:rsidRDefault="001B006A"/>
    <w:p w14:paraId="0F1F6934" w14:textId="77777777" w:rsidR="001B006A" w:rsidRDefault="001B006A">
      <w:r>
        <w:t>Article XII – Incorporator’s Signature</w:t>
      </w:r>
    </w:p>
    <w:p w14:paraId="4313A10B" w14:textId="77777777" w:rsidR="001B006A" w:rsidRDefault="001B006A"/>
    <w:p w14:paraId="631602D4" w14:textId="77777777" w:rsidR="001B006A" w:rsidRPr="001922C3" w:rsidRDefault="001B006A">
      <w:r>
        <w:t>In Witness Whereof, the undersigned incorporator ha</w:t>
      </w:r>
      <w:r w:rsidRPr="001922C3">
        <w:t>s executed these Articles of Incorporation this ___ day of _________, 20.</w:t>
      </w:r>
    </w:p>
    <w:p w14:paraId="5E776511" w14:textId="77777777" w:rsidR="001B006A" w:rsidRPr="001922C3" w:rsidRDefault="001B006A"/>
    <w:p w14:paraId="256D2627" w14:textId="77777777" w:rsidR="001B006A" w:rsidRPr="001922C3" w:rsidRDefault="001B006A">
      <w:r w:rsidRPr="001922C3">
        <w:t>Signature: _______________________________</w:t>
      </w:r>
    </w:p>
    <w:p w14:paraId="675D6C00" w14:textId="77777777" w:rsidR="001B006A" w:rsidRDefault="001B006A">
      <w:r w:rsidRPr="001922C3">
        <w:t>Printed Name: _________</w:t>
      </w:r>
      <w:r>
        <w:t>___________________</w:t>
      </w:r>
    </w:p>
    <w:p w14:paraId="060520EF" w14:textId="77777777" w:rsidR="001B006A" w:rsidRDefault="001B006A">
      <w:r>
        <w:t>Title: Incorporator</w:t>
      </w:r>
    </w:p>
    <w:p w14:paraId="0DCD17A4" w14:textId="77777777" w:rsidR="001B006A" w:rsidRDefault="001B006A"/>
    <w:p w14:paraId="7F0F2731" w14:textId="77777777" w:rsidR="001B006A" w:rsidRDefault="001B006A"/>
    <w:p w14:paraId="2506D167" w14:textId="77777777" w:rsidR="00915B9D" w:rsidRDefault="00915B9D"/>
    <w:p w14:paraId="3BEA4267" w14:textId="77777777" w:rsidR="007C1DB7" w:rsidRPr="00F85AA8" w:rsidRDefault="007C1DB7" w:rsidP="00F85AA8"/>
    <w:sectPr w:rsidR="007C1DB7" w:rsidRPr="00F85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73DE3"/>
    <w:multiLevelType w:val="hybridMultilevel"/>
    <w:tmpl w:val="9158688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B46D9B"/>
    <w:multiLevelType w:val="hybridMultilevel"/>
    <w:tmpl w:val="4E801B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7D495C"/>
    <w:multiLevelType w:val="hybridMultilevel"/>
    <w:tmpl w:val="B970A6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123162">
    <w:abstractNumId w:val="2"/>
  </w:num>
  <w:num w:numId="2" w16cid:durableId="1891840818">
    <w:abstractNumId w:val="0"/>
  </w:num>
  <w:num w:numId="3" w16cid:durableId="637144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DB7"/>
    <w:rsid w:val="00023702"/>
    <w:rsid w:val="00064290"/>
    <w:rsid w:val="000D407C"/>
    <w:rsid w:val="00191B8E"/>
    <w:rsid w:val="001922C3"/>
    <w:rsid w:val="001A3454"/>
    <w:rsid w:val="001A6443"/>
    <w:rsid w:val="001B006A"/>
    <w:rsid w:val="001B5305"/>
    <w:rsid w:val="001D1F90"/>
    <w:rsid w:val="001D27CD"/>
    <w:rsid w:val="0022779D"/>
    <w:rsid w:val="002569B7"/>
    <w:rsid w:val="002842A2"/>
    <w:rsid w:val="00320F62"/>
    <w:rsid w:val="00325F99"/>
    <w:rsid w:val="0034543B"/>
    <w:rsid w:val="00361AA8"/>
    <w:rsid w:val="00396249"/>
    <w:rsid w:val="003B3B60"/>
    <w:rsid w:val="00407C26"/>
    <w:rsid w:val="004163E5"/>
    <w:rsid w:val="00420738"/>
    <w:rsid w:val="0049490E"/>
    <w:rsid w:val="004A3129"/>
    <w:rsid w:val="004A4BF2"/>
    <w:rsid w:val="004E6489"/>
    <w:rsid w:val="004F3B2C"/>
    <w:rsid w:val="00535713"/>
    <w:rsid w:val="00557C12"/>
    <w:rsid w:val="00582748"/>
    <w:rsid w:val="0066247D"/>
    <w:rsid w:val="006777B3"/>
    <w:rsid w:val="00680DE4"/>
    <w:rsid w:val="006901FD"/>
    <w:rsid w:val="006A1691"/>
    <w:rsid w:val="006A76CE"/>
    <w:rsid w:val="006A7B42"/>
    <w:rsid w:val="007A1E89"/>
    <w:rsid w:val="007C1DB7"/>
    <w:rsid w:val="007C2D38"/>
    <w:rsid w:val="007D378F"/>
    <w:rsid w:val="00861972"/>
    <w:rsid w:val="008B77D9"/>
    <w:rsid w:val="009120AB"/>
    <w:rsid w:val="00915B9D"/>
    <w:rsid w:val="00947EE0"/>
    <w:rsid w:val="009571D4"/>
    <w:rsid w:val="009C7D19"/>
    <w:rsid w:val="00A435F4"/>
    <w:rsid w:val="00AA6BDF"/>
    <w:rsid w:val="00AE5B7A"/>
    <w:rsid w:val="00B20B07"/>
    <w:rsid w:val="00B2190B"/>
    <w:rsid w:val="00BA0364"/>
    <w:rsid w:val="00BC40A4"/>
    <w:rsid w:val="00BE472F"/>
    <w:rsid w:val="00D27E85"/>
    <w:rsid w:val="00D34C35"/>
    <w:rsid w:val="00D47A76"/>
    <w:rsid w:val="00D84961"/>
    <w:rsid w:val="00DF77FE"/>
    <w:rsid w:val="00E41464"/>
    <w:rsid w:val="00F70A0E"/>
    <w:rsid w:val="00F85AA8"/>
    <w:rsid w:val="00F87ADD"/>
    <w:rsid w:val="00F91A7F"/>
    <w:rsid w:val="00FE0191"/>
    <w:rsid w:val="00FE2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9F69F"/>
  <w15:chartTrackingRefBased/>
  <w15:docId w15:val="{E2D8F53F-9788-4B3A-8B5F-0DC7F134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DB7"/>
    <w:rPr>
      <w:rFonts w:eastAsiaTheme="majorEastAsia" w:cstheme="majorBidi"/>
      <w:color w:val="272727" w:themeColor="text1" w:themeTint="D8"/>
    </w:rPr>
  </w:style>
  <w:style w:type="paragraph" w:styleId="Title">
    <w:name w:val="Title"/>
    <w:basedOn w:val="Normal"/>
    <w:next w:val="Normal"/>
    <w:link w:val="TitleChar"/>
    <w:uiPriority w:val="10"/>
    <w:qFormat/>
    <w:rsid w:val="007C1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DB7"/>
    <w:pPr>
      <w:spacing w:before="160"/>
      <w:jc w:val="center"/>
    </w:pPr>
    <w:rPr>
      <w:i/>
      <w:iCs/>
      <w:color w:val="404040" w:themeColor="text1" w:themeTint="BF"/>
    </w:rPr>
  </w:style>
  <w:style w:type="character" w:customStyle="1" w:styleId="QuoteChar">
    <w:name w:val="Quote Char"/>
    <w:basedOn w:val="DefaultParagraphFont"/>
    <w:link w:val="Quote"/>
    <w:uiPriority w:val="29"/>
    <w:rsid w:val="007C1DB7"/>
    <w:rPr>
      <w:i/>
      <w:iCs/>
      <w:color w:val="404040" w:themeColor="text1" w:themeTint="BF"/>
    </w:rPr>
  </w:style>
  <w:style w:type="paragraph" w:styleId="ListParagraph">
    <w:name w:val="List Paragraph"/>
    <w:basedOn w:val="Normal"/>
    <w:uiPriority w:val="34"/>
    <w:qFormat/>
    <w:rsid w:val="007C1DB7"/>
    <w:pPr>
      <w:ind w:left="720"/>
      <w:contextualSpacing/>
    </w:pPr>
  </w:style>
  <w:style w:type="character" w:styleId="IntenseEmphasis">
    <w:name w:val="Intense Emphasis"/>
    <w:basedOn w:val="DefaultParagraphFont"/>
    <w:uiPriority w:val="21"/>
    <w:qFormat/>
    <w:rsid w:val="007C1DB7"/>
    <w:rPr>
      <w:i/>
      <w:iCs/>
      <w:color w:val="0F4761" w:themeColor="accent1" w:themeShade="BF"/>
    </w:rPr>
  </w:style>
  <w:style w:type="paragraph" w:styleId="IntenseQuote">
    <w:name w:val="Intense Quote"/>
    <w:basedOn w:val="Normal"/>
    <w:next w:val="Normal"/>
    <w:link w:val="IntenseQuoteChar"/>
    <w:uiPriority w:val="30"/>
    <w:qFormat/>
    <w:rsid w:val="007C1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DB7"/>
    <w:rPr>
      <w:i/>
      <w:iCs/>
      <w:color w:val="0F4761" w:themeColor="accent1" w:themeShade="BF"/>
    </w:rPr>
  </w:style>
  <w:style w:type="character" w:styleId="IntenseReference">
    <w:name w:val="Intense Reference"/>
    <w:basedOn w:val="DefaultParagraphFont"/>
    <w:uiPriority w:val="32"/>
    <w:qFormat/>
    <w:rsid w:val="007C1D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Tonya Crump</dc:creator>
  <cp:keywords/>
  <dc:description/>
  <cp:lastModifiedBy>Tonya Crump</cp:lastModifiedBy>
  <cp:revision>2</cp:revision>
  <dcterms:created xsi:type="dcterms:W3CDTF">2026-01-16T16:32:00Z</dcterms:created>
  <dcterms:modified xsi:type="dcterms:W3CDTF">2026-01-16T16:32:00Z</dcterms:modified>
</cp:coreProperties>
</file>