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Radial</w:t>
      </w:r>
    </w:p>
    <w:p>
      <w:r>
        <w:t>This document tests the Radial SmartArt layout. A central item should appear with surrounding items radiating outward.</w:t>
      </w:r>
    </w:p>
    <w:p>
      <w:pPr>
        <w:pStyle w:val="Heading2"/>
      </w:pPr>
      <w:r>
        <w:t>Microservices Architecture</w:t>
      </w:r>
    </w:p>
    <w:p/>
    <w:p>
      <w:pPr>
        <w:pStyle w:val="Heading2"/>
      </w:pPr>
      <w:r>
        <w:t>Core Skills for Developers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FCE9CF38-741D-401C-846D-250039089D84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58A1D1C-F730-49C1-8604-8C728E7CD068}">
      <dgm:prSet phldrT="[Text]"/>
      <dgm:spPr/>
      <dgm:t>
        <a:bodyPr/>
        <a:lstStyle/>
        <a:p>
          <a:r>
            <a:rPr lang="en-US"/>
            <a:t>API Gateway</a:t>
          </a:r>
        </a:p>
      </dgm:t>
    </dgm:pt>
    <dgm:pt modelId="{63720233-E8EC-4B95-B8C2-1EA2699E1B68}" type="parTrans" cxnId="{50A2465D-C54F-4FE3-B266-6E77BC128627}">
      <dgm:prSet/>
      <dgm:spPr/>
      <dgm:t>
        <a:bodyPr/>
        <a:lstStyle/>
        <a:p>
          <a:endParaRPr lang="en-US"/>
        </a:p>
      </dgm:t>
    </dgm:pt>
    <dgm:pt modelId="{399357BD-DC9A-4727-9678-64799522536B}" type="sibTrans" cxnId="{50A2465D-C54F-4FE3-B266-6E77BC128627}">
      <dgm:prSet/>
      <dgm:spPr/>
      <dgm:t>
        <a:bodyPr/>
        <a:lstStyle/>
        <a:p>
          <a:endParaRPr lang="en-US"/>
        </a:p>
      </dgm:t>
    </dgm:pt>
    <dgm:pt modelId="{BDC51C6C-A21E-40CF-AA7F-56A273E1BB5B}">
      <dgm:prSet phldrT="[Text]"/>
      <dgm:spPr/>
      <dgm:t>
        <a:bodyPr/>
        <a:lstStyle/>
        <a:p>
          <a:r>
            <a:rPr lang="en-US"/>
            <a:t>Auth Service</a:t>
          </a:r>
        </a:p>
      </dgm:t>
    </dgm:pt>
    <dgm:pt modelId="{5BC7B234-5F53-4654-A8A3-ECF0C235C8D1}" type="parTrans" cxnId="{9A544ECF-19EF-46D6-A9F8-419E865FF30E}">
      <dgm:prSet/>
      <dgm:spPr/>
      <dgm:t>
        <a:bodyPr/>
        <a:lstStyle/>
        <a:p>
          <a:endParaRPr lang="en-US"/>
        </a:p>
      </dgm:t>
    </dgm:pt>
    <dgm:pt modelId="{B5384D86-B431-45B4-BD2A-1CC6E79F71F8}" type="sibTrans" cxnId="{9A544ECF-19EF-46D6-A9F8-419E865FF30E}">
      <dgm:prSet/>
      <dgm:spPr/>
      <dgm:t>
        <a:bodyPr/>
        <a:lstStyle/>
        <a:p>
          <a:endParaRPr lang="en-US"/>
        </a:p>
      </dgm:t>
    </dgm:pt>
    <dgm:pt modelId="{39A5A999-F8DE-405C-90B9-4FB2EEE3FE99}">
      <dgm:prSet phldrT="[Text]"/>
      <dgm:spPr/>
      <dgm:t>
        <a:bodyPr/>
        <a:lstStyle/>
        <a:p>
          <a:r>
            <a:rPr lang="en-US"/>
            <a:t>User Service</a:t>
          </a:r>
        </a:p>
      </dgm:t>
    </dgm:pt>
    <dgm:pt modelId="{B1BA83A2-C8E9-4F01-B07B-0153310CEE8A}" type="parTrans" cxnId="{9AB49E2F-2BA4-40B4-A680-421A65437BC7}">
      <dgm:prSet/>
      <dgm:spPr/>
      <dgm:t>
        <a:bodyPr/>
        <a:lstStyle/>
        <a:p>
          <a:endParaRPr lang="en-US"/>
        </a:p>
      </dgm:t>
    </dgm:pt>
    <dgm:pt modelId="{7BD59329-9C11-4C6E-B2D3-E1A95D50611D}" type="sibTrans" cxnId="{9AB49E2F-2BA4-40B4-A680-421A65437BC7}">
      <dgm:prSet/>
      <dgm:spPr/>
      <dgm:t>
        <a:bodyPr/>
        <a:lstStyle/>
        <a:p>
          <a:endParaRPr lang="en-US"/>
        </a:p>
      </dgm:t>
    </dgm:pt>
    <dgm:pt modelId="{4943C93E-5E59-4637-8893-CE19F4868389}">
      <dgm:prSet phldrT="[Text]"/>
      <dgm:spPr/>
      <dgm:t>
        <a:bodyPr/>
        <a:lstStyle/>
        <a:p>
          <a:r>
            <a:rPr lang="en-US"/>
            <a:t>Payment Service</a:t>
          </a:r>
        </a:p>
      </dgm:t>
    </dgm:pt>
    <dgm:pt modelId="{D1E258FC-DEDF-47B0-8E00-D3C2C33887AE}" type="parTrans" cxnId="{7FE0375D-76B3-414E-8B68-28713CD44137}">
      <dgm:prSet/>
      <dgm:spPr/>
      <dgm:t>
        <a:bodyPr/>
        <a:lstStyle/>
        <a:p>
          <a:endParaRPr lang="en-US"/>
        </a:p>
      </dgm:t>
    </dgm:pt>
    <dgm:pt modelId="{8701C88D-C2E3-460F-A713-70D6D9D377A5}" type="sibTrans" cxnId="{7FE0375D-76B3-414E-8B68-28713CD44137}">
      <dgm:prSet/>
      <dgm:spPr/>
      <dgm:t>
        <a:bodyPr/>
        <a:lstStyle/>
        <a:p>
          <a:endParaRPr lang="en-US"/>
        </a:p>
      </dgm:t>
    </dgm:pt>
    <dgm:pt modelId="{55C64E89-C645-4588-87FC-0E1E9D9E0B88}">
      <dgm:prSet phldrT="[Text]"/>
      <dgm:spPr/>
      <dgm:t>
        <a:bodyPr/>
        <a:lstStyle/>
        <a:p>
          <a:r>
            <a:rPr lang="en-US"/>
            <a:t>Notification Service</a:t>
          </a:r>
        </a:p>
      </dgm:t>
    </dgm:pt>
    <dgm:pt modelId="{6F52924A-1E8A-4849-A1B5-18D04C7B54E3}" type="parTrans" cxnId="{455A3343-87DD-48A9-8940-B761928C4AFB}">
      <dgm:prSet/>
      <dgm:spPr/>
      <dgm:t>
        <a:bodyPr/>
        <a:lstStyle/>
        <a:p>
          <a:endParaRPr lang="en-US"/>
        </a:p>
      </dgm:t>
    </dgm:pt>
    <dgm:pt modelId="{CDC962F9-6E4B-470E-92AF-67536B418AAF}" type="sibTrans" cxnId="{455A3343-87DD-48A9-8940-B761928C4AFB}">
      <dgm:prSet/>
      <dgm:spPr/>
      <dgm:t>
        <a:bodyPr/>
        <a:lstStyle/>
        <a:p>
          <a:endParaRPr lang="en-US"/>
        </a:p>
      </dgm:t>
    </dgm:pt>
    <dgm:pt modelId="{F4595AA0-DFA0-4C3D-BEAF-D4DD7885C499}">
      <dgm:prSet phldrT="[Text]"/>
      <dgm:spPr/>
      <dgm:t>
        <a:bodyPr/>
        <a:lstStyle/>
        <a:p>
          <a:r>
            <a:rPr lang="en-US"/>
            <a:t>Analytics Service</a:t>
          </a:r>
        </a:p>
      </dgm:t>
    </dgm:pt>
    <dgm:pt modelId="{EC09BA4C-CBF0-489F-AEE8-CC6EBA2CB360}" type="parTrans" cxnId="{2088FA39-245B-4B21-B3CD-582F64F6F6FE}">
      <dgm:prSet/>
      <dgm:spPr/>
      <dgm:t>
        <a:bodyPr/>
        <a:lstStyle/>
        <a:p>
          <a:endParaRPr lang="en-US"/>
        </a:p>
      </dgm:t>
    </dgm:pt>
    <dgm:pt modelId="{80374305-DA95-4CE6-AD21-4402ABDA6361}" type="sibTrans" cxnId="{2088FA39-245B-4B21-B3CD-582F64F6F6FE}">
      <dgm:prSet/>
      <dgm:spPr/>
      <dgm:t>
        <a:bodyPr/>
        <a:lstStyle/>
        <a:p>
          <a:endParaRPr lang="en-US"/>
        </a:p>
      </dgm:t>
    </dgm:pt>
  </dgm:ptLst>
  <dgm:cxnLst>
    <dgm:cxn modelId="{50A2465D-C54F-4FE3-B266-6E77BC128627}" type="parOf" srcId="{FCE9CF38-741D-401C-846D-250039089D84}" destId="{958A1D1C-F730-49C1-8604-8C728E7CD068}" srcOrd="0" destOrd="0" parTransId="{63720233-E8EC-4B95-B8C2-1EA2699E1B68}" sibTransId="{399357BD-DC9A-4727-9678-64799522536B}"/>
    <dgm:cxn modelId="{9A544ECF-19EF-46D6-A9F8-419E865FF30E}" type="parOf" srcId="{FCE9CF38-741D-401C-846D-250039089D84}" destId="{BDC51C6C-A21E-40CF-AA7F-56A273E1BB5B}" srcOrd="1" destOrd="0" parTransId="{5BC7B234-5F53-4654-A8A3-ECF0C235C8D1}" sibTransId="{B5384D86-B431-45B4-BD2A-1CC6E79F71F8}"/>
    <dgm:cxn modelId="{9AB49E2F-2BA4-40B4-A680-421A65437BC7}" type="parOf" srcId="{FCE9CF38-741D-401C-846D-250039089D84}" destId="{39A5A999-F8DE-405C-90B9-4FB2EEE3FE99}" srcOrd="2" destOrd="0" parTransId="{B1BA83A2-C8E9-4F01-B07B-0153310CEE8A}" sibTransId="{7BD59329-9C11-4C6E-B2D3-E1A95D50611D}"/>
    <dgm:cxn modelId="{7FE0375D-76B3-414E-8B68-28713CD44137}" type="parOf" srcId="{FCE9CF38-741D-401C-846D-250039089D84}" destId="{4943C93E-5E59-4637-8893-CE19F4868389}" srcOrd="3" destOrd="0" parTransId="{D1E258FC-DEDF-47B0-8E00-D3C2C33887AE}" sibTransId="{8701C88D-C2E3-460F-A713-70D6D9D377A5}"/>
    <dgm:cxn modelId="{455A3343-87DD-48A9-8940-B761928C4AFB}" type="parOf" srcId="{FCE9CF38-741D-401C-846D-250039089D84}" destId="{55C64E89-C645-4588-87FC-0E1E9D9E0B88}" srcOrd="4" destOrd="0" parTransId="{6F52924A-1E8A-4849-A1B5-18D04C7B54E3}" sibTransId="{CDC962F9-6E4B-470E-92AF-67536B418AAF}"/>
    <dgm:cxn modelId="{2088FA39-245B-4B21-B3CD-582F64F6F6FE}" type="parOf" srcId="{FCE9CF38-741D-401C-846D-250039089D84}" destId="{F4595AA0-DFA0-4C3D-BEAF-D4DD7885C499}" srcOrd="5" destOrd="0" parTransId="{EC09BA4C-CBF0-489F-AEE8-CC6EBA2CB360}" sibTransId="{80374305-DA95-4CE6-AD21-4402ABDA6361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8A589161-7F8F-41F8-9958-91ECA1D420E5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D00AA6D-6D1B-4686-8FD6-063049FFBF60}">
      <dgm:prSet phldrT="[Text]"/>
      <dgm:spPr/>
      <dgm:t>
        <a:bodyPr/>
        <a:lstStyle/>
        <a:p>
          <a:r>
            <a:rPr lang="en-US"/>
            <a:t>Problem Solving</a:t>
          </a:r>
        </a:p>
      </dgm:t>
    </dgm:pt>
    <dgm:pt modelId="{29607CE1-AAC8-4706-A906-4C7A6215E3B8}" type="parTrans" cxnId="{40E4B77C-7B67-485E-A66C-1E9D532DE0BB}">
      <dgm:prSet/>
      <dgm:spPr/>
      <dgm:t>
        <a:bodyPr/>
        <a:lstStyle/>
        <a:p>
          <a:endParaRPr lang="en-US"/>
        </a:p>
      </dgm:t>
    </dgm:pt>
    <dgm:pt modelId="{027FF7FC-01C5-4A19-A77C-A82C2DB30E32}" type="sibTrans" cxnId="{40E4B77C-7B67-485E-A66C-1E9D532DE0BB}">
      <dgm:prSet/>
      <dgm:spPr/>
      <dgm:t>
        <a:bodyPr/>
        <a:lstStyle/>
        <a:p>
          <a:endParaRPr lang="en-US"/>
        </a:p>
      </dgm:t>
    </dgm:pt>
    <dgm:pt modelId="{1F64B473-0193-42DD-AEBF-F3B85E555698}">
      <dgm:prSet phldrT="[Text]"/>
      <dgm:spPr/>
      <dgm:t>
        <a:bodyPr/>
        <a:lstStyle/>
        <a:p>
          <a:r>
            <a:rPr lang="en-US"/>
            <a:t>Communication</a:t>
          </a:r>
        </a:p>
      </dgm:t>
    </dgm:pt>
    <dgm:pt modelId="{655D5630-94B1-4868-837B-901597EB56B2}" type="parTrans" cxnId="{4711168A-AD06-4EDD-9EC7-7647AEF44BAD}">
      <dgm:prSet/>
      <dgm:spPr/>
      <dgm:t>
        <a:bodyPr/>
        <a:lstStyle/>
        <a:p>
          <a:endParaRPr lang="en-US"/>
        </a:p>
      </dgm:t>
    </dgm:pt>
    <dgm:pt modelId="{A55D669B-1D2A-4363-8484-031BD292DAF4}" type="sibTrans" cxnId="{4711168A-AD06-4EDD-9EC7-7647AEF44BAD}">
      <dgm:prSet/>
      <dgm:spPr/>
      <dgm:t>
        <a:bodyPr/>
        <a:lstStyle/>
        <a:p>
          <a:endParaRPr lang="en-US"/>
        </a:p>
      </dgm:t>
    </dgm:pt>
    <dgm:pt modelId="{E7A7365B-6851-4237-B68D-B370E33D90EF}">
      <dgm:prSet phldrT="[Text]"/>
      <dgm:spPr/>
      <dgm:t>
        <a:bodyPr/>
        <a:lstStyle/>
        <a:p>
          <a:r>
            <a:rPr lang="en-US"/>
            <a:t>Technical Writing</a:t>
          </a:r>
        </a:p>
      </dgm:t>
    </dgm:pt>
    <dgm:pt modelId="{B1EB0E84-A377-42A2-86BA-FC92A1D209F4}" type="parTrans" cxnId="{E9062283-AF78-4571-B078-27A63CD2B0ED}">
      <dgm:prSet/>
      <dgm:spPr/>
      <dgm:t>
        <a:bodyPr/>
        <a:lstStyle/>
        <a:p>
          <a:endParaRPr lang="en-US"/>
        </a:p>
      </dgm:t>
    </dgm:pt>
    <dgm:pt modelId="{245DCBFB-2D7A-4D1A-BECD-23FA97464FD9}" type="sibTrans" cxnId="{E9062283-AF78-4571-B078-27A63CD2B0ED}">
      <dgm:prSet/>
      <dgm:spPr/>
      <dgm:t>
        <a:bodyPr/>
        <a:lstStyle/>
        <a:p>
          <a:endParaRPr lang="en-US"/>
        </a:p>
      </dgm:t>
    </dgm:pt>
    <dgm:pt modelId="{31E3AF0B-1E14-4B2B-BA3C-A1BE272D34BA}">
      <dgm:prSet phldrT="[Text]"/>
      <dgm:spPr/>
      <dgm:t>
        <a:bodyPr/>
        <a:lstStyle/>
        <a:p>
          <a:r>
            <a:rPr lang="en-US"/>
            <a:t>Code Review</a:t>
          </a:r>
        </a:p>
      </dgm:t>
    </dgm:pt>
    <dgm:pt modelId="{A2C718A6-BDD3-40EA-8768-8A73C107EF29}" type="parTrans" cxnId="{DF9BD5C1-BFB4-446A-898F-667150E1F503}">
      <dgm:prSet/>
      <dgm:spPr/>
      <dgm:t>
        <a:bodyPr/>
        <a:lstStyle/>
        <a:p>
          <a:endParaRPr lang="en-US"/>
        </a:p>
      </dgm:t>
    </dgm:pt>
    <dgm:pt modelId="{0B39F66A-0ECE-4082-B1EA-3655C082B411}" type="sibTrans" cxnId="{DF9BD5C1-BFB4-446A-898F-667150E1F503}">
      <dgm:prSet/>
      <dgm:spPr/>
      <dgm:t>
        <a:bodyPr/>
        <a:lstStyle/>
        <a:p>
          <a:endParaRPr lang="en-US"/>
        </a:p>
      </dgm:t>
    </dgm:pt>
    <dgm:pt modelId="{27EE16F1-74D0-4F24-8FC6-98DCC5FE16AD}">
      <dgm:prSet phldrT="[Text]"/>
      <dgm:spPr/>
      <dgm:t>
        <a:bodyPr/>
        <a:lstStyle/>
        <a:p>
          <a:r>
            <a:rPr lang="en-US"/>
            <a:t>Debugging</a:t>
          </a:r>
        </a:p>
      </dgm:t>
    </dgm:pt>
    <dgm:pt modelId="{BC1F7B61-95DA-46CE-A713-2C1541EBD711}" type="parTrans" cxnId="{A20BE1C8-A275-412D-A475-5900047B5CF7}">
      <dgm:prSet/>
      <dgm:spPr/>
      <dgm:t>
        <a:bodyPr/>
        <a:lstStyle/>
        <a:p>
          <a:endParaRPr lang="en-US"/>
        </a:p>
      </dgm:t>
    </dgm:pt>
    <dgm:pt modelId="{657008A5-D78A-4CE8-93EF-2CF9CD6CBBEB}" type="sibTrans" cxnId="{A20BE1C8-A275-412D-A475-5900047B5CF7}">
      <dgm:prSet/>
      <dgm:spPr/>
      <dgm:t>
        <a:bodyPr/>
        <a:lstStyle/>
        <a:p>
          <a:endParaRPr lang="en-US"/>
        </a:p>
      </dgm:t>
    </dgm:pt>
    <dgm:pt modelId="{241CCB3F-A266-40A0-AA31-8092AFF37455}">
      <dgm:prSet phldrT="[Text]"/>
      <dgm:spPr/>
      <dgm:t>
        <a:bodyPr/>
        <a:lstStyle/>
        <a:p>
          <a:r>
            <a:rPr lang="en-US"/>
            <a:t>Architecture</a:t>
          </a:r>
        </a:p>
      </dgm:t>
    </dgm:pt>
    <dgm:pt modelId="{701689AD-28F0-4614-BA6A-7A305B9EFA69}" type="parTrans" cxnId="{19DBEBFE-3CB2-4349-B1D3-E45AB155241C}">
      <dgm:prSet/>
      <dgm:spPr/>
      <dgm:t>
        <a:bodyPr/>
        <a:lstStyle/>
        <a:p>
          <a:endParaRPr lang="en-US"/>
        </a:p>
      </dgm:t>
    </dgm:pt>
    <dgm:pt modelId="{5A1DFEC8-7898-47EE-B0BB-C2AA52B55385}" type="sibTrans" cxnId="{19DBEBFE-3CB2-4349-B1D3-E45AB155241C}">
      <dgm:prSet/>
      <dgm:spPr/>
      <dgm:t>
        <a:bodyPr/>
        <a:lstStyle/>
        <a:p>
          <a:endParaRPr lang="en-US"/>
        </a:p>
      </dgm:t>
    </dgm:pt>
  </dgm:ptLst>
  <dgm:cxnLst>
    <dgm:cxn modelId="{40E4B77C-7B67-485E-A66C-1E9D532DE0BB}" type="parOf" srcId="{8A589161-7F8F-41F8-9958-91ECA1D420E5}" destId="{AD00AA6D-6D1B-4686-8FD6-063049FFBF60}" srcOrd="0" destOrd="0" parTransId="{29607CE1-AAC8-4706-A906-4C7A6215E3B8}" sibTransId="{027FF7FC-01C5-4A19-A77C-A82C2DB30E32}"/>
    <dgm:cxn modelId="{4711168A-AD06-4EDD-9EC7-7647AEF44BAD}" type="parOf" srcId="{8A589161-7F8F-41F8-9958-91ECA1D420E5}" destId="{1F64B473-0193-42DD-AEBF-F3B85E555698}" srcOrd="1" destOrd="0" parTransId="{655D5630-94B1-4868-837B-901597EB56B2}" sibTransId="{A55D669B-1D2A-4363-8484-031BD292DAF4}"/>
    <dgm:cxn modelId="{E9062283-AF78-4571-B078-27A63CD2B0ED}" type="parOf" srcId="{8A589161-7F8F-41F8-9958-91ECA1D420E5}" destId="{E7A7365B-6851-4237-B68D-B370E33D90EF}" srcOrd="2" destOrd="0" parTransId="{B1EB0E84-A377-42A2-86BA-FC92A1D209F4}" sibTransId="{245DCBFB-2D7A-4D1A-BECD-23FA97464FD9}"/>
    <dgm:cxn modelId="{DF9BD5C1-BFB4-446A-898F-667150E1F503}" type="parOf" srcId="{8A589161-7F8F-41F8-9958-91ECA1D420E5}" destId="{31E3AF0B-1E14-4B2B-BA3C-A1BE272D34BA}" srcOrd="3" destOrd="0" parTransId="{A2C718A6-BDD3-40EA-8768-8A73C107EF29}" sibTransId="{0B39F66A-0ECE-4082-B1EA-3655C082B411}"/>
    <dgm:cxn modelId="{A20BE1C8-A275-412D-A475-5900047B5CF7}" type="parOf" srcId="{8A589161-7F8F-41F8-9958-91ECA1D420E5}" destId="{27EE16F1-74D0-4F24-8FC6-98DCC5FE16AD}" srcOrd="4" destOrd="0" parTransId="{BC1F7B61-95DA-46CE-A713-2C1541EBD711}" sibTransId="{657008A5-D78A-4CE8-93EF-2CF9CD6CBBEB}"/>
    <dgm:cxn modelId="{19DBEBFE-3CB2-4349-B1D3-E45AB155241C}" type="parOf" srcId="{8A589161-7F8F-41F8-9958-91ECA1D420E5}" destId="{241CCB3F-A266-40A0-AA31-8092AFF37455}" srcOrd="5" destOrd="0" parTransId="{701689AD-28F0-4614-BA6A-7A305B9EFA69}" sibTransId="{5A1DFEC8-7898-47EE-B0BB-C2AA52B55385}"/>
  </dgm:cxnLst>
  <dgm:bg/>
  <dgm:whole/>
</dgm:dataModel>
</file>

<file path=word/diagrams/drawing1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drawing2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