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2C05" w:rsidRDefault="005B5C36" w14:paraId="00000001" w14:textId="77777777">
      <w:pPr>
        <w:rPr>
          <w:b/>
          <w:sz w:val="34"/>
          <w:szCs w:val="34"/>
        </w:rPr>
      </w:pPr>
      <w:r>
        <w:rPr>
          <w:b/>
          <w:sz w:val="34"/>
          <w:szCs w:val="34"/>
        </w:rPr>
        <w:t>DESCRIPTION OF CURRENT BOM PIM PROJECTS (082825)</w:t>
      </w:r>
    </w:p>
    <w:p w:rsidR="00E82C05" w:rsidRDefault="00E82C05" w14:paraId="00000002" w14:textId="77777777"/>
    <w:p w:rsidR="00E82C05" w:rsidRDefault="005B5C36" w14:paraId="00000003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kgchyw1zouip" w:colFirst="0" w:colLast="0" w:id="0"/>
      <w:bookmarkEnd w:id="0"/>
      <w:r>
        <w:rPr>
          <w:b/>
          <w:sz w:val="34"/>
          <w:szCs w:val="34"/>
        </w:rPr>
        <w:t>1. Part Classification</w:t>
      </w:r>
    </w:p>
    <w:p w:rsidR="00E82C05" w:rsidRDefault="005B5C36" w14:paraId="00000004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jt6jnlbg8pwu" w:colFirst="0" w:colLast="0" w:id="1"/>
      <w:bookmarkEnd w:id="1"/>
      <w:r>
        <w:rPr>
          <w:b/>
          <w:color w:val="000000"/>
          <w:sz w:val="26"/>
          <w:szCs w:val="26"/>
        </w:rPr>
        <w:t>Description:</w:t>
      </w:r>
    </w:p>
    <w:p w:rsidR="00E82C05" w:rsidRDefault="005B5C36" w14:paraId="00000005" w14:textId="77777777">
      <w:pPr>
        <w:spacing w:before="240" w:after="240"/>
      </w:pPr>
      <w:r w:rsidRPr="26ADF52C" w:rsidR="005B5C36">
        <w:rPr>
          <w:lang w:val="en-US"/>
        </w:rPr>
        <w:t>Teamcenter part classification project to transform Molex Product Development teams from being document-centric to leveraging a single source of truth for part attributes. Establishes a centralized database of classified part attributes, eliminating manual data re-entry and reducing errors.</w:t>
      </w:r>
    </w:p>
    <w:p w:rsidR="00E82C05" w:rsidRDefault="005B5C36" w14:paraId="00000006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kjkp5mrfgq2l" w:colFirst="0" w:colLast="0" w:id="2"/>
      <w:bookmarkEnd w:id="2"/>
      <w:r>
        <w:rPr>
          <w:b/>
          <w:color w:val="000000"/>
          <w:sz w:val="26"/>
          <w:szCs w:val="26"/>
        </w:rPr>
        <w:t>Objectives:</w:t>
      </w:r>
    </w:p>
    <w:p w:rsidR="00E82C05" w:rsidRDefault="005B5C36" w14:paraId="00000007" w14:textId="77777777">
      <w:pPr>
        <w:numPr>
          <w:ilvl w:val="0"/>
          <w:numId w:val="2"/>
        </w:numPr>
        <w:spacing w:before="240"/>
      </w:pPr>
      <w:r>
        <w:t>Implement a centralized storage for attributes and part classification</w:t>
      </w:r>
    </w:p>
    <w:p w:rsidR="00E82C05" w:rsidRDefault="005B5C36" w14:paraId="00000008" w14:textId="77777777">
      <w:pPr>
        <w:numPr>
          <w:ilvl w:val="0"/>
          <w:numId w:val="2"/>
        </w:numPr>
        <w:rPr/>
      </w:pPr>
      <w:r w:rsidRPr="26ADF52C" w:rsidR="005B5C36">
        <w:rPr>
          <w:lang w:val="en-US"/>
        </w:rPr>
        <w:t>Develop data governance to maintain attribute information</w:t>
      </w:r>
    </w:p>
    <w:p w:rsidR="00E82C05" w:rsidRDefault="005B5C36" w14:paraId="00000009" w14:textId="77777777">
      <w:pPr>
        <w:numPr>
          <w:ilvl w:val="0"/>
          <w:numId w:val="2"/>
        </w:numPr>
      </w:pPr>
      <w:r>
        <w:t>Enable automated attribute sharing across processes and systems</w:t>
      </w:r>
    </w:p>
    <w:p w:rsidR="00E82C05" w:rsidRDefault="005B5C36" w14:paraId="0000000A" w14:textId="77777777">
      <w:pPr>
        <w:numPr>
          <w:ilvl w:val="0"/>
          <w:numId w:val="2"/>
        </w:numPr>
        <w:spacing w:after="240"/>
      </w:pPr>
      <w:r>
        <w:t>Enable Teamcenter to classify new PSBU products for M2X program</w:t>
      </w:r>
    </w:p>
    <w:p w:rsidR="00E82C05" w:rsidRDefault="005B5C36" w14:paraId="0000000B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3rwf94yvphqy" w:colFirst="0" w:colLast="0" w:id="3"/>
      <w:bookmarkEnd w:id="3"/>
      <w:r>
        <w:rPr>
          <w:b/>
          <w:color w:val="000000"/>
          <w:sz w:val="26"/>
          <w:szCs w:val="26"/>
        </w:rPr>
        <w:t>Importance to BOM and Part Information Management:</w:t>
      </w:r>
    </w:p>
    <w:p w:rsidR="00E82C05" w:rsidRDefault="005B5C36" w14:paraId="0000000C" w14:textId="77777777">
      <w:pPr>
        <w:numPr>
          <w:ilvl w:val="0"/>
          <w:numId w:val="7"/>
        </w:numPr>
        <w:spacing w:before="240"/>
      </w:pPr>
      <w:r>
        <w:t>Provides a standardized system for managing part attributes</w:t>
      </w:r>
    </w:p>
    <w:p w:rsidR="00E82C05" w:rsidRDefault="005B5C36" w14:paraId="0000000D" w14:textId="77777777">
      <w:pPr>
        <w:numPr>
          <w:ilvl w:val="0"/>
          <w:numId w:val="7"/>
        </w:numPr>
      </w:pPr>
      <w:r>
        <w:t>Enhances searchability and part reuse capabilities</w:t>
      </w:r>
    </w:p>
    <w:p w:rsidR="00E82C05" w:rsidRDefault="005B5C36" w14:paraId="0000000E" w14:textId="77777777">
      <w:pPr>
        <w:numPr>
          <w:ilvl w:val="0"/>
          <w:numId w:val="7"/>
        </w:numPr>
      </w:pPr>
      <w:r>
        <w:t>Enables automated processes and reduces redundancy</w:t>
      </w:r>
    </w:p>
    <w:p w:rsidR="00E82C05" w:rsidRDefault="005B5C36" w14:paraId="0000000F" w14:textId="77777777">
      <w:pPr>
        <w:numPr>
          <w:ilvl w:val="0"/>
          <w:numId w:val="7"/>
        </w:numPr>
        <w:spacing w:after="240"/>
      </w:pPr>
      <w:r>
        <w:t>Supports reliable BOM creation through consistent part data</w:t>
      </w:r>
    </w:p>
    <w:p w:rsidR="00E82C05" w:rsidP="26ADF52C" w:rsidRDefault="005B5C36" w14:paraId="00000010" w14:textId="77777777">
      <w:pPr>
        <w:pStyle w:val="Heading2"/>
        <w:keepNext w:val="0"/>
        <w:keepLines w:val="0"/>
        <w:spacing w:after="80"/>
        <w:rPr>
          <w:b w:val="1"/>
          <w:bCs w:val="1"/>
          <w:sz w:val="34"/>
          <w:szCs w:val="34"/>
          <w:lang w:val="en-US"/>
        </w:rPr>
      </w:pPr>
      <w:bookmarkStart w:name="_8k6ohnuozk9v" w:id="4"/>
      <w:bookmarkEnd w:id="4"/>
      <w:r w:rsidRPr="26ADF52C" w:rsidR="005B5C36">
        <w:rPr>
          <w:b w:val="1"/>
          <w:bCs w:val="1"/>
          <w:sz w:val="34"/>
          <w:szCs w:val="34"/>
          <w:lang w:val="en-US"/>
        </w:rPr>
        <w:t>2. Part Centric Charter and Cognite AI Investment</w:t>
      </w:r>
    </w:p>
    <w:p w:rsidR="00E82C05" w:rsidRDefault="005B5C36" w14:paraId="00000011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cz3x67fbmfpw" w:colFirst="0" w:colLast="0" w:id="5"/>
      <w:bookmarkEnd w:id="5"/>
      <w:r>
        <w:rPr>
          <w:b/>
          <w:color w:val="000000"/>
          <w:sz w:val="26"/>
          <w:szCs w:val="26"/>
        </w:rPr>
        <w:t>Description:</w:t>
      </w:r>
    </w:p>
    <w:p w:rsidR="00E82C05" w:rsidRDefault="005B5C36" w14:paraId="00000012" w14:textId="77777777">
      <w:pPr>
        <w:spacing w:before="240" w:after="240"/>
      </w:pPr>
      <w:r w:rsidRPr="26ADF52C" w:rsidR="005B5C36">
        <w:rPr>
          <w:lang w:val="en-US"/>
        </w:rPr>
        <w:t>Combined initiative of establishing part-centric data architecture alongside leveraging Cognite's industrial AI platform for advanced analytics and digital twin capabilities. Focuses on making parts the central organizing principle and enabling AI-driven insights across manufacturing operations.</w:t>
      </w:r>
    </w:p>
    <w:p w:rsidR="00E82C05" w:rsidRDefault="005B5C36" w14:paraId="00000013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meq4qoylrnpo" w:colFirst="0" w:colLast="0" w:id="6"/>
      <w:bookmarkEnd w:id="6"/>
      <w:r>
        <w:rPr>
          <w:b/>
          <w:color w:val="000000"/>
          <w:sz w:val="26"/>
          <w:szCs w:val="26"/>
        </w:rPr>
        <w:t>Objectives:</w:t>
      </w:r>
    </w:p>
    <w:p w:rsidR="00E82C05" w:rsidRDefault="005B5C36" w14:paraId="00000014" w14:textId="77777777">
      <w:pPr>
        <w:numPr>
          <w:ilvl w:val="0"/>
          <w:numId w:val="5"/>
        </w:numPr>
        <w:spacing w:before="240"/>
      </w:pPr>
      <w:r>
        <w:t>Establish parts as the foundational data element</w:t>
      </w:r>
    </w:p>
    <w:p w:rsidR="00E82C05" w:rsidRDefault="005B5C36" w14:paraId="00000015" w14:textId="77777777">
      <w:pPr>
        <w:numPr>
          <w:ilvl w:val="0"/>
          <w:numId w:val="5"/>
        </w:numPr>
      </w:pPr>
      <w:r>
        <w:t>Create comprehensive part information repository</w:t>
      </w:r>
    </w:p>
    <w:p w:rsidR="00E82C05" w:rsidRDefault="005B5C36" w14:paraId="00000016" w14:textId="77777777">
      <w:pPr>
        <w:numPr>
          <w:ilvl w:val="0"/>
          <w:numId w:val="5"/>
        </w:numPr>
      </w:pPr>
      <w:r>
        <w:t>Link all product-related information through part relationships</w:t>
      </w:r>
    </w:p>
    <w:p w:rsidR="00E82C05" w:rsidRDefault="005B5C36" w14:paraId="00000017" w14:textId="77777777">
      <w:pPr>
        <w:numPr>
          <w:ilvl w:val="0"/>
          <w:numId w:val="5"/>
        </w:numPr>
      </w:pPr>
      <w:r>
        <w:t>Implement industrial AI capabilities for manufacturing optimization</w:t>
      </w:r>
    </w:p>
    <w:p w:rsidR="00E82C05" w:rsidRDefault="005B5C36" w14:paraId="00000018" w14:textId="77777777">
      <w:pPr>
        <w:numPr>
          <w:ilvl w:val="0"/>
          <w:numId w:val="5"/>
        </w:numPr>
        <w:spacing w:after="240"/>
      </w:pPr>
      <w:r>
        <w:t>Create digital twin models of manufacturing processes</w:t>
      </w:r>
    </w:p>
    <w:p w:rsidR="00E82C05" w:rsidRDefault="005B5C36" w14:paraId="00000019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afoflbozyy4m" w:colFirst="0" w:colLast="0" w:id="7"/>
      <w:bookmarkEnd w:id="7"/>
      <w:r>
        <w:rPr>
          <w:b/>
          <w:color w:val="000000"/>
          <w:sz w:val="26"/>
          <w:szCs w:val="26"/>
        </w:rPr>
        <w:t>Importance to BOM and Part Information Management:</w:t>
      </w:r>
    </w:p>
    <w:p w:rsidR="00E82C05" w:rsidRDefault="005B5C36" w14:paraId="0000001A" w14:textId="77777777">
      <w:pPr>
        <w:numPr>
          <w:ilvl w:val="0"/>
          <w:numId w:val="9"/>
        </w:numPr>
        <w:spacing w:before="240"/>
      </w:pPr>
      <w:r>
        <w:t>Centralizes part information for better traceability and analytics</w:t>
      </w:r>
    </w:p>
    <w:p w:rsidR="00E82C05" w:rsidRDefault="005B5C36" w14:paraId="0000001B" w14:textId="77777777">
      <w:pPr>
        <w:numPr>
          <w:ilvl w:val="0"/>
          <w:numId w:val="9"/>
        </w:numPr>
      </w:pPr>
      <w:r>
        <w:t>Enhances predictive capabilities and optimization across BOMs</w:t>
      </w:r>
    </w:p>
    <w:p w:rsidR="00E82C05" w:rsidRDefault="005B5C36" w14:paraId="0000001C" w14:textId="77777777">
      <w:pPr>
        <w:numPr>
          <w:ilvl w:val="0"/>
          <w:numId w:val="9"/>
        </w:numPr>
      </w:pPr>
      <w:r>
        <w:t>Supports cost analysis and design optimization through AI insights</w:t>
      </w:r>
    </w:p>
    <w:p w:rsidR="00E82C05" w:rsidRDefault="005B5C36" w14:paraId="0000001D" w14:textId="77777777">
      <w:pPr>
        <w:numPr>
          <w:ilvl w:val="0"/>
          <w:numId w:val="9"/>
        </w:numPr>
      </w:pPr>
      <w:r>
        <w:t>Leverages BOM data for comprehensive digital twin models</w:t>
      </w:r>
    </w:p>
    <w:p w:rsidR="00E82C05" w:rsidRDefault="005B5C36" w14:paraId="0000001E" w14:textId="77777777">
      <w:pPr>
        <w:numPr>
          <w:ilvl w:val="0"/>
          <w:numId w:val="9"/>
        </w:numPr>
        <w:spacing w:after="240"/>
      </w:pPr>
      <w:r>
        <w:t>Reduces data silos and improves data consistency</w:t>
      </w:r>
    </w:p>
    <w:p w:rsidR="00E82C05" w:rsidRDefault="005B5C36" w14:paraId="0000001F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gutxvkotrpat" w:colFirst="0" w:colLast="0" w:id="8"/>
      <w:bookmarkEnd w:id="8"/>
      <w:r>
        <w:rPr>
          <w:b/>
          <w:sz w:val="34"/>
          <w:szCs w:val="34"/>
        </w:rPr>
        <w:t>3. Master Data Nexus App</w:t>
      </w:r>
    </w:p>
    <w:p w:rsidR="00E82C05" w:rsidRDefault="005B5C36" w14:paraId="00000020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oul756mnkdwf" w:colFirst="0" w:colLast="0" w:id="9"/>
      <w:bookmarkEnd w:id="9"/>
      <w:r>
        <w:rPr>
          <w:b/>
          <w:color w:val="000000"/>
          <w:sz w:val="26"/>
          <w:szCs w:val="26"/>
        </w:rPr>
        <w:t>Description:</w:t>
      </w:r>
    </w:p>
    <w:p w:rsidR="00E82C05" w:rsidRDefault="005B5C36" w14:paraId="00000021" w14:textId="77777777">
      <w:pPr>
        <w:spacing w:before="240" w:after="240"/>
      </w:pPr>
      <w:r w:rsidRPr="26ADF52C" w:rsidR="005B5C36">
        <w:rPr>
          <w:lang w:val="en-US"/>
        </w:rPr>
        <w:t>Central application for managing master data across all business units and systems, providing a single source of truth for product, part, and organizational data.</w:t>
      </w:r>
    </w:p>
    <w:p w:rsidR="00E82C05" w:rsidRDefault="005B5C36" w14:paraId="00000022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mprmw17o8630" w:colFirst="0" w:colLast="0" w:id="10"/>
      <w:bookmarkEnd w:id="10"/>
      <w:r>
        <w:rPr>
          <w:b/>
          <w:color w:val="000000"/>
          <w:sz w:val="26"/>
          <w:szCs w:val="26"/>
        </w:rPr>
        <w:t>Objectives:</w:t>
      </w:r>
    </w:p>
    <w:p w:rsidR="00E82C05" w:rsidRDefault="005B5C36" w14:paraId="00000023" w14:textId="77777777">
      <w:pPr>
        <w:numPr>
          <w:ilvl w:val="0"/>
          <w:numId w:val="1"/>
        </w:numPr>
        <w:spacing w:before="240"/>
      </w:pPr>
      <w:r>
        <w:t>Establish unified master data management capabilities</w:t>
      </w:r>
    </w:p>
    <w:p w:rsidR="00E82C05" w:rsidRDefault="005B5C36" w14:paraId="00000024" w14:textId="77777777">
      <w:pPr>
        <w:numPr>
          <w:ilvl w:val="0"/>
          <w:numId w:val="1"/>
        </w:numPr>
        <w:rPr/>
      </w:pPr>
      <w:r w:rsidRPr="26ADF52C" w:rsidR="005B5C36">
        <w:rPr>
          <w:lang w:val="en-US"/>
        </w:rPr>
        <w:t>Eliminate data silos and inconsistencies across systems</w:t>
      </w:r>
    </w:p>
    <w:p w:rsidR="00E82C05" w:rsidRDefault="005B5C36" w14:paraId="00000025" w14:textId="77777777">
      <w:pPr>
        <w:numPr>
          <w:ilvl w:val="0"/>
          <w:numId w:val="1"/>
        </w:numPr>
        <w:rPr/>
      </w:pPr>
      <w:r w:rsidRPr="26ADF52C" w:rsidR="005B5C36">
        <w:rPr>
          <w:lang w:val="en-US"/>
        </w:rPr>
        <w:t>Provide real-time access to accurate master data</w:t>
      </w:r>
    </w:p>
    <w:p w:rsidR="00E82C05" w:rsidRDefault="005B5C36" w14:paraId="00000026" w14:textId="77777777">
      <w:pPr>
        <w:numPr>
          <w:ilvl w:val="0"/>
          <w:numId w:val="1"/>
        </w:numPr>
      </w:pPr>
      <w:r>
        <w:t>Enable data governance and quality management</w:t>
      </w:r>
    </w:p>
    <w:p w:rsidR="00E82C05" w:rsidRDefault="005B5C36" w14:paraId="00000027" w14:textId="77777777">
      <w:pPr>
        <w:numPr>
          <w:ilvl w:val="0"/>
          <w:numId w:val="1"/>
        </w:numPr>
        <w:spacing w:after="240"/>
      </w:pPr>
      <w:r>
        <w:t>Support downstream applications with reliable data foundation</w:t>
      </w:r>
    </w:p>
    <w:p w:rsidR="00E82C05" w:rsidRDefault="005B5C36" w14:paraId="00000028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ebl8lo2wlc80" w:colFirst="0" w:colLast="0" w:id="11"/>
      <w:bookmarkEnd w:id="11"/>
      <w:r>
        <w:rPr>
          <w:b/>
          <w:color w:val="000000"/>
          <w:sz w:val="26"/>
          <w:szCs w:val="26"/>
        </w:rPr>
        <w:t>Importance to BOM and Part Information Management:</w:t>
      </w:r>
    </w:p>
    <w:p w:rsidR="00E82C05" w:rsidRDefault="005B5C36" w14:paraId="00000029" w14:textId="77777777">
      <w:pPr>
        <w:numPr>
          <w:ilvl w:val="0"/>
          <w:numId w:val="13"/>
        </w:numPr>
        <w:spacing w:before="240"/>
      </w:pPr>
      <w:r>
        <w:t>Provides consistent and reliable data foundation for BOMs</w:t>
      </w:r>
    </w:p>
    <w:p w:rsidR="00E82C05" w:rsidRDefault="005B5C36" w14:paraId="0000002A" w14:textId="77777777">
      <w:pPr>
        <w:numPr>
          <w:ilvl w:val="0"/>
          <w:numId w:val="13"/>
        </w:numPr>
      </w:pPr>
      <w:r>
        <w:t>Ensures data accuracy and integrity across all systems</w:t>
      </w:r>
    </w:p>
    <w:p w:rsidR="00E82C05" w:rsidRDefault="005B5C36" w14:paraId="0000002B" w14:textId="77777777">
      <w:pPr>
        <w:numPr>
          <w:ilvl w:val="0"/>
          <w:numId w:val="13"/>
        </w:numPr>
      </w:pPr>
      <w:r>
        <w:t>Facilitates seamless data integration and sharing</w:t>
      </w:r>
    </w:p>
    <w:p w:rsidR="00E82C05" w:rsidRDefault="005B5C36" w14:paraId="0000002C" w14:textId="77777777">
      <w:pPr>
        <w:numPr>
          <w:ilvl w:val="0"/>
          <w:numId w:val="13"/>
        </w:numPr>
        <w:spacing w:after="240"/>
      </w:pPr>
      <w:r>
        <w:t>Reduces duplicate data and inconsistencies in BOMs</w:t>
      </w:r>
    </w:p>
    <w:p w:rsidR="00E82C05" w:rsidRDefault="005B5C36" w14:paraId="0000002D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m4feresabuyc" w:colFirst="0" w:colLast="0" w:id="12"/>
      <w:bookmarkEnd w:id="12"/>
      <w:r>
        <w:rPr>
          <w:b/>
          <w:sz w:val="34"/>
          <w:szCs w:val="34"/>
        </w:rPr>
        <w:t>4. Resin Selection Tool</w:t>
      </w:r>
    </w:p>
    <w:p w:rsidR="00E82C05" w:rsidRDefault="005B5C36" w14:paraId="0000002E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2lict06mq3v2" w:colFirst="0" w:colLast="0" w:id="13"/>
      <w:bookmarkEnd w:id="13"/>
      <w:r>
        <w:rPr>
          <w:b/>
          <w:color w:val="000000"/>
          <w:sz w:val="26"/>
          <w:szCs w:val="26"/>
        </w:rPr>
        <w:t>Description:</w:t>
      </w:r>
    </w:p>
    <w:p w:rsidR="00E82C05" w:rsidRDefault="005B5C36" w14:paraId="0000002F" w14:textId="77777777">
      <w:pPr>
        <w:spacing w:before="240" w:after="240"/>
      </w:pPr>
      <w:r w:rsidRPr="26ADF52C" w:rsidR="005B5C36">
        <w:rPr>
          <w:lang w:val="en-US"/>
        </w:rPr>
        <w:t>AI-powered tool that assists engineers in selecting optimal resin materials based on performance requirements, cost considerations, and manufacturing constraints.</w:t>
      </w:r>
    </w:p>
    <w:p w:rsidR="00E82C05" w:rsidRDefault="005B5C36" w14:paraId="00000030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utvo4x3ur8ya" w:colFirst="0" w:colLast="0" w:id="14"/>
      <w:bookmarkEnd w:id="14"/>
      <w:r>
        <w:rPr>
          <w:b/>
          <w:color w:val="000000"/>
          <w:sz w:val="26"/>
          <w:szCs w:val="26"/>
        </w:rPr>
        <w:t>Objectives:</w:t>
      </w:r>
    </w:p>
    <w:p w:rsidR="00E82C05" w:rsidRDefault="005B5C36" w14:paraId="00000031" w14:textId="77777777">
      <w:pPr>
        <w:numPr>
          <w:ilvl w:val="0"/>
          <w:numId w:val="6"/>
        </w:numPr>
        <w:spacing w:before="240"/>
      </w:pPr>
      <w:r>
        <w:t>Automate resin selection process based on design requirements</w:t>
      </w:r>
    </w:p>
    <w:p w:rsidR="00E82C05" w:rsidRDefault="005B5C36" w14:paraId="00000032" w14:textId="77777777">
      <w:pPr>
        <w:numPr>
          <w:ilvl w:val="0"/>
          <w:numId w:val="6"/>
        </w:numPr>
        <w:rPr/>
      </w:pPr>
      <w:r w:rsidRPr="26ADF52C" w:rsidR="005B5C36">
        <w:rPr>
          <w:lang w:val="en-US"/>
        </w:rPr>
        <w:t>Optimize material costs while maintaining performance standards</w:t>
      </w:r>
    </w:p>
    <w:p w:rsidR="00E82C05" w:rsidRDefault="005B5C36" w14:paraId="00000033" w14:textId="77777777">
      <w:pPr>
        <w:numPr>
          <w:ilvl w:val="0"/>
          <w:numId w:val="6"/>
        </w:numPr>
      </w:pPr>
      <w:r>
        <w:t>Reduce design cycle time through intelligent recommendations</w:t>
      </w:r>
    </w:p>
    <w:p w:rsidR="00E82C05" w:rsidRDefault="005B5C36" w14:paraId="00000034" w14:textId="77777777">
      <w:pPr>
        <w:numPr>
          <w:ilvl w:val="0"/>
          <w:numId w:val="6"/>
        </w:numPr>
      </w:pPr>
      <w:r>
        <w:t>Capture and leverage expert knowledge in material selection</w:t>
      </w:r>
    </w:p>
    <w:p w:rsidR="00E82C05" w:rsidRDefault="005B5C36" w14:paraId="00000035" w14:textId="77777777">
      <w:pPr>
        <w:numPr>
          <w:ilvl w:val="0"/>
          <w:numId w:val="6"/>
        </w:numPr>
        <w:spacing w:after="240"/>
      </w:pPr>
      <w:r>
        <w:t>Enable consistent material selection across all design teams</w:t>
      </w:r>
    </w:p>
    <w:p w:rsidR="00E82C05" w:rsidRDefault="005B5C36" w14:paraId="00000036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rcjix2sg5xso" w:colFirst="0" w:colLast="0" w:id="15"/>
      <w:bookmarkEnd w:id="15"/>
      <w:r>
        <w:rPr>
          <w:b/>
          <w:color w:val="000000"/>
          <w:sz w:val="26"/>
          <w:szCs w:val="26"/>
        </w:rPr>
        <w:t>Importance to BOM and Part Information Management:</w:t>
      </w:r>
    </w:p>
    <w:p w:rsidR="00E82C05" w:rsidRDefault="005B5C36" w14:paraId="00000037" w14:textId="77777777">
      <w:pPr>
        <w:numPr>
          <w:ilvl w:val="0"/>
          <w:numId w:val="8"/>
        </w:numPr>
        <w:spacing w:before="240"/>
      </w:pPr>
      <w:r>
        <w:t>Enhances material selection in BOM processes, ensuring cost-efficiency</w:t>
      </w:r>
    </w:p>
    <w:p w:rsidR="00E82C05" w:rsidRDefault="005B5C36" w14:paraId="00000038" w14:textId="77777777">
      <w:pPr>
        <w:numPr>
          <w:ilvl w:val="0"/>
          <w:numId w:val="8"/>
        </w:numPr>
      </w:pPr>
      <w:r>
        <w:t>Integrates expert knowledge with part data for improved material choices</w:t>
      </w:r>
    </w:p>
    <w:p w:rsidR="00E82C05" w:rsidRDefault="005B5C36" w14:paraId="00000039" w14:textId="77777777">
      <w:pPr>
        <w:numPr>
          <w:ilvl w:val="0"/>
          <w:numId w:val="8"/>
        </w:numPr>
      </w:pPr>
      <w:r>
        <w:t>Reduces manual errors and accelerates the BOM creation process</w:t>
      </w:r>
    </w:p>
    <w:p w:rsidR="00E82C05" w:rsidRDefault="005B5C36" w14:paraId="0000003A" w14:textId="77777777">
      <w:pPr>
        <w:numPr>
          <w:ilvl w:val="0"/>
          <w:numId w:val="8"/>
        </w:numPr>
        <w:spacing w:after="240"/>
      </w:pPr>
      <w:r>
        <w:t>Supports standardized material data within BOMs</w:t>
      </w:r>
    </w:p>
    <w:p w:rsidR="00E82C05" w:rsidRDefault="005B5C36" w14:paraId="0000003B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k7a4zguwn1p" w:colFirst="0" w:colLast="0" w:id="16"/>
      <w:bookmarkEnd w:id="16"/>
      <w:r>
        <w:rPr>
          <w:b/>
          <w:sz w:val="34"/>
          <w:szCs w:val="34"/>
        </w:rPr>
        <w:t>5. Charted Drawings Enhancement</w:t>
      </w:r>
    </w:p>
    <w:p w:rsidR="00E82C05" w:rsidRDefault="005B5C36" w14:paraId="0000003C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8o0csbx3lyr2" w:colFirst="0" w:colLast="0" w:id="17"/>
      <w:bookmarkEnd w:id="17"/>
      <w:r>
        <w:rPr>
          <w:b/>
          <w:color w:val="000000"/>
          <w:sz w:val="26"/>
          <w:szCs w:val="26"/>
        </w:rPr>
        <w:t>Description:</w:t>
      </w:r>
    </w:p>
    <w:p w:rsidR="00E82C05" w:rsidRDefault="005B5C36" w14:paraId="0000003D" w14:textId="77777777">
      <w:pPr>
        <w:spacing w:before="240" w:after="240"/>
      </w:pPr>
      <w:r>
        <w:t>Enhancement of technical drawing and documentation systems to improve accuracy, accessibility, and integration with other design systems.</w:t>
      </w:r>
    </w:p>
    <w:p w:rsidR="00E82C05" w:rsidRDefault="005B5C36" w14:paraId="0000003E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g4twomarynpp" w:colFirst="0" w:colLast="0" w:id="18"/>
      <w:bookmarkEnd w:id="18"/>
      <w:r>
        <w:rPr>
          <w:b/>
          <w:color w:val="000000"/>
          <w:sz w:val="26"/>
          <w:szCs w:val="26"/>
        </w:rPr>
        <w:t>Objectives:</w:t>
      </w:r>
    </w:p>
    <w:p w:rsidR="00E82C05" w:rsidRDefault="005B5C36" w14:paraId="0000003F" w14:textId="77777777">
      <w:pPr>
        <w:numPr>
          <w:ilvl w:val="0"/>
          <w:numId w:val="3"/>
        </w:numPr>
        <w:spacing w:before="240"/>
      </w:pPr>
      <w:r>
        <w:t>Improve technical drawing quality and consistency</w:t>
      </w:r>
    </w:p>
    <w:p w:rsidR="00E82C05" w:rsidRDefault="005B5C36" w14:paraId="00000040" w14:textId="77777777">
      <w:pPr>
        <w:numPr>
          <w:ilvl w:val="0"/>
          <w:numId w:val="3"/>
        </w:numPr>
      </w:pPr>
      <w:r>
        <w:t>Enable better integration with CAD and PLM systems</w:t>
      </w:r>
    </w:p>
    <w:p w:rsidR="00E82C05" w:rsidRDefault="005B5C36" w14:paraId="00000041" w14:textId="77777777">
      <w:pPr>
        <w:numPr>
          <w:ilvl w:val="0"/>
          <w:numId w:val="3"/>
        </w:numPr>
      </w:pPr>
      <w:r>
        <w:t>Support automated drawing generation and updates</w:t>
      </w:r>
    </w:p>
    <w:p w:rsidR="00E82C05" w:rsidRDefault="005B5C36" w14:paraId="00000042" w14:textId="77777777">
      <w:pPr>
        <w:numPr>
          <w:ilvl w:val="0"/>
          <w:numId w:val="3"/>
        </w:numPr>
      </w:pPr>
      <w:r>
        <w:t>Enhance drawing searchability and retrieval</w:t>
      </w:r>
    </w:p>
    <w:p w:rsidR="00E82C05" w:rsidRDefault="005B5C36" w14:paraId="00000043" w14:textId="77777777">
      <w:pPr>
        <w:numPr>
          <w:ilvl w:val="0"/>
          <w:numId w:val="3"/>
        </w:numPr>
        <w:spacing w:after="240"/>
      </w:pPr>
      <w:r>
        <w:t>Reduce drawing-related errors and rework</w:t>
      </w:r>
    </w:p>
    <w:p w:rsidR="00E82C05" w:rsidRDefault="005B5C36" w14:paraId="00000044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fly1ho4zx2fg" w:colFirst="0" w:colLast="0" w:id="19"/>
      <w:bookmarkEnd w:id="19"/>
      <w:r>
        <w:rPr>
          <w:b/>
          <w:color w:val="000000"/>
          <w:sz w:val="26"/>
          <w:szCs w:val="26"/>
        </w:rPr>
        <w:t>Importance to BOM and Part Information Management:</w:t>
      </w:r>
    </w:p>
    <w:p w:rsidR="00E82C05" w:rsidRDefault="005B5C36" w14:paraId="00000045" w14:textId="77777777">
      <w:pPr>
        <w:numPr>
          <w:ilvl w:val="0"/>
          <w:numId w:val="11"/>
        </w:numPr>
        <w:spacing w:before="240"/>
      </w:pPr>
      <w:r>
        <w:t>Ensures accurate and up-to-date drawings are linked to BOMs</w:t>
      </w:r>
    </w:p>
    <w:p w:rsidR="00E82C05" w:rsidRDefault="005B5C36" w14:paraId="00000046" w14:textId="77777777">
      <w:pPr>
        <w:numPr>
          <w:ilvl w:val="0"/>
          <w:numId w:val="11"/>
        </w:numPr>
      </w:pPr>
      <w:r>
        <w:t>Facilitates integration of BOM data with engineering drawings</w:t>
      </w:r>
    </w:p>
    <w:p w:rsidR="00E82C05" w:rsidRDefault="005B5C36" w14:paraId="00000047" w14:textId="77777777">
      <w:pPr>
        <w:numPr>
          <w:ilvl w:val="0"/>
          <w:numId w:val="11"/>
        </w:numPr>
      </w:pPr>
      <w:r>
        <w:t>Reduces errors and rework associated with part drawings</w:t>
      </w:r>
    </w:p>
    <w:p w:rsidR="00E82C05" w:rsidRDefault="005B5C36" w14:paraId="00000048" w14:textId="77777777">
      <w:pPr>
        <w:numPr>
          <w:ilvl w:val="0"/>
          <w:numId w:val="11"/>
        </w:numPr>
        <w:spacing w:after="240"/>
      </w:pPr>
      <w:r>
        <w:t>Enhances visibility and accessibility of BOM-associated drawings</w:t>
      </w:r>
    </w:p>
    <w:p w:rsidR="00E82C05" w:rsidRDefault="005B5C36" w14:paraId="00000049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6yfybw4smtcu" w:colFirst="0" w:colLast="0" w:id="20"/>
      <w:bookmarkEnd w:id="20"/>
      <w:r>
        <w:rPr>
          <w:b/>
          <w:sz w:val="34"/>
          <w:szCs w:val="34"/>
        </w:rPr>
        <w:t>6. Digital EBOM to MBOM</w:t>
      </w:r>
    </w:p>
    <w:p w:rsidR="00E82C05" w:rsidRDefault="005B5C36" w14:paraId="0000004A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v9skircl49yc" w:colFirst="0" w:colLast="0" w:id="21"/>
      <w:bookmarkEnd w:id="21"/>
      <w:r>
        <w:rPr>
          <w:b/>
          <w:color w:val="000000"/>
          <w:sz w:val="26"/>
          <w:szCs w:val="26"/>
        </w:rPr>
        <w:t>Description:</w:t>
      </w:r>
    </w:p>
    <w:p w:rsidR="00E82C05" w:rsidRDefault="005B5C36" w14:paraId="0000004B" w14:textId="77777777">
      <w:pPr>
        <w:spacing w:before="240" w:after="240"/>
      </w:pPr>
      <w:r>
        <w:t>Second stage of connecting Engineering BOMs to Manufacturing BOMs with enhanced capabilities for real-time synchronization and change management.</w:t>
      </w:r>
    </w:p>
    <w:p w:rsidR="00E82C05" w:rsidRDefault="005B5C36" w14:paraId="0000004C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eqjmpv9jlgnj" w:colFirst="0" w:colLast="0" w:id="22"/>
      <w:bookmarkEnd w:id="22"/>
      <w:r>
        <w:rPr>
          <w:b/>
          <w:color w:val="000000"/>
          <w:sz w:val="26"/>
          <w:szCs w:val="26"/>
        </w:rPr>
        <w:t>Objectives:</w:t>
      </w:r>
    </w:p>
    <w:p w:rsidR="00E82C05" w:rsidRDefault="005B5C36" w14:paraId="0000004D" w14:textId="77777777">
      <w:pPr>
        <w:numPr>
          <w:ilvl w:val="0"/>
          <w:numId w:val="10"/>
        </w:numPr>
        <w:spacing w:before="240"/>
      </w:pPr>
      <w:r>
        <w:t>Establish real-time synchronization between EBOM and MBOM</w:t>
      </w:r>
    </w:p>
    <w:p w:rsidR="00E82C05" w:rsidRDefault="005B5C36" w14:paraId="0000004E" w14:textId="77777777">
      <w:pPr>
        <w:numPr>
          <w:ilvl w:val="0"/>
          <w:numId w:val="10"/>
        </w:numPr>
      </w:pPr>
      <w:r>
        <w:t>Implement change management workflows across BOM types</w:t>
      </w:r>
    </w:p>
    <w:p w:rsidR="00E82C05" w:rsidRDefault="005B5C36" w14:paraId="0000004F" w14:textId="77777777">
      <w:pPr>
        <w:numPr>
          <w:ilvl w:val="0"/>
          <w:numId w:val="10"/>
        </w:numPr>
      </w:pPr>
      <w:r>
        <w:t>Enable impact analysis for engineering changes on manufacturing</w:t>
      </w:r>
    </w:p>
    <w:p w:rsidR="00E82C05" w:rsidRDefault="005B5C36" w14:paraId="00000050" w14:textId="77777777">
      <w:pPr>
        <w:numPr>
          <w:ilvl w:val="0"/>
          <w:numId w:val="10"/>
        </w:numPr>
      </w:pPr>
      <w:r>
        <w:t>Support concurrent engineering and manufacturing processes</w:t>
      </w:r>
    </w:p>
    <w:p w:rsidR="00E82C05" w:rsidRDefault="005B5C36" w14:paraId="00000051" w14:textId="77777777">
      <w:pPr>
        <w:numPr>
          <w:ilvl w:val="0"/>
          <w:numId w:val="10"/>
        </w:numPr>
        <w:spacing w:after="240"/>
      </w:pPr>
      <w:r>
        <w:t>Reduce time-to-market through improved BOM management</w:t>
      </w:r>
    </w:p>
    <w:p w:rsidR="00E82C05" w:rsidRDefault="005B5C36" w14:paraId="00000052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3g13fm5kcpo7" w:colFirst="0" w:colLast="0" w:id="23"/>
      <w:bookmarkEnd w:id="23"/>
      <w:r>
        <w:rPr>
          <w:b/>
          <w:color w:val="000000"/>
          <w:sz w:val="26"/>
          <w:szCs w:val="26"/>
        </w:rPr>
        <w:t>Importance to BOM and Part Information Management:</w:t>
      </w:r>
    </w:p>
    <w:p w:rsidR="00E82C05" w:rsidRDefault="005B5C36" w14:paraId="00000053" w14:textId="77777777">
      <w:pPr>
        <w:numPr>
          <w:ilvl w:val="0"/>
          <w:numId w:val="14"/>
        </w:numPr>
        <w:spacing w:before="240"/>
      </w:pPr>
      <w:r>
        <w:t>Facilitates seamless transition from design to manufacturing stages</w:t>
      </w:r>
    </w:p>
    <w:p w:rsidR="00E82C05" w:rsidRDefault="005B5C36" w14:paraId="00000054" w14:textId="77777777">
      <w:pPr>
        <w:numPr>
          <w:ilvl w:val="0"/>
          <w:numId w:val="14"/>
        </w:numPr>
      </w:pPr>
      <w:r>
        <w:t>Provides integrated visibility and control over the entire BOM lifecycle</w:t>
      </w:r>
    </w:p>
    <w:p w:rsidR="00E82C05" w:rsidRDefault="005B5C36" w14:paraId="00000055" w14:textId="77777777">
      <w:pPr>
        <w:numPr>
          <w:ilvl w:val="0"/>
          <w:numId w:val="14"/>
        </w:numPr>
      </w:pPr>
      <w:r>
        <w:t>Enhances accuracy and consistency in part information across systems</w:t>
      </w:r>
    </w:p>
    <w:p w:rsidR="00E82C05" w:rsidRDefault="005B5C36" w14:paraId="00000056" w14:textId="77777777">
      <w:pPr>
        <w:numPr>
          <w:ilvl w:val="0"/>
          <w:numId w:val="14"/>
        </w:numPr>
        <w:spacing w:after="240"/>
      </w:pPr>
      <w:r>
        <w:t>Supports dynamic and concurrent processes in BOM management</w:t>
      </w:r>
    </w:p>
    <w:p w:rsidR="00E82C05" w:rsidRDefault="005B5C36" w14:paraId="00000057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b24ylymqj1ww" w:colFirst="0" w:colLast="0" w:id="24"/>
      <w:bookmarkEnd w:id="24"/>
      <w:r>
        <w:rPr>
          <w:b/>
          <w:sz w:val="34"/>
          <w:szCs w:val="34"/>
        </w:rPr>
        <w:t>7. UBOM Phase 1</w:t>
      </w:r>
    </w:p>
    <w:p w:rsidR="00E82C05" w:rsidRDefault="005B5C36" w14:paraId="00000058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vif7z14st6j" w:colFirst="0" w:colLast="0" w:id="25"/>
      <w:bookmarkEnd w:id="25"/>
      <w:r>
        <w:rPr>
          <w:b/>
          <w:color w:val="000000"/>
          <w:sz w:val="26"/>
          <w:szCs w:val="26"/>
        </w:rPr>
        <w:t>Description:</w:t>
      </w:r>
    </w:p>
    <w:p w:rsidR="00E82C05" w:rsidRDefault="005B5C36" w14:paraId="00000059" w14:textId="77777777">
      <w:pPr>
        <w:spacing w:before="240" w:after="240"/>
      </w:pPr>
      <w:r>
        <w:t>Initial phase of creating a unified BOM structure that connects engineering BOMs with manufacturing BOMs across all product lines and business units.</w:t>
      </w:r>
    </w:p>
    <w:p w:rsidR="00E82C05" w:rsidRDefault="005B5C36" w14:paraId="0000005A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9euilu22q308" w:colFirst="0" w:colLast="0" w:id="26"/>
      <w:bookmarkEnd w:id="26"/>
      <w:r>
        <w:rPr>
          <w:b/>
          <w:color w:val="000000"/>
          <w:sz w:val="26"/>
          <w:szCs w:val="26"/>
        </w:rPr>
        <w:t>Objectives:</w:t>
      </w:r>
    </w:p>
    <w:p w:rsidR="00E82C05" w:rsidRDefault="005B5C36" w14:paraId="0000005B" w14:textId="77777777">
      <w:pPr>
        <w:numPr>
          <w:ilvl w:val="0"/>
          <w:numId w:val="12"/>
        </w:numPr>
        <w:spacing w:before="240"/>
      </w:pPr>
      <w:r>
        <w:t>Standardize BOM structures across all business units</w:t>
      </w:r>
    </w:p>
    <w:p w:rsidR="00E82C05" w:rsidRDefault="005B5C36" w14:paraId="0000005C" w14:textId="77777777">
      <w:pPr>
        <w:numPr>
          <w:ilvl w:val="0"/>
          <w:numId w:val="12"/>
        </w:numPr>
      </w:pPr>
      <w:r>
        <w:t>Create linkages between engineering and manufacturing BOMs</w:t>
      </w:r>
    </w:p>
    <w:p w:rsidR="00E82C05" w:rsidRDefault="005B5C36" w14:paraId="0000005D" w14:textId="77777777">
      <w:pPr>
        <w:numPr>
          <w:ilvl w:val="0"/>
          <w:numId w:val="12"/>
        </w:numPr>
      </w:pPr>
      <w:r>
        <w:t>Establish BOM data quality and governance processes</w:t>
      </w:r>
    </w:p>
    <w:p w:rsidR="00E82C05" w:rsidRDefault="005B5C36" w14:paraId="0000005E" w14:textId="77777777">
      <w:pPr>
        <w:numPr>
          <w:ilvl w:val="0"/>
          <w:numId w:val="12"/>
        </w:numPr>
      </w:pPr>
      <w:r>
        <w:t>Enable real-time BOM visibility and traceability</w:t>
      </w:r>
    </w:p>
    <w:p w:rsidR="00E82C05" w:rsidRDefault="005B5C36" w14:paraId="0000005F" w14:textId="77777777">
      <w:pPr>
        <w:numPr>
          <w:ilvl w:val="0"/>
          <w:numId w:val="12"/>
        </w:numPr>
        <w:spacing w:after="240"/>
      </w:pPr>
      <w:r>
        <w:t>Support concurrent engineering and manufacturing processes</w:t>
      </w:r>
    </w:p>
    <w:p w:rsidR="00E82C05" w:rsidRDefault="005B5C36" w14:paraId="00000060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eunvp7twus8j" w:colFirst="0" w:colLast="0" w:id="27"/>
      <w:bookmarkEnd w:id="27"/>
      <w:r>
        <w:rPr>
          <w:b/>
          <w:color w:val="000000"/>
          <w:sz w:val="26"/>
          <w:szCs w:val="26"/>
        </w:rPr>
        <w:t>Importance to BOM and Part Information Management:</w:t>
      </w:r>
    </w:p>
    <w:p w:rsidR="00E82C05" w:rsidRDefault="005B5C36" w14:paraId="00000061" w14:textId="77777777">
      <w:pPr>
        <w:numPr>
          <w:ilvl w:val="0"/>
          <w:numId w:val="4"/>
        </w:numPr>
        <w:spacing w:before="240"/>
      </w:pPr>
      <w:r>
        <w:t>Establishes a cohesive framework for BOM structure consistency</w:t>
      </w:r>
    </w:p>
    <w:p w:rsidR="00E82C05" w:rsidRDefault="005B5C36" w14:paraId="00000062" w14:textId="77777777">
      <w:pPr>
        <w:numPr>
          <w:ilvl w:val="0"/>
          <w:numId w:val="4"/>
        </w:numPr>
      </w:pPr>
      <w:r>
        <w:t>Enhances traceability and data integrity in BOM management</w:t>
      </w:r>
    </w:p>
    <w:p w:rsidR="00E82C05" w:rsidRDefault="005B5C36" w14:paraId="00000063" w14:textId="77777777">
      <w:pPr>
        <w:numPr>
          <w:ilvl w:val="0"/>
          <w:numId w:val="4"/>
        </w:numPr>
      </w:pPr>
      <w:r>
        <w:t>Supports real-time visibility and changes across BOMs</w:t>
      </w:r>
    </w:p>
    <w:p w:rsidR="00E82C05" w:rsidRDefault="005B5C36" w14:paraId="00000064" w14:textId="77777777">
      <w:pPr>
        <w:numPr>
          <w:ilvl w:val="0"/>
          <w:numId w:val="4"/>
        </w:numPr>
        <w:spacing w:after="240"/>
      </w:pPr>
      <w:r>
        <w:t>Aligns engineering and manufacturing information seamlessly</w:t>
      </w:r>
    </w:p>
    <w:p w:rsidR="00E82C05" w:rsidRDefault="005B5C36" w14:paraId="00000065" w14:textId="77777777">
      <w:pPr>
        <w:spacing w:before="240" w:after="240"/>
      </w:pPr>
      <w:r>
        <w:t>These projects collaboratively enhance BOM and Part Information Management at Molex by fostering efficient data management, improving accuracy, supporting AI advancements, and facilitating seamless integration throughout the product lifecycle.</w:t>
      </w:r>
    </w:p>
    <w:p w:rsidR="00E82C05" w:rsidRDefault="00E82C05" w14:paraId="00000066" w14:textId="77777777"/>
    <w:sectPr w:rsidR="00E82C05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21E5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270D2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9B6A7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B470D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FC6EF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CD649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AE7532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F959B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F7634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92106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8F57F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8F55F3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6259C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F650C9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0303176">
    <w:abstractNumId w:val="6"/>
  </w:num>
  <w:num w:numId="2" w16cid:durableId="1216619655">
    <w:abstractNumId w:val="3"/>
  </w:num>
  <w:num w:numId="3" w16cid:durableId="1626934847">
    <w:abstractNumId w:val="0"/>
  </w:num>
  <w:num w:numId="4" w16cid:durableId="280846891">
    <w:abstractNumId w:val="13"/>
  </w:num>
  <w:num w:numId="5" w16cid:durableId="1197163042">
    <w:abstractNumId w:val="10"/>
  </w:num>
  <w:num w:numId="6" w16cid:durableId="2028674581">
    <w:abstractNumId w:val="8"/>
  </w:num>
  <w:num w:numId="7" w16cid:durableId="838422924">
    <w:abstractNumId w:val="4"/>
  </w:num>
  <w:num w:numId="8" w16cid:durableId="218051565">
    <w:abstractNumId w:val="9"/>
  </w:num>
  <w:num w:numId="9" w16cid:durableId="208808621">
    <w:abstractNumId w:val="11"/>
  </w:num>
  <w:num w:numId="10" w16cid:durableId="1780023570">
    <w:abstractNumId w:val="1"/>
  </w:num>
  <w:num w:numId="11" w16cid:durableId="1412461043">
    <w:abstractNumId w:val="5"/>
  </w:num>
  <w:num w:numId="12" w16cid:durableId="382483601">
    <w:abstractNumId w:val="2"/>
  </w:num>
  <w:num w:numId="13" w16cid:durableId="529029598">
    <w:abstractNumId w:val="12"/>
  </w:num>
  <w:num w:numId="14" w16cid:durableId="2225659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05"/>
    <w:rsid w:val="005B5C36"/>
    <w:rsid w:val="005E0B93"/>
    <w:rsid w:val="00E82C05"/>
    <w:rsid w:val="26ADF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CB41BCE-60FE-4810-85E6-6B46CDD7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0" w:customStyle="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1330A9AC7EB14B95735387F077E344" ma:contentTypeVersion="7" ma:contentTypeDescription="Create a new document." ma:contentTypeScope="" ma:versionID="8639b36cc5731e761665059faf3b2c0c">
  <xsd:schema xmlns:xsd="http://www.w3.org/2001/XMLSchema" xmlns:xs="http://www.w3.org/2001/XMLSchema" xmlns:p="http://schemas.microsoft.com/office/2006/metadata/properties" xmlns:ns2="cceceb7d-57bc-460a-b2f3-c17de45f2e25" targetNamespace="http://schemas.microsoft.com/office/2006/metadata/properties" ma:root="true" ma:fieldsID="bb6e7a8bef8f9ba3840675053ea0eb60" ns2:_="">
    <xsd:import namespace="cceceb7d-57bc-460a-b2f3-c17de45f2e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ceb7d-57bc-460a-b2f3-c17de45f2e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77C7D6-0625-4F66-92AF-7D0C62BF74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058FE4-BD0E-4478-9968-9B108F84E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eceb7d-57bc-460a-b2f3-c17de45f2e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F86100-ADF3-48DD-819A-F1907636A9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Begum, Tony (Consultant)</lastModifiedBy>
  <revision>2</revision>
  <dcterms:created xsi:type="dcterms:W3CDTF">2025-10-04T20:02:00.0000000Z</dcterms:created>
  <dcterms:modified xsi:type="dcterms:W3CDTF">2025-10-04T20:03:12.7573552Z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0x0101000E1330A9AC7EB14B95735387F077E344</vt:lpwstr>
  </property>
  <property fmtid="{D5CDD505-2E9C-101B-9397-08002B2CF9AE}" pid="3" name="docLang">
    <vt:lpwstr>en</vt:lpwstr>
  </property>
</Properties>
</file>