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28"/>
          <w:szCs w:val="28"/>
        </w:rPr>
      </w:pPr>
      <w:bookmarkStart w:colFirst="0" w:colLast="0" w:name="_flqnl2fsyf6r" w:id="0"/>
      <w:bookmarkEnd w:id="0"/>
      <w:r w:rsidDel="00000000" w:rsidR="00000000" w:rsidRPr="00000000">
        <w:rPr>
          <w:b w:val="1"/>
          <w:sz w:val="32"/>
          <w:szCs w:val="32"/>
          <w:rtl w:val="0"/>
        </w:rPr>
        <w:t xml:space="preserve">The Future of Design at Molex: Sarah's Complete Journey - BOM and PIM </w:t>
      </w:r>
      <w:r w:rsidDel="00000000" w:rsidR="00000000" w:rsidRPr="00000000">
        <w:rPr>
          <w:sz w:val="28"/>
          <w:szCs w:val="28"/>
          <w:rtl w:val="0"/>
        </w:rPr>
        <w:t xml:space="preserve">(Revised August 7, 2025)</w:t>
      </w:r>
    </w:p>
    <w:p w:rsidR="00000000" w:rsidDel="00000000" w:rsidP="00000000" w:rsidRDefault="00000000" w:rsidRPr="00000000" w14:paraId="00000002">
      <w:pPr>
        <w:pStyle w:val="Heading2"/>
        <w:keepNext w:val="0"/>
        <w:keepLines w:val="0"/>
        <w:spacing w:after="80" w:lineRule="auto"/>
        <w:rPr>
          <w:b w:val="1"/>
          <w:sz w:val="30"/>
          <w:szCs w:val="30"/>
        </w:rPr>
      </w:pPr>
      <w:bookmarkStart w:colFirst="0" w:colLast="0" w:name="_z4i5oughnjlt"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0"/>
          <w:szCs w:val="30"/>
        </w:rPr>
      </w:pPr>
      <w:bookmarkStart w:colFirst="0" w:colLast="0" w:name="_vwqom7jgwjid" w:id="2"/>
      <w:bookmarkEnd w:id="2"/>
      <w:r w:rsidDel="00000000" w:rsidR="00000000" w:rsidRPr="00000000">
        <w:rPr>
          <w:b w:val="1"/>
          <w:sz w:val="30"/>
          <w:szCs w:val="30"/>
          <w:rtl w:val="0"/>
        </w:rPr>
        <w:t xml:space="preserve">Chapter 1: The Six Design Variant Challenge</w:t>
      </w:r>
    </w:p>
    <w:p w:rsidR="00000000" w:rsidDel="00000000" w:rsidP="00000000" w:rsidRDefault="00000000" w:rsidRPr="00000000" w14:paraId="00000004">
      <w:pPr>
        <w:spacing w:after="240" w:before="240" w:lineRule="auto"/>
        <w:rPr/>
      </w:pPr>
      <w:r w:rsidDel="00000000" w:rsidR="00000000" w:rsidRPr="00000000">
        <w:rPr>
          <w:rtl w:val="0"/>
        </w:rPr>
        <w:t xml:space="preserve">Sarah Chen had been a product engineer at Molex for fifteen years, but nothing had prepared her for the transformation she was about to experience. A major automotive technology company had just requested a connector that would need to evolve through six different design variants as their autonomous vehicle moved from concept to production. The project carried immense financial implications—a potential $127 million opportunity that could reshape Molex's position in the automotive sector.</w:t>
      </w:r>
    </w:p>
    <w:p w:rsidR="00000000" w:rsidDel="00000000" w:rsidP="00000000" w:rsidRDefault="00000000" w:rsidRPr="00000000" w14:paraId="00000005">
      <w:pPr>
        <w:spacing w:after="240" w:before="240" w:lineRule="auto"/>
        <w:rPr/>
      </w:pPr>
      <w:r w:rsidDel="00000000" w:rsidR="00000000" w:rsidRPr="00000000">
        <w:rPr>
          <w:rtl w:val="0"/>
        </w:rPr>
        <w:t xml:space="preserve">Sarah recalled a similar challenge she faced with Ford, where she successfully navigated multiple configurations, setting the stage for her current task. But this time, she had something different—a system that would help her avoid the typical 42% redesign costs that plagued traditional development cycles.</w:t>
      </w:r>
    </w:p>
    <w:p w:rsidR="00000000" w:rsidDel="00000000" w:rsidP="00000000" w:rsidRDefault="00000000" w:rsidRPr="00000000" w14:paraId="00000006">
      <w:pPr>
        <w:spacing w:after="240" w:before="240" w:lineRule="auto"/>
        <w:rPr/>
      </w:pPr>
      <w:r w:rsidDel="00000000" w:rsidR="00000000" w:rsidRPr="00000000">
        <w:rPr>
          <w:rtl w:val="0"/>
        </w:rPr>
        <w:t xml:space="preserve">In the past, this would have been a nightmare of versioning, lost emails, and orphaned data. But Sarah worked in the new world now—a world where information flowed like a perfectly conducted symphony, where $8.7 million in annual savings wasn't just a dream but an achievable reality.</w:t>
      </w:r>
    </w:p>
    <w:p w:rsidR="00000000" w:rsidDel="00000000" w:rsidP="00000000" w:rsidRDefault="00000000" w:rsidRPr="00000000" w14:paraId="0000000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0"/>
          <w:szCs w:val="30"/>
        </w:rPr>
      </w:pPr>
      <w:bookmarkStart w:colFirst="0" w:colLast="0" w:name="_aajys8a35b9y" w:id="3"/>
      <w:bookmarkEnd w:id="3"/>
      <w:r w:rsidDel="00000000" w:rsidR="00000000" w:rsidRPr="00000000">
        <w:rPr>
          <w:b w:val="1"/>
          <w:sz w:val="30"/>
          <w:szCs w:val="30"/>
          <w:rtl w:val="0"/>
        </w:rPr>
        <w:t xml:space="preserve">Chapter 2: The Subscription Symphony Begins</w:t>
      </w:r>
    </w:p>
    <w:p w:rsidR="00000000" w:rsidDel="00000000" w:rsidP="00000000" w:rsidRDefault="00000000" w:rsidRPr="00000000" w14:paraId="00000009">
      <w:pPr>
        <w:spacing w:after="240" w:before="240" w:lineRule="auto"/>
        <w:rPr/>
      </w:pPr>
      <w:r w:rsidDel="00000000" w:rsidR="00000000" w:rsidRPr="00000000">
        <w:rPr>
          <w:rtl w:val="0"/>
        </w:rPr>
        <w:t xml:space="preserve">"Advanced automotive connector project initiated," Sarah announced to her global team. Instantly, everyone from concept to end-of-life received a personalized notification through the new subscription system. Not a flood of emails—just the exact information each person needed, when they needed it. This streamlined communication alone was cutting response times by 94%, transforming their typical 72-hour turnaround into a lightning-fast 4-hour cycle.</w:t>
      </w:r>
    </w:p>
    <w:p w:rsidR="00000000" w:rsidDel="00000000" w:rsidP="00000000" w:rsidRDefault="00000000" w:rsidRPr="00000000" w14:paraId="0000000A">
      <w:pPr>
        <w:spacing w:after="240" w:before="240" w:lineRule="auto"/>
        <w:rPr/>
      </w:pPr>
      <w:r w:rsidDel="00000000" w:rsidR="00000000" w:rsidRPr="00000000">
        <w:rPr>
          <w:rtl w:val="0"/>
        </w:rPr>
        <w:t xml:space="preserve">During Phase 1 conceptualization, Sarah's rough sketches automatically tagged the relevant material scientists. As she moved to Phase 2, ARIA, her AI assistant, seamlessly transitioned her conceptual data into detailed requirements. The AI's analysis showed something remarkable—by leveraging historical data from previous automotive products, they could reduce design risk by 85%, practically eliminating the costly iterations that had haunted past projects.</w:t>
      </w:r>
    </w:p>
    <w:p w:rsidR="00000000" w:rsidDel="00000000" w:rsidP="00000000" w:rsidRDefault="00000000" w:rsidRPr="00000000" w14:paraId="0000000B">
      <w:pPr>
        <w:spacing w:after="240" w:before="240" w:lineRule="auto"/>
        <w:rPr/>
      </w:pPr>
      <w:r w:rsidDel="00000000" w:rsidR="00000000" w:rsidRPr="00000000">
        <w:rPr>
          <w:rtl w:val="0"/>
        </w:rPr>
        <w:t xml:space="preserve">The Feature Library came alive around Sarah, showing her proven components that had succeeded in similar applications. Each part pulsed with its complete history—test results showing defect rates as low as 0.003%, certifications from global standards bodies, and profitability scores floating in her augmented reality workspace. A high-reliability contact system from their Tesla project glowed green, showing 2 million mating cycles with zero failures. A weatherproof housing design from the Ford F-150 project displayed its IP69K rating alongside a 43% profit margin indicator.</w:t>
      </w:r>
    </w:p>
    <w:p w:rsidR="00000000" w:rsidDel="00000000" w:rsidP="00000000" w:rsidRDefault="00000000" w:rsidRPr="00000000" w14:paraId="0000000C">
      <w:pPr>
        <w:spacing w:after="240" w:before="240" w:lineRule="auto"/>
        <w:rPr/>
      </w:pPr>
      <w:r w:rsidDel="00000000" w:rsidR="00000000" w:rsidRPr="00000000">
        <w:rPr>
          <w:rtl w:val="0"/>
        </w:rPr>
        <w:t xml:space="preserve">As Sarah selected components, the Bill of Materials (BOM) was dynamically updated in real-time. She watched as the system automatically calculated total costs, flagged potential supply chain risks, and ensured all components were accounted for and aligned with the client's exacting project goals. The BOM intelligence went beyond simple tracking—it predicted that using the proven contact system would save 6 weeks of testing and $1.2 million in validation costs.</w:t>
      </w:r>
    </w:p>
    <w:p w:rsidR="00000000" w:rsidDel="00000000" w:rsidP="00000000" w:rsidRDefault="00000000" w:rsidRPr="00000000" w14:paraId="0000000D">
      <w:pPr>
        <w:spacing w:after="240" w:before="240" w:lineRule="auto"/>
        <w:rPr/>
      </w:pPr>
      <w:r w:rsidDel="00000000" w:rsidR="00000000" w:rsidRPr="00000000">
        <w:rPr>
          <w:rtl w:val="0"/>
        </w:rPr>
        <w:t xml:space="preserve">"Sarah, this is incredible," Lisa Park, the product manager, messaged from Tokyo while watching the same augmented reality display. "I can see every component's contribution to our profitability in real-time. We're already tracking toward a 37% increase over our initial YoY targets, and you've only been designing for two hours."</w:t>
      </w:r>
    </w:p>
    <w:p w:rsidR="00000000" w:rsidDel="00000000" w:rsidP="00000000" w:rsidRDefault="00000000" w:rsidRPr="00000000" w14:paraId="0000000E">
      <w:pPr>
        <w:spacing w:after="240" w:before="240" w:lineRule="auto"/>
        <w:rPr/>
      </w:pPr>
      <w:r w:rsidDel="00000000" w:rsidR="00000000" w:rsidRPr="00000000">
        <w:rPr>
          <w:rtl w:val="0"/>
        </w:rPr>
        <w:t xml:space="preserve">The Feature Library's intelligence was transformative. When Sarah hovered over a latching mechanism, the system didn't just show specifications—it revealed that this component had been used successfully in 14 different automotive applications, had passed all vibration tests with zero failures, and could be sourced from three qualified suppliers with 99.7% on-time delivery rates. The profitability score pulsed at 38%, well above their target threshold.</w:t>
      </w:r>
    </w:p>
    <w:p w:rsidR="00000000" w:rsidDel="00000000" w:rsidP="00000000" w:rsidRDefault="00000000" w:rsidRPr="00000000" w14:paraId="0000000F">
      <w:pPr>
        <w:pStyle w:val="Heading2"/>
        <w:keepNext w:val="0"/>
        <w:keepLines w:val="0"/>
        <w:spacing w:after="80" w:lineRule="auto"/>
        <w:rPr>
          <w:b w:val="1"/>
          <w:sz w:val="30"/>
          <w:szCs w:val="30"/>
        </w:rPr>
      </w:pPr>
      <w:bookmarkStart w:colFirst="0" w:colLast="0" w:name="_1szgc1y27jvs"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0"/>
          <w:szCs w:val="30"/>
        </w:rPr>
      </w:pPr>
      <w:bookmarkStart w:colFirst="0" w:colLast="0" w:name="_kmhylqxxqpkj" w:id="5"/>
      <w:bookmarkEnd w:id="5"/>
      <w:r w:rsidDel="00000000" w:rsidR="00000000" w:rsidRPr="00000000">
        <w:rPr>
          <w:b w:val="1"/>
          <w:sz w:val="30"/>
          <w:szCs w:val="30"/>
          <w:rtl w:val="0"/>
        </w:rPr>
        <w:t xml:space="preserve">Chapter 3: The Ripple Effect of Excellence</w:t>
      </w:r>
    </w:p>
    <w:p w:rsidR="00000000" w:rsidDel="00000000" w:rsidP="00000000" w:rsidRDefault="00000000" w:rsidRPr="00000000" w14:paraId="00000011">
      <w:pPr>
        <w:spacing w:after="240" w:before="240" w:lineRule="auto"/>
        <w:rPr/>
      </w:pPr>
      <w:r w:rsidDel="00000000" w:rsidR="00000000" w:rsidRPr="00000000">
        <w:rPr>
          <w:rtl w:val="0"/>
        </w:rPr>
        <w:t xml:space="preserve">"Look at this ripple effect," Lisa continued, her excitement palpable even through the digital connection. "Your selection of that Mexican-manufactured latch mechanism just updated projections across all six phases. We're seeing a 15% cost advantage that compounds through the entire lifecycle."</w:t>
      </w:r>
    </w:p>
    <w:p w:rsidR="00000000" w:rsidDel="00000000" w:rsidP="00000000" w:rsidRDefault="00000000" w:rsidRPr="00000000" w14:paraId="00000012">
      <w:pPr>
        <w:spacing w:after="240" w:before="240" w:lineRule="auto"/>
        <w:rPr/>
      </w:pPr>
      <w:r w:rsidDel="00000000" w:rsidR="00000000" w:rsidRPr="00000000">
        <w:rPr>
          <w:rtl w:val="0"/>
        </w:rPr>
        <w:t xml:space="preserve">Sarah watched the magic unfold on her workspace. As she built the design, the system revealed opportunities she never would have seen before. The AI suggested combining two proven subsystems in a novel way—a configuration that maintained all required functionality while reducing part count by 23%. The real-time profitability engine immediately showed the impact:</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Material Cost: $2.47 per unit (down from $3.19)</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Manufacturing Complexity Score: 7.2/10 (improved from 8.7)</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Projected Margin: 34% (up from 28%)</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Time to Market: 12 weeks (vs. 24 weeks for full custom design)</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Potential Market Expansion: 23% additional revenue from minimal customization</w:t>
      </w:r>
    </w:p>
    <w:p w:rsidR="00000000" w:rsidDel="00000000" w:rsidP="00000000" w:rsidRDefault="00000000" w:rsidRPr="00000000" w14:paraId="00000018">
      <w:pPr>
        <w:spacing w:after="240" w:before="240" w:lineRule="auto"/>
        <w:rPr/>
      </w:pPr>
      <w:r w:rsidDel="00000000" w:rsidR="00000000" w:rsidRPr="00000000">
        <w:rPr>
          <w:rtl w:val="0"/>
        </w:rPr>
        <w:t xml:space="preserve">"The system shows we can sell this same design to Tesla, Rivian, and Lucid Motors with only 8% customization," Sarah announced to her team. "That's another $29 million in potential revenue, and the BOM is already calculating the variant configurations."</w:t>
      </w:r>
    </w:p>
    <w:p w:rsidR="00000000" w:rsidDel="00000000" w:rsidP="00000000" w:rsidRDefault="00000000" w:rsidRPr="00000000" w14:paraId="00000019">
      <w:pPr>
        <w:spacing w:after="240" w:before="240" w:lineRule="auto"/>
        <w:rPr/>
      </w:pPr>
      <w:r w:rsidDel="00000000" w:rsidR="00000000" w:rsidRPr="00000000">
        <w:rPr>
          <w:rtl w:val="0"/>
        </w:rPr>
        <w:t xml:space="preserve">The dynamic BOM wasn't just a parts list—it was a living document that breathed with intelligence. As Sarah worked, it automatically:</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Tracked 347 individual components across 6 variants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Monitored real-time pricing from 23 global suppliers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Calculated carbon footprint for each configuration</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Predicted end-of-life recycling value at 87% material recovery</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Flagged that switching to a different polymer could save $0.43 per unit while improving temperature resistance by 15°C</w:t>
      </w:r>
    </w:p>
    <w:p w:rsidR="00000000" w:rsidDel="00000000" w:rsidP="00000000" w:rsidRDefault="00000000" w:rsidRPr="00000000" w14:paraId="0000001F">
      <w:pPr>
        <w:pStyle w:val="Heading2"/>
        <w:keepNext w:val="0"/>
        <w:keepLines w:val="0"/>
        <w:spacing w:after="80" w:lineRule="auto"/>
        <w:rPr>
          <w:b w:val="1"/>
          <w:sz w:val="30"/>
          <w:szCs w:val="30"/>
        </w:rPr>
      </w:pPr>
      <w:bookmarkStart w:colFirst="0" w:colLast="0" w:name="_l3wnfjnrdbt9"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0"/>
          <w:szCs w:val="30"/>
        </w:rPr>
      </w:pPr>
      <w:bookmarkStart w:colFirst="0" w:colLast="0" w:name="_f1a8ms5llcig" w:id="7"/>
      <w:bookmarkEnd w:id="7"/>
      <w:r w:rsidDel="00000000" w:rsidR="00000000" w:rsidRPr="00000000">
        <w:rPr>
          <w:b w:val="1"/>
          <w:sz w:val="30"/>
          <w:szCs w:val="30"/>
          <w:rtl w:val="0"/>
        </w:rPr>
        <w:t xml:space="preserve">Chapter 4: The Graceful Pivot</w:t>
      </w:r>
    </w:p>
    <w:p w:rsidR="00000000" w:rsidDel="00000000" w:rsidP="00000000" w:rsidRDefault="00000000" w:rsidRPr="00000000" w14:paraId="00000021">
      <w:pPr>
        <w:spacing w:after="240" w:before="240" w:lineRule="auto"/>
        <w:rPr/>
      </w:pPr>
      <w:r w:rsidDel="00000000" w:rsidR="00000000" w:rsidRPr="00000000">
        <w:rPr>
          <w:rtl w:val="0"/>
        </w:rPr>
        <w:t xml:space="preserve">Week five brought the moment every engineer dreaded. The client's design team requested a major change—the connector needed to accommodate a new cooling system. In the old days, this would have meant starting over, losing months of work and millions in sunk costs.</w:t>
      </w:r>
    </w:p>
    <w:p w:rsidR="00000000" w:rsidDel="00000000" w:rsidP="00000000" w:rsidRDefault="00000000" w:rsidRPr="00000000" w14:paraId="00000022">
      <w:pPr>
        <w:spacing w:after="240" w:before="240" w:lineRule="auto"/>
        <w:rPr/>
      </w:pPr>
      <w:r w:rsidDel="00000000" w:rsidR="00000000" w:rsidRPr="00000000">
        <w:rPr>
          <w:rtl w:val="0"/>
        </w:rPr>
        <w:t xml:space="preserve">Sarah opened the Feature Library's impact analysis mode. Within seconds, the system highlighted which proven components could accommodate the change. The BOM automatically recalculated, showing that four of the six variants would be affected, but the modular design meant they could maintain 97% of the original functionality. The financial impact appeared instantly: less than 3% increase in costs with delivery still on track.</w:t>
      </w:r>
    </w:p>
    <w:p w:rsidR="00000000" w:rsidDel="00000000" w:rsidP="00000000" w:rsidRDefault="00000000" w:rsidRPr="00000000" w14:paraId="00000023">
      <w:pPr>
        <w:spacing w:after="240" w:before="240" w:lineRule="auto"/>
        <w:rPr/>
      </w:pPr>
      <w:r w:rsidDel="00000000" w:rsidR="00000000" w:rsidRPr="00000000">
        <w:rPr>
          <w:rtl w:val="0"/>
        </w:rPr>
        <w:t xml:space="preserve">"Make the change," she decided confidently. The system propagated updates through the six variants informing multiple teams across nine time zones in under four hours. The BOM updates flowed seamlessly—purchasing saw revised quantities, manufacturing received updated assembly instructions, and quality control got new test parameters, all synchronized perfectly.</w:t>
      </w:r>
    </w:p>
    <w:p w:rsidR="00000000" w:rsidDel="00000000" w:rsidP="00000000" w:rsidRDefault="00000000" w:rsidRPr="00000000" w14:paraId="00000024">
      <w:pPr>
        <w:spacing w:after="240" w:before="240" w:lineRule="auto"/>
        <w:rPr/>
      </w:pPr>
      <w:r w:rsidDel="00000000" w:rsidR="00000000" w:rsidRPr="00000000">
        <w:rPr>
          <w:rtl w:val="0"/>
        </w:rPr>
        <w:t xml:space="preserve">The client's project manager was stunned. "You're telling me you can accommodate this change without affecting our timeline? Our other suppliers said it would add eight weeks minimum."</w:t>
      </w:r>
    </w:p>
    <w:p w:rsidR="00000000" w:rsidDel="00000000" w:rsidP="00000000" w:rsidRDefault="00000000" w:rsidRPr="00000000" w14:paraId="00000025">
      <w:pPr>
        <w:spacing w:after="240" w:before="240" w:lineRule="auto"/>
        <w:rPr/>
      </w:pPr>
      <w:r w:rsidDel="00000000" w:rsidR="00000000" w:rsidRPr="00000000">
        <w:rPr>
          <w:rtl w:val="0"/>
        </w:rPr>
        <w:t xml:space="preserve">Sarah pulled up the Feature Library's change history. "We're reusing proven cooling-compatible components from three previous projects. The testing is already complete, certifications are valid, and our suppliers have them in stock. The BOM shows we can start prototyping in 72 hours."</w:t>
      </w:r>
    </w:p>
    <w:p w:rsidR="00000000" w:rsidDel="00000000" w:rsidP="00000000" w:rsidRDefault="00000000" w:rsidRPr="00000000" w14:paraId="00000026">
      <w:pPr>
        <w:pStyle w:val="Heading2"/>
        <w:keepNext w:val="0"/>
        <w:keepLines w:val="0"/>
        <w:spacing w:after="80" w:lineRule="auto"/>
        <w:rPr>
          <w:b w:val="1"/>
          <w:sz w:val="30"/>
          <w:szCs w:val="30"/>
        </w:rPr>
      </w:pPr>
      <w:bookmarkStart w:colFirst="0" w:colLast="0" w:name="_robprctsmg55" w:id="8"/>
      <w:bookmarkEnd w:id="8"/>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0"/>
          <w:szCs w:val="30"/>
        </w:rPr>
      </w:pPr>
      <w:bookmarkStart w:colFirst="0" w:colLast="0" w:name="_a516ut9bwovq" w:id="9"/>
      <w:bookmarkEnd w:id="9"/>
      <w:r w:rsidDel="00000000" w:rsidR="00000000" w:rsidRPr="00000000">
        <w:rPr>
          <w:b w:val="1"/>
          <w:sz w:val="30"/>
          <w:szCs w:val="30"/>
          <w:rtl w:val="0"/>
        </w:rPr>
        <w:t xml:space="preserve">Chapter 5: The Rapid Prototype</w:t>
      </w:r>
    </w:p>
    <w:p w:rsidR="00000000" w:rsidDel="00000000" w:rsidP="00000000" w:rsidRDefault="00000000" w:rsidRPr="00000000" w14:paraId="00000028">
      <w:pPr>
        <w:spacing w:after="240" w:before="240" w:lineRule="auto"/>
        <w:rPr/>
      </w:pPr>
      <w:r w:rsidDel="00000000" w:rsidR="00000000" w:rsidRPr="00000000">
        <w:rPr>
          <w:rtl w:val="0"/>
        </w:rPr>
        <w:t xml:space="preserve">With her design complete, Sarah initiated the prototyping sequence. The screen displayed a remarkable statistic: "Digital validation 99.7% complete. Physical prototype recommended only for customer requirement."</w:t>
      </w:r>
    </w:p>
    <w:p w:rsidR="00000000" w:rsidDel="00000000" w:rsidP="00000000" w:rsidRDefault="00000000" w:rsidRPr="00000000" w14:paraId="00000029">
      <w:pPr>
        <w:spacing w:after="240" w:before="240" w:lineRule="auto"/>
        <w:rPr/>
      </w:pPr>
      <w:r w:rsidDel="00000000" w:rsidR="00000000" w:rsidRPr="00000000">
        <w:rPr>
          <w:rtl w:val="0"/>
        </w:rPr>
        <w:t xml:space="preserve">"ARIA, show me the simulation results," Sarah commanded. The augmented reality display erupted with data—the digital twin of her design had already run through thousands of simulated stress tests, thermal cycles from -40°C to +125°C, and signal integrity analyses at frequencies up to 100 GHz. Virtual drop tests, vibration profiles, and chemical exposure scenarios had all been completed in the digital realm.</w:t>
      </w:r>
    </w:p>
    <w:p w:rsidR="00000000" w:rsidDel="00000000" w:rsidP="00000000" w:rsidRDefault="00000000" w:rsidRPr="00000000" w14:paraId="0000002A">
      <w:pPr>
        <w:spacing w:after="240" w:before="240" w:lineRule="auto"/>
        <w:rPr/>
      </w:pPr>
      <w:r w:rsidDel="00000000" w:rsidR="00000000" w:rsidRPr="00000000">
        <w:rPr>
          <w:rtl w:val="0"/>
        </w:rPr>
        <w:t xml:space="preserve">"Physical prototype still required?" ARIA asked, already knowing the answer.</w:t>
      </w:r>
    </w:p>
    <w:p w:rsidR="00000000" w:rsidDel="00000000" w:rsidP="00000000" w:rsidRDefault="00000000" w:rsidRPr="00000000" w14:paraId="0000002B">
      <w:pPr>
        <w:spacing w:after="240" w:before="240" w:lineRule="auto"/>
        <w:rPr/>
      </w:pPr>
      <w:r w:rsidDel="00000000" w:rsidR="00000000" w:rsidRPr="00000000">
        <w:rPr>
          <w:rtl w:val="0"/>
        </w:rPr>
        <w:t xml:space="preserve">"The client specifically requested it," Sarah confirmed. In the past, this would have meant weeks of waiting. But because of their improved simulation capabilities, physical prototypes were now only created when necessary—saving an average of $340,000 per project in unnecessary prototype iterations.</w:t>
      </w:r>
    </w:p>
    <w:p w:rsidR="00000000" w:rsidDel="00000000" w:rsidP="00000000" w:rsidRDefault="00000000" w:rsidRPr="00000000" w14:paraId="0000002C">
      <w:pPr>
        <w:spacing w:after="240" w:before="240" w:lineRule="auto"/>
        <w:rPr/>
      </w:pPr>
      <w:r w:rsidDel="00000000" w:rsidR="00000000" w:rsidRPr="00000000">
        <w:rPr>
          <w:rtl w:val="0"/>
        </w:rPr>
        <w:t xml:space="preserve">The magic happened next. Within days, not weeks, the first physical prototype arrived from their advanced manufacturing facility. The 3D-printed housing incorporated the proven latch mechanism from the Feature Library, the validated contact system with its 2 million cycle history, and the tested cable management features that had already succeeded in twelve other applications.</w:t>
      </w:r>
    </w:p>
    <w:p w:rsidR="00000000" w:rsidDel="00000000" w:rsidP="00000000" w:rsidRDefault="00000000" w:rsidRPr="00000000" w14:paraId="0000002D">
      <w:pPr>
        <w:spacing w:after="240" w:before="240" w:lineRule="auto"/>
        <w:rPr/>
      </w:pPr>
      <w:r w:rsidDel="00000000" w:rsidR="00000000" w:rsidRPr="00000000">
        <w:rPr>
          <w:rtl w:val="0"/>
        </w:rPr>
        <w:t xml:space="preserve">Sarah held the prototype, marveling at its completeness. This wasn't just a proof of concept or a rough approximation—it was a 95% production-ready design. The remaining 5% was simply the difference between 3D-printed polymers and injection-molded production materials.</w:t>
      </w:r>
    </w:p>
    <w:p w:rsidR="00000000" w:rsidDel="00000000" w:rsidP="00000000" w:rsidRDefault="00000000" w:rsidRPr="00000000" w14:paraId="0000002E">
      <w:pPr>
        <w:spacing w:after="240" w:before="240" w:lineRule="auto"/>
        <w:rPr/>
      </w:pPr>
      <w:r w:rsidDel="00000000" w:rsidR="00000000" w:rsidRPr="00000000">
        <w:rPr>
          <w:rtl w:val="0"/>
        </w:rPr>
        <w:t xml:space="preserve">"The correlation is incredible," reported the Singapore test lab. "Physical testing matches our simulation predictions within 0.3%. The digital twin technology just saved us 8 weeks of iterative prototyping."</w:t>
      </w:r>
    </w:p>
    <w:p w:rsidR="00000000" w:rsidDel="00000000" w:rsidP="00000000" w:rsidRDefault="00000000" w:rsidRPr="00000000" w14:paraId="0000002F">
      <w:pPr>
        <w:spacing w:after="240" w:before="240" w:lineRule="auto"/>
        <w:rPr/>
      </w:pPr>
      <w:r w:rsidDel="00000000" w:rsidR="00000000" w:rsidRPr="00000000">
        <w:rPr>
          <w:rtl w:val="0"/>
        </w:rPr>
        <w:t xml:space="preserve">The prototype validated what the digital world had already proven:</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rtl w:val="0"/>
        </w:rPr>
        <w:t xml:space="preserve">Mating force: 18.7N (simulation predicted 18.9N)</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tl w:val="0"/>
        </w:rPr>
        <w:t xml:space="preserve">Temperature rise under load: 11.2°C (simulation predicted 11.0°C)</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Signal integrity: -0.8dB at 20GHz (simulation predicted -0.75dB)</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Shock resistance: Survived 50G impacts (exactly as simulated)</w:t>
      </w:r>
    </w:p>
    <w:p w:rsidR="00000000" w:rsidDel="00000000" w:rsidP="00000000" w:rsidRDefault="00000000" w:rsidRPr="00000000" w14:paraId="00000034">
      <w:pPr>
        <w:spacing w:after="240" w:before="240" w:lineRule="auto"/>
        <w:rPr/>
      </w:pPr>
      <w:r w:rsidDel="00000000" w:rsidR="00000000" w:rsidRPr="00000000">
        <w:rPr>
          <w:rtl w:val="0"/>
        </w:rPr>
        <w:t xml:space="preserve">"This changes everything," the client's lead engineer admitted during the prototype review. "You've essentially eliminated the prototype-test-revise cycle. How much time and cost does this save?"</w:t>
      </w:r>
    </w:p>
    <w:p w:rsidR="00000000" w:rsidDel="00000000" w:rsidP="00000000" w:rsidRDefault="00000000" w:rsidRPr="00000000" w14:paraId="00000035">
      <w:pPr>
        <w:spacing w:after="240" w:before="240" w:lineRule="auto"/>
        <w:rPr/>
      </w:pPr>
      <w:r w:rsidDel="00000000" w:rsidR="00000000" w:rsidRPr="00000000">
        <w:rPr>
          <w:rtl w:val="0"/>
        </w:rPr>
        <w:t xml:space="preserve">Sarah pulled up the metrics. "By validating digitally first and only building physical prototypes when specifically requested, we've reduced prototype costs by 73% and cut 12 weeks from our typical development cycle. For this project alone, that's $2.1 million in savings and brings our time to market down to just 12 weeks total."</w:t>
      </w:r>
    </w:p>
    <w:p w:rsidR="00000000" w:rsidDel="00000000" w:rsidP="00000000" w:rsidRDefault="00000000" w:rsidRPr="00000000" w14:paraId="0000003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0"/>
          <w:szCs w:val="30"/>
        </w:rPr>
      </w:pPr>
      <w:bookmarkStart w:colFirst="0" w:colLast="0" w:name="_x6bmog85hx2m" w:id="10"/>
      <w:bookmarkEnd w:id="10"/>
      <w:r w:rsidDel="00000000" w:rsidR="00000000" w:rsidRPr="00000000">
        <w:rPr>
          <w:b w:val="1"/>
          <w:sz w:val="30"/>
          <w:szCs w:val="30"/>
          <w:rtl w:val="0"/>
        </w:rPr>
        <w:t xml:space="preserve">Chapter 6: The Beautiful Music of Success</w:t>
      </w:r>
    </w:p>
    <w:p w:rsidR="00000000" w:rsidDel="00000000" w:rsidP="00000000" w:rsidRDefault="00000000" w:rsidRPr="00000000" w14:paraId="00000038">
      <w:pPr>
        <w:spacing w:after="240" w:before="240" w:lineRule="auto"/>
        <w:rPr/>
      </w:pPr>
      <w:r w:rsidDel="00000000" w:rsidR="00000000" w:rsidRPr="00000000">
        <w:rPr>
          <w:rtl w:val="0"/>
        </w:rPr>
        <w:t xml:space="preserve">When the advanced automotive project launched, the numbers told a story that CFOs dream about. First-year revenue hit $127 million, crushing the original projection of $93 million by 37%. The digital-first prototyping approach had been instrumental—by validating virtually and building physically only when required, they had redirected $2.1 million from prototyping into enhanced features that the client loved.</w:t>
      </w:r>
    </w:p>
    <w:p w:rsidR="00000000" w:rsidDel="00000000" w:rsidP="00000000" w:rsidRDefault="00000000" w:rsidRPr="00000000" w14:paraId="00000039">
      <w:pPr>
        <w:spacing w:after="240" w:before="240" w:lineRule="auto"/>
        <w:rPr/>
      </w:pPr>
      <w:r w:rsidDel="00000000" w:rsidR="00000000" w:rsidRPr="00000000">
        <w:rPr>
          <w:rtl w:val="0"/>
        </w:rPr>
        <w:t xml:space="preserve">At the launch celebration, Sarah stood before a visualization that showed the entire journey. The digital twin's predictions versus real-world performance were displayed side by side—a near-perfect match that validated their revolutionary approach.</w:t>
      </w:r>
    </w:p>
    <w:p w:rsidR="00000000" w:rsidDel="00000000" w:rsidP="00000000" w:rsidRDefault="00000000" w:rsidRPr="00000000" w14:paraId="0000003A">
      <w:pPr>
        <w:spacing w:after="240" w:before="240" w:lineRule="auto"/>
        <w:rPr/>
      </w:pPr>
      <w:r w:rsidDel="00000000" w:rsidR="00000000" w:rsidRPr="00000000">
        <w:rPr>
          <w:rtl w:val="0"/>
        </w:rPr>
        <w:t xml:space="preserve">"We didn't just manage parts," Sarah told the assembled team. "We created a digital universe where every possibility could be explored without waste. Our 95% production-ready prototypes weren't lucky guesses—they were the physical manifestation of thousands of virtual tests."</w:t>
      </w:r>
    </w:p>
    <w:p w:rsidR="00000000" w:rsidDel="00000000" w:rsidP="00000000" w:rsidRDefault="00000000" w:rsidRPr="00000000" w14:paraId="0000003B">
      <w:pPr>
        <w:spacing w:after="240" w:before="240" w:lineRule="auto"/>
        <w:rPr/>
      </w:pPr>
      <w:r w:rsidDel="00000000" w:rsidR="00000000" w:rsidRPr="00000000">
        <w:rPr>
          <w:rtl w:val="0"/>
        </w:rPr>
        <w:t xml:space="preserve">The visualization revealed the full impact:</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12 weeks faster to market through digital-first validation</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73% reduction in prototype costs ($2.1 million saved on the project)</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85% reduction in design risk via virtual testing</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0.003% defect rate predicted digitally, confirmed physically</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Only 3 physical prototypes needed versus industry average of 15</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3wre49dnrtwx" w:id="11"/>
      <w:bookmarkEnd w:id="1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23yoc0sirdf6" w:id="12"/>
      <w:bookmarkEnd w:id="12"/>
      <w:r w:rsidDel="00000000" w:rsidR="00000000" w:rsidRPr="00000000">
        <w:rPr>
          <w:b w:val="1"/>
          <w:sz w:val="34"/>
          <w:szCs w:val="34"/>
          <w:rtl w:val="0"/>
        </w:rPr>
        <w:t xml:space="preserve">Chapter 7: The New Language of Creation</w:t>
      </w:r>
    </w:p>
    <w:p w:rsidR="00000000" w:rsidDel="00000000" w:rsidP="00000000" w:rsidRDefault="00000000" w:rsidRPr="00000000" w14:paraId="00000043">
      <w:pPr>
        <w:spacing w:after="240" w:before="240" w:lineRule="auto"/>
        <w:rPr/>
      </w:pPr>
      <w:r w:rsidDel="00000000" w:rsidR="00000000" w:rsidRPr="00000000">
        <w:rPr>
          <w:rtl w:val="0"/>
        </w:rPr>
        <w:t xml:space="preserve">The ripple effects were immediate and profound. Three major Tier 1 suppliers—Bosch, Continental AG, and Magna International—weren't just interested in the connector; they wanted access to Molex's digital twin technology and simulation-first approach.</w:t>
      </w:r>
    </w:p>
    <w:p w:rsidR="00000000" w:rsidDel="00000000" w:rsidP="00000000" w:rsidRDefault="00000000" w:rsidRPr="00000000" w14:paraId="00000044">
      <w:pPr>
        <w:spacing w:after="240" w:before="240" w:lineRule="auto"/>
        <w:rPr/>
      </w:pPr>
      <w:r w:rsidDel="00000000" w:rsidR="00000000" w:rsidRPr="00000000">
        <w:rPr>
          <w:rtl w:val="0"/>
        </w:rPr>
        <w:t xml:space="preserve">"You built one physical prototype and nailed it?" Bosch's CTO asked incredulously. "Our last project required fourteen iterations."</w:t>
      </w:r>
    </w:p>
    <w:p w:rsidR="00000000" w:rsidDel="00000000" w:rsidP="00000000" w:rsidRDefault="00000000" w:rsidRPr="00000000" w14:paraId="00000045">
      <w:pPr>
        <w:spacing w:after="240" w:before="240" w:lineRule="auto"/>
        <w:rPr/>
      </w:pPr>
      <w:r w:rsidDel="00000000" w:rsidR="00000000" w:rsidRPr="00000000">
        <w:rPr>
          <w:rtl w:val="0"/>
        </w:rPr>
        <w:t xml:space="preserve">Sarah demonstrated the system. "Watch this—I'll modify the design for your specifications." Her fingers danced across the interface, swapping components from the Feature Library. The digital twin immediately began running simulations. Within minutes, not hours, she had validation data that would have taken weeks to generate physically.</w:t>
      </w:r>
    </w:p>
    <w:p w:rsidR="00000000" w:rsidDel="00000000" w:rsidP="00000000" w:rsidRDefault="00000000" w:rsidRPr="00000000" w14:paraId="00000046">
      <w:pPr>
        <w:spacing w:after="240" w:before="240" w:lineRule="auto"/>
        <w:rPr/>
      </w:pPr>
      <w:r w:rsidDel="00000000" w:rsidR="00000000" w:rsidRPr="00000000">
        <w:rPr>
          <w:rtl w:val="0"/>
        </w:rPr>
        <w:t xml:space="preserve">"Estimated physical prototype accuracy: 96.2%," ARIA announced. "Physical prototype recommended only for final customer validation."</w:t>
      </w:r>
    </w:p>
    <w:p w:rsidR="00000000" w:rsidDel="00000000" w:rsidP="00000000" w:rsidRDefault="00000000" w:rsidRPr="00000000" w14:paraId="00000047">
      <w:pPr>
        <w:spacing w:after="240" w:before="240" w:lineRule="auto"/>
        <w:rPr/>
      </w:pPr>
      <w:r w:rsidDel="00000000" w:rsidR="00000000" w:rsidRPr="00000000">
        <w:rPr>
          <w:rtl w:val="0"/>
        </w:rPr>
        <w:t xml:space="preserve">Tesla's procurement team signed a $22 million contract after seeing that prototypes could be digitally validated in hours rather than weeks. Rivian followed with $18 million, impressed that customization could be verified virtually before committing to physical builds. Lucid Motors added another $15 million, drawn by the 73% reduction in prototype costs that could be passed on as savings.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dxoi1tz7dr96" w:id="13"/>
      <w:bookmarkEnd w:id="1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2838yyowu5dl" w:id="14"/>
      <w:bookmarkEnd w:id="14"/>
      <w:r w:rsidDel="00000000" w:rsidR="00000000" w:rsidRPr="00000000">
        <w:rPr>
          <w:b w:val="1"/>
          <w:sz w:val="34"/>
          <w:szCs w:val="34"/>
          <w:rtl w:val="0"/>
        </w:rPr>
        <w:t xml:space="preserve">Epilogue: The Continuous Symphony</w:t>
      </w:r>
    </w:p>
    <w:p w:rsidR="00000000" w:rsidDel="00000000" w:rsidP="00000000" w:rsidRDefault="00000000" w:rsidRPr="00000000" w14:paraId="0000004A">
      <w:pPr>
        <w:spacing w:after="240" w:before="240" w:lineRule="auto"/>
        <w:rPr/>
      </w:pPr>
      <w:r w:rsidDel="00000000" w:rsidR="00000000" w:rsidRPr="00000000">
        <w:rPr>
          <w:rtl w:val="0"/>
        </w:rPr>
        <w:t xml:space="preserve">One year later, Sarah received an alert that perfectly captured the power of their new world. The digital twin system had run overnight simulations on a new material, validating a 12% performance improvement with $0.31 per unit cost reduction—all without building a single physical prototype.</w:t>
      </w:r>
    </w:p>
    <w:p w:rsidR="00000000" w:rsidDel="00000000" w:rsidP="00000000" w:rsidRDefault="00000000" w:rsidRPr="00000000" w14:paraId="0000004B">
      <w:pPr>
        <w:spacing w:after="240" w:before="240" w:lineRule="auto"/>
        <w:rPr/>
      </w:pPr>
      <w:r w:rsidDel="00000000" w:rsidR="00000000" w:rsidRPr="00000000">
        <w:rPr>
          <w:rtl w:val="0"/>
        </w:rPr>
        <w:t xml:space="preserve">"Physical validation required?" ARIA queried.</w:t>
      </w:r>
    </w:p>
    <w:p w:rsidR="00000000" w:rsidDel="00000000" w:rsidP="00000000" w:rsidRDefault="00000000" w:rsidRPr="00000000" w14:paraId="0000004C">
      <w:pPr>
        <w:spacing w:after="240" w:before="240" w:lineRule="auto"/>
        <w:rPr/>
      </w:pPr>
      <w:r w:rsidDel="00000000" w:rsidR="00000000" w:rsidRPr="00000000">
        <w:rPr>
          <w:rtl w:val="0"/>
        </w:rPr>
        <w:t xml:space="preserve">"Not this time," Sarah smiled. "The digital validation is at 99.8% confidence. Let's go straight to production optimization."</w:t>
      </w:r>
    </w:p>
    <w:p w:rsidR="00000000" w:rsidDel="00000000" w:rsidP="00000000" w:rsidRDefault="00000000" w:rsidRPr="00000000" w14:paraId="0000004D">
      <w:pPr>
        <w:spacing w:after="240" w:before="240" w:lineRule="auto"/>
        <w:rPr/>
      </w:pPr>
      <w:r w:rsidDel="00000000" w:rsidR="00000000" w:rsidRPr="00000000">
        <w:rPr>
          <w:rtl w:val="0"/>
        </w:rPr>
        <w:t xml:space="preserve">The financial dashboard glowed with the cumulative impact:</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rtl w:val="0"/>
        </w:rPr>
        <w:t xml:space="preserve">Total Revenue: $185 million (exceeding Year 3 projections)</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Prototype Cost Savings: $6.3 million across all projects</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Digital Twin Accuracy: 99.7% correlation with physical results</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Time to Market Improvement: 62% faster average launch</w:t>
      </w:r>
    </w:p>
    <w:p w:rsidR="00000000" w:rsidDel="00000000" w:rsidP="00000000" w:rsidRDefault="00000000" w:rsidRPr="00000000" w14:paraId="00000052">
      <w:pPr>
        <w:numPr>
          <w:ilvl w:val="0"/>
          <w:numId w:val="3"/>
        </w:numPr>
        <w:spacing w:after="240" w:before="0" w:beforeAutospacing="0" w:lineRule="auto"/>
        <w:ind w:left="720" w:hanging="360"/>
      </w:pPr>
      <w:r w:rsidDel="00000000" w:rsidR="00000000" w:rsidRPr="00000000">
        <w:rPr>
          <w:rtl w:val="0"/>
        </w:rPr>
        <w:t xml:space="preserve">Physical Prototypes: Reduced from 15 to 2.3 average per project</w:t>
      </w:r>
    </w:p>
    <w:p w:rsidR="00000000" w:rsidDel="00000000" w:rsidP="00000000" w:rsidRDefault="00000000" w:rsidRPr="00000000" w14:paraId="00000053">
      <w:pPr>
        <w:spacing w:after="240" w:before="240" w:lineRule="auto"/>
        <w:rPr/>
      </w:pPr>
      <w:r w:rsidDel="00000000" w:rsidR="00000000" w:rsidRPr="00000000">
        <w:rPr>
          <w:rtl w:val="0"/>
        </w:rPr>
        <w:t xml:space="preserve">This was the future of design at Molex: digital twins dancing with physical reality, simulations predicting success with uncanny accuracy, and physical prototypes built only when absolutely necessary—each one arriving 95% production-ready because the digital world had already done the hard work.</w:t>
      </w:r>
    </w:p>
    <w:p w:rsidR="00000000" w:rsidDel="00000000" w:rsidP="00000000" w:rsidRDefault="00000000" w:rsidRPr="00000000" w14:paraId="00000054">
      <w:pPr>
        <w:spacing w:after="240" w:before="240" w:lineRule="auto"/>
        <w:rPr/>
      </w:pPr>
      <w:r w:rsidDel="00000000" w:rsidR="00000000" w:rsidRPr="00000000">
        <w:rPr>
          <w:rtl w:val="0"/>
        </w:rPr>
        <w:t xml:space="preserve">Sarah looked at the latest simulation results for their next-generation connector. The digital twin predicted revolutionary performance improvements, and she knew that when they finally built the physical prototype—if they needed to build it at all—it would work exactly as promised. The symphony of innovation played on, each note validated in the virtual world before taking physical form, each success proving that the future of engineering was already here.</w:t>
      </w:r>
    </w:p>
    <w:p w:rsidR="00000000" w:rsidDel="00000000" w:rsidP="00000000" w:rsidRDefault="00000000" w:rsidRPr="00000000" w14:paraId="00000055">
      <w:pPr>
        <w:spacing w:after="240" w:before="240" w:lineRule="auto"/>
        <w:rPr/>
      </w:pPr>
      <w:r w:rsidDel="00000000" w:rsidR="00000000" w:rsidRPr="00000000">
        <w:rPr>
          <w:rtl w:val="0"/>
        </w:rPr>
        <w:t xml:space="preserve">The six variants of the advanced automotive project had taught them that in the digital age, the best prototype was often the one you didn't need to build. And when you did build one, it sang with the confidence of thousands of virtual tests, arriving not as a question but as an answer—95% ready for the world, 100% ready for the future.</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CB97A9-BB44-4349-AF32-5334BD225048}"/>
</file>

<file path=customXml/itemProps2.xml><?xml version="1.0" encoding="utf-8"?>
<ds:datastoreItem xmlns:ds="http://schemas.openxmlformats.org/officeDocument/2006/customXml" ds:itemID="{FFA3CFA1-08FD-4027-8775-36A5AC22CC35}"/>
</file>

<file path=customXml/itemProps3.xml><?xml version="1.0" encoding="utf-8"?>
<ds:datastoreItem xmlns:ds="http://schemas.openxmlformats.org/officeDocument/2006/customXml" ds:itemID="{9CFC8695-83A7-4C68-BEB5-5E1539548B3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y fmtid="{D5CDD505-2E9C-101B-9397-08002B2CF9AE}" pid="4" name="docLang">
    <vt:lpwstr>en</vt:lpwstr>
  </property>
</Properties>
</file>