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21C14" w:rsidRDefault="00721C14" w14:paraId="672A6659" wp14:textId="77777777"/>
    <w:p xmlns:wp14="http://schemas.microsoft.com/office/word/2010/wordml" w:rsidR="00721C14" w:rsidRDefault="00721C14" w14:paraId="0A37501D" wp14:textId="77777777"/>
    <w:p xmlns:wp14="http://schemas.microsoft.com/office/word/2010/wordml" w:rsidR="00721C14" w:rsidRDefault="004B7592" w14:paraId="4C31E38B" wp14:textId="77777777">
      <w:r>
        <w:rPr>
          <w:b/>
          <w:sz w:val="34"/>
          <w:szCs w:val="34"/>
        </w:rPr>
        <w:t>BOM PIM Pain Point Definitions (100625)</w:t>
      </w:r>
    </w:p>
    <w:p xmlns:wp14="http://schemas.microsoft.com/office/word/2010/wordml" w:rsidR="00721C14" w:rsidRDefault="00721C14" w14:paraId="5DAB6C7B" wp14:textId="77777777"/>
    <w:p xmlns:wp14="http://schemas.microsoft.com/office/word/2010/wordml" w:rsidR="00721C14" w:rsidRDefault="00721C14" w14:paraId="02EB378F" wp14:textId="77777777"/>
    <w:tbl>
      <w:tblPr>
        <w:tblStyle w:val="a"/>
        <w:tblW w:w="9000" w:type="dxa"/>
        <w:tblInd w:w="-3" w:type="dxa"/>
        <w:tblBorders>
          <w:top w:val="single" w:color="073763" w:sz="4" w:space="0"/>
          <w:left w:val="single" w:color="073763" w:sz="4" w:space="0"/>
          <w:bottom w:val="single" w:color="073763" w:sz="4" w:space="0"/>
          <w:right w:val="single" w:color="073763" w:sz="4" w:space="0"/>
          <w:insideH w:val="single" w:color="073763" w:sz="4" w:space="0"/>
          <w:insideV w:val="single" w:color="073763" w:sz="4" w:space="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xmlns:wp14="http://schemas.microsoft.com/office/word/2010/wordml" w:rsidR="00721C14" w:rsidTr="6348FD11" w14:paraId="32DC7F5D" wp14:textId="77777777">
        <w:trPr>
          <w:trHeight w:val="420"/>
          <w:tblHeader/>
        </w:trPr>
        <w:tc>
          <w:tcPr>
            <w:tcW w:w="271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3AB3EEAD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38948FCC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8"/>
                <w:szCs w:val="28"/>
              </w:rPr>
              <w:t>Pain Points</w:t>
            </w:r>
          </w:p>
        </w:tc>
      </w:tr>
      <w:tr xmlns:wp14="http://schemas.microsoft.com/office/word/2010/wordml" w:rsidR="00721C14" w:rsidTr="6348FD11" w14:paraId="7C2849D6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387E4413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Search &amp; Discovery Issues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7A7921DA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Limited ability to easily / quickly search for and reuse Molex designed features and components</w:t>
            </w:r>
          </w:p>
        </w:tc>
      </w:tr>
      <w:tr xmlns:wp14="http://schemas.microsoft.com/office/word/2010/wordml" w:rsidR="00721C14" w:rsidTr="6348FD11" w14:paraId="36C488FF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6A05A809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7F598B0B" wp14:textId="77777777">
            <w:pPr>
              <w:widowControl w:val="0"/>
              <w:rPr>
                <w:sz w:val="20"/>
                <w:szCs w:val="20"/>
              </w:rPr>
            </w:pPr>
            <w:r>
              <w:t>Part information scattered across multiple systems / data sources and not connected / synchronized (ECTR, SAP, Molex.com, SharePoint, etc.)</w:t>
            </w:r>
          </w:p>
        </w:tc>
      </w:tr>
      <w:tr xmlns:wp14="http://schemas.microsoft.com/office/word/2010/wordml" w:rsidR="00721C14" w:rsidTr="6348FD11" w14:paraId="35408DE0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35F451A2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Duplication &amp; Proliferation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4AA0209F" wp14:textId="77777777">
            <w:pPr>
              <w:widowControl w:val="0"/>
              <w:rPr>
                <w:sz w:val="20"/>
                <w:szCs w:val="20"/>
              </w:rPr>
            </w:pPr>
            <w:r>
              <w:t>lack of standard approach of how BOM's are created and organized</w:t>
            </w:r>
          </w:p>
        </w:tc>
      </w:tr>
      <w:tr xmlns:wp14="http://schemas.microsoft.com/office/word/2010/wordml" w:rsidR="00721C14" w:rsidTr="6348FD11" w14:paraId="060EA033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5A39BBE3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07A93612" wp14:textId="77777777">
            <w:pPr>
              <w:widowControl w:val="0"/>
              <w:rPr>
                <w:sz w:val="20"/>
                <w:szCs w:val="20"/>
              </w:rPr>
            </w:pPr>
            <w:r>
              <w:t>lack of standard approach of how part information is organized</w:t>
            </w:r>
          </w:p>
        </w:tc>
      </w:tr>
      <w:tr xmlns:wp14="http://schemas.microsoft.com/office/word/2010/wordml" w:rsidR="00721C14" w:rsidTr="6348FD11" w14:paraId="5341B681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41C8F396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34D64270" wp14:textId="77777777">
            <w:pPr>
              <w:widowControl w:val="0"/>
              <w:rPr>
                <w:sz w:val="20"/>
                <w:szCs w:val="20"/>
              </w:rPr>
            </w:pPr>
            <w:r>
              <w:t>lack of ability to manage variants and options for a product / product family</w:t>
            </w:r>
          </w:p>
        </w:tc>
      </w:tr>
      <w:tr xmlns:wp14="http://schemas.microsoft.com/office/word/2010/wordml" w:rsidR="00721C14" w:rsidTr="6348FD11" w14:paraId="5C4D9AF5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1EFA2E55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Entry &amp; Manual Processes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1650A85F" wp14:textId="77777777">
            <w:pPr>
              <w:widowControl w:val="0"/>
              <w:rPr>
                <w:sz w:val="20"/>
                <w:szCs w:val="20"/>
              </w:rPr>
            </w:pPr>
            <w:r>
              <w:t>Lack of automation results in extensive manual data entry for BOM's and part information</w:t>
            </w:r>
          </w:p>
        </w:tc>
      </w:tr>
      <w:tr xmlns:wp14="http://schemas.microsoft.com/office/word/2010/wordml" w:rsidR="00721C14" w:rsidTr="6348FD11" w14:paraId="25F94D42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72A3D3E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166D20BC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Manual change mgmt process for BOM's and part information across multiple systems</w:t>
            </w:r>
          </w:p>
        </w:tc>
      </w:tr>
      <w:tr xmlns:wp14="http://schemas.microsoft.com/office/word/2010/wordml" w:rsidR="00721C14" w:rsidTr="6348FD11" w14:paraId="08787E6A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0D0B940D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5AC4C846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Disconnected BOM management (ie: eBOM not connected to cBOM, cBOM not connected to mBOM, eBOM partially connected to mBOM, etc.)</w:t>
            </w:r>
          </w:p>
        </w:tc>
      </w:tr>
      <w:tr xmlns:wp14="http://schemas.microsoft.com/office/word/2010/wordml" w:rsidR="00721C14" w:rsidTr="6348FD11" w14:paraId="71DDFCA6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59B09981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Integrity &amp; Quality Issues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14D1E1F5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digital BOM's available in plants resulting in potential quality issues (ie: Paper BOMs on shop floor no longer valid)</w:t>
            </w:r>
          </w:p>
        </w:tc>
      </w:tr>
      <w:tr xmlns:wp14="http://schemas.microsoft.com/office/word/2010/wordml" w:rsidR="00721C14" w:rsidTr="6348FD11" w14:paraId="20F3ADF5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0E27B00A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11BBBFFD" wp14:textId="77777777">
            <w:pPr>
              <w:widowControl w:val="0"/>
              <w:rPr>
                <w:sz w:val="20"/>
                <w:szCs w:val="20"/>
              </w:rPr>
            </w:pPr>
            <w:r>
              <w:t>incomplete / incorrect / missing or missing part information</w:t>
            </w:r>
          </w:p>
        </w:tc>
      </w:tr>
      <w:tr xmlns:wp14="http://schemas.microsoft.com/office/word/2010/wordml" w:rsidR="00721C14" w:rsidTr="6348FD11" w14:paraId="4726A0E6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60061E4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6F130B04" wp14:textId="77777777">
            <w:pPr>
              <w:widowControl w:val="0"/>
              <w:rPr>
                <w:sz w:val="20"/>
                <w:szCs w:val="20"/>
              </w:rPr>
            </w:pPr>
            <w:r>
              <w:t>incomplete / incorrect / missing or missing material master information</w:t>
            </w:r>
          </w:p>
        </w:tc>
      </w:tr>
      <w:tr xmlns:wp14="http://schemas.microsoft.com/office/word/2010/wordml" w:rsidR="00721C14" w:rsidTr="6348FD11" w14:paraId="52B20EE8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44EAFD9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5AB849EF" wp14:textId="77777777">
            <w:pPr>
              <w:widowControl w:val="0"/>
              <w:rPr>
                <w:sz w:val="20"/>
                <w:szCs w:val="20"/>
              </w:rPr>
            </w:pPr>
            <w:r>
              <w:t>lack of standard approach for material master data governance</w:t>
            </w:r>
          </w:p>
        </w:tc>
      </w:tr>
      <w:tr xmlns:wp14="http://schemas.microsoft.com/office/word/2010/wordml" w:rsidR="00721C14" w:rsidTr="6348FD11" w14:paraId="28DB5A32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4B94D5A5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77F48BEA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Inconsistency / Duplication between systems resulting in unreliable information (ie: multiple sources of truth)</w:t>
            </w:r>
          </w:p>
        </w:tc>
      </w:tr>
      <w:tr xmlns:wp14="http://schemas.microsoft.com/office/word/2010/wordml" w:rsidR="00721C14" w:rsidTr="6348FD11" w14:paraId="29572DF7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066ECBB4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System Integration Problems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184259CF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integration of digital thread between different BOM's (ie: eBOM to mBOM, cBOM to eBOM)</w:t>
            </w:r>
          </w:p>
        </w:tc>
      </w:tr>
      <w:tr xmlns:wp14="http://schemas.microsoft.com/office/word/2010/wordml" w:rsidR="00721C14" w:rsidTr="6348FD11" w14:paraId="122138E7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3DEEC669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5083CD47" wp14:textId="77777777">
            <w:pPr>
              <w:widowControl w:val="0"/>
              <w:rPr>
                <w:sz w:val="20"/>
                <w:szCs w:val="20"/>
              </w:rPr>
            </w:pPr>
            <w:r>
              <w:t>Part information scattered across multiple systems / data sources and not connected / synchronized (ECTR, SAP, Molex.com, SharePoint, etc.)</w:t>
            </w:r>
          </w:p>
        </w:tc>
      </w:tr>
      <w:tr xmlns:wp14="http://schemas.microsoft.com/office/word/2010/wordml" w:rsidR="00721C14" w:rsidTr="6348FD11" w14:paraId="3C8B8780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3656B9AB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33CB8AFC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Due to Molex's depedency on documents, the ability to ability to update / locate / refine our data is very difficult</w:t>
            </w:r>
          </w:p>
        </w:tc>
      </w:tr>
      <w:tr xmlns:wp14="http://schemas.microsoft.com/office/word/2010/wordml" w:rsidR="00721C14" w:rsidTr="6348FD11" w14:paraId="6B01010D" wp14:textId="77777777">
        <w:trPr>
          <w:trHeight w:val="1095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4EC4A195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Process &amp; Workflow Inefficiencies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3E358E24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harmonization of an eBOM to mBOM approach (people / process) across plants creates silos and disrupts data flow between departments, resulting in inefficiencies and bottlenecks.</w:t>
            </w:r>
          </w:p>
        </w:tc>
      </w:tr>
      <w:tr xmlns:wp14="http://schemas.microsoft.com/office/word/2010/wordml" w:rsidR="00721C14" w:rsidTr="6348FD11" w14:paraId="33F76883" wp14:textId="77777777">
        <w:trPr>
          <w:trHeight w:val="1095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45FB0818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592A1243" wp14:textId="77777777">
            <w:pPr>
              <w:widowControl w:val="0"/>
              <w:rPr>
                <w:sz w:val="20"/>
                <w:szCs w:val="20"/>
              </w:rPr>
            </w:pPr>
            <w:r>
              <w:t>Lack of harmonization of material master creation (people / process) across plants creates silos and disrupts data flow between departments, resulting in inefficiencies and bottlenecks.</w:t>
            </w:r>
          </w:p>
        </w:tc>
      </w:tr>
      <w:tr xmlns:wp14="http://schemas.microsoft.com/office/word/2010/wordml" w:rsidR="00721C14" w:rsidTr="6348FD11" w14:paraId="5807D0B7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049F31CB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21A06216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business process (and possibly tools) to manage variants and options for a product / product family</w:t>
            </w:r>
          </w:p>
        </w:tc>
      </w:tr>
      <w:tr xmlns:wp14="http://schemas.microsoft.com/office/word/2010/wordml" w:rsidR="00721C14" w:rsidTr="6348FD11" w14:paraId="1B2D288B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2C9BA46E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Change Management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20A9EEA5" wp14:textId="77777777">
            <w:pPr>
              <w:widowControl w:val="0"/>
              <w:rPr>
                <w:sz w:val="20"/>
                <w:szCs w:val="20"/>
              </w:rPr>
            </w:pPr>
            <w:r>
              <w:t>Changes to EBOMs and MBOMs managed in different systems resulting in redundancy and overlap</w:t>
            </w:r>
          </w:p>
        </w:tc>
      </w:tr>
      <w:tr xmlns:wp14="http://schemas.microsoft.com/office/word/2010/wordml" w:rsidR="00721C14" w:rsidTr="6348FD11" w14:paraId="3A28D9CA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53128261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44351121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traceabilty for Material Master changes (no revision control for MM's)</w:t>
            </w:r>
          </w:p>
        </w:tc>
      </w:tr>
      <w:tr xmlns:wp14="http://schemas.microsoft.com/office/word/2010/wordml" w:rsidR="00721C14" w:rsidTr="6348FD11" w14:paraId="6586D48A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62486C05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76946289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Disconnect and lack of traceability between changes to mBOM to might affect the eBOM</w:t>
            </w:r>
          </w:p>
        </w:tc>
      </w:tr>
      <w:tr xmlns:wp14="http://schemas.microsoft.com/office/word/2010/wordml" w:rsidR="00721C14" w:rsidTr="6348FD11" w14:paraId="25AD9B52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4101652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17682E58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Inefficient and non starndardized application of PCN Process resulting in customer frustration</w:t>
            </w:r>
          </w:p>
        </w:tc>
      </w:tr>
      <w:tr xmlns:wp14="http://schemas.microsoft.com/office/word/2010/wordml" w:rsidR="00721C14" w:rsidTr="6348FD11" w14:paraId="2A759A22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6848A991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Knowledge Management Issues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1E55F747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standard approach of how BOM's are created, organized and maintained</w:t>
            </w:r>
          </w:p>
        </w:tc>
      </w:tr>
      <w:tr xmlns:wp14="http://schemas.microsoft.com/office/word/2010/wordml" w:rsidR="00721C14" w:rsidTr="6348FD11" w14:paraId="0DF42845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4B99056E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4F1AFADC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No comprehensive / organized / standardized training programs leveraged on an ongoing basis.</w:t>
            </w:r>
          </w:p>
        </w:tc>
      </w:tr>
      <w:tr xmlns:wp14="http://schemas.microsoft.com/office/word/2010/wordml" w:rsidR="00721C14" w:rsidTr="6348FD11" w14:paraId="7604D5A1" wp14:textId="77777777">
        <w:trPr>
          <w:trHeight w:val="900"/>
        </w:trPr>
        <w:tc>
          <w:tcPr>
            <w:tcW w:w="271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6C524998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Business Impact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70BA1911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Limited ability to easily / quickly search for and reuse Molex designed features and components</w:t>
            </w:r>
          </w:p>
        </w:tc>
      </w:tr>
      <w:tr xmlns:wp14="http://schemas.microsoft.com/office/word/2010/wordml" w:rsidR="00721C14" w:rsidTr="6348FD11" w14:paraId="38E9B664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360FE09A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Manufacturing-Specific Issues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596BFE69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effective communication regarding the production readiness (ie: customer approval of samples, completion of full material master, quotes for purchased maeterials, etc.)</w:t>
            </w:r>
          </w:p>
        </w:tc>
      </w:tr>
      <w:tr xmlns:wp14="http://schemas.microsoft.com/office/word/2010/wordml" w:rsidR="00721C14" w:rsidTr="6348FD11" w14:paraId="6187ADBF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1299C43A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2BA4554F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Lack of effective communication regarding the readiness of NPI parts (ie: approval to build samples, clarity of BOM, etc.)</w:t>
            </w:r>
          </w:p>
        </w:tc>
      </w:tr>
      <w:tr xmlns:wp14="http://schemas.microsoft.com/office/word/2010/wordml" w:rsidR="00721C14" w:rsidTr="6348FD11" w14:paraId="5649A44B" wp14:textId="77777777">
        <w:trPr>
          <w:trHeight w:val="900"/>
        </w:trPr>
        <w:tc>
          <w:tcPr>
            <w:tcW w:w="2715" w:type="dxa"/>
            <w:vMerge w:val="restart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79712A71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Organizational &amp; Governance Gaps</w:t>
            </w: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RDefault="004B7592" w14:paraId="28292C47" wp14:textId="77777777">
            <w:pPr>
              <w:widowControl w:val="0"/>
              <w:rPr>
                <w:sz w:val="20"/>
                <w:szCs w:val="20"/>
              </w:rPr>
            </w:pPr>
            <w:r>
              <w:t>Lack of data governance for BOM's and part information management. Unclear ownership and lack of formal process tools to enforce governance</w:t>
            </w:r>
          </w:p>
        </w:tc>
      </w:tr>
      <w:tr xmlns:wp14="http://schemas.microsoft.com/office/word/2010/wordml" w:rsidR="00721C14" w:rsidTr="6348FD11" w14:paraId="2A743ACE" wp14:textId="77777777">
        <w:trPr>
          <w:trHeight w:val="900"/>
        </w:trPr>
        <w:tc>
          <w:tcPr>
            <w:tcW w:w="2715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14" w:rsidRDefault="00721C14" w14:paraId="4DDBEF00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single" w:color="073763" w:sz="4" w:space="0"/>
              <w:left w:val="single" w:color="073763" w:sz="4" w:space="0"/>
              <w:bottom w:val="single" w:color="073763" w:sz="4" w:space="0"/>
              <w:right w:val="single" w:color="073763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21C14" w:rsidP="6348FD11" w:rsidRDefault="004B7592" w14:paraId="21E53B68" wp14:textId="77777777">
            <w:pPr>
              <w:widowControl w:val="0"/>
              <w:rPr>
                <w:sz w:val="20"/>
                <w:szCs w:val="20"/>
                <w:lang w:val="en-US"/>
              </w:rPr>
            </w:pPr>
            <w:r w:rsidRPr="6348FD11" w:rsidR="004B7592">
              <w:rPr>
                <w:lang w:val="en-US"/>
              </w:rPr>
              <w:t>Poor execution of OCM and lack of business owernership for value creation resulting in poor adoption</w:t>
            </w:r>
          </w:p>
        </w:tc>
      </w:tr>
    </w:tbl>
    <w:p xmlns:wp14="http://schemas.microsoft.com/office/word/2010/wordml" w:rsidR="00721C14" w:rsidRDefault="00721C14" w14:paraId="3461D779" wp14:textId="77777777"/>
    <w:p xmlns:wp14="http://schemas.microsoft.com/office/word/2010/wordml" w:rsidR="00721C14" w:rsidRDefault="00721C14" w14:paraId="3CF2D8B6" wp14:textId="77777777"/>
    <w:p xmlns:wp14="http://schemas.microsoft.com/office/word/2010/wordml" w:rsidR="00721C14" w:rsidRDefault="00721C14" w14:paraId="0FB78278" wp14:textId="77777777"/>
    <w:sectPr w:rsidR="00721C1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C14"/>
    <w:rsid w:val="004B7592"/>
    <w:rsid w:val="005265BC"/>
    <w:rsid w:val="00721C14"/>
    <w:rsid w:val="6348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1E79"/>
  <w15:docId w15:val="{D40AA603-7FEA-4C4A-BA93-22AAA7553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0C9B79-568B-42A9-B5B0-1038E01A6F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08B67-254E-4B66-ABDC-70F8EFFFE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ceb7d-57bc-460a-b2f3-c17de45f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568360-7845-4D0A-AFBD-226AC9733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Begum, Tony (Consultant)</lastModifiedBy>
  <revision>2</revision>
  <dcterms:created xsi:type="dcterms:W3CDTF">2025-10-07T13:07:00.0000000Z</dcterms:created>
  <dcterms:modified xsi:type="dcterms:W3CDTF">2025-10-07T13:08:07.3433260Z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  <property fmtid="{D5CDD505-2E9C-101B-9397-08002B2CF9AE}" pid="3" name="docLang">
    <vt:lpwstr>en</vt:lpwstr>
  </property>
</Properties>
</file>