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line="240" w:lineRule="auto"/>
        <w:rPr>
          <w:sz w:val="34"/>
          <w:szCs w:val="34"/>
        </w:rPr>
      </w:pPr>
      <w:r w:rsidDel="00000000" w:rsidR="00000000" w:rsidRPr="00000000">
        <w:rPr>
          <w:sz w:val="34"/>
          <w:szCs w:val="34"/>
          <w:rtl w:val="0"/>
        </w:rPr>
        <w:t xml:space="preserve">Design Management and Collaboration Potential Project Detailed Descriptions (092825)</w:t>
      </w:r>
    </w:p>
    <w:p w:rsidR="00000000" w:rsidDel="00000000" w:rsidP="00000000" w:rsidRDefault="00000000" w:rsidRPr="00000000" w14:paraId="00000003">
      <w:pPr>
        <w:pStyle w:val="Heading1"/>
        <w:rPr/>
      </w:pPr>
      <w:bookmarkStart w:colFirst="0" w:colLast="0" w:name="_139iyddc99cn" w:id="0"/>
      <w:bookmarkEnd w:id="0"/>
      <w:r w:rsidDel="00000000" w:rsidR="00000000" w:rsidRPr="00000000">
        <w:rPr>
          <w:rtl w:val="0"/>
        </w:rPr>
        <w:t xml:space="preserve">Potential Projects</w:t>
      </w:r>
    </w:p>
    <w:p w:rsidR="00000000" w:rsidDel="00000000" w:rsidP="00000000" w:rsidRDefault="00000000" w:rsidRPr="00000000" w14:paraId="00000004">
      <w:pPr>
        <w:pStyle w:val="Heading2"/>
        <w:rPr/>
      </w:pPr>
      <w:bookmarkStart w:colFirst="0" w:colLast="0" w:name="_eaw05vcf7wxp" w:id="1"/>
      <w:bookmarkEnd w:id="1"/>
      <w:r w:rsidDel="00000000" w:rsidR="00000000" w:rsidRPr="00000000">
        <w:rPr>
          <w:rtl w:val="0"/>
        </w:rPr>
        <w:t xml:space="preserve">Global Innovation Lab Network</w:t>
      </w:r>
    </w:p>
    <w:p w:rsidR="00000000" w:rsidDel="00000000" w:rsidP="00000000" w:rsidRDefault="00000000" w:rsidRPr="00000000" w14:paraId="00000005">
      <w:pPr>
        <w:pStyle w:val="Heading3"/>
        <w:rPr/>
      </w:pPr>
      <w:bookmarkStart w:colFirst="0" w:colLast="0" w:name="_6kudjh19wkxi" w:id="2"/>
      <w:bookmarkEnd w:id="2"/>
      <w:r w:rsidDel="00000000" w:rsidR="00000000" w:rsidRPr="00000000">
        <w:rPr>
          <w:rtl w:val="0"/>
        </w:rPr>
        <w:t xml:space="preserve">Project Objectives</w:t>
      </w:r>
    </w:p>
    <w:p w:rsidR="00000000" w:rsidDel="00000000" w:rsidP="00000000" w:rsidRDefault="00000000" w:rsidRPr="00000000" w14:paraId="00000006">
      <w:pPr>
        <w:rPr/>
      </w:pPr>
      <w:r w:rsidDel="00000000" w:rsidR="00000000" w:rsidRPr="00000000">
        <w:rPr>
          <w:rtl w:val="0"/>
        </w:rPr>
        <w:t xml:space="preserve">The Global Innovation Lab Network project will establish a series of interconnected innovation centers that seamlessly blend physical and virtual reality, enabling unprecedented collaboration across geographic boundaries. These labs will serve as the nexus where customers, partners, universities, and Molex teams converge to co-create the future of connectivity solutions.</w:t>
      </w:r>
    </w:p>
    <w:p w:rsidR="00000000" w:rsidDel="00000000" w:rsidP="00000000" w:rsidRDefault="00000000" w:rsidRPr="00000000" w14:paraId="00000007">
      <w:pPr>
        <w:rPr/>
      </w:pPr>
      <w:r w:rsidDel="00000000" w:rsidR="00000000" w:rsidRPr="00000000">
        <w:rPr>
          <w:rtl w:val="0"/>
        </w:rPr>
        <w:t xml:space="preserve">Key objectives include building five flagship innovation labs in strategic global locations by 2026, implementing VR/AR systems that allow tactile interaction with digital prototypes, creating protocols for seamless collaboration across time zones and cultures, establishing 24/7 operational capability through global coverage, and enabling customers to participate in design sessions from their own facilities.</w:t>
      </w:r>
    </w:p>
    <w:p w:rsidR="00000000" w:rsidDel="00000000" w:rsidP="00000000" w:rsidRDefault="00000000" w:rsidRPr="00000000" w14:paraId="00000008">
      <w:pPr>
        <w:pStyle w:val="Heading3"/>
        <w:rPr/>
      </w:pPr>
      <w:bookmarkStart w:colFirst="0" w:colLast="0" w:name="_1dqutyvgtl2c" w:id="3"/>
      <w:bookmarkEnd w:id="3"/>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t xml:space="preserve">Geographic separation creates significant barriers to effective collaboration in product development. Current video conferencing and CAD sharing tools fail to provide the immersive, interactive experience needed for true co-creation. Physical prototypes require shipping and scheduling that add weeks to development cycles. The inability to "feel" and manipulate designs in real-time with global partners limits innovation speed and quality.</w:t>
      </w:r>
    </w:p>
    <w:p w:rsidR="00000000" w:rsidDel="00000000" w:rsidP="00000000" w:rsidRDefault="00000000" w:rsidRPr="00000000" w14:paraId="0000000A">
      <w:pPr>
        <w:pStyle w:val="Heading3"/>
        <w:rPr/>
      </w:pPr>
      <w:bookmarkStart w:colFirst="0" w:colLast="0" w:name="_ac6a5i8dab8c" w:id="4"/>
      <w:bookmarkEnd w:id="4"/>
      <w:r w:rsidDel="00000000" w:rsidR="00000000" w:rsidRPr="00000000">
        <w:rPr>
          <w:rtl w:val="0"/>
        </w:rPr>
        <w:t xml:space="preserve">Who Has the Problem</w:t>
      </w:r>
    </w:p>
    <w:p w:rsidR="00000000" w:rsidDel="00000000" w:rsidP="00000000" w:rsidRDefault="00000000" w:rsidRPr="00000000" w14:paraId="0000000B">
      <w:pPr>
        <w:rPr/>
      </w:pPr>
      <w:r w:rsidDel="00000000" w:rsidR="00000000" w:rsidRPr="00000000">
        <w:rPr>
          <w:rtl w:val="0"/>
        </w:rPr>
        <w:t xml:space="preserve">Global design teams cannot effectively collaborate on complex 3D designs across locations. Customers must travel to participate in design reviews or otherwise accept limited remote participation. University partners struggle to demonstrate research concepts without physical presence. Manufacturing engineers are unable to provide real-time feedback on design manufacturability. Innovation leaders lack the infrastructure required to support truly global innovation processes.</w:t>
      </w:r>
    </w:p>
    <w:p w:rsidR="00000000" w:rsidDel="00000000" w:rsidP="00000000" w:rsidRDefault="00000000" w:rsidRPr="00000000" w14:paraId="0000000C">
      <w:pPr>
        <w:pStyle w:val="Heading3"/>
        <w:rPr/>
      </w:pPr>
      <w:bookmarkStart w:colFirst="0" w:colLast="0" w:name="_2atelakj58tc" w:id="5"/>
      <w:bookmarkEnd w:id="5"/>
      <w:r w:rsidDel="00000000" w:rsidR="00000000" w:rsidRPr="00000000">
        <w:rPr>
          <w:rtl w:val="0"/>
        </w:rPr>
        <w:t xml:space="preserve">Desired Outcomes</w:t>
      </w:r>
    </w:p>
    <w:p w:rsidR="00000000" w:rsidDel="00000000" w:rsidP="00000000" w:rsidRDefault="00000000" w:rsidRPr="00000000" w14:paraId="0000000D">
      <w:pPr>
        <w:rPr/>
      </w:pPr>
      <w:r w:rsidDel="00000000" w:rsidR="00000000" w:rsidRPr="00000000">
        <w:rPr>
          <w:rtl w:val="0"/>
        </w:rPr>
        <w:t xml:space="preserve">Stakeholders want designers to be able to manipulate and modify prototypes together regardless of physical location. Customers should be able to participate fully in design sessions without traveling. Partners should be able to share innovations and demonstrations as if everyone were in the same room. Engineers should provide instant feedback on designs through immersive visualization, and management should accelerate innovation cycles while reducing travel costs and environmental impact.</w:t>
      </w:r>
    </w:p>
    <w:p w:rsidR="00000000" w:rsidDel="00000000" w:rsidP="00000000" w:rsidRDefault="00000000" w:rsidRPr="00000000" w14:paraId="0000000E">
      <w:pPr>
        <w:pStyle w:val="Heading3"/>
        <w:rPr/>
      </w:pPr>
      <w:bookmarkStart w:colFirst="0" w:colLast="0" w:name="_ax5wn9p6e51r" w:id="6"/>
      <w:bookmarkEnd w:id="6"/>
      <w:r w:rsidDel="00000000" w:rsidR="00000000" w:rsidRPr="00000000">
        <w:rPr>
          <w:rtl w:val="0"/>
        </w:rPr>
        <w:t xml:space="preserve">Constraints and Challenges</w:t>
      </w:r>
    </w:p>
    <w:p w:rsidR="00000000" w:rsidDel="00000000" w:rsidP="00000000" w:rsidRDefault="00000000" w:rsidRPr="00000000" w14:paraId="0000000F">
      <w:pPr>
        <w:rPr/>
      </w:pPr>
      <w:r w:rsidDel="00000000" w:rsidR="00000000" w:rsidRPr="00000000">
        <w:rPr>
          <w:rtl w:val="0"/>
        </w:rPr>
        <w:t xml:space="preserve">Key constraints include the current maturity of VR/AR systems for industrial design applications, the need for ultra-high-speed low-latency global network infrastructure, potential incompatibilities across regional systems and protocols, a user adoption learning curve for new collaboration technologies, and significant capital investment required for lab construction and equipment.</w:t>
      </w:r>
    </w:p>
    <w:p w:rsidR="00000000" w:rsidDel="00000000" w:rsidP="00000000" w:rsidRDefault="00000000" w:rsidRPr="00000000" w14:paraId="00000010">
      <w:pPr>
        <w:pStyle w:val="Heading3"/>
        <w:rPr/>
      </w:pPr>
      <w:bookmarkStart w:colFirst="0" w:colLast="0" w:name="_jtmx09p1z31b" w:id="7"/>
      <w:bookmarkEnd w:id="7"/>
      <w:r w:rsidDel="00000000" w:rsidR="00000000" w:rsidRPr="00000000">
        <w:rPr>
          <w:rtl w:val="0"/>
        </w:rPr>
        <w:t xml:space="preserve">Importance to Design Management and Collaboration</w:t>
      </w:r>
    </w:p>
    <w:p w:rsidR="00000000" w:rsidDel="00000000" w:rsidP="00000000" w:rsidRDefault="00000000" w:rsidRPr="00000000" w14:paraId="00000011">
      <w:pPr>
        <w:rPr/>
      </w:pPr>
      <w:r w:rsidDel="00000000" w:rsidR="00000000" w:rsidRPr="00000000">
        <w:rPr>
          <w:rtl w:val="0"/>
        </w:rPr>
        <w:t xml:space="preserve">The Global Innovation Lab Network is critical because it eliminates geographic barriers to collaboration, accelerates design cycles through real-time global participation, enhances customer engagement and co-creation capabilities, democratizes access to advanced design tools and expertise, and creates competitive advantage through superior collaboration infrastructure.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rrukd7s8vzye" w:id="8"/>
      <w:bookmarkEnd w:id="8"/>
      <w:r w:rsidDel="00000000" w:rsidR="00000000" w:rsidRPr="00000000">
        <w:rPr>
          <w:rtl w:val="0"/>
        </w:rPr>
        <w:t xml:space="preserve">Enterprise Intelligence System</w:t>
      </w:r>
    </w:p>
    <w:p w:rsidR="00000000" w:rsidDel="00000000" w:rsidP="00000000" w:rsidRDefault="00000000" w:rsidRPr="00000000" w14:paraId="00000016">
      <w:pPr>
        <w:pStyle w:val="Heading3"/>
        <w:rPr/>
      </w:pPr>
      <w:bookmarkStart w:colFirst="0" w:colLast="0" w:name="_1rop4lojta5s" w:id="9"/>
      <w:bookmarkEnd w:id="9"/>
      <w:r w:rsidDel="00000000" w:rsidR="00000000" w:rsidRPr="00000000">
        <w:rPr>
          <w:rtl w:val="0"/>
        </w:rPr>
        <w:t xml:space="preserve">Project Objectives</w:t>
      </w:r>
    </w:p>
    <w:p w:rsidR="00000000" w:rsidDel="00000000" w:rsidP="00000000" w:rsidRDefault="00000000" w:rsidRPr="00000000" w14:paraId="00000017">
      <w:pPr>
        <w:rPr/>
      </w:pPr>
      <w:r w:rsidDel="00000000" w:rsidR="00000000" w:rsidRPr="00000000">
        <w:rPr>
          <w:rtl w:val="0"/>
        </w:rPr>
        <w:t xml:space="preserve">The Enterprise Intelligence System will create an AI-powered knowledge management platform that provides real-time information flow across all functional areas, breaking down organizational silos. This unified system will serve as the single source of truth for all design, manufacturing, sourcing, and quality data while providing intelligent recommendations for optimization.</w:t>
      </w:r>
    </w:p>
    <w:p w:rsidR="00000000" w:rsidDel="00000000" w:rsidP="00000000" w:rsidRDefault="00000000" w:rsidRPr="00000000" w14:paraId="00000018">
      <w:pPr>
        <w:rPr/>
      </w:pPr>
      <w:r w:rsidDel="00000000" w:rsidR="00000000" w:rsidRPr="00000000">
        <w:rPr>
          <w:rtl w:val="0"/>
        </w:rPr>
        <w:t xml:space="preserve">Core objectives include integrating data from all enterprise systems into a unified knowledge graph, deploying AI algorithms for pattern recognition and optimization recommendations, providing role-based access to relevant information for every employee, enabling real-time visibility into global operations and resources, and creating predictive analytics for resource allocation and risk management.</w:t>
      </w:r>
    </w:p>
    <w:p w:rsidR="00000000" w:rsidDel="00000000" w:rsidP="00000000" w:rsidRDefault="00000000" w:rsidRPr="00000000" w14:paraId="00000019">
      <w:pPr>
        <w:pStyle w:val="Heading3"/>
        <w:rPr/>
      </w:pPr>
      <w:bookmarkStart w:colFirst="0" w:colLast="0" w:name="_lcqdy8rk1ilb" w:id="10"/>
      <w:bookmarkEnd w:id="10"/>
      <w:r w:rsidDel="00000000" w:rsidR="00000000" w:rsidRPr="00000000">
        <w:rPr>
          <w:rtl w:val="0"/>
        </w:rPr>
        <w:t xml:space="preserve">Problem Statement</w:t>
      </w:r>
    </w:p>
    <w:p w:rsidR="00000000" w:rsidDel="00000000" w:rsidP="00000000" w:rsidRDefault="00000000" w:rsidRPr="00000000" w14:paraId="0000001A">
      <w:pPr>
        <w:rPr/>
      </w:pPr>
      <w:r w:rsidDel="00000000" w:rsidR="00000000" w:rsidRPr="00000000">
        <w:rPr>
          <w:rtl w:val="0"/>
        </w:rPr>
        <w:t xml:space="preserve">Information fragmentation across departments creates inefficiencies, delays, and suboptimal decisions. Engineers make design choices without visibility into inventory levels, sourcing contracts, or manufacturing capabilities. Duplicate efforts occur when teams cannot access previous project learnings. Local optimization in one area often creates problems in another, and there is no systematic way to evaluate the global impact of decisions.</w:t>
      </w:r>
    </w:p>
    <w:p w:rsidR="00000000" w:rsidDel="00000000" w:rsidP="00000000" w:rsidRDefault="00000000" w:rsidRPr="00000000" w14:paraId="0000001B">
      <w:pPr>
        <w:pStyle w:val="Heading3"/>
        <w:rPr/>
      </w:pPr>
      <w:bookmarkStart w:colFirst="0" w:colLast="0" w:name="_aytwiutv67gk" w:id="11"/>
      <w:bookmarkEnd w:id="11"/>
      <w:r w:rsidDel="00000000" w:rsidR="00000000" w:rsidRPr="00000000">
        <w:rPr>
          <w:rtl w:val="0"/>
        </w:rPr>
        <w:t xml:space="preserve">Who Has the Problem</w:t>
      </w:r>
    </w:p>
    <w:p w:rsidR="00000000" w:rsidDel="00000000" w:rsidP="00000000" w:rsidRDefault="00000000" w:rsidRPr="00000000" w14:paraId="0000001C">
      <w:pPr>
        <w:rPr/>
      </w:pPr>
      <w:r w:rsidDel="00000000" w:rsidR="00000000" w:rsidRPr="00000000">
        <w:rPr>
          <w:rtl w:val="0"/>
        </w:rPr>
        <w:t xml:space="preserve">Design engineers lack visibility into material availability and cost implications. Sourcing teams cannot see design decisions that affect procurement strategies. Manufacturing teams discover design issues only after tooling development begins. Quality teams miss opportunities to prevent issues identified in previous projects. Management struggles to optimize resources across global operations.</w:t>
      </w:r>
    </w:p>
    <w:p w:rsidR="00000000" w:rsidDel="00000000" w:rsidP="00000000" w:rsidRDefault="00000000" w:rsidRPr="00000000" w14:paraId="0000001D">
      <w:pPr>
        <w:pStyle w:val="Heading3"/>
        <w:rPr/>
      </w:pPr>
      <w:bookmarkStart w:colFirst="0" w:colLast="0" w:name="_ir9b13oprosd" w:id="12"/>
      <w:bookmarkEnd w:id="12"/>
      <w:r w:rsidDel="00000000" w:rsidR="00000000" w:rsidRPr="00000000">
        <w:rPr>
          <w:rtl w:val="0"/>
        </w:rPr>
        <w:t xml:space="preserve">Desired Outcomes</w:t>
      </w:r>
    </w:p>
    <w:p w:rsidR="00000000" w:rsidDel="00000000" w:rsidP="00000000" w:rsidRDefault="00000000" w:rsidRPr="00000000" w14:paraId="0000001E">
      <w:pPr>
        <w:rPr/>
      </w:pPr>
      <w:r w:rsidDel="00000000" w:rsidR="00000000" w:rsidRPr="00000000">
        <w:rPr>
          <w:rtl w:val="0"/>
        </w:rPr>
        <w:t xml:space="preserve">Through this project, engineers should be able to make informed decisions with full visibility of global implications. Project teams should have access to all relevant historical knowledge and best practices. Operations should be able to optimize resource allocation across facilities automatically. Leadership should have real-time dashboards showing enterprise-wide performance, and all employees should work from a single trusted source of information.</w:t>
      </w:r>
    </w:p>
    <w:p w:rsidR="00000000" w:rsidDel="00000000" w:rsidP="00000000" w:rsidRDefault="00000000" w:rsidRPr="00000000" w14:paraId="0000001F">
      <w:pPr>
        <w:pStyle w:val="Heading3"/>
        <w:rPr/>
      </w:pPr>
      <w:r w:rsidDel="00000000" w:rsidR="00000000" w:rsidRPr="00000000">
        <w:rPr>
          <w:rtl w:val="0"/>
        </w:rPr>
        <w:t xml:space="preserve">Constraints and Challenges</w:t>
      </w:r>
    </w:p>
    <w:p w:rsidR="00000000" w:rsidDel="00000000" w:rsidP="00000000" w:rsidRDefault="00000000" w:rsidRPr="00000000" w14:paraId="00000020">
      <w:pPr>
        <w:rPr/>
      </w:pPr>
      <w:r w:rsidDel="00000000" w:rsidR="00000000" w:rsidRPr="00000000">
        <w:rPr>
          <w:rtl w:val="0"/>
        </w:rPr>
        <w:t xml:space="preserve">Implementation faces several challenges, including multiple incompatible legacy systems that require complex integration, incomplete or inconsistent historical data quality, organizational resistance to change from employees accustomed to departmental systems, the need to balance access with protection of sensitive information for security requirements, and the scalability demands of handling exponential growth in data volume.</w:t>
      </w:r>
    </w:p>
    <w:p w:rsidR="00000000" w:rsidDel="00000000" w:rsidP="00000000" w:rsidRDefault="00000000" w:rsidRPr="00000000" w14:paraId="00000021">
      <w:pPr>
        <w:pStyle w:val="Heading3"/>
        <w:rPr/>
      </w:pPr>
      <w:r w:rsidDel="00000000" w:rsidR="00000000" w:rsidRPr="00000000">
        <w:rPr>
          <w:rtl w:val="0"/>
        </w:rPr>
        <w:t xml:space="preserve">Importance to Design Management and Collaboration</w:t>
      </w:r>
    </w:p>
    <w:p w:rsidR="00000000" w:rsidDel="00000000" w:rsidP="00000000" w:rsidRDefault="00000000" w:rsidRPr="00000000" w14:paraId="00000022">
      <w:pPr>
        <w:rPr/>
      </w:pPr>
      <w:r w:rsidDel="00000000" w:rsidR="00000000" w:rsidRPr="00000000">
        <w:rPr>
          <w:rtl w:val="0"/>
        </w:rPr>
        <w:t xml:space="preserve">The Enterprise Intelligence System is fundamental because it enables truly integrated product development processes, prevents costly mistakes through comprehensive impact analysis, accelerates decision-making with AI-assisted recommendations, facilitates knowledge sharing and organizational learning, and creates transparency that builds trust across teams.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yov3maa8ac27" w:id="13"/>
      <w:bookmarkEnd w:id="13"/>
      <w:r w:rsidDel="00000000" w:rsidR="00000000" w:rsidRPr="00000000">
        <w:rPr>
          <w:rtl w:val="0"/>
        </w:rPr>
        <w:t xml:space="preserve">Digital Twin Manufacturing Platform</w:t>
      </w:r>
    </w:p>
    <w:p w:rsidR="00000000" w:rsidDel="00000000" w:rsidP="00000000" w:rsidRDefault="00000000" w:rsidRPr="00000000" w14:paraId="00000027">
      <w:pPr>
        <w:pStyle w:val="Heading3"/>
        <w:rPr/>
      </w:pPr>
      <w:bookmarkStart w:colFirst="0" w:colLast="0" w:name="_2rbagldhje3n" w:id="14"/>
      <w:bookmarkEnd w:id="14"/>
      <w:r w:rsidDel="00000000" w:rsidR="00000000" w:rsidRPr="00000000">
        <w:rPr>
          <w:rtl w:val="0"/>
        </w:rPr>
        <w:t xml:space="preserve">Project Objectives</w:t>
      </w:r>
    </w:p>
    <w:p w:rsidR="00000000" w:rsidDel="00000000" w:rsidP="00000000" w:rsidRDefault="00000000" w:rsidRPr="00000000" w14:paraId="00000028">
      <w:pPr>
        <w:rPr/>
      </w:pPr>
      <w:r w:rsidDel="00000000" w:rsidR="00000000" w:rsidRPr="00000000">
        <w:rPr>
          <w:rtl w:val="0"/>
        </w:rPr>
        <w:t xml:space="preserve">The Digital Twin Manufacturing Platform will revolutionize prototyping through advanced additive manufacturing capabilities and comprehensive virtual testing environments. This system will enable physical prototype creation in minutes while simultaneously running thousands of virtual simulations to validate designs before committing to production tooling.</w:t>
      </w:r>
    </w:p>
    <w:p w:rsidR="00000000" w:rsidDel="00000000" w:rsidP="00000000" w:rsidRDefault="00000000" w:rsidRPr="00000000" w14:paraId="00000029">
      <w:pPr>
        <w:rPr/>
      </w:pPr>
      <w:r w:rsidDel="00000000" w:rsidR="00000000" w:rsidRPr="00000000">
        <w:rPr>
          <w:rtl w:val="0"/>
        </w:rPr>
        <w:t xml:space="preserve">Primary objectives include deploying next-generation additive manufacturing systems in all innovation labs, creating high-fidelity digital twins for all products and processes, developing AI-driven simulation engines for performance prediction, establishing virtual testing protocols that replace the majority of physical testing, and enabling real-time iteration between virtual and physical prototypes.</w:t>
      </w:r>
    </w:p>
    <w:p w:rsidR="00000000" w:rsidDel="00000000" w:rsidP="00000000" w:rsidRDefault="00000000" w:rsidRPr="00000000" w14:paraId="0000002A">
      <w:pPr>
        <w:pStyle w:val="Heading3"/>
        <w:rPr/>
      </w:pPr>
      <w:bookmarkStart w:colFirst="0" w:colLast="0" w:name="_slj4fhkq2imw" w:id="15"/>
      <w:bookmarkEnd w:id="15"/>
      <w:r w:rsidDel="00000000" w:rsidR="00000000" w:rsidRPr="00000000">
        <w:rPr>
          <w:rtl w:val="0"/>
        </w:rPr>
        <w:t xml:space="preserve">Problem Statement</w:t>
      </w:r>
    </w:p>
    <w:p w:rsidR="00000000" w:rsidDel="00000000" w:rsidP="00000000" w:rsidRDefault="00000000" w:rsidRPr="00000000" w14:paraId="0000002B">
      <w:pPr>
        <w:rPr/>
      </w:pPr>
      <w:r w:rsidDel="00000000" w:rsidR="00000000" w:rsidRPr="00000000">
        <w:rPr>
          <w:rtl w:val="0"/>
        </w:rPr>
        <w:t xml:space="preserve">Traditional prototyping cycles requiring weeks or months for physical samples severely constrain innovation speed. Limited physical testing cannot explore the full design space, missing optimization opportunities. The disconnect between virtual models and physical behavior creates uncertainty that delays decision-making. Customers cannot fully evaluate designs without tangible prototypes, slowing approval processes.</w:t>
      </w:r>
    </w:p>
    <w:p w:rsidR="00000000" w:rsidDel="00000000" w:rsidP="00000000" w:rsidRDefault="00000000" w:rsidRPr="00000000" w14:paraId="0000002C">
      <w:pPr>
        <w:pStyle w:val="Heading3"/>
        <w:rPr/>
      </w:pPr>
      <w:bookmarkStart w:colFirst="0" w:colLast="0" w:name="_qxfg2tfmuslh" w:id="16"/>
      <w:bookmarkEnd w:id="16"/>
      <w:r w:rsidDel="00000000" w:rsidR="00000000" w:rsidRPr="00000000">
        <w:rPr>
          <w:rtl w:val="0"/>
        </w:rPr>
        <w:t xml:space="preserve">Who Has the Problem</w:t>
      </w:r>
    </w:p>
    <w:p w:rsidR="00000000" w:rsidDel="00000000" w:rsidP="00000000" w:rsidRDefault="00000000" w:rsidRPr="00000000" w14:paraId="0000002D">
      <w:pPr>
        <w:rPr/>
      </w:pPr>
      <w:r w:rsidDel="00000000" w:rsidR="00000000" w:rsidRPr="00000000">
        <w:rPr>
          <w:rtl w:val="0"/>
        </w:rPr>
        <w:t xml:space="preserve">Product designers wait weeks for physical prototypes to validate concepts. Test engineers cannot explore all design variations due to time and cost constraints. Customers need physical samples to make purchasing decisions. Manufacturing teams discover production issues late in the development cycle. Innovation teams are limited by slow iteration cycles when exploring new concepts.</w:t>
      </w:r>
    </w:p>
    <w:p w:rsidR="00000000" w:rsidDel="00000000" w:rsidP="00000000" w:rsidRDefault="00000000" w:rsidRPr="00000000" w14:paraId="0000002E">
      <w:pPr>
        <w:pStyle w:val="Heading3"/>
        <w:rPr/>
      </w:pPr>
      <w:bookmarkStart w:colFirst="0" w:colLast="0" w:name="_df9fupdfypvt" w:id="17"/>
      <w:bookmarkEnd w:id="17"/>
      <w:r w:rsidDel="00000000" w:rsidR="00000000" w:rsidRPr="00000000">
        <w:rPr>
          <w:rtl w:val="0"/>
        </w:rPr>
        <w:t xml:space="preserve">Desired Outcomes</w:t>
      </w:r>
    </w:p>
    <w:p w:rsidR="00000000" w:rsidDel="00000000" w:rsidP="00000000" w:rsidRDefault="00000000" w:rsidRPr="00000000" w14:paraId="0000002F">
      <w:pPr>
        <w:rPr/>
      </w:pPr>
      <w:r w:rsidDel="00000000" w:rsidR="00000000" w:rsidRPr="00000000">
        <w:rPr>
          <w:rtl w:val="0"/>
        </w:rPr>
        <w:t xml:space="preserve">Stakeholders seek to enable designers to create and test hundreds of variations in the time previously needed for one, allow engineers to validate performance across all operating conditions virtually, let customers experience products through high-fidelity digital twins before production, help manufacturing identify and resolve production issues during the design phase, and allow teams to iterate rapidly based on immediate physical and virtual feedback.</w:t>
      </w:r>
    </w:p>
    <w:p w:rsidR="00000000" w:rsidDel="00000000" w:rsidP="00000000" w:rsidRDefault="00000000" w:rsidRPr="00000000" w14:paraId="00000030">
      <w:pPr>
        <w:pStyle w:val="Heading3"/>
        <w:rPr/>
      </w:pPr>
      <w:r w:rsidDel="00000000" w:rsidR="00000000" w:rsidRPr="00000000">
        <w:rPr>
          <w:rtl w:val="0"/>
        </w:rPr>
        <w:t xml:space="preserve">Constraints and Challenges</w:t>
      </w:r>
    </w:p>
    <w:p w:rsidR="00000000" w:rsidDel="00000000" w:rsidP="00000000" w:rsidRDefault="00000000" w:rsidRPr="00000000" w14:paraId="00000031">
      <w:pPr>
        <w:rPr/>
      </w:pPr>
      <w:r w:rsidDel="00000000" w:rsidR="00000000" w:rsidRPr="00000000">
        <w:rPr>
          <w:rtl w:val="0"/>
        </w:rPr>
        <w:t xml:space="preserve">Key implementation challenges include ensuring simulation accuracy so virtual models precisely predict real-world behavior, building comprehensive material libraries for new and emerging materials, meeting massive computing power requirements for complex simulations, establishing validation protocols to build trust in virtual testing results, and addressing high equipment costs associated with advanced manufacturing systems.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r w:rsidDel="00000000" w:rsidR="00000000" w:rsidRPr="00000000">
        <w:rPr>
          <w:rtl w:val="0"/>
        </w:rPr>
        <w:t xml:space="preserve">Importance to Design Management and Collaboration</w:t>
      </w:r>
    </w:p>
    <w:p w:rsidR="00000000" w:rsidDel="00000000" w:rsidP="00000000" w:rsidRDefault="00000000" w:rsidRPr="00000000" w14:paraId="00000034">
      <w:pPr>
        <w:rPr/>
      </w:pPr>
      <w:r w:rsidDel="00000000" w:rsidR="00000000" w:rsidRPr="00000000">
        <w:rPr>
          <w:rtl w:val="0"/>
        </w:rPr>
        <w:t xml:space="preserve">This platform is crucial because it dramatically accelerates innovation cycles, enables exploration of design spaces impossible with physical prototyping alone, reduces development costs while improving quality, facilitates customer engagement through immersive digital experiences, and supports sustainable development by minimizing physical waste.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6nfzlly2hd79" w:id="18"/>
      <w:bookmarkEnd w:id="18"/>
      <w:r w:rsidDel="00000000" w:rsidR="00000000" w:rsidRPr="00000000">
        <w:rPr>
          <w:rtl w:val="0"/>
        </w:rPr>
        <w:t xml:space="preserve">Customer Co-Creation Initiative</w:t>
      </w:r>
    </w:p>
    <w:p w:rsidR="00000000" w:rsidDel="00000000" w:rsidP="00000000" w:rsidRDefault="00000000" w:rsidRPr="00000000" w14:paraId="00000039">
      <w:pPr>
        <w:pStyle w:val="Heading3"/>
        <w:rPr/>
      </w:pPr>
      <w:bookmarkStart w:colFirst="0" w:colLast="0" w:name="_cb8lbq84o12l" w:id="19"/>
      <w:bookmarkEnd w:id="19"/>
      <w:r w:rsidDel="00000000" w:rsidR="00000000" w:rsidRPr="00000000">
        <w:rPr>
          <w:rtl w:val="0"/>
        </w:rPr>
        <w:t xml:space="preserve">Project Objectives</w:t>
      </w:r>
    </w:p>
    <w:p w:rsidR="00000000" w:rsidDel="00000000" w:rsidP="00000000" w:rsidRDefault="00000000" w:rsidRPr="00000000" w14:paraId="0000003A">
      <w:pPr>
        <w:rPr/>
      </w:pPr>
      <w:r w:rsidDel="00000000" w:rsidR="00000000" w:rsidRPr="00000000">
        <w:rPr>
          <w:rtl w:val="0"/>
        </w:rPr>
        <w:t xml:space="preserve">T</w:t>
      </w:r>
      <w:r w:rsidDel="00000000" w:rsidR="00000000" w:rsidRPr="00000000">
        <w:rPr>
          <w:rtl w:val="0"/>
        </w:rPr>
        <w:t xml:space="preserve">o achieve an unprecedented level of integration and understanding with customers through a level of partnership where Molex and its customers collaborate naturally at all levels — operational, engineering, and strategic. Enables a continuous, bidirectional exchange of engineering design data, technical information, and tacit knowledge in the creation of new products. To deliver this, the program combines sustained physical presence through embedded and rotational engineer exchanges with persistent virtual collaboration via secure shared workspaces and routine joint design sessions. It will establish data‑sharing standards, IP and confidentiality protocols, access controls, and governance that permit safe exchange of CAD models, specifications, test data, and lessons learned. Co-owned by Engineering, Sales, and Marketing, this initiative institutionalizes shared planning cadences, synchronized roadmaps, and co-hosted events (including Molex Customer Tech Day) so deep collaboration becomes a routine, scalable operating mode with strategic customers.</w:t>
      </w:r>
      <w:r w:rsidDel="00000000" w:rsidR="00000000" w:rsidRPr="00000000">
        <w:rPr>
          <w:rtl w:val="0"/>
        </w:rPr>
      </w:r>
    </w:p>
    <w:p w:rsidR="00000000" w:rsidDel="00000000" w:rsidP="00000000" w:rsidRDefault="00000000" w:rsidRPr="00000000" w14:paraId="0000003B">
      <w:pPr>
        <w:pStyle w:val="Heading3"/>
        <w:rPr/>
      </w:pPr>
      <w:bookmarkStart w:colFirst="0" w:colLast="0" w:name="_lemubgecz0xt" w:id="20"/>
      <w:bookmarkEnd w:id="20"/>
      <w:r w:rsidDel="00000000" w:rsidR="00000000" w:rsidRPr="00000000">
        <w:rPr>
          <w:rtl w:val="0"/>
        </w:rPr>
        <w:t xml:space="preserve">Problem Statement</w:t>
      </w:r>
    </w:p>
    <w:p w:rsidR="00000000" w:rsidDel="00000000" w:rsidP="00000000" w:rsidRDefault="00000000" w:rsidRPr="00000000" w14:paraId="0000003C">
      <w:pPr>
        <w:rPr/>
      </w:pPr>
      <w:r w:rsidDel="00000000" w:rsidR="00000000" w:rsidRPr="00000000">
        <w:rPr>
          <w:rtl w:val="0"/>
        </w:rPr>
        <w:t xml:space="preserve">Traditional customer-supplier relationships create barriers to true innovation partnership. Limited visibility into customer operations prevents understanding of unarticulated needs. Formal communication channels slow information flow and filter critical insights. The absence of day-to-day interaction limits Molex's ability to anticipate and influence customer product strategies.</w:t>
      </w:r>
    </w:p>
    <w:p w:rsidR="00000000" w:rsidDel="00000000" w:rsidP="00000000" w:rsidRDefault="00000000" w:rsidRPr="00000000" w14:paraId="0000003D">
      <w:pPr>
        <w:pStyle w:val="Heading3"/>
        <w:rPr/>
      </w:pPr>
      <w:bookmarkStart w:colFirst="0" w:colLast="0" w:name="_k20bja6lnvsk" w:id="21"/>
      <w:bookmarkEnd w:id="21"/>
      <w:r w:rsidDel="00000000" w:rsidR="00000000" w:rsidRPr="00000000">
        <w:rPr>
          <w:rtl w:val="0"/>
        </w:rPr>
        <w:t xml:space="preserve">Who Has the Problem</w:t>
      </w:r>
    </w:p>
    <w:p w:rsidR="00000000" w:rsidDel="00000000" w:rsidP="00000000" w:rsidRDefault="00000000" w:rsidRPr="00000000" w14:paraId="0000003E">
      <w:pPr>
        <w:rPr/>
      </w:pPr>
      <w:r w:rsidDel="00000000" w:rsidR="00000000" w:rsidRPr="00000000">
        <w:rPr>
          <w:rtl w:val="0"/>
        </w:rPr>
        <w:t xml:space="preserve">Customer engineering teams lack immediate access to connector expertise. Molex design teams miss contextual understanding of customer challenges. Business development cannot identify opportunities until they are formally communicated. Customers often do not realize the potential innovations possible with closer collaboration. Innovation teams work from assumptions rather than direct observation.</w:t>
      </w:r>
    </w:p>
    <w:p w:rsidR="00000000" w:rsidDel="00000000" w:rsidP="00000000" w:rsidRDefault="00000000" w:rsidRPr="00000000" w14:paraId="0000003F">
      <w:pPr>
        <w:pStyle w:val="Heading3"/>
        <w:rPr/>
      </w:pPr>
      <w:bookmarkStart w:colFirst="0" w:colLast="0" w:name="_dxfeipn7alq5" w:id="22"/>
      <w:bookmarkEnd w:id="22"/>
      <w:r w:rsidDel="00000000" w:rsidR="00000000" w:rsidRPr="00000000">
        <w:rPr>
          <w:rtl w:val="0"/>
        </w:rPr>
        <w:t xml:space="preserve">Desired Outcomes</w:t>
      </w:r>
    </w:p>
    <w:p w:rsidR="00000000" w:rsidDel="00000000" w:rsidP="00000000" w:rsidRDefault="00000000" w:rsidRPr="00000000" w14:paraId="00000040">
      <w:pPr>
        <w:rPr/>
      </w:pPr>
      <w:r w:rsidDel="00000000" w:rsidR="00000000" w:rsidRPr="00000000">
        <w:rPr>
          <w:rtl w:val="0"/>
        </w:rPr>
        <w:t xml:space="preserve">This initiative aims to enable embedded engineers to identify innovation opportunities through daily observation, allow customer teams to access Molex expertise as an extension of their own capabilities, help design teams develop solutions based on deep customer understanding, enable leadership to build strategic partnerships that transcend transactional relationships, and create situations where both organizations co-create innovations that neither could achieve independently.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4ai0i0ivnkkl" w:id="23"/>
      <w:bookmarkEnd w:id="23"/>
      <w:r w:rsidDel="00000000" w:rsidR="00000000" w:rsidRPr="00000000">
        <w:rPr>
          <w:rtl w:val="0"/>
        </w:rPr>
        <w:t xml:space="preserve">Constraints and Challenges</w:t>
      </w:r>
    </w:p>
    <w:p w:rsidR="00000000" w:rsidDel="00000000" w:rsidP="00000000" w:rsidRDefault="00000000" w:rsidRPr="00000000" w14:paraId="00000043">
      <w:pPr>
        <w:rPr/>
      </w:pPr>
      <w:r w:rsidDel="00000000" w:rsidR="00000000" w:rsidRPr="00000000">
        <w:rPr>
          <w:rtl w:val="0"/>
        </w:rPr>
        <w:t xml:space="preserve">Implementation faces several obstacles, including customers hesitating to allow deep access to operations which creates trust-building difficulties, the need for complex IP protection agreements to protect both parties, significant resource investment required to dedicate senior engineers to single customers, cultural integration challenges as embedded engineers balance dual loyalties, and scalability concerns where the model may not work for all customer relationships.</w:t>
      </w:r>
    </w:p>
    <w:p w:rsidR="00000000" w:rsidDel="00000000" w:rsidP="00000000" w:rsidRDefault="00000000" w:rsidRPr="00000000" w14:paraId="00000044">
      <w:pPr>
        <w:pStyle w:val="Heading3"/>
        <w:rPr/>
      </w:pPr>
      <w:bookmarkStart w:colFirst="0" w:colLast="0" w:name="_jr5iv2l5m7i1" w:id="24"/>
      <w:bookmarkEnd w:id="24"/>
      <w:r w:rsidDel="00000000" w:rsidR="00000000" w:rsidRPr="00000000">
        <w:rPr>
          <w:rtl w:val="0"/>
        </w:rPr>
        <w:t xml:space="preserve">Importance to Design Management and Collaboration</w:t>
      </w:r>
    </w:p>
    <w:p w:rsidR="00000000" w:rsidDel="00000000" w:rsidP="00000000" w:rsidRDefault="00000000" w:rsidRPr="00000000" w14:paraId="00000045">
      <w:pPr>
        <w:rPr/>
      </w:pPr>
      <w:r w:rsidDel="00000000" w:rsidR="00000000" w:rsidRPr="00000000">
        <w:rPr>
          <w:rtl w:val="0"/>
        </w:rPr>
        <w:t xml:space="preserve">The Customer Co-Creation Initiative is vital because it transforms customer relationships from transactional to strategic, provides unparalleled insights into future customer needs, enables influence on customer product strategies, creates competitive barriers through deep integration, and exemplifies the future of collaborative innovation.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71rkaxk8uvac" w:id="25"/>
      <w:bookmarkEnd w:id="25"/>
      <w:r w:rsidDel="00000000" w:rsidR="00000000" w:rsidRPr="00000000">
        <w:rPr>
          <w:rtl w:val="0"/>
        </w:rPr>
        <w:t xml:space="preserve">Concurrent Engineering Transformation</w:t>
      </w:r>
    </w:p>
    <w:p w:rsidR="00000000" w:rsidDel="00000000" w:rsidP="00000000" w:rsidRDefault="00000000" w:rsidRPr="00000000" w14:paraId="0000004A">
      <w:pPr>
        <w:pStyle w:val="Heading3"/>
        <w:rPr/>
      </w:pPr>
      <w:bookmarkStart w:colFirst="0" w:colLast="0" w:name="_z32plgswxrhd" w:id="26"/>
      <w:bookmarkEnd w:id="26"/>
      <w:r w:rsidDel="00000000" w:rsidR="00000000" w:rsidRPr="00000000">
        <w:rPr>
          <w:rtl w:val="0"/>
        </w:rPr>
        <w:t xml:space="preserve">Project Overview and Objectives</w:t>
      </w:r>
    </w:p>
    <w:p w:rsidR="00000000" w:rsidDel="00000000" w:rsidP="00000000" w:rsidRDefault="00000000" w:rsidRPr="00000000" w14:paraId="0000004B">
      <w:pPr>
        <w:rPr/>
      </w:pPr>
      <w:r w:rsidDel="00000000" w:rsidR="00000000" w:rsidRPr="00000000">
        <w:rPr>
          <w:rtl w:val="0"/>
        </w:rPr>
        <w:t xml:space="preserve">The Concurrent Engineering Transformation will fundamentally restructure how products move from concept to production by eliminating sequential phases. This project will create integrated workflows where product design and tooling design evolve simultaneously, with all functional teams contributing from day one.</w:t>
      </w:r>
    </w:p>
    <w:p w:rsidR="00000000" w:rsidDel="00000000" w:rsidP="00000000" w:rsidRDefault="00000000" w:rsidRPr="00000000" w14:paraId="0000004C">
      <w:pPr>
        <w:rPr/>
      </w:pPr>
      <w:r w:rsidDel="00000000" w:rsidR="00000000" w:rsidRPr="00000000">
        <w:rPr>
          <w:rtl w:val="0"/>
        </w:rPr>
        <w:t xml:space="preserve">Core objectives include redesigning product development processes for parallel rather than serial execution, implementing systems that enable real-time collaboration between all functions, establishing new roles and responsibilities to support concurrent workflows, reducing overall development time by fifty percent while improving quality, and creating feedback loops that instantly propagate changes across all workstreams.</w:t>
      </w:r>
    </w:p>
    <w:p w:rsidR="00000000" w:rsidDel="00000000" w:rsidP="00000000" w:rsidRDefault="00000000" w:rsidRPr="00000000" w14:paraId="0000004D">
      <w:pPr>
        <w:pStyle w:val="Heading3"/>
        <w:rPr/>
      </w:pPr>
      <w:bookmarkStart w:colFirst="0" w:colLast="0" w:name="_lcjrjxgftjpa" w:id="27"/>
      <w:bookmarkEnd w:id="27"/>
      <w:r w:rsidDel="00000000" w:rsidR="00000000" w:rsidRPr="00000000">
        <w:rPr>
          <w:rtl w:val="0"/>
        </w:rPr>
        <w:t xml:space="preserve">Problem Statement</w:t>
      </w:r>
    </w:p>
    <w:p w:rsidR="00000000" w:rsidDel="00000000" w:rsidP="00000000" w:rsidRDefault="00000000" w:rsidRPr="00000000" w14:paraId="0000004E">
      <w:pPr>
        <w:rPr/>
      </w:pPr>
      <w:r w:rsidDel="00000000" w:rsidR="00000000" w:rsidRPr="00000000">
        <w:rPr>
          <w:rtl w:val="0"/>
        </w:rPr>
        <w:t xml:space="preserve">Sequential development processes create lengthy cycles where downstream teams wait for upstream completion. Design decisions made without manufacturing input lead to costly late-stage changes. The "throw it over the wall" mentality between functions results in rework, delays, and suboptimal solutions. Critical knowledge from manufacturing and tooling often comes too late to influence design decisions effectively.</w:t>
      </w:r>
    </w:p>
    <w:p w:rsidR="00000000" w:rsidDel="00000000" w:rsidP="00000000" w:rsidRDefault="00000000" w:rsidRPr="00000000" w14:paraId="0000004F">
      <w:pPr>
        <w:pStyle w:val="Heading3"/>
        <w:rPr/>
      </w:pPr>
      <w:bookmarkStart w:colFirst="0" w:colLast="0" w:name="_8698h82zbv6c" w:id="28"/>
      <w:bookmarkEnd w:id="28"/>
      <w:r w:rsidDel="00000000" w:rsidR="00000000" w:rsidRPr="00000000">
        <w:rPr>
          <w:rtl w:val="0"/>
        </w:rPr>
        <w:t xml:space="preserve">Who Has the Problem</w:t>
      </w:r>
    </w:p>
    <w:p w:rsidR="00000000" w:rsidDel="00000000" w:rsidP="00000000" w:rsidRDefault="00000000" w:rsidRPr="00000000" w14:paraId="00000050">
      <w:pPr>
        <w:rPr/>
      </w:pPr>
      <w:r w:rsidDel="00000000" w:rsidR="00000000" w:rsidRPr="00000000">
        <w:rPr>
          <w:rtl w:val="0"/>
        </w:rPr>
        <w:t xml:space="preserve">Design engineers face major revisions when manufacturing constraints emerge. Tooling engineers must create solutions for designs not optimized for production. Manufacturing teams inherit designs that could be produced more efficiently. Project managers struggle with delays from sequential handoffs. Customers experience longer lead times and higher costs.</w:t>
      </w:r>
    </w:p>
    <w:p w:rsidR="00000000" w:rsidDel="00000000" w:rsidP="00000000" w:rsidRDefault="00000000" w:rsidRPr="00000000" w14:paraId="00000051">
      <w:pPr>
        <w:pStyle w:val="Heading3"/>
        <w:rPr/>
      </w:pPr>
      <w:bookmarkStart w:colFirst="0" w:colLast="0" w:name="_7m2bkohxook5" w:id="29"/>
      <w:bookmarkEnd w:id="29"/>
      <w:r w:rsidDel="00000000" w:rsidR="00000000" w:rsidRPr="00000000">
        <w:rPr>
          <w:rtl w:val="0"/>
        </w:rPr>
        <w:t xml:space="preserve">Desired Outcomes</w:t>
      </w:r>
    </w:p>
    <w:p w:rsidR="00000000" w:rsidDel="00000000" w:rsidP="00000000" w:rsidRDefault="00000000" w:rsidRPr="00000000" w14:paraId="00000052">
      <w:pPr>
        <w:rPr/>
      </w:pPr>
      <w:r w:rsidDel="00000000" w:rsidR="00000000" w:rsidRPr="00000000">
        <w:rPr>
          <w:rtl w:val="0"/>
        </w:rPr>
        <w:t xml:space="preserve">Teams want all functions to contribute expertise from project inception, want designers to create products optimized for manufacturing from the start, expect tooling engineers to influence design decisions for better producibility, require manufacturing to prepare production systems in parallel with design, and expect organizations to deliver products faster with higher quality and lower cost.</w:t>
      </w:r>
    </w:p>
    <w:p w:rsidR="00000000" w:rsidDel="00000000" w:rsidP="00000000" w:rsidRDefault="00000000" w:rsidRPr="00000000" w14:paraId="00000053">
      <w:pPr>
        <w:pStyle w:val="Heading3"/>
        <w:rPr/>
      </w:pPr>
      <w:r w:rsidDel="00000000" w:rsidR="00000000" w:rsidRPr="00000000">
        <w:rPr>
          <w:rtl w:val="0"/>
        </w:rPr>
        <w:t xml:space="preserve">Constraints and Challenges</w:t>
      </w:r>
    </w:p>
    <w:p w:rsidR="00000000" w:rsidDel="00000000" w:rsidP="00000000" w:rsidRDefault="00000000" w:rsidRPr="00000000" w14:paraId="00000054">
      <w:pPr>
        <w:rPr/>
      </w:pPr>
      <w:r w:rsidDel="00000000" w:rsidR="00000000" w:rsidRPr="00000000">
        <w:rPr>
          <w:rtl w:val="0"/>
        </w:rPr>
        <w:t xml:space="preserve">Major challenges include overcoming decades of sequential thinking that requires cultural change, integrating systems built for serial execution, developing new collaborative skills across teams, managing more complex decision making with multiple parallel workstreams, and addressing increased coordination complexity inherent to parallel development.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r w:rsidDel="00000000" w:rsidR="00000000" w:rsidRPr="00000000">
        <w:rPr>
          <w:rtl w:val="0"/>
        </w:rPr>
        <w:t xml:space="preserve">Importance to Design Management and Collaboration</w:t>
      </w:r>
    </w:p>
    <w:p w:rsidR="00000000" w:rsidDel="00000000" w:rsidP="00000000" w:rsidRDefault="00000000" w:rsidRPr="00000000" w14:paraId="00000057">
      <w:pPr>
        <w:rPr/>
      </w:pPr>
      <w:r w:rsidDel="00000000" w:rsidR="00000000" w:rsidRPr="00000000">
        <w:rPr>
          <w:rtl w:val="0"/>
        </w:rPr>
        <w:t xml:space="preserve">Concurrent Engineering Transformation is essential because it dramatically reduces time-to-market, improves product quality through early cross-functional input, reduces development costs by eliminating rework, creates a more engaging work environment through collaboration, and establishes the foundation for agile product development.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jl3dhdvg5ibj" w:id="30"/>
      <w:bookmarkEnd w:id="30"/>
      <w:r w:rsidDel="00000000" w:rsidR="00000000" w:rsidRPr="00000000">
        <w:rPr>
          <w:rtl w:val="0"/>
        </w:rPr>
        <w:t xml:space="preserve">Innovation Generators</w:t>
      </w:r>
    </w:p>
    <w:p w:rsidR="00000000" w:rsidDel="00000000" w:rsidP="00000000" w:rsidRDefault="00000000" w:rsidRPr="00000000" w14:paraId="0000005C">
      <w:pPr>
        <w:pStyle w:val="Heading3"/>
        <w:rPr/>
      </w:pPr>
      <w:bookmarkStart w:colFirst="0" w:colLast="0" w:name="_rwhk8qh5tvke" w:id="31"/>
      <w:bookmarkEnd w:id="31"/>
      <w:r w:rsidDel="00000000" w:rsidR="00000000" w:rsidRPr="00000000">
        <w:rPr>
          <w:rtl w:val="0"/>
        </w:rPr>
        <w:t xml:space="preserve">Project Overview and Objectives</w:t>
      </w:r>
    </w:p>
    <w:p w:rsidR="00000000" w:rsidDel="00000000" w:rsidP="00000000" w:rsidRDefault="00000000" w:rsidRPr="00000000" w14:paraId="0000005D">
      <w:pPr>
        <w:rPr/>
      </w:pPr>
      <w:r w:rsidDel="00000000" w:rsidR="00000000" w:rsidRPr="00000000">
        <w:rPr>
          <w:rtl w:val="0"/>
        </w:rPr>
        <w:t xml:space="preserve">Establish formal partnerships with leading universities, industry consortiums, supplier, customer co-creation to produce a continuous flow of emerging technologies and discoveries that accelerate and translate breakthrough science into customer valued Molex's products.  </w:t>
      </w:r>
    </w:p>
    <w:p w:rsidR="00000000" w:rsidDel="00000000" w:rsidP="00000000" w:rsidRDefault="00000000" w:rsidRPr="00000000" w14:paraId="0000005E">
      <w:pPr>
        <w:rPr/>
      </w:pPr>
      <w:r w:rsidDel="00000000" w:rsidR="00000000" w:rsidRPr="00000000">
        <w:rPr>
          <w:rtl w:val="0"/>
        </w:rPr>
        <w:t xml:space="preserve">Core objectives include establishing partnerships with the top ten engineering universities globally, creating funded research programs aligned with strategic technology needs, developing protocols for IP sharing and commercialization, building exchange programs for researchers and engineers, and generating twenty percent of innovations from university partnerships by 2027.</w:t>
      </w:r>
    </w:p>
    <w:p w:rsidR="00000000" w:rsidDel="00000000" w:rsidP="00000000" w:rsidRDefault="00000000" w:rsidRPr="00000000" w14:paraId="0000005F">
      <w:pPr>
        <w:pStyle w:val="Heading3"/>
        <w:rPr/>
      </w:pPr>
      <w:bookmarkStart w:colFirst="0" w:colLast="0" w:name="_z64dmjygk7o3" w:id="32"/>
      <w:bookmarkEnd w:id="32"/>
      <w:r w:rsidDel="00000000" w:rsidR="00000000" w:rsidRPr="00000000">
        <w:rPr>
          <w:rtl w:val="0"/>
        </w:rPr>
        <w:t xml:space="preserve">Problem Statement</w:t>
      </w:r>
    </w:p>
    <w:p w:rsidR="00000000" w:rsidDel="00000000" w:rsidP="00000000" w:rsidRDefault="00000000" w:rsidRPr="00000000" w14:paraId="00000060">
      <w:pPr>
        <w:rPr/>
      </w:pPr>
      <w:r w:rsidDel="00000000" w:rsidR="00000000" w:rsidRPr="00000000">
        <w:rPr>
          <w:rtl w:val="0"/>
        </w:rPr>
        <w:t xml:space="preserve">The gap between academic research and industrial application means breakthrough technologies take years to reach market. Universities produce relevant research that Molex may never discover. Lack of formal channels prevents systematic harvesting of academic innovations. Competition for top talent intensifies without university relationships, and missing early signals of disruptive technologies poses strategic risks.</w:t>
      </w:r>
    </w:p>
    <w:p w:rsidR="00000000" w:rsidDel="00000000" w:rsidP="00000000" w:rsidRDefault="00000000" w:rsidRPr="00000000" w14:paraId="00000061">
      <w:pPr>
        <w:pStyle w:val="Heading3"/>
        <w:rPr/>
      </w:pPr>
      <w:bookmarkStart w:colFirst="0" w:colLast="0" w:name="_4y9h8s5t0pky" w:id="33"/>
      <w:bookmarkEnd w:id="33"/>
      <w:r w:rsidDel="00000000" w:rsidR="00000000" w:rsidRPr="00000000">
        <w:rPr>
          <w:rtl w:val="0"/>
        </w:rPr>
        <w:t xml:space="preserve">Who Has the Problem</w:t>
      </w:r>
    </w:p>
    <w:p w:rsidR="00000000" w:rsidDel="00000000" w:rsidP="00000000" w:rsidRDefault="00000000" w:rsidRPr="00000000" w14:paraId="00000062">
      <w:pPr>
        <w:rPr/>
      </w:pPr>
      <w:r w:rsidDel="00000000" w:rsidR="00000000" w:rsidRPr="00000000">
        <w:rPr>
          <w:rtl w:val="0"/>
        </w:rPr>
        <w:t xml:space="preserve">R&amp;D teams miss breakthrough research happening in universities. Strategic planning cannot anticipate disruptive technologies early enough. Recruiting struggles to attract top graduate talent. Universities lack industrial partners to commercialize research. Industry falls behind in adopting emerging technologies.</w:t>
      </w:r>
    </w:p>
    <w:p w:rsidR="00000000" w:rsidDel="00000000" w:rsidP="00000000" w:rsidRDefault="00000000" w:rsidRPr="00000000" w14:paraId="00000063">
      <w:pPr>
        <w:pStyle w:val="Heading3"/>
        <w:rPr/>
      </w:pPr>
      <w:bookmarkStart w:colFirst="0" w:colLast="0" w:name="_sbbb8cldatvc" w:id="34"/>
      <w:bookmarkEnd w:id="34"/>
      <w:r w:rsidDel="00000000" w:rsidR="00000000" w:rsidRPr="00000000">
        <w:rPr>
          <w:rtl w:val="0"/>
        </w:rPr>
        <w:t xml:space="preserve">Desired Outcomes</w:t>
      </w:r>
    </w:p>
    <w:p w:rsidR="00000000" w:rsidDel="00000000" w:rsidP="00000000" w:rsidRDefault="00000000" w:rsidRPr="00000000" w14:paraId="00000064">
      <w:pPr>
        <w:rPr/>
      </w:pPr>
      <w:r w:rsidDel="00000000" w:rsidR="00000000" w:rsidRPr="00000000">
        <w:rPr>
          <w:rtl w:val="0"/>
        </w:rPr>
        <w:t xml:space="preserve">Stakeholders seek for R&amp;D teams to access cutting-edge research before competitors, for universities to see research translated into real-world applications, for graduate students to work on industrially relevant problems, for Molex to build a pipeline of innovations and talent, and for customers to benefit from the latest technological advances.</w:t>
      </w:r>
    </w:p>
    <w:p w:rsidR="00000000" w:rsidDel="00000000" w:rsidP="00000000" w:rsidRDefault="00000000" w:rsidRPr="00000000" w14:paraId="00000065">
      <w:pPr>
        <w:pStyle w:val="Heading3"/>
        <w:rPr/>
      </w:pPr>
      <w:bookmarkStart w:colFirst="0" w:colLast="0" w:name="_bnrx6fdvyz9w" w:id="35"/>
      <w:bookmarkEnd w:id="35"/>
      <w:r w:rsidDel="00000000" w:rsidR="00000000" w:rsidRPr="00000000">
        <w:rPr>
          <w:rtl w:val="0"/>
        </w:rPr>
        <w:t xml:space="preserve">Constraints and Challenges</w:t>
      </w:r>
    </w:p>
    <w:p w:rsidR="00000000" w:rsidDel="00000000" w:rsidP="00000000" w:rsidRDefault="00000000" w:rsidRPr="00000000" w14:paraId="00000066">
      <w:pPr>
        <w:rPr/>
      </w:pPr>
      <w:r w:rsidDel="00000000" w:rsidR="00000000" w:rsidRPr="00000000">
        <w:rPr>
          <w:rtl w:val="0"/>
        </w:rPr>
        <w:t xml:space="preserve">Major obstacles include complex IP negotiations over ownership and licensing, mismatched timelines between academic and commercial cycles, cultural differences that must be bridged between academic and industrial mindsets, resource investment required to fund research with uncertain returns, and the challenge of managing geographically distributed university relationships.</w:t>
      </w:r>
    </w:p>
    <w:p w:rsidR="00000000" w:rsidDel="00000000" w:rsidP="00000000" w:rsidRDefault="00000000" w:rsidRPr="00000000" w14:paraId="00000067">
      <w:pPr>
        <w:pStyle w:val="Heading3"/>
        <w:rPr/>
      </w:pPr>
      <w:bookmarkStart w:colFirst="0" w:colLast="0" w:name="_sw4w6fjuerp7" w:id="36"/>
      <w:bookmarkEnd w:id="36"/>
      <w:r w:rsidDel="00000000" w:rsidR="00000000" w:rsidRPr="00000000">
        <w:rPr>
          <w:rtl w:val="0"/>
        </w:rPr>
        <w:t xml:space="preserve">Importance to Design Management and Collaboration</w:t>
      </w:r>
    </w:p>
    <w:p w:rsidR="00000000" w:rsidDel="00000000" w:rsidP="00000000" w:rsidRDefault="00000000" w:rsidRPr="00000000" w14:paraId="00000068">
      <w:pPr>
        <w:rPr/>
      </w:pPr>
      <w:r w:rsidDel="00000000" w:rsidR="00000000" w:rsidRPr="00000000">
        <w:rPr>
          <w:rtl w:val="0"/>
        </w:rPr>
        <w:t xml:space="preserve">The Academic Innovation Pipeline is vital because it provides early access to disruptive technologies, creates competitive advantage through exclusive partnerships, builds a talent pipeline of future innovators, enhances Molex's reputation as an innovation leader, and accelerates technology transfer from lab to market.</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shd w:fill="ffffff" w:val="clear"/>
        <w:rPr>
          <w:rFonts w:ascii="Arial" w:cs="Arial" w:eastAsia="Arial" w:hAnsi="Arial"/>
          <w:color w:val="27272a"/>
        </w:rPr>
      </w:pPr>
      <w:r w:rsidDel="00000000" w:rsidR="00000000" w:rsidRPr="00000000">
        <w:rPr>
          <w:b w:val="1"/>
          <w:color w:val="4f81bd"/>
          <w:sz w:val="26"/>
          <w:szCs w:val="26"/>
          <w:rtl w:val="0"/>
        </w:rPr>
        <w:t xml:space="preserve">Design Engagement Solution (CoLab Methodology &amp; Review)</w:t>
      </w:r>
      <w:r w:rsidDel="00000000" w:rsidR="00000000" w:rsidRPr="00000000">
        <w:rPr>
          <w:rtl w:val="0"/>
        </w:rPr>
      </w:r>
    </w:p>
    <w:p w:rsidR="00000000" w:rsidDel="00000000" w:rsidP="00000000" w:rsidRDefault="00000000" w:rsidRPr="00000000" w14:paraId="0000006B">
      <w:pPr>
        <w:shd w:fill="ffffff" w:val="clear"/>
        <w:spacing w:after="120" w:line="276" w:lineRule="auto"/>
        <w:rPr>
          <w:b w:val="1"/>
          <w:color w:val="4f81bd"/>
        </w:rPr>
      </w:pPr>
      <w:r w:rsidDel="00000000" w:rsidR="00000000" w:rsidRPr="00000000">
        <w:rPr>
          <w:b w:val="1"/>
          <w:color w:val="4f81bd"/>
          <w:rtl w:val="0"/>
        </w:rPr>
        <w:t xml:space="preserve">Project Objectives</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line="276" w:lineRule="auto"/>
        <w:rPr/>
      </w:pPr>
      <w:r w:rsidDel="00000000" w:rsidR="00000000" w:rsidRPr="00000000">
        <w:rPr>
          <w:rtl w:val="0"/>
        </w:rPr>
        <w:t xml:space="preserve">The CoLab project will implement a digital collaboration platform and methodology across product development to accelerate delivery, improve decision traceability, and embed risk mitigation early in the process. The pilot will be deployed across key business units to streamline design reviews, reduce manual administrative overhead, and establish a digital thread that links feedback, decisions, and product data. Core objectives include empowering global product development teams with an integrated digital environment for collaboration; improving the quality and speed of design reviews; reducing rework and late-stage design issues; and achieving measurable reductions in R&amp;D hours, product validation failures, and tooling loops. The pilot phase will capture user feedback and economic impact data to inform a scaled rollout.</w:t>
      </w:r>
    </w:p>
    <w:p w:rsidR="00000000" w:rsidDel="00000000" w:rsidP="00000000" w:rsidRDefault="00000000" w:rsidRPr="00000000" w14:paraId="0000006D">
      <w:pPr>
        <w:shd w:fill="ffffff" w:val="clear"/>
        <w:spacing w:after="120" w:before="200" w:line="276" w:lineRule="auto"/>
        <w:rPr>
          <w:b w:val="1"/>
          <w:color w:val="4f81bd"/>
        </w:rPr>
      </w:pPr>
      <w:r w:rsidDel="00000000" w:rsidR="00000000" w:rsidRPr="00000000">
        <w:rPr>
          <w:b w:val="1"/>
          <w:color w:val="4f81bd"/>
          <w:rtl w:val="0"/>
        </w:rPr>
        <w:t xml:space="preserve">Problem Statement</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pPr>
      <w:r w:rsidDel="00000000" w:rsidR="00000000" w:rsidRPr="00000000">
        <w:rPr>
          <w:rtl w:val="0"/>
        </w:rPr>
        <w:t xml:space="preserve">Current product development is hindered by inefficient design reviews, delayed issue resolution, lack of digital traceability, and cross‑functional misalignment. Manual preparation of review artifacts, fragmented feedback capture, and disconnected communication across global teams result in extended timelines, frequent late-stage problems, and elevated cost of poor quality.</w:t>
      </w:r>
    </w:p>
    <w:p w:rsidR="00000000" w:rsidDel="00000000" w:rsidP="00000000" w:rsidRDefault="00000000" w:rsidRPr="00000000" w14:paraId="0000006F">
      <w:pPr>
        <w:shd w:fill="ffffff" w:val="clear"/>
        <w:spacing w:after="120" w:before="200" w:line="276" w:lineRule="auto"/>
        <w:rPr>
          <w:b w:val="1"/>
          <w:color w:val="4f81bd"/>
        </w:rPr>
      </w:pPr>
      <w:r w:rsidDel="00000000" w:rsidR="00000000" w:rsidRPr="00000000">
        <w:rPr>
          <w:b w:val="1"/>
          <w:color w:val="4f81bd"/>
          <w:rtl w:val="0"/>
        </w:rPr>
        <w:t xml:space="preserve">Who Has the Problem</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pPr>
      <w:r w:rsidDel="00000000" w:rsidR="00000000" w:rsidRPr="00000000">
        <w:rPr>
          <w:rtl w:val="0"/>
        </w:rPr>
        <w:t xml:space="preserve">Global product development teams (engineers, designers, and project managers) experience the operational burden of inefficient reviews and iteration. Manufacturing and quality teams face tooling and validation delays. Cross‑functional reviewers struggle with scattered communication and documentation. Senior management lacks timely, data‑driven insights to ensure projects remain on schedule and within budget.</w:t>
      </w:r>
    </w:p>
    <w:p w:rsidR="00000000" w:rsidDel="00000000" w:rsidP="00000000" w:rsidRDefault="00000000" w:rsidRPr="00000000" w14:paraId="00000071">
      <w:pPr>
        <w:shd w:fill="ffffff" w:val="clear"/>
        <w:spacing w:after="0" w:before="200" w:line="276" w:lineRule="auto"/>
        <w:rPr>
          <w:b w:val="1"/>
          <w:color w:val="4f81bd"/>
        </w:rPr>
      </w:pPr>
      <w:r w:rsidDel="00000000" w:rsidR="00000000" w:rsidRPr="00000000">
        <w:rPr>
          <w:b w:val="1"/>
          <w:color w:val="4f81bd"/>
          <w:rtl w:val="0"/>
        </w:rPr>
        <w:t xml:space="preserve">Desired Outcomes</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pPr>
      <w:r w:rsidDel="00000000" w:rsidR="00000000" w:rsidRPr="00000000">
        <w:rPr>
          <w:rtl w:val="0"/>
        </w:rPr>
        <w:t xml:space="preserve">Stakeholders expect faster, higher‑quality design reviews with clear traceability from feedback to decisions to product data. The platform should reduce wasted time in review preparation, accelerate issue resolution through improved asynchronous collaboration, lower rework and late validation failures, and provide measurable reductions in R&amp;D effort and COPQ. The pilot should produce validated user metrics and economic evidence to support scaling.</w:t>
      </w:r>
    </w:p>
    <w:p w:rsidR="00000000" w:rsidDel="00000000" w:rsidP="00000000" w:rsidRDefault="00000000" w:rsidRPr="00000000" w14:paraId="00000073">
      <w:pPr>
        <w:shd w:fill="ffffff" w:val="clear"/>
        <w:spacing w:after="120" w:before="200" w:line="276" w:lineRule="auto"/>
        <w:rPr>
          <w:b w:val="1"/>
          <w:color w:val="4f81bd"/>
        </w:rPr>
      </w:pPr>
      <w:r w:rsidDel="00000000" w:rsidR="00000000" w:rsidRPr="00000000">
        <w:rPr>
          <w:b w:val="1"/>
          <w:color w:val="4f81bd"/>
          <w:rtl w:val="0"/>
        </w:rPr>
        <w:t xml:space="preserve">Constraints and Challenges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pPr>
      <w:r w:rsidDel="00000000" w:rsidR="00000000" w:rsidRPr="00000000">
        <w:rPr>
          <w:rtl w:val="0"/>
        </w:rPr>
        <w:t xml:space="preserve">Key constraints include integration complexity with existing PLM/PDM and enterprise systems, variability in local review practices across business units, user adoption and training needs, and the need to define clear governance for decision traceability. Data security and access controls must be defined to protect proprietary design information while enabling collaboration. Pilot results must be compelling to justify broader rollout investment.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b w:val="1"/>
          <w:color w:val="4f81bd"/>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left"/>
        <w:rPr/>
      </w:pPr>
      <w:r w:rsidDel="00000000" w:rsidR="00000000" w:rsidRPr="00000000">
        <w:rPr>
          <w:b w:val="1"/>
          <w:color w:val="4f81bd"/>
          <w:rtl w:val="0"/>
        </w:rPr>
        <w:t xml:space="preserve">Importance to Design Management and Collaboration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Arial" w:cs="Arial" w:eastAsia="Arial" w:hAnsi="Arial"/>
          <w:color w:val="27272a"/>
          <w:sz w:val="24"/>
          <w:szCs w:val="24"/>
        </w:rPr>
      </w:pPr>
      <w:r w:rsidDel="00000000" w:rsidR="00000000" w:rsidRPr="00000000">
        <w:rPr>
          <w:rtl w:val="0"/>
        </w:rPr>
        <w:t xml:space="preserve">CoLab establishes a persistent digital collaboration layer that reduces administrative friction, reinforces a single source of truth for review decisions, and embeds risk mitigation earlier in development. By improving decision traceability and enabling efficient asynchronous collaboration at scale, CoLab materially reduces cycle time, improves product quality, and strengthens cross‑functional alignment.</w:t>
      </w: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b w:val="1"/>
          <w:color w:val="4f81bd"/>
          <w:sz w:val="26"/>
          <w:szCs w:val="26"/>
        </w:rPr>
      </w:pPr>
      <w:r w:rsidDel="00000000" w:rsidR="00000000" w:rsidRPr="00000000">
        <w:rPr>
          <w:b w:val="1"/>
          <w:color w:val="4f81bd"/>
          <w:sz w:val="26"/>
          <w:szCs w:val="26"/>
          <w:rtl w:val="0"/>
        </w:rPr>
        <w:t xml:space="preserve">GRTS Reliability Lab Data Analytics AI Solution</w:t>
      </w:r>
    </w:p>
    <w:p w:rsidR="00000000" w:rsidDel="00000000" w:rsidP="00000000" w:rsidRDefault="00000000" w:rsidRPr="00000000" w14:paraId="0000007A">
      <w:pPr>
        <w:shd w:fill="ffffff" w:val="clear"/>
        <w:spacing w:after="0" w:lineRule="auto"/>
        <w:rPr>
          <w:b w:val="1"/>
          <w:color w:val="4f81bd"/>
        </w:rPr>
      </w:pPr>
      <w:r w:rsidDel="00000000" w:rsidR="00000000" w:rsidRPr="00000000">
        <w:rPr>
          <w:b w:val="1"/>
          <w:color w:val="4f81bd"/>
          <w:rtl w:val="0"/>
        </w:rPr>
        <w:t xml:space="preserve">Project Objectives</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rFonts w:ascii="Arial" w:cs="Arial" w:eastAsia="Arial" w:hAnsi="Arial"/>
          <w:color w:val="27272a"/>
        </w:rPr>
      </w:pPr>
      <w:r w:rsidDel="00000000" w:rsidR="00000000" w:rsidRPr="00000000">
        <w:rPr>
          <w:rFonts w:ascii="Arial" w:cs="Arial" w:eastAsia="Arial" w:hAnsi="Arial"/>
          <w:color w:val="27272a"/>
          <w:rtl w:val="0"/>
        </w:rPr>
        <w:t xml:space="preserve">The Reliability Lab Data Analytics project will create an AI‑enhanced internal tool and data processes that transform historic reliability test results into actionable intelligence for product design. The objective is to make reliability test data searchable, analyzable, and predictive so design teams can avoid non‑value‑add testing, shorten development cycles, and reduce failure rates. The initiative is staged: establish searchable test summaries and unified naming conventions; capture detailed test parameters and connect to product attributes; ingest raw test data and provide analysis capabilities; and apply physics‑of‑failure and AI models to predict test performance. The program targets a conservative five‑year NPV improvement driven by reduced non‑value‑add testing and improved design decisioning.</w:t>
      </w:r>
    </w:p>
    <w:p w:rsidR="00000000" w:rsidDel="00000000" w:rsidP="00000000" w:rsidRDefault="00000000" w:rsidRPr="00000000" w14:paraId="0000007C">
      <w:pPr>
        <w:shd w:fill="ffffff" w:val="clear"/>
        <w:spacing w:after="0" w:before="200" w:lineRule="auto"/>
        <w:rPr>
          <w:b w:val="1"/>
          <w:color w:val="4f81bd"/>
        </w:rPr>
      </w:pPr>
      <w:r w:rsidDel="00000000" w:rsidR="00000000" w:rsidRPr="00000000">
        <w:rPr>
          <w:b w:val="1"/>
          <w:color w:val="4f81bd"/>
          <w:rtl w:val="0"/>
        </w:rPr>
        <w:t xml:space="preserve">Problem Statement</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rFonts w:ascii="Arial" w:cs="Arial" w:eastAsia="Arial" w:hAnsi="Arial"/>
          <w:color w:val="27272a"/>
        </w:rPr>
      </w:pPr>
      <w:r w:rsidDel="00000000" w:rsidR="00000000" w:rsidRPr="00000000">
        <w:rPr>
          <w:rFonts w:ascii="Arial" w:cs="Arial" w:eastAsia="Arial" w:hAnsi="Arial"/>
          <w:color w:val="27272a"/>
          <w:rtl w:val="0"/>
        </w:rPr>
        <w:t xml:space="preserve">Historic reliability test results are fragmented and difficult to reuse, forcing redundant and precautionary testing that increases cost and time‑to‑market. Disorganized data prevents engineers from learning from prior tests, impedes risk‑based test planning, and results in avoidable failed tests and repeat efforts.</w:t>
      </w:r>
    </w:p>
    <w:p w:rsidR="00000000" w:rsidDel="00000000" w:rsidP="00000000" w:rsidRDefault="00000000" w:rsidRPr="00000000" w14:paraId="0000007E">
      <w:pPr>
        <w:shd w:fill="ffffff" w:val="clear"/>
        <w:spacing w:after="0" w:lineRule="auto"/>
        <w:rPr>
          <w:b w:val="1"/>
          <w:color w:val="4f81bd"/>
        </w:rPr>
      </w:pPr>
      <w:r w:rsidDel="00000000" w:rsidR="00000000" w:rsidRPr="00000000">
        <w:rPr>
          <w:b w:val="1"/>
          <w:color w:val="4f81bd"/>
          <w:rtl w:val="0"/>
        </w:rPr>
        <w:t xml:space="preserve">Who Has the Problem</w:t>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rFonts w:ascii="Arial" w:cs="Arial" w:eastAsia="Arial" w:hAnsi="Arial"/>
          <w:color w:val="27272a"/>
        </w:rPr>
      </w:pPr>
      <w:r w:rsidDel="00000000" w:rsidR="00000000" w:rsidRPr="00000000">
        <w:rPr>
          <w:rFonts w:ascii="Arial" w:cs="Arial" w:eastAsia="Arial" w:hAnsi="Arial"/>
          <w:color w:val="27272a"/>
          <w:rtl w:val="0"/>
        </w:rPr>
        <w:t xml:space="preserve">Reliability lab staff and GRTS teams struggle to access and synthesize historic test results. Design engineers lack rapid insight into prior failure modes and test outcomes. Design for Reliability (DfR) teams spend excessive time assembling context for risk‑based test planning. Program managers and finance stakeholders face higher testing costs and schedule variability due to redundant or unnecessary testing.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200" w:line="276" w:lineRule="auto"/>
        <w:ind w:left="0" w:right="0" w:firstLine="0"/>
        <w:jc w:val="left"/>
        <w:rPr>
          <w:b w:val="1"/>
          <w:color w:val="4f81bd"/>
        </w:rPr>
      </w:pPr>
      <w:r w:rsidDel="00000000" w:rsidR="00000000" w:rsidRPr="00000000">
        <w:rPr>
          <w:b w:val="1"/>
          <w:color w:val="4f81bd"/>
          <w:rtl w:val="0"/>
        </w:rPr>
        <w:t xml:space="preserve">Desired Outcomes</w:t>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rFonts w:ascii="Arial" w:cs="Arial" w:eastAsia="Arial" w:hAnsi="Arial"/>
          <w:color w:val="27272a"/>
        </w:rPr>
      </w:pPr>
      <w:r w:rsidDel="00000000" w:rsidR="00000000" w:rsidRPr="00000000">
        <w:rPr>
          <w:rFonts w:ascii="Arial" w:cs="Arial" w:eastAsia="Arial" w:hAnsi="Arial"/>
          <w:color w:val="27272a"/>
          <w:rtl w:val="0"/>
        </w:rPr>
        <w:t xml:space="preserve">The project should enable quick, enterprise‑wide searchability of past tests, provide self‑service analysis of detailed test data, and deliver predictive capabilities that forecast likely test outcomes for proposed designs. Stakeholders expect a substantial reduction in non‑value‑add testing and failed tests, faster and more confident test planning, lower engineering hours spent on failure analysis, and improved speed‑to‑market for new products.</w:t>
      </w:r>
    </w:p>
    <w:p w:rsidR="00000000" w:rsidDel="00000000" w:rsidP="00000000" w:rsidRDefault="00000000" w:rsidRPr="00000000" w14:paraId="00000082">
      <w:pPr>
        <w:shd w:fill="ffffff" w:val="clear"/>
        <w:spacing w:after="120" w:before="200" w:line="276" w:lineRule="auto"/>
        <w:rPr>
          <w:b w:val="1"/>
          <w:color w:val="4f81bd"/>
        </w:rPr>
      </w:pPr>
      <w:r w:rsidDel="00000000" w:rsidR="00000000" w:rsidRPr="00000000">
        <w:rPr>
          <w:b w:val="1"/>
          <w:color w:val="4f81bd"/>
          <w:rtl w:val="0"/>
        </w:rPr>
        <w:t xml:space="preserve">Constraints and Challenges</w:t>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rFonts w:ascii="Arial" w:cs="Arial" w:eastAsia="Arial" w:hAnsi="Arial"/>
          <w:color w:val="27272a"/>
        </w:rPr>
      </w:pPr>
      <w:r w:rsidDel="00000000" w:rsidR="00000000" w:rsidRPr="00000000">
        <w:rPr>
          <w:rFonts w:ascii="Arial" w:cs="Arial" w:eastAsia="Arial" w:hAnsi="Arial"/>
          <w:color w:val="27272a"/>
          <w:rtl w:val="0"/>
        </w:rPr>
        <w:t xml:space="preserve">Challenges include extracting and normalizing legacy data from disparate lab systems and unstructured sources, ensuring consistent naming conventions and metadata, securing connections between test data and product/design attributes, meeting high computational and data‑storage requirements, and validating predictive models against real‑world results. Resourcing the required internal AI, data engineering, and GRTS effort represents a significant opportunity cost that must be managed. Regulatory and IP considerations for test data sharing across locations must also be addressed.</w:t>
      </w:r>
    </w:p>
    <w:p w:rsidR="00000000" w:rsidDel="00000000" w:rsidP="00000000" w:rsidRDefault="00000000" w:rsidRPr="00000000" w14:paraId="00000084">
      <w:pPr>
        <w:shd w:fill="ffffff" w:val="clear"/>
        <w:spacing w:after="0" w:before="200" w:lineRule="auto"/>
        <w:rPr>
          <w:rFonts w:ascii="Arial" w:cs="Arial" w:eastAsia="Arial" w:hAnsi="Arial"/>
          <w:color w:val="27272a"/>
        </w:rPr>
      </w:pPr>
      <w:r w:rsidDel="00000000" w:rsidR="00000000" w:rsidRPr="00000000">
        <w:rPr>
          <w:b w:val="1"/>
          <w:color w:val="4f81bd"/>
          <w:rtl w:val="0"/>
        </w:rPr>
        <w:t xml:space="preserve">Importance to Design Management and Collaboration</w:t>
      </w:r>
      <w:r w:rsidDel="00000000" w:rsidR="00000000" w:rsidRPr="00000000">
        <w:rPr>
          <w:rtl w:val="0"/>
        </w:rPr>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rFonts w:ascii="Arial" w:cs="Arial" w:eastAsia="Arial" w:hAnsi="Arial"/>
          <w:color w:val="27272a"/>
        </w:rPr>
      </w:pPr>
      <w:r w:rsidDel="00000000" w:rsidR="00000000" w:rsidRPr="00000000">
        <w:rPr>
          <w:rFonts w:ascii="Arial" w:cs="Arial" w:eastAsia="Arial" w:hAnsi="Arial"/>
          <w:color w:val="27272a"/>
          <w:rtl w:val="0"/>
        </w:rPr>
        <w:t xml:space="preserve">By converting reliability lab history into searchable, analyzable, and predictive knowledge, the Reliability Lab Data Analytics initiative reduces wasted testing, improves design decisions, and lowers total R&amp;D and validation costs. The capability strengthens cross‑functional collaboration between design, test, and manufacturing teams, institutionalizes lessons learned, and creates measurable financial value through avoided non‑value‑add testing and reduced failures.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keepNext w:val="0"/>
        <w:keepLines w:val="0"/>
        <w:spacing w:after="80" w:before="280" w:lineRule="auto"/>
        <w:rPr>
          <w:color w:val="000000"/>
          <w:sz w:val="26"/>
          <w:szCs w:val="26"/>
        </w:rPr>
      </w:pPr>
      <w:bookmarkStart w:colFirst="0" w:colLast="0" w:name="_jkqzjdlmf828" w:id="37"/>
      <w:bookmarkEnd w:id="37"/>
      <w:r w:rsidDel="00000000" w:rsidR="00000000" w:rsidRPr="00000000">
        <w:rPr>
          <w:sz w:val="26"/>
          <w:szCs w:val="26"/>
          <w:rtl w:val="0"/>
        </w:rPr>
        <w:t xml:space="preserve">Intelligent Knowledge Exploration</w:t>
      </w:r>
      <w:r w:rsidDel="00000000" w:rsidR="00000000" w:rsidRPr="00000000">
        <w:rPr>
          <w:rtl w:val="0"/>
        </w:rPr>
      </w:r>
    </w:p>
    <w:p w:rsidR="00000000" w:rsidDel="00000000" w:rsidP="00000000" w:rsidRDefault="00000000" w:rsidRPr="00000000" w14:paraId="00000089">
      <w:pPr>
        <w:pStyle w:val="Heading4"/>
        <w:keepNext w:val="0"/>
        <w:keepLines w:val="0"/>
        <w:spacing w:after="0" w:before="240" w:line="276" w:lineRule="auto"/>
        <w:rPr>
          <w:i w:val="0"/>
          <w:color w:val="000000"/>
        </w:rPr>
      </w:pPr>
      <w:bookmarkStart w:colFirst="0" w:colLast="0" w:name="_ty8pccl79v2s" w:id="38"/>
      <w:bookmarkEnd w:id="38"/>
      <w:r w:rsidDel="00000000" w:rsidR="00000000" w:rsidRPr="00000000">
        <w:rPr>
          <w:i w:val="0"/>
          <w:rtl w:val="0"/>
        </w:rPr>
        <w:t xml:space="preserve">Project Objectives</w:t>
      </w:r>
      <w:r w:rsidDel="00000000" w:rsidR="00000000" w:rsidRPr="00000000">
        <w:rPr>
          <w:rtl w:val="0"/>
        </w:rPr>
      </w:r>
    </w:p>
    <w:p w:rsidR="00000000" w:rsidDel="00000000" w:rsidP="00000000" w:rsidRDefault="00000000" w:rsidRPr="00000000" w14:paraId="0000008A">
      <w:pPr>
        <w:spacing w:after="240" w:before="0" w:lineRule="auto"/>
        <w:rPr/>
      </w:pPr>
      <w:r w:rsidDel="00000000" w:rsidR="00000000" w:rsidRPr="00000000">
        <w:rPr>
          <w:rtl w:val="0"/>
        </w:rPr>
        <w:t xml:space="preserve">Design and prototype a digital solution that helps engineers of all experience levels quickly find and access the most relevant information about Teamcenter and NX. The prototype will deliver context‑aware search that filters results by role, expertise, and task type, surface mixed content formats (documents, videos, workflows, and expert guidance), and present task‑focused, actionable knowledge to reduce time‑to‑knowledge and rework. The initial prototype will demonstrate filtered, contextual information improving decision quality for common engineering tasks; the longer‑term objective is to evolve the prototype into a sustainable platform that supports continuous learning, adoption, and scaled knowledge curation across the company.</w:t>
      </w:r>
    </w:p>
    <w:p w:rsidR="00000000" w:rsidDel="00000000" w:rsidP="00000000" w:rsidRDefault="00000000" w:rsidRPr="00000000" w14:paraId="0000008B">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i w:val="0"/>
        </w:rPr>
      </w:pPr>
      <w:bookmarkStart w:colFirst="0" w:colLast="0" w:name="_adx4d0sarehb" w:id="39"/>
      <w:bookmarkEnd w:id="39"/>
      <w:r w:rsidDel="00000000" w:rsidR="00000000" w:rsidRPr="00000000">
        <w:rPr>
          <w:i w:val="0"/>
          <w:rtl w:val="0"/>
        </w:rPr>
        <w:t xml:space="preserve">Problem Statement</w:t>
      </w:r>
    </w:p>
    <w:p w:rsidR="00000000" w:rsidDel="00000000" w:rsidP="00000000" w:rsidRDefault="00000000" w:rsidRPr="00000000" w14:paraId="0000008C">
      <w:pPr>
        <w:spacing w:after="240" w:before="0" w:lineRule="auto"/>
        <w:rPr/>
      </w:pPr>
      <w:r w:rsidDel="00000000" w:rsidR="00000000" w:rsidRPr="00000000">
        <w:rPr>
          <w:rtl w:val="0"/>
        </w:rPr>
        <w:t xml:space="preserve">Knowledge needed to use Teamcenter and NX is scattered across inconsistent formats, systems, and local team repositories. Engineers—especially new hires and those performing unfamiliar tasks—struggle to locate the right, trusted guidance at the moment of need. This fragmentation increases time‑to‑competence, creates repeated mistakes and rework, and prevents reuse of institutional know‑how as tools and processes evolve. Without an intelligent layer that surfaces task‑relevant content and expert guidance, productivity and product quality suffer.</w:t>
      </w:r>
    </w:p>
    <w:p w:rsidR="00000000" w:rsidDel="00000000" w:rsidP="00000000" w:rsidRDefault="00000000" w:rsidRPr="00000000" w14:paraId="0000008D">
      <w:pPr>
        <w:pStyle w:val="Heading4"/>
        <w:keepNext w:val="0"/>
        <w:keepLines w:val="0"/>
        <w:spacing w:after="40" w:before="240" w:lineRule="auto"/>
        <w:rPr>
          <w:i w:val="0"/>
          <w:color w:val="000000"/>
        </w:rPr>
      </w:pPr>
      <w:bookmarkStart w:colFirst="0" w:colLast="0" w:name="_42xadn2w56ll" w:id="40"/>
      <w:bookmarkEnd w:id="40"/>
      <w:r w:rsidDel="00000000" w:rsidR="00000000" w:rsidRPr="00000000">
        <w:rPr>
          <w:i w:val="0"/>
          <w:rtl w:val="0"/>
        </w:rPr>
        <w:t xml:space="preserve">Who Has the Problem</w:t>
      </w:r>
      <w:r w:rsidDel="00000000" w:rsidR="00000000" w:rsidRPr="00000000">
        <w:rPr>
          <w:rtl w:val="0"/>
        </w:rPr>
      </w:r>
    </w:p>
    <w:p w:rsidR="00000000" w:rsidDel="00000000" w:rsidP="00000000" w:rsidRDefault="00000000" w:rsidRPr="00000000" w14:paraId="0000008E">
      <w:pPr>
        <w:spacing w:after="240" w:before="0" w:lineRule="auto"/>
        <w:rPr/>
      </w:pPr>
      <w:r w:rsidDel="00000000" w:rsidR="00000000" w:rsidRPr="00000000">
        <w:rPr>
          <w:rtl w:val="0"/>
        </w:rPr>
        <w:t xml:space="preserve">Engineers at all levels who use Teamcenter and NX are directly affected, including new hires, intermediate users, and senior specialists. Cross‑functional teams that rely on timely design and process information (manufacturing, test, quality, and program management) also experience delays and inconsistent outcomes. Knowledge owners and managers face difficulty curating and governing content in ways that make it discoverable and trusted.</w:t>
      </w:r>
    </w:p>
    <w:p w:rsidR="00000000" w:rsidDel="00000000" w:rsidP="00000000" w:rsidRDefault="00000000" w:rsidRPr="00000000" w14:paraId="0000008F">
      <w:pPr>
        <w:pStyle w:val="Heading4"/>
        <w:keepNext w:val="0"/>
        <w:keepLines w:val="0"/>
        <w:spacing w:after="40" w:before="240" w:lineRule="auto"/>
        <w:rPr>
          <w:i w:val="0"/>
          <w:color w:val="000000"/>
        </w:rPr>
      </w:pPr>
      <w:bookmarkStart w:colFirst="0" w:colLast="0" w:name="_dpewo6bqruqu" w:id="41"/>
      <w:bookmarkEnd w:id="41"/>
      <w:r w:rsidDel="00000000" w:rsidR="00000000" w:rsidRPr="00000000">
        <w:rPr>
          <w:i w:val="0"/>
          <w:rtl w:val="0"/>
        </w:rPr>
        <w:t xml:space="preserve">Desired Outcomes</w:t>
      </w:r>
      <w:r w:rsidDel="00000000" w:rsidR="00000000" w:rsidRPr="00000000">
        <w:rPr>
          <w:rtl w:val="0"/>
        </w:rPr>
      </w:r>
    </w:p>
    <w:p w:rsidR="00000000" w:rsidDel="00000000" w:rsidP="00000000" w:rsidRDefault="00000000" w:rsidRPr="00000000" w14:paraId="00000090">
      <w:pPr>
        <w:spacing w:after="240" w:before="0" w:lineRule="auto"/>
        <w:rPr/>
      </w:pPr>
      <w:r w:rsidDel="00000000" w:rsidR="00000000" w:rsidRPr="00000000">
        <w:rPr>
          <w:rtl w:val="0"/>
        </w:rPr>
        <w:t xml:space="preserve">Stakeholders should see measurable reductions in search time and faster onboarding for new users. Engineers should access task‑specific guidance and examples that lead to fewer design errors and less rework. Knowledge owners should achieve higher content reuse and clearer content ownership. The organization should gain improved decision confidence, shortened cycle times for common engineering activities, and a measurable increase in effective use of Teamcenter and NX capabilities.</w:t>
      </w:r>
    </w:p>
    <w:p w:rsidR="00000000" w:rsidDel="00000000" w:rsidP="00000000" w:rsidRDefault="00000000" w:rsidRPr="00000000" w14:paraId="00000091">
      <w:pPr>
        <w:pStyle w:val="Heading4"/>
        <w:keepNext w:val="0"/>
        <w:keepLines w:val="0"/>
        <w:spacing w:after="40" w:before="240" w:lineRule="auto"/>
        <w:rPr>
          <w:i w:val="0"/>
          <w:color w:val="000000"/>
        </w:rPr>
      </w:pPr>
      <w:bookmarkStart w:colFirst="0" w:colLast="0" w:name="_9wwxz055p84y" w:id="42"/>
      <w:bookmarkEnd w:id="42"/>
      <w:r w:rsidDel="00000000" w:rsidR="00000000" w:rsidRPr="00000000">
        <w:rPr>
          <w:i w:val="0"/>
          <w:rtl w:val="0"/>
        </w:rPr>
        <w:t xml:space="preserve">Constraints and Challenges</w:t>
      </w:r>
      <w:r w:rsidDel="00000000" w:rsidR="00000000" w:rsidRPr="00000000">
        <w:rPr>
          <w:rtl w:val="0"/>
        </w:rPr>
      </w:r>
    </w:p>
    <w:p w:rsidR="00000000" w:rsidDel="00000000" w:rsidP="00000000" w:rsidRDefault="00000000" w:rsidRPr="00000000" w14:paraId="00000092">
      <w:pPr>
        <w:spacing w:after="240" w:before="0" w:lineRule="auto"/>
        <w:rPr/>
      </w:pPr>
      <w:r w:rsidDel="00000000" w:rsidR="00000000" w:rsidRPr="00000000">
        <w:rPr>
          <w:rtl w:val="0"/>
        </w:rPr>
        <w:t xml:space="preserve">Key challenges include normalizing and indexing content from multiple systems and file formats, defining consistent taxonomies and metadata across business units, integrating securely with Teamcenter and NX APIs, and ensuring adequate governance and ownership for curated content. Additional constraints include managing user adoption (training and change), protecting sensitive IP when surfacing content, and resourcing the initial prototype and subsequent scaling (data engineering, ML/AI capability, and UX design).</w:t>
      </w:r>
    </w:p>
    <w:p w:rsidR="00000000" w:rsidDel="00000000" w:rsidP="00000000" w:rsidRDefault="00000000" w:rsidRPr="00000000" w14:paraId="00000093">
      <w:pPr>
        <w:pStyle w:val="Heading4"/>
        <w:keepNext w:val="0"/>
        <w:keepLines w:val="0"/>
        <w:spacing w:after="40" w:before="240" w:lineRule="auto"/>
        <w:rPr>
          <w:i w:val="0"/>
        </w:rPr>
      </w:pPr>
      <w:bookmarkStart w:colFirst="0" w:colLast="0" w:name="_h6sg44au6a8n" w:id="43"/>
      <w:bookmarkEnd w:id="43"/>
      <w:r w:rsidDel="00000000" w:rsidR="00000000" w:rsidRPr="00000000">
        <w:rPr>
          <w:i w:val="0"/>
          <w:rtl w:val="0"/>
        </w:rPr>
        <w:t xml:space="preserve">Importance to Design Management and Collaboration</w:t>
      </w:r>
    </w:p>
    <w:p w:rsidR="00000000" w:rsidDel="00000000" w:rsidP="00000000" w:rsidRDefault="00000000" w:rsidRPr="00000000" w14:paraId="00000094">
      <w:pPr>
        <w:spacing w:after="240" w:before="0" w:lineRule="auto"/>
        <w:rPr/>
      </w:pPr>
      <w:r w:rsidDel="00000000" w:rsidR="00000000" w:rsidRPr="00000000">
        <w:rPr>
          <w:rtl w:val="0"/>
        </w:rPr>
        <w:t xml:space="preserve">Intelligent Knowledge Exploration converts fragmented institutional knowledge into an accessible, task‑focused digital layer that improves engineer productivity and product quality. By reducing time‑to‑knowledge and preventing repetitive mistakes, the initiative enables faster, more consistent design execution, strengthens cross‑functional collaboration, and preserves critical tacit knowledge as the workforce and tools evolve. The capability becomes a force multiplier for sustained adoption of Teamcenter and NX and supports continuous improvement in design management practices.</w:t>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ruyxr5srl9vu" w:id="44"/>
      <w:bookmarkEnd w:id="44"/>
      <w:r w:rsidDel="00000000" w:rsidR="00000000" w:rsidRPr="00000000">
        <w:rPr>
          <w:rtl w:val="0"/>
        </w:rPr>
        <w:t xml:space="preserve">Project Parking Lot</w:t>
      </w:r>
    </w:p>
    <w:p w:rsidR="00000000" w:rsidDel="00000000" w:rsidP="00000000" w:rsidRDefault="00000000" w:rsidRPr="00000000" w14:paraId="00000098">
      <w:pPr>
        <w:pStyle w:val="Heading1"/>
        <w:rPr/>
      </w:pPr>
      <w:r w:rsidDel="00000000" w:rsidR="00000000" w:rsidRPr="00000000">
        <w:rPr>
          <w:rtl w:val="0"/>
        </w:rPr>
        <w:t xml:space="preserve">Customer Insight Intelligence Platform</w:t>
      </w:r>
    </w:p>
    <w:p w:rsidR="00000000" w:rsidDel="00000000" w:rsidP="00000000" w:rsidRDefault="00000000" w:rsidRPr="00000000" w14:paraId="00000099">
      <w:pPr>
        <w:pStyle w:val="Heading3"/>
        <w:rPr/>
      </w:pPr>
      <w:r w:rsidDel="00000000" w:rsidR="00000000" w:rsidRPr="00000000">
        <w:rPr>
          <w:rtl w:val="0"/>
        </w:rPr>
        <w:t xml:space="preserve">Project Overview and Objectives</w:t>
      </w:r>
    </w:p>
    <w:p w:rsidR="00000000" w:rsidDel="00000000" w:rsidP="00000000" w:rsidRDefault="00000000" w:rsidRPr="00000000" w14:paraId="0000009A">
      <w:pPr>
        <w:rPr/>
      </w:pPr>
      <w:r w:rsidDel="00000000" w:rsidR="00000000" w:rsidRPr="00000000">
        <w:rPr>
          <w:rtl w:val="0"/>
        </w:rPr>
        <w:t xml:space="preserve">The Customer Insight Intelligence Platform represents a revolutionary approach to anticipating customer needs through the integration of AI-powered analytics, field intelligence, and academic research. This project aims to create a predictive system that identifies customer requirements twelve to twenty-four months before they are explicitly expressed, transforming Molex from a reactive supplier to a proactive innovation partner.</w:t>
      </w:r>
    </w:p>
    <w:p w:rsidR="00000000" w:rsidDel="00000000" w:rsidP="00000000" w:rsidRDefault="00000000" w:rsidRPr="00000000" w14:paraId="0000009B">
      <w:pPr>
        <w:rPr/>
      </w:pPr>
      <w:r w:rsidDel="00000000" w:rsidR="00000000" w:rsidRPr="00000000">
        <w:rPr>
          <w:rtl w:val="0"/>
        </w:rPr>
        <w:t xml:space="preserve">The primary objectives include developing AI algorithms that identify patterns across customer behavior data, emerging research, and market trends; creating real-time data integration from embedded field engineers at customer sites; establishing connections with university research networks for early technology insights; building predictive models that forecast future product requirements with eighty percent accuracy; and enabling proactive product development cycles that align with anticipated customer needs.</w:t>
      </w:r>
    </w:p>
    <w:p w:rsidR="00000000" w:rsidDel="00000000" w:rsidP="00000000" w:rsidRDefault="00000000" w:rsidRPr="00000000" w14:paraId="0000009C">
      <w:pPr>
        <w:pStyle w:val="Heading3"/>
        <w:rPr/>
      </w:pPr>
      <w:r w:rsidDel="00000000" w:rsidR="00000000" w:rsidRPr="00000000">
        <w:rPr>
          <w:rtl w:val="0"/>
        </w:rPr>
        <w:t xml:space="preserve">Problem Statement</w:t>
      </w:r>
    </w:p>
    <w:p w:rsidR="00000000" w:rsidDel="00000000" w:rsidP="00000000" w:rsidRDefault="00000000" w:rsidRPr="00000000" w14:paraId="0000009D">
      <w:pPr>
        <w:rPr/>
      </w:pPr>
      <w:r w:rsidDel="00000000" w:rsidR="00000000" w:rsidRPr="00000000">
        <w:rPr>
          <w:rtl w:val="0"/>
        </w:rPr>
        <w:t xml:space="preserve">Currently, product development teams operate in a reactive mode, responding to customer requests after needs have been identified and articulated. This approach results in longer time-to-market, missed opportunities, and the inability to influence customer product roadmaps. The disconnect between emerging technological possibilities and customer awareness creates a gap where competitors can gain advantage.</w:t>
      </w:r>
    </w:p>
    <w:p w:rsidR="00000000" w:rsidDel="00000000" w:rsidP="00000000" w:rsidRDefault="00000000" w:rsidRPr="00000000" w14:paraId="0000009E">
      <w:pPr>
        <w:pStyle w:val="Heading3"/>
        <w:rPr/>
      </w:pPr>
      <w:r w:rsidDel="00000000" w:rsidR="00000000" w:rsidRPr="00000000">
        <w:rPr>
          <w:rtl w:val="0"/>
        </w:rPr>
        <w:t xml:space="preserve">Who Has the Problem</w:t>
      </w:r>
    </w:p>
    <w:p w:rsidR="00000000" w:rsidDel="00000000" w:rsidP="00000000" w:rsidRDefault="00000000" w:rsidRPr="00000000" w14:paraId="0000009F">
      <w:pPr>
        <w:rPr/>
      </w:pPr>
      <w:r w:rsidDel="00000000" w:rsidR="00000000" w:rsidRPr="00000000">
        <w:rPr>
          <w:rtl w:val="0"/>
        </w:rPr>
        <w:t xml:space="preserve">The problem affects multiple stakeholders. Product design teams struggle to stay ahead of customer demands and often work on outdated requirements. Sales and business development miss opportunities to position Molex as a strategic innovation partner. Customers experience delays in getting solutions that could accelerate their own product development. Field engineers possess valuable insights but lack systematic ways to share and analyze observations.</w:t>
      </w:r>
    </w:p>
    <w:p w:rsidR="00000000" w:rsidDel="00000000" w:rsidP="00000000" w:rsidRDefault="00000000" w:rsidRPr="00000000" w14:paraId="000000A0">
      <w:pPr>
        <w:pStyle w:val="Heading3"/>
        <w:rPr/>
      </w:pPr>
      <w:bookmarkStart w:colFirst="0" w:colLast="0" w:name="_spk1o8j3d4n4" w:id="45"/>
      <w:bookmarkEnd w:id="45"/>
      <w:r w:rsidDel="00000000" w:rsidR="00000000" w:rsidRPr="00000000">
        <w:rPr>
          <w:rtl w:val="0"/>
        </w:rPr>
        <w:t xml:space="preserve">Desired Outcomes</w:t>
      </w:r>
    </w:p>
    <w:p w:rsidR="00000000" w:rsidDel="00000000" w:rsidP="00000000" w:rsidRDefault="00000000" w:rsidRPr="00000000" w14:paraId="000000A1">
      <w:pPr>
        <w:rPr/>
      </w:pPr>
      <w:r w:rsidDel="00000000" w:rsidR="00000000" w:rsidRPr="00000000">
        <w:rPr>
          <w:rtl w:val="0"/>
        </w:rPr>
        <w:t xml:space="preserve">As a result of this project, stakeholders want design teams to begin development on products aligned with future customer needs before formal requests, want sales teams to present innovative solutions during customer planning phases rather than after decisions are made, want management to make strategic investments in capabilities based on predicted market demands, want field engineers to see their observations transformed into actionable intelligence that drives company strategy, and want customers to receive solutions that solve problems they are just beginning to recognize.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yx6bj0bo1rgn" w:id="46"/>
      <w:bookmarkEnd w:id="46"/>
      <w:r w:rsidDel="00000000" w:rsidR="00000000" w:rsidRPr="00000000">
        <w:rPr>
          <w:rtl w:val="0"/>
        </w:rPr>
        <w:t xml:space="preserve">Constraints and Challenges</w:t>
      </w:r>
    </w:p>
    <w:p w:rsidR="00000000" w:rsidDel="00000000" w:rsidP="00000000" w:rsidRDefault="00000000" w:rsidRPr="00000000" w14:paraId="000000A4">
      <w:pPr>
        <w:rPr/>
      </w:pPr>
      <w:r w:rsidDel="00000000" w:rsidR="00000000" w:rsidRPr="00000000">
        <w:rPr>
          <w:rtl w:val="0"/>
        </w:rPr>
        <w:t xml:space="preserve">Several factors constrain the achievement of project objectives, including data silos where customer insights exist across multiple systems without integration, privacy concerns that make customers hesitant to share strategic information, technology gaps where current AI capabilities need enhancement for accurate pattern recognition, cultural resistance that requires a mindset shift from reactive to predictive approaches, and substantial investment requirements for AI development and data infrastructure.</w:t>
      </w:r>
    </w:p>
    <w:p w:rsidR="00000000" w:rsidDel="00000000" w:rsidP="00000000" w:rsidRDefault="00000000" w:rsidRPr="00000000" w14:paraId="000000A5">
      <w:pPr>
        <w:pStyle w:val="Heading3"/>
        <w:rPr/>
      </w:pPr>
      <w:bookmarkStart w:colFirst="0" w:colLast="0" w:name="_ak2padh0z6zi" w:id="47"/>
      <w:bookmarkEnd w:id="47"/>
      <w:r w:rsidDel="00000000" w:rsidR="00000000" w:rsidRPr="00000000">
        <w:rPr>
          <w:rtl w:val="0"/>
        </w:rPr>
        <w:t xml:space="preserve">Importance to Design Management and Collaboration</w:t>
      </w:r>
    </w:p>
    <w:p w:rsidR="00000000" w:rsidDel="00000000" w:rsidP="00000000" w:rsidRDefault="00000000" w:rsidRPr="00000000" w14:paraId="000000A6">
      <w:pPr>
        <w:rPr/>
      </w:pPr>
      <w:r w:rsidDel="00000000" w:rsidR="00000000" w:rsidRPr="00000000">
        <w:rPr>
          <w:rtl w:val="0"/>
        </w:rPr>
        <w:t xml:space="preserve">This project is fundamental to the future of design management because it transforms the design process from reactive to proactive, creates collaborative relationships where Molex becomes integral to customer innovation, enables resource optimization by focusing on high-probability future needs, establishes Molex as a thought leader who shapes industry direction, and builds trust through demonstrated understanding of customer businesses.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hgipu9v1a9cm" w:id="48"/>
      <w:bookmarkEnd w:id="48"/>
      <w:r w:rsidDel="00000000" w:rsidR="00000000" w:rsidRPr="00000000">
        <w:rPr>
          <w:rtl w:val="0"/>
        </w:rPr>
        <w:t xml:space="preserve">Smart Supply Chain Orchestration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g65gkhraolq4" w:id="49"/>
      <w:bookmarkEnd w:id="49"/>
      <w:r w:rsidDel="00000000" w:rsidR="00000000" w:rsidRPr="00000000">
        <w:rPr>
          <w:rtl w:val="0"/>
        </w:rPr>
        <w:t xml:space="preserve">Project Objectives</w:t>
      </w:r>
    </w:p>
    <w:p w:rsidR="00000000" w:rsidDel="00000000" w:rsidP="00000000" w:rsidRDefault="00000000" w:rsidRPr="00000000" w14:paraId="000000AD">
      <w:pPr>
        <w:rPr/>
      </w:pPr>
      <w:r w:rsidDel="00000000" w:rsidR="00000000" w:rsidRPr="00000000">
        <w:rPr>
          <w:rtl w:val="0"/>
        </w:rPr>
        <w:t xml:space="preserve">The Smart Supply Chain Orchestration project will implement AI systems that optimize manufacturing locations, material sourcing, and logistics in real-time across Molex's global network. This intelligent system will create an adaptive supply chain that responds dynamically to changing conditions while maintaining optimal efficiency.</w:t>
      </w:r>
    </w:p>
    <w:p w:rsidR="00000000" w:rsidDel="00000000" w:rsidP="00000000" w:rsidRDefault="00000000" w:rsidRPr="00000000" w14:paraId="000000AE">
      <w:pPr>
        <w:rPr/>
      </w:pPr>
      <w:r w:rsidDel="00000000" w:rsidR="00000000" w:rsidRPr="00000000">
        <w:rPr>
          <w:rtl w:val="0"/>
        </w:rPr>
        <w:t xml:space="preserve">Key objectives include deploying AI algorithms for global supply chain optimization, creating real-time visibility into inventory, capacity, and logistics across the network, enabling automatic rebalancing of resources across facilities, implementing predictive analytics for demand and supply disruptions, and achieving a significant reduction in inventory costs while improving availability.</w:t>
      </w:r>
    </w:p>
    <w:p w:rsidR="00000000" w:rsidDel="00000000" w:rsidP="00000000" w:rsidRDefault="00000000" w:rsidRPr="00000000" w14:paraId="000000AF">
      <w:pPr>
        <w:pStyle w:val="Heading3"/>
        <w:rPr/>
      </w:pPr>
      <w:bookmarkStart w:colFirst="0" w:colLast="0" w:name="_xryfqadhp3iq" w:id="50"/>
      <w:bookmarkEnd w:id="50"/>
      <w:r w:rsidDel="00000000" w:rsidR="00000000" w:rsidRPr="00000000">
        <w:rPr>
          <w:rtl w:val="0"/>
        </w:rPr>
        <w:t xml:space="preserve">Problem Statement</w:t>
      </w:r>
    </w:p>
    <w:p w:rsidR="00000000" w:rsidDel="00000000" w:rsidP="00000000" w:rsidRDefault="00000000" w:rsidRPr="00000000" w14:paraId="000000B0">
      <w:pPr>
        <w:rPr/>
      </w:pPr>
      <w:r w:rsidDel="00000000" w:rsidR="00000000" w:rsidRPr="00000000">
        <w:rPr>
          <w:rtl w:val="0"/>
        </w:rPr>
        <w:t xml:space="preserve">Static supply chain planning cannot respond effectively to dynamic global conditions. Excess inventory in one location often coexists with shortages in another. Manual planning processes cannot evaluate the complex interactions between design decisions, sourcing options, and manufacturing locations. Lack of global visibility leads to suboptimal decisions that increase costs and reduce agility.</w:t>
      </w:r>
    </w:p>
    <w:p w:rsidR="00000000" w:rsidDel="00000000" w:rsidP="00000000" w:rsidRDefault="00000000" w:rsidRPr="00000000" w14:paraId="000000B1">
      <w:pPr>
        <w:pStyle w:val="Heading3"/>
        <w:rPr/>
      </w:pPr>
      <w:bookmarkStart w:colFirst="0" w:colLast="0" w:name="_ug0gsau84pmt" w:id="51"/>
      <w:bookmarkEnd w:id="51"/>
      <w:r w:rsidDel="00000000" w:rsidR="00000000" w:rsidRPr="00000000">
        <w:rPr>
          <w:rtl w:val="0"/>
        </w:rPr>
        <w:t xml:space="preserve">Who Has the Problem</w:t>
      </w:r>
    </w:p>
    <w:p w:rsidR="00000000" w:rsidDel="00000000" w:rsidP="00000000" w:rsidRDefault="00000000" w:rsidRPr="00000000" w14:paraId="000000B2">
      <w:pPr>
        <w:rPr/>
      </w:pPr>
      <w:r w:rsidDel="00000000" w:rsidR="00000000" w:rsidRPr="00000000">
        <w:rPr>
          <w:rtl w:val="0"/>
        </w:rPr>
        <w:t xml:space="preserve">Supply chain managers cannot optimize across the global network effectively. Manufacturing plants experience material shortages despite global availability. Design engineers are often unaware of how material choices impact supply chain costs. Finance teams see excessive working capital tied up in inventory. Customers face delivery delays from supply chain inefficiencies.</w:t>
      </w:r>
    </w:p>
    <w:p w:rsidR="00000000" w:rsidDel="00000000" w:rsidP="00000000" w:rsidRDefault="00000000" w:rsidRPr="00000000" w14:paraId="000000B3">
      <w:pPr>
        <w:pStyle w:val="Heading3"/>
        <w:rPr/>
      </w:pPr>
      <w:bookmarkStart w:colFirst="0" w:colLast="0" w:name="_az2df3xrogin" w:id="52"/>
      <w:bookmarkEnd w:id="52"/>
      <w:r w:rsidDel="00000000" w:rsidR="00000000" w:rsidRPr="00000000">
        <w:rPr>
          <w:rtl w:val="0"/>
        </w:rPr>
        <w:t xml:space="preserve">Desired Outcomes</w:t>
      </w:r>
    </w:p>
    <w:p w:rsidR="00000000" w:rsidDel="00000000" w:rsidP="00000000" w:rsidRDefault="00000000" w:rsidRPr="00000000" w14:paraId="000000B4">
      <w:pPr>
        <w:rPr/>
      </w:pPr>
      <w:r w:rsidDel="00000000" w:rsidR="00000000" w:rsidRPr="00000000">
        <w:rPr>
          <w:rtl w:val="0"/>
        </w:rPr>
        <w:t xml:space="preserve">Stakeholders aim for operations teams to automatically balance resources across the global network, for designers to understand the full supply chain impact of design decisions, for plants to access materials from optimal sources without manual intervention, for management to reduce costs while improving service levels, and for customers to receive reliable delivery regardless of global disruptions.</w:t>
      </w:r>
    </w:p>
    <w:p w:rsidR="00000000" w:rsidDel="00000000" w:rsidP="00000000" w:rsidRDefault="00000000" w:rsidRPr="00000000" w14:paraId="000000B5">
      <w:pPr>
        <w:pStyle w:val="Heading3"/>
        <w:rPr/>
      </w:pPr>
      <w:bookmarkStart w:colFirst="0" w:colLast="0" w:name="_8w2wiqodbo2d" w:id="53"/>
      <w:bookmarkEnd w:id="53"/>
      <w:r w:rsidDel="00000000" w:rsidR="00000000" w:rsidRPr="00000000">
        <w:rPr>
          <w:rtl w:val="0"/>
        </w:rPr>
        <w:t xml:space="preserve">Constraints and Challenges</w:t>
      </w:r>
    </w:p>
    <w:p w:rsidR="00000000" w:rsidDel="00000000" w:rsidP="00000000" w:rsidRDefault="00000000" w:rsidRPr="00000000" w14:paraId="000000B6">
      <w:pPr>
        <w:rPr/>
      </w:pPr>
      <w:r w:rsidDel="00000000" w:rsidR="00000000" w:rsidRPr="00000000">
        <w:rPr>
          <w:rtl w:val="0"/>
        </w:rPr>
        <w:t xml:space="preserve">Implementation challenges include integrating numerous global systems and data sources, overcoming local optimization mindsets that resist global coordination, improving inconsistent data quality across regions and systems, developing complex optimization algorithms that balance multiple variables, and ensuring regulatory compliance across different countries and regions.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ifsvy7g0c3ds" w:id="54"/>
      <w:bookmarkEnd w:id="54"/>
      <w:r w:rsidDel="00000000" w:rsidR="00000000" w:rsidRPr="00000000">
        <w:rPr>
          <w:rtl w:val="0"/>
        </w:rPr>
        <w:t xml:space="preserve">Importance to Design Management and Collaboration</w:t>
      </w:r>
    </w:p>
    <w:p w:rsidR="00000000" w:rsidDel="00000000" w:rsidP="00000000" w:rsidRDefault="00000000" w:rsidRPr="00000000" w14:paraId="000000B9">
      <w:pPr>
        <w:rPr/>
      </w:pPr>
      <w:r w:rsidDel="00000000" w:rsidR="00000000" w:rsidRPr="00000000">
        <w:rPr>
          <w:rtl w:val="0"/>
        </w:rPr>
        <w:t xml:space="preserve">Smart Supply Chain Orchestration is crucial because it enables design decisions based on global supply chain reality, reduces costs that can be reinvested in innovation, improves customer satisfaction through reliable delivery, creates resilience against global disruptions, and supports sustainable operations through waste reduction.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sg2vg1jlolxn" w:id="55"/>
      <w:bookmarkEnd w:id="55"/>
      <w:r w:rsidDel="00000000" w:rsidR="00000000" w:rsidRPr="00000000">
        <w:rPr>
          <w:rtl w:val="0"/>
        </w:rPr>
        <w:t xml:space="preserve">Distributed Decision Authority Program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g55bj7tw919x" w:id="56"/>
      <w:bookmarkEnd w:id="56"/>
      <w:r w:rsidDel="00000000" w:rsidR="00000000" w:rsidRPr="00000000">
        <w:rPr>
          <w:rtl w:val="0"/>
        </w:rPr>
        <w:t xml:space="preserve">Project Objectives</w:t>
      </w:r>
    </w:p>
    <w:p w:rsidR="00000000" w:rsidDel="00000000" w:rsidP="00000000" w:rsidRDefault="00000000" w:rsidRPr="00000000" w14:paraId="000000C0">
      <w:pPr>
        <w:rPr/>
      </w:pPr>
      <w:r w:rsidDel="00000000" w:rsidR="00000000" w:rsidRPr="00000000">
        <w:rPr>
          <w:rtl w:val="0"/>
        </w:rPr>
        <w:t xml:space="preserve">The Distributed Decision Authority Program will empower front-line engineers and designers with the authority, tools, and information needed to make decisions without bureaucratic delays. This transformation will push decision-making to those closest to the work while maintaining appropriate governance through AI-assisted analysis.</w:t>
      </w:r>
    </w:p>
    <w:p w:rsidR="00000000" w:rsidDel="00000000" w:rsidP="00000000" w:rsidRDefault="00000000" w:rsidRPr="00000000" w14:paraId="000000C1">
      <w:pPr>
        <w:rPr/>
      </w:pPr>
      <w:r w:rsidDel="00000000" w:rsidR="00000000" w:rsidRPr="00000000">
        <w:rPr>
          <w:rtl w:val="0"/>
        </w:rPr>
        <w:t xml:space="preserve">Primary objectives include redefining approval hierarchies to minimize layers, providing comprehensive training on business impact analysis, deploying AI tools that guide decision-making within defined parameters, establishing clear accountability frameworks with decision rights, and reducing decision cycle time significantly while improving decision quality.</w:t>
      </w:r>
    </w:p>
    <w:p w:rsidR="00000000" w:rsidDel="00000000" w:rsidP="00000000" w:rsidRDefault="00000000" w:rsidRPr="00000000" w14:paraId="000000C2">
      <w:pPr>
        <w:pStyle w:val="Heading3"/>
        <w:rPr/>
      </w:pPr>
      <w:bookmarkStart w:colFirst="0" w:colLast="0" w:name="_vtpnuhqsni8l" w:id="57"/>
      <w:bookmarkEnd w:id="57"/>
      <w:r w:rsidDel="00000000" w:rsidR="00000000" w:rsidRPr="00000000">
        <w:rPr>
          <w:rtl w:val="0"/>
        </w:rPr>
        <w:t xml:space="preserve">Problem Statement</w:t>
      </w:r>
    </w:p>
    <w:p w:rsidR="00000000" w:rsidDel="00000000" w:rsidP="00000000" w:rsidRDefault="00000000" w:rsidRPr="00000000" w14:paraId="000000C3">
      <w:pPr>
        <w:rPr/>
      </w:pPr>
      <w:r w:rsidDel="00000000" w:rsidR="00000000" w:rsidRPr="00000000">
        <w:rPr>
          <w:rtl w:val="0"/>
        </w:rPr>
        <w:t xml:space="preserve">Hierarchical approval processes create bottlenecks that slow innovation and frustrate talented employees. Engineers with deep technical knowledge often must seek approval from managers who lack that technical understanding. The fear of making wrong decisions paralyzes progress, and the people closest to problems lack the authority to implement solutions they know will work.</w:t>
      </w:r>
    </w:p>
    <w:p w:rsidR="00000000" w:rsidDel="00000000" w:rsidP="00000000" w:rsidRDefault="00000000" w:rsidRPr="00000000" w14:paraId="000000C4">
      <w:pPr>
        <w:pStyle w:val="Heading3"/>
        <w:rPr/>
      </w:pPr>
      <w:bookmarkStart w:colFirst="0" w:colLast="0" w:name="_b2p8ohezl165" w:id="58"/>
      <w:bookmarkEnd w:id="58"/>
      <w:r w:rsidDel="00000000" w:rsidR="00000000" w:rsidRPr="00000000">
        <w:rPr>
          <w:rtl w:val="0"/>
        </w:rPr>
        <w:t xml:space="preserve">Who Has the Problem</w:t>
      </w:r>
    </w:p>
    <w:p w:rsidR="00000000" w:rsidDel="00000000" w:rsidP="00000000" w:rsidRDefault="00000000" w:rsidRPr="00000000" w14:paraId="000000C5">
      <w:pPr>
        <w:rPr/>
      </w:pPr>
      <w:r w:rsidDel="00000000" w:rsidR="00000000" w:rsidRPr="00000000">
        <w:rPr>
          <w:rtl w:val="0"/>
        </w:rPr>
        <w:t xml:space="preserve">Engineers are frustrated by an inability to implement obvious solutions quickly. Managers are overwhelmed by approval requests for decisions they may not be equipped to make. Customers experience delays due to slow internal decision processes. Innovation teams cannot iterate rapidly because of approval requirements. Organizations lose talent frustrated by bureaucratic constraints.</w:t>
      </w:r>
    </w:p>
    <w:p w:rsidR="00000000" w:rsidDel="00000000" w:rsidP="00000000" w:rsidRDefault="00000000" w:rsidRPr="00000000" w14:paraId="000000C6">
      <w:pPr>
        <w:pStyle w:val="Heading3"/>
        <w:rPr/>
      </w:pPr>
      <w:bookmarkStart w:colFirst="0" w:colLast="0" w:name="_54attguy13yw" w:id="59"/>
      <w:bookmarkEnd w:id="59"/>
      <w:r w:rsidDel="00000000" w:rsidR="00000000" w:rsidRPr="00000000">
        <w:rPr>
          <w:rtl w:val="0"/>
        </w:rPr>
        <w:t xml:space="preserve">Desired Outcomes</w:t>
      </w:r>
    </w:p>
    <w:p w:rsidR="00000000" w:rsidDel="00000000" w:rsidP="00000000" w:rsidRDefault="00000000" w:rsidRPr="00000000" w14:paraId="000000C7">
      <w:pPr>
        <w:rPr/>
      </w:pPr>
      <w:r w:rsidDel="00000000" w:rsidR="00000000" w:rsidRPr="00000000">
        <w:rPr>
          <w:rtl w:val="0"/>
        </w:rPr>
        <w:t xml:space="preserve">The program seeks to enable engineers to make design and resource decisions within defined parameters, allow teams to iterate rapidly without waiting for multiple approvals, free managers to focus on strategy rather than routine approvals, accelerate innovation through empowered employees across the organization, and provide customers with faster, better decisions.</w:t>
      </w:r>
    </w:p>
    <w:p w:rsidR="00000000" w:rsidDel="00000000" w:rsidP="00000000" w:rsidRDefault="00000000" w:rsidRPr="00000000" w14:paraId="000000C8">
      <w:pPr>
        <w:pStyle w:val="Heading3"/>
        <w:rPr/>
      </w:pPr>
      <w:bookmarkStart w:colFirst="0" w:colLast="0" w:name="_xkuv4ttoy5cg" w:id="60"/>
      <w:bookmarkEnd w:id="60"/>
      <w:r w:rsidDel="00000000" w:rsidR="00000000" w:rsidRPr="00000000">
        <w:rPr>
          <w:rtl w:val="0"/>
        </w:rPr>
        <w:t xml:space="preserve">Constraints and Challenges</w:t>
      </w:r>
    </w:p>
    <w:p w:rsidR="00000000" w:rsidDel="00000000" w:rsidP="00000000" w:rsidRDefault="00000000" w:rsidRPr="00000000" w14:paraId="000000C9">
      <w:pPr>
        <w:rPr/>
      </w:pPr>
      <w:r w:rsidDel="00000000" w:rsidR="00000000" w:rsidRPr="00000000">
        <w:rPr>
          <w:rtl w:val="0"/>
        </w:rPr>
        <w:t xml:space="preserve">Key challenges include balancing empowerment with appropriate controls for risk management, addressing skill gaps where not all employees are ready for expanded authority, driving a cultural shift from command-and-control to trust-based management, updating system support where current systems are built for hierarchical approvals, and establishing accountability with clear consequences for decisions.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fb0jch4nymx2" w:id="61"/>
      <w:bookmarkEnd w:id="61"/>
      <w:r w:rsidDel="00000000" w:rsidR="00000000" w:rsidRPr="00000000">
        <w:rPr>
          <w:rtl w:val="0"/>
        </w:rPr>
        <w:t xml:space="preserve">Importance to Design Management and Collaboration</w:t>
      </w:r>
    </w:p>
    <w:p w:rsidR="00000000" w:rsidDel="00000000" w:rsidP="00000000" w:rsidRDefault="00000000" w:rsidRPr="00000000" w14:paraId="000000CC">
      <w:pPr>
        <w:rPr/>
      </w:pPr>
      <w:r w:rsidDel="00000000" w:rsidR="00000000" w:rsidRPr="00000000">
        <w:rPr>
          <w:rtl w:val="0"/>
        </w:rPr>
        <w:t xml:space="preserve">This program is fundamental because it accelerates innovation by removing bureaucratic barriers, attracts and retains top talent seeking autonomy, improves decision quality by empowering those with the best information, creates an ownership mentality throughout the organization, and enables the agility required in fast-moving markets.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emb4c36p7hst" w:id="62"/>
      <w:bookmarkEnd w:id="62"/>
      <w:r w:rsidDel="00000000" w:rsidR="00000000" w:rsidRPr="00000000">
        <w:rPr>
          <w:rtl w:val="0"/>
        </w:rPr>
        <w:t xml:space="preserve">Cultural Transformation Initiative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byz79rbafv4o" w:id="63"/>
      <w:bookmarkEnd w:id="63"/>
      <w:r w:rsidDel="00000000" w:rsidR="00000000" w:rsidRPr="00000000">
        <w:rPr>
          <w:rtl w:val="0"/>
        </w:rPr>
        <w:t xml:space="preserve">Project Overview and Objectives</w:t>
      </w:r>
    </w:p>
    <w:p w:rsidR="00000000" w:rsidDel="00000000" w:rsidP="00000000" w:rsidRDefault="00000000" w:rsidRPr="00000000" w14:paraId="000000D3">
      <w:pPr>
        <w:rPr/>
      </w:pPr>
      <w:r w:rsidDel="00000000" w:rsidR="00000000" w:rsidRPr="00000000">
        <w:rPr>
          <w:rtl w:val="0"/>
        </w:rPr>
        <w:t xml:space="preserve">The Cultural Transformation Initiative will fundamentally reshape how Molex operates, moving from traditional hierarchical structures to a trust-based model that emphasizes partnership, shared values, and collective wisdom. This project will create the cultural foundation necessary for all other transformation efforts to succeed.</w:t>
      </w:r>
    </w:p>
    <w:p w:rsidR="00000000" w:rsidDel="00000000" w:rsidP="00000000" w:rsidRDefault="00000000" w:rsidRPr="00000000" w14:paraId="000000D4">
      <w:pPr>
        <w:rPr/>
      </w:pPr>
      <w:r w:rsidDel="00000000" w:rsidR="00000000" w:rsidRPr="00000000">
        <w:rPr>
          <w:rtl w:val="0"/>
        </w:rPr>
        <w:t xml:space="preserve">Key objectives include defining and embedding new cultural values across the global organization, redesigning performance systems to reward collaboration over competition, implementing trust-based governance to replace bureaucratic controls, creating shared accountability models for cross-functional teams, and achieving ambitious employee engagement targets by 2026.</w:t>
      </w:r>
    </w:p>
    <w:p w:rsidR="00000000" w:rsidDel="00000000" w:rsidP="00000000" w:rsidRDefault="00000000" w:rsidRPr="00000000" w14:paraId="000000D5">
      <w:pPr>
        <w:pStyle w:val="Heading3"/>
        <w:rPr/>
      </w:pPr>
      <w:bookmarkStart w:colFirst="0" w:colLast="0" w:name="_kl0qwoi1reg6" w:id="64"/>
      <w:bookmarkEnd w:id="64"/>
      <w:r w:rsidDel="00000000" w:rsidR="00000000" w:rsidRPr="00000000">
        <w:rPr>
          <w:rtl w:val="0"/>
        </w:rPr>
        <w:t xml:space="preserve">Problem Statement</w:t>
      </w:r>
    </w:p>
    <w:p w:rsidR="00000000" w:rsidDel="00000000" w:rsidP="00000000" w:rsidRDefault="00000000" w:rsidRPr="00000000" w14:paraId="000000D6">
      <w:pPr>
        <w:rPr/>
      </w:pPr>
      <w:r w:rsidDel="00000000" w:rsidR="00000000" w:rsidRPr="00000000">
        <w:rPr>
          <w:rtl w:val="0"/>
        </w:rPr>
        <w:t xml:space="preserve">Traditional corporate culture creates barriers to the collaboration and innovation required for future success. Siloed thinking prevents effective partnership, fear of failure inhibits risk-taking and experimentation, lack of trust necessitates bureaucratic controls that slow progress, and individual performance metrics discourage the collaboration essential for complex innovation challenges.</w:t>
      </w:r>
    </w:p>
    <w:p w:rsidR="00000000" w:rsidDel="00000000" w:rsidP="00000000" w:rsidRDefault="00000000" w:rsidRPr="00000000" w14:paraId="000000D7">
      <w:pPr>
        <w:pStyle w:val="Heading3"/>
        <w:rPr/>
      </w:pPr>
      <w:bookmarkStart w:colFirst="0" w:colLast="0" w:name="_ltvpo4elaenm" w:id="65"/>
      <w:bookmarkEnd w:id="65"/>
      <w:r w:rsidDel="00000000" w:rsidR="00000000" w:rsidRPr="00000000">
        <w:rPr>
          <w:rtl w:val="0"/>
        </w:rPr>
        <w:t xml:space="preserve">Who Has the Problem</w:t>
      </w:r>
    </w:p>
    <w:p w:rsidR="00000000" w:rsidDel="00000000" w:rsidP="00000000" w:rsidRDefault="00000000" w:rsidRPr="00000000" w14:paraId="000000D8">
      <w:pPr>
        <w:rPr/>
      </w:pPr>
      <w:r w:rsidDel="00000000" w:rsidR="00000000" w:rsidRPr="00000000">
        <w:rPr>
          <w:rtl w:val="0"/>
        </w:rPr>
        <w:t xml:space="preserve">All employees navigate conflicting messages between collaboration ideals and competitive realities. Teams struggle to work effectively across organizational boundaries. Leaders find traditional management approaches increasingly ineffective. Partners experience transactional rather than strategic relationships. The organization cannot achieve transformation goals with the current culture.</w:t>
      </w:r>
    </w:p>
    <w:p w:rsidR="00000000" w:rsidDel="00000000" w:rsidP="00000000" w:rsidRDefault="00000000" w:rsidRPr="00000000" w14:paraId="000000D9">
      <w:pPr>
        <w:pStyle w:val="Heading3"/>
        <w:rPr/>
      </w:pPr>
      <w:bookmarkStart w:colFirst="0" w:colLast="0" w:name="_zi5jju918zq6" w:id="66"/>
      <w:bookmarkEnd w:id="66"/>
      <w:r w:rsidDel="00000000" w:rsidR="00000000" w:rsidRPr="00000000">
        <w:rPr>
          <w:rtl w:val="0"/>
        </w:rPr>
        <w:t xml:space="preserve">Desired Outcomes</w:t>
      </w:r>
    </w:p>
    <w:p w:rsidR="00000000" w:rsidDel="00000000" w:rsidP="00000000" w:rsidRDefault="00000000" w:rsidRPr="00000000" w14:paraId="000000DA">
      <w:pPr>
        <w:rPr/>
      </w:pPr>
      <w:r w:rsidDel="00000000" w:rsidR="00000000" w:rsidRPr="00000000">
        <w:rPr>
          <w:rtl w:val="0"/>
        </w:rPr>
        <w:t xml:space="preserve">The initiative aims to create an environment where employees feel empowered to innovate and collaborate freely, where teams share knowledge and resources without hesitation, where leaders lead through inspiration and enablement rather than control, where partners experience true strategic partnership based on mutual value, and where the organization achieves breakthrough performance through collective effort.</w:t>
      </w:r>
    </w:p>
    <w:p w:rsidR="00000000" w:rsidDel="00000000" w:rsidP="00000000" w:rsidRDefault="00000000" w:rsidRPr="00000000" w14:paraId="000000DB">
      <w:pPr>
        <w:pStyle w:val="Heading3"/>
        <w:rPr/>
      </w:pPr>
      <w:bookmarkStart w:colFirst="0" w:colLast="0" w:name="_k3yzp32y3t0o" w:id="67"/>
      <w:bookmarkEnd w:id="67"/>
      <w:r w:rsidDel="00000000" w:rsidR="00000000" w:rsidRPr="00000000">
        <w:rPr>
          <w:rtl w:val="0"/>
        </w:rPr>
        <w:t xml:space="preserve">Constraints and Challenges</w:t>
      </w:r>
    </w:p>
    <w:p w:rsidR="00000000" w:rsidDel="00000000" w:rsidP="00000000" w:rsidRDefault="00000000" w:rsidRPr="00000000" w14:paraId="000000DC">
      <w:pPr>
        <w:rPr/>
      </w:pPr>
      <w:r w:rsidDel="00000000" w:rsidR="00000000" w:rsidRPr="00000000">
        <w:rPr>
          <w:rtl w:val="0"/>
        </w:rPr>
        <w:t xml:space="preserve">Cultural transformation faces significant challenges, including deep-rooted behaviors developed over decades that resist change, global variations in cultural norms across regions, the need for unanimous leadership alignment, difficulty measuring culture change, and the long time horizons required since culture change takes years rather than months.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epyldp7hdi9m" w:id="68"/>
      <w:bookmarkEnd w:id="68"/>
      <w:r w:rsidDel="00000000" w:rsidR="00000000" w:rsidRPr="00000000">
        <w:rPr>
          <w:rtl w:val="0"/>
        </w:rPr>
        <w:t xml:space="preserve">Importance to Design Management and Collaboration</w:t>
      </w:r>
    </w:p>
    <w:p w:rsidR="00000000" w:rsidDel="00000000" w:rsidP="00000000" w:rsidRDefault="00000000" w:rsidRPr="00000000" w14:paraId="000000DF">
      <w:pPr>
        <w:rPr/>
      </w:pPr>
      <w:r w:rsidDel="00000000" w:rsidR="00000000" w:rsidRPr="00000000">
        <w:rPr>
          <w:rtl w:val="0"/>
        </w:rPr>
        <w:t xml:space="preserve">The Cultural Transformation Initiative is foundational because it enables all other transformation efforts to succeed, creates an environment where innovation thrives, attracts and retains top talent seeking purpose-driven work, builds resilience through trust and shared commitment, and establishes sustainable competitive advantage through people.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693975-0BAB-4EDE-827E-36D0474E687C}"/>
</file>

<file path=customXml/itemProps2.xml><?xml version="1.0" encoding="utf-8"?>
<ds:datastoreItem xmlns:ds="http://schemas.openxmlformats.org/officeDocument/2006/customXml" ds:itemID="{1F901DAF-B566-4F86-8232-1203268C78B2}"/>
</file>

<file path=customXml/itemProps3.xml><?xml version="1.0" encoding="utf-8"?>
<ds:datastoreItem xmlns:ds="http://schemas.openxmlformats.org/officeDocument/2006/customXml" ds:itemID="{CF6FE4E0-E969-4E3C-9064-7382E3E5F62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4" name="docLang">
    <vt:lpwstr>en</vt:lpwstr>
  </property>
</Properties>
</file>