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A784A" w:rsidTr="00CA784A">
        <w:tc>
          <w:tcPr>
            <w:tcW w:w="5508" w:type="dxa"/>
          </w:tcPr>
          <w:p w:rsidR="00CA784A" w:rsidRDefault="00CA784A" w:rsidP="00CA784A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Controller to Robot (message types):</w:t>
            </w:r>
          </w:p>
          <w:p w:rsidR="00CA784A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 Command</w:t>
            </w:r>
          </w:p>
          <w:p w:rsidR="00CA784A" w:rsidRPr="003952DC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Auto Mode – Alternating Pattern</w:t>
            </w:r>
          </w:p>
          <w:p w:rsidR="00CA784A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Auto Mode – Square Pattern</w:t>
            </w:r>
          </w:p>
          <w:p w:rsidR="00CA784A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Auto Mode – Star Pattern</w:t>
            </w:r>
          </w:p>
          <w:p w:rsidR="00CA784A" w:rsidRPr="003952DC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Manual Mode</w:t>
            </w:r>
          </w:p>
          <w:p w:rsidR="00CA784A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 Forward </w:t>
            </w:r>
          </w:p>
          <w:p w:rsidR="00CA784A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Backward</w:t>
            </w:r>
          </w:p>
          <w:p w:rsidR="00CA784A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Rotate Clockwise</w:t>
            </w:r>
          </w:p>
          <w:p w:rsidR="00CA784A" w:rsidRPr="009D1EF7" w:rsidRDefault="00CA784A" w:rsidP="00CA784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Rotate Counterclockwise</w:t>
            </w:r>
          </w:p>
          <w:p w:rsidR="00CA784A" w:rsidRDefault="00CA784A" w:rsidP="00CA784A">
            <w:pPr>
              <w:rPr>
                <w:sz w:val="18"/>
                <w:szCs w:val="18"/>
              </w:rPr>
            </w:pPr>
          </w:p>
        </w:tc>
        <w:tc>
          <w:tcPr>
            <w:tcW w:w="5508" w:type="dxa"/>
          </w:tcPr>
          <w:p w:rsidR="00CA784A" w:rsidRDefault="00CA784A" w:rsidP="00CA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Robot to Controller (message types):</w:t>
            </w:r>
          </w:p>
          <w:p w:rsidR="00CA784A" w:rsidRDefault="00CA784A" w:rsidP="00CA784A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Position/Rotation Update</w:t>
            </w:r>
          </w:p>
          <w:p w:rsidR="00CA784A" w:rsidRDefault="00CA784A" w:rsidP="00CA784A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Marker</w:t>
            </w:r>
          </w:p>
          <w:p w:rsidR="00CA784A" w:rsidRDefault="00CA784A" w:rsidP="00CA784A">
            <w:pPr>
              <w:rPr>
                <w:sz w:val="18"/>
                <w:szCs w:val="18"/>
              </w:rPr>
            </w:pPr>
          </w:p>
        </w:tc>
      </w:tr>
    </w:tbl>
    <w:p w:rsidR="00CA784A" w:rsidRDefault="00CA784A" w:rsidP="007A13D2">
      <w:pPr>
        <w:spacing w:after="0" w:line="240" w:lineRule="auto"/>
        <w:ind w:left="-180"/>
        <w:rPr>
          <w:b/>
          <w:sz w:val="20"/>
          <w:szCs w:val="20"/>
        </w:rPr>
      </w:pPr>
    </w:p>
    <w:p w:rsidR="00165797" w:rsidRDefault="00165797" w:rsidP="007A13D2">
      <w:pPr>
        <w:spacing w:after="0" w:line="240" w:lineRule="auto"/>
        <w:ind w:left="-180"/>
        <w:rPr>
          <w:b/>
          <w:sz w:val="20"/>
          <w:szCs w:val="20"/>
        </w:rPr>
      </w:pPr>
    </w:p>
    <w:p w:rsidR="007A13D2" w:rsidRPr="00165797" w:rsidRDefault="007A13D2" w:rsidP="007A13D2">
      <w:pPr>
        <w:spacing w:after="0" w:line="240" w:lineRule="auto"/>
        <w:ind w:left="-180"/>
        <w:rPr>
          <w:sz w:val="20"/>
          <w:szCs w:val="20"/>
        </w:rPr>
      </w:pPr>
      <w:r w:rsidRPr="00165797">
        <w:rPr>
          <w:sz w:val="20"/>
          <w:szCs w:val="20"/>
        </w:rPr>
        <w:t>Controller to Robot Message Format</w:t>
      </w:r>
    </w:p>
    <w:tbl>
      <w:tblPr>
        <w:tblW w:w="4612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688"/>
        <w:gridCol w:w="688"/>
        <w:gridCol w:w="1053"/>
        <w:gridCol w:w="1053"/>
      </w:tblGrid>
      <w:tr w:rsidR="007A13D2" w:rsidTr="00675740"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3D2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SYN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SYN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Message Type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EOT</w:t>
            </w:r>
          </w:p>
        </w:tc>
      </w:tr>
      <w:tr w:rsidR="007A13D2" w:rsidTr="00675740"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Byte Length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    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A13D2" w:rsidTr="00675740"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Data Format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</w:t>
            </w:r>
          </w:p>
        </w:tc>
      </w:tr>
    </w:tbl>
    <w:p w:rsidR="007A13D2" w:rsidRDefault="007A13D2" w:rsidP="007A13D2">
      <w:pPr>
        <w:spacing w:after="0" w:line="240" w:lineRule="auto"/>
        <w:rPr>
          <w:i/>
          <w:sz w:val="18"/>
          <w:szCs w:val="18"/>
        </w:rPr>
      </w:pPr>
    </w:p>
    <w:p w:rsidR="007A13D2" w:rsidRPr="00165797" w:rsidRDefault="007A13D2" w:rsidP="007A13D2">
      <w:pPr>
        <w:spacing w:after="0" w:line="240" w:lineRule="auto"/>
        <w:ind w:left="-180"/>
        <w:rPr>
          <w:sz w:val="20"/>
          <w:szCs w:val="20"/>
        </w:rPr>
      </w:pPr>
      <w:r w:rsidRPr="00165797">
        <w:rPr>
          <w:sz w:val="20"/>
          <w:szCs w:val="20"/>
        </w:rPr>
        <w:t>Robot to Controller Message Format</w:t>
      </w:r>
    </w:p>
    <w:tbl>
      <w:tblPr>
        <w:tblW w:w="894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688"/>
        <w:gridCol w:w="688"/>
        <w:gridCol w:w="1053"/>
        <w:gridCol w:w="1016"/>
        <w:gridCol w:w="688"/>
        <w:gridCol w:w="1139"/>
        <w:gridCol w:w="688"/>
        <w:gridCol w:w="1162"/>
        <w:gridCol w:w="688"/>
      </w:tblGrid>
      <w:tr w:rsidR="007A13D2" w:rsidTr="007A13D2"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3D2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SYN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SYN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Message Type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7317E7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317E7">
              <w:rPr>
                <w:b/>
                <w:sz w:val="16"/>
                <w:szCs w:val="16"/>
              </w:rPr>
              <w:t>Payload Length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STX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Payload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ETX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Checksum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EOT</w:t>
            </w:r>
          </w:p>
        </w:tc>
      </w:tr>
      <w:tr w:rsidR="007A13D2" w:rsidTr="007A13D2"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Byte Length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    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7317E7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CD587E">
              <w:rPr>
                <w:sz w:val="16"/>
                <w:szCs w:val="16"/>
              </w:rPr>
              <w:t>-n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</w:tr>
      <w:tr w:rsidR="007A13D2" w:rsidTr="007A13D2"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Data Format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1016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7317E7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7317E7">
              <w:rPr>
                <w:sz w:val="16"/>
                <w:szCs w:val="16"/>
              </w:rPr>
              <w:t>TXT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TXT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3D2" w:rsidRPr="00CD587E" w:rsidRDefault="007A13D2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NUM</w:t>
            </w:r>
          </w:p>
        </w:tc>
      </w:tr>
    </w:tbl>
    <w:p w:rsidR="00CA784A" w:rsidRPr="00CA784A" w:rsidRDefault="00CA784A" w:rsidP="00CA784A">
      <w:pPr>
        <w:spacing w:after="0" w:line="240" w:lineRule="auto"/>
        <w:rPr>
          <w:sz w:val="18"/>
          <w:szCs w:val="18"/>
        </w:rPr>
      </w:pPr>
    </w:p>
    <w:p w:rsidR="00CA784A" w:rsidRPr="00165797" w:rsidRDefault="00CA784A" w:rsidP="00CA784A">
      <w:pPr>
        <w:spacing w:after="0" w:line="240" w:lineRule="auto"/>
        <w:ind w:left="-180"/>
        <w:rPr>
          <w:sz w:val="20"/>
          <w:szCs w:val="20"/>
        </w:rPr>
      </w:pPr>
      <w:r w:rsidRPr="00165797">
        <w:rPr>
          <w:sz w:val="20"/>
          <w:szCs w:val="20"/>
        </w:rPr>
        <w:t>“Position/Rotation Update” Payload Format</w:t>
      </w:r>
    </w:p>
    <w:tbl>
      <w:tblPr>
        <w:tblW w:w="894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688"/>
        <w:gridCol w:w="688"/>
        <w:gridCol w:w="667"/>
        <w:gridCol w:w="1147"/>
        <w:gridCol w:w="630"/>
        <w:gridCol w:w="630"/>
        <w:gridCol w:w="667"/>
        <w:gridCol w:w="1043"/>
        <w:gridCol w:w="1650"/>
      </w:tblGrid>
      <w:tr w:rsidR="005932DD" w:rsidTr="0088323D">
        <w:tc>
          <w:tcPr>
            <w:tcW w:w="11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61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5932DD" w:rsidRDefault="005932DD" w:rsidP="0067574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932DD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165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ROTATION</w:t>
            </w:r>
          </w:p>
        </w:tc>
      </w:tr>
      <w:tr w:rsidR="005932DD" w:rsidTr="0088323D">
        <w:tc>
          <w:tcPr>
            <w:tcW w:w="113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31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5932DD" w:rsidRDefault="005932DD" w:rsidP="0067574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932DD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97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5932DD" w:rsidRDefault="005932DD" w:rsidP="0067574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932DD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6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5932DD" w:rsidTr="0088323D">
        <w:tc>
          <w:tcPr>
            <w:tcW w:w="11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Tens Digit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5932D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Ones</w:t>
            </w:r>
            <w:proofErr w:type="spellEnd"/>
            <w:r>
              <w:rPr>
                <w:b/>
                <w:sz w:val="16"/>
                <w:szCs w:val="16"/>
              </w:rPr>
              <w:t xml:space="preserve"> Digit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Tenths Digit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7317E7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Hundredths Digit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Tens Digit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Ones</w:t>
            </w:r>
            <w:proofErr w:type="spellEnd"/>
            <w:r>
              <w:rPr>
                <w:b/>
                <w:sz w:val="16"/>
                <w:szCs w:val="16"/>
              </w:rPr>
              <w:t xml:space="preserve"> Digit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Tenths Digit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7317E7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Hundredths Digit</w:t>
            </w:r>
          </w:p>
        </w:tc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Angle</w:t>
            </w:r>
          </w:p>
        </w:tc>
      </w:tr>
      <w:tr w:rsidR="005932DD" w:rsidTr="005932DD"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Byte Length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    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14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7317E7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    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7317E7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rFonts w:ascii="Calibri" w:eastAsiaTheme="minorHAnsi" w:hAnsi="Calibri"/>
                <w:sz w:val="16"/>
                <w:szCs w:val="16"/>
              </w:rPr>
              <w:t>1</w:t>
            </w:r>
          </w:p>
        </w:tc>
      </w:tr>
      <w:tr w:rsidR="005932DD" w:rsidTr="005932DD"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Data Format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114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DD" w:rsidRPr="007317E7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7317E7">
              <w:rPr>
                <w:sz w:val="16"/>
                <w:szCs w:val="16"/>
              </w:rPr>
              <w:t>TXT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7317E7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7317E7">
              <w:rPr>
                <w:sz w:val="16"/>
                <w:szCs w:val="16"/>
              </w:rPr>
              <w:t>TXT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2DD" w:rsidRPr="00CD587E" w:rsidRDefault="005932DD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rFonts w:ascii="Calibri" w:eastAsiaTheme="minorHAnsi" w:hAnsi="Calibri"/>
                <w:sz w:val="16"/>
                <w:szCs w:val="16"/>
              </w:rPr>
              <w:t>TXT</w:t>
            </w:r>
          </w:p>
        </w:tc>
      </w:tr>
    </w:tbl>
    <w:p w:rsidR="00CA784A" w:rsidRDefault="00CA784A" w:rsidP="00CA784A">
      <w:pPr>
        <w:spacing w:after="0" w:line="240" w:lineRule="auto"/>
        <w:ind w:left="-180"/>
        <w:rPr>
          <w:b/>
          <w:sz w:val="20"/>
          <w:szCs w:val="20"/>
        </w:rPr>
      </w:pPr>
    </w:p>
    <w:p w:rsidR="007A13D2" w:rsidRPr="00165797" w:rsidRDefault="00CA784A" w:rsidP="00CA784A">
      <w:pPr>
        <w:spacing w:after="0" w:line="240" w:lineRule="auto"/>
        <w:ind w:left="-180"/>
        <w:rPr>
          <w:sz w:val="20"/>
          <w:szCs w:val="20"/>
        </w:rPr>
      </w:pPr>
      <w:r w:rsidRPr="00165797">
        <w:rPr>
          <w:sz w:val="20"/>
          <w:szCs w:val="20"/>
        </w:rPr>
        <w:t>“New Marker” Payload Format</w:t>
      </w:r>
    </w:p>
    <w:tbl>
      <w:tblPr>
        <w:tblW w:w="729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688"/>
        <w:gridCol w:w="688"/>
        <w:gridCol w:w="667"/>
        <w:gridCol w:w="1147"/>
        <w:gridCol w:w="630"/>
        <w:gridCol w:w="630"/>
        <w:gridCol w:w="667"/>
        <w:gridCol w:w="1043"/>
      </w:tblGrid>
      <w:tr w:rsidR="00CA784A" w:rsidTr="00CA784A">
        <w:tc>
          <w:tcPr>
            <w:tcW w:w="11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61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5932DD" w:rsidRDefault="00CA784A" w:rsidP="0067574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932DD">
              <w:rPr>
                <w:b/>
                <w:sz w:val="24"/>
                <w:szCs w:val="24"/>
              </w:rPr>
              <w:t>POSITION</w:t>
            </w:r>
          </w:p>
        </w:tc>
      </w:tr>
      <w:tr w:rsidR="00CA784A" w:rsidTr="00CA784A">
        <w:tc>
          <w:tcPr>
            <w:tcW w:w="113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31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5932DD" w:rsidRDefault="00CA784A" w:rsidP="0067574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932DD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97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5932DD" w:rsidRDefault="00CA784A" w:rsidP="0067574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932DD">
              <w:rPr>
                <w:b/>
                <w:sz w:val="24"/>
                <w:szCs w:val="24"/>
              </w:rPr>
              <w:t>Y</w:t>
            </w:r>
          </w:p>
        </w:tc>
      </w:tr>
      <w:tr w:rsidR="00CA784A" w:rsidTr="00CA784A">
        <w:tc>
          <w:tcPr>
            <w:tcW w:w="11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Tens Digit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Ones</w:t>
            </w:r>
            <w:proofErr w:type="spellEnd"/>
            <w:r>
              <w:rPr>
                <w:b/>
                <w:sz w:val="16"/>
                <w:szCs w:val="16"/>
              </w:rPr>
              <w:t xml:space="preserve"> Digit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Tenths Digit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7317E7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Hundredths Digit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Tens Digit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Ones</w:t>
            </w:r>
            <w:proofErr w:type="spellEnd"/>
            <w:r>
              <w:rPr>
                <w:b/>
                <w:sz w:val="16"/>
                <w:szCs w:val="16"/>
              </w:rPr>
              <w:t xml:space="preserve"> Digit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Tenths Digit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7317E7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Hundredths Digit</w:t>
            </w:r>
          </w:p>
        </w:tc>
      </w:tr>
      <w:tr w:rsidR="00CA784A" w:rsidTr="00CA784A"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Byte Length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    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14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7317E7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    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CD587E">
              <w:rPr>
                <w:sz w:val="16"/>
                <w:szCs w:val="16"/>
              </w:rPr>
              <w:t>1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7317E7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A784A" w:rsidTr="00CA784A"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D587E">
              <w:rPr>
                <w:b/>
                <w:sz w:val="16"/>
                <w:szCs w:val="16"/>
              </w:rPr>
              <w:t>Data Format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114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784A" w:rsidRPr="007317E7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7317E7">
              <w:rPr>
                <w:sz w:val="16"/>
                <w:szCs w:val="16"/>
              </w:rPr>
              <w:t>TXT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CD587E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TXT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84A" w:rsidRPr="007317E7" w:rsidRDefault="00CA784A" w:rsidP="00675740">
            <w:pPr>
              <w:spacing w:after="0" w:line="240" w:lineRule="auto"/>
              <w:jc w:val="center"/>
              <w:rPr>
                <w:rFonts w:ascii="Calibri" w:eastAsiaTheme="minorHAnsi" w:hAnsi="Calibri"/>
                <w:sz w:val="16"/>
                <w:szCs w:val="16"/>
              </w:rPr>
            </w:pPr>
            <w:r w:rsidRPr="007317E7">
              <w:rPr>
                <w:sz w:val="16"/>
                <w:szCs w:val="16"/>
              </w:rPr>
              <w:t>TXT</w:t>
            </w:r>
          </w:p>
        </w:tc>
      </w:tr>
    </w:tbl>
    <w:p w:rsidR="00165797" w:rsidRDefault="00165797"/>
    <w:p w:rsidR="00165797" w:rsidRDefault="00165797"/>
    <w:p w:rsidR="005932DD" w:rsidRDefault="005932DD">
      <w:r>
        <w:rPr>
          <w:noProof/>
        </w:rPr>
        <w:drawing>
          <wp:inline distT="0" distB="0" distL="0" distR="0">
            <wp:extent cx="63722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DD" w:rsidRDefault="005932DD">
      <w:r>
        <w:t>Rotation angles represent 45</w:t>
      </w:r>
      <w:r>
        <w:rPr>
          <w:rFonts w:cstheme="minorHAnsi"/>
        </w:rPr>
        <w:t>°</w:t>
      </w:r>
      <w:r>
        <w:t xml:space="preserve"> turns</w:t>
      </w:r>
      <w:r w:rsidR="00FC207C">
        <w:t xml:space="preserve"> from the starting angle of the robot (North)</w:t>
      </w:r>
      <w:r>
        <w:t>.</w:t>
      </w:r>
      <w:r w:rsidR="00CA784A">
        <w:t xml:space="preserve">  The position </w:t>
      </w:r>
      <w:r w:rsidR="00FC207C">
        <w:t>vector</w:t>
      </w:r>
      <w:r w:rsidR="00CA784A">
        <w:t xml:space="preserve"> represent</w:t>
      </w:r>
      <w:r w:rsidR="00FC207C">
        <w:t>s</w:t>
      </w:r>
      <w:r w:rsidR="00CA784A">
        <w:t xml:space="preserve"> the offset, in feet, from the starting position of the robot (origin).</w:t>
      </w:r>
    </w:p>
    <w:sectPr w:rsidR="005932DD" w:rsidSect="00165797">
      <w:pgSz w:w="12240" w:h="15840"/>
      <w:pgMar w:top="45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3998"/>
    <w:multiLevelType w:val="hybridMultilevel"/>
    <w:tmpl w:val="B66E3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A1801"/>
    <w:multiLevelType w:val="hybridMultilevel"/>
    <w:tmpl w:val="C6E6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D2"/>
    <w:rsid w:val="000C6929"/>
    <w:rsid w:val="00165797"/>
    <w:rsid w:val="003C5C6B"/>
    <w:rsid w:val="005932DD"/>
    <w:rsid w:val="007A13D2"/>
    <w:rsid w:val="00A86EB3"/>
    <w:rsid w:val="00CA784A"/>
    <w:rsid w:val="00FC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DD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DD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QinetiQ North America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Billings, Robert</dc:creator>
  <cp:lastModifiedBy>Billings, Robert</cp:lastModifiedBy>
  <cp:revision>2</cp:revision>
  <dcterms:created xsi:type="dcterms:W3CDTF">2014-11-25T19:40:00Z</dcterms:created>
  <dcterms:modified xsi:type="dcterms:W3CDTF">2014-11-25T19:40:00Z</dcterms:modified>
</cp:coreProperties>
</file>