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76668" w14:textId="4BB60DED" w:rsidR="00682DE7" w:rsidRPr="004C31C3" w:rsidRDefault="00682D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DE7">
        <w:rPr>
          <w:rFonts w:ascii="Times New Roman" w:hAnsi="Times New Roman" w:cs="Times New Roman"/>
          <w:b/>
          <w:bCs/>
          <w:sz w:val="24"/>
          <w:szCs w:val="24"/>
        </w:rPr>
        <w:t xml:space="preserve">CLASSE : </w:t>
      </w:r>
      <w:r w:rsidR="004C31C3">
        <w:rPr>
          <w:rFonts w:ascii="Times New Roman" w:hAnsi="Times New Roman" w:cs="Times New Roman"/>
          <w:b/>
          <w:bCs/>
          <w:sz w:val="24"/>
          <w:szCs w:val="24"/>
        </w:rPr>
        <w:t>Unités de mesure</w:t>
      </w:r>
      <w:r w:rsidR="00C61A3C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 w:rsidR="00C61A3C" w:rsidRPr="00546F32">
        <w:rPr>
          <w:rFonts w:ascii="Times New Roman" w:hAnsi="Times New Roman" w:cs="Times New Roman"/>
          <w:b/>
          <w:bCs/>
          <w:sz w:val="24"/>
          <w:szCs w:val="24"/>
          <w:highlight w:val="magenta"/>
        </w:rPr>
        <w:t>Blockchain</w:t>
      </w:r>
      <w:r w:rsidR="00C61A3C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BEA3E23" w14:textId="57339455" w:rsidR="00682DE7" w:rsidRDefault="00682DE7" w:rsidP="00682DE7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g</w:t>
      </w:r>
      <w:r w:rsidRPr="00682DE7">
        <w:rPr>
          <w:rFonts w:ascii="Times New Roman" w:hAnsi="Times New Roman" w:cs="Times New Roman"/>
          <w:sz w:val="24"/>
          <w:szCs w:val="24"/>
          <w:lang w:val="pt-PT"/>
        </w:rPr>
        <w:t>as ; gas fee (frais de gaz)</w:t>
      </w:r>
    </w:p>
    <w:p w14:paraId="3B100D43" w14:textId="2AA29BB7" w:rsidR="00682DE7" w:rsidRDefault="00682DE7" w:rsidP="00682DE7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satoshi (satoshi)</w:t>
      </w:r>
    </w:p>
    <w:p w14:paraId="362D2A9E" w14:textId="77777777" w:rsidR="00485A66" w:rsidRDefault="00485A66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21D7759F" w14:textId="77777777" w:rsidR="00C12BB7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477A0BC" w14:textId="77777777" w:rsidR="00C12BB7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1DE8A6B" w14:textId="77777777" w:rsidR="00C12BB7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1EF2F6E" w14:textId="77777777" w:rsidR="00C12BB7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62AA91B" w14:textId="77777777" w:rsidR="00C12BB7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6AEC1CD" w14:textId="77777777" w:rsidR="00C12BB7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36E0BB2" w14:textId="77777777" w:rsidR="00C12BB7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6A4088C" w14:textId="77777777" w:rsidR="00C12BB7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8A3E26C" w14:textId="77777777" w:rsidR="00C12BB7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73F0FAB" w14:textId="77777777" w:rsidR="00C12BB7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1B9B3DF" w14:textId="77777777" w:rsidR="00C12BB7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4C58E14D" w14:textId="77777777" w:rsidR="00C12BB7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0DEDA65" w14:textId="77777777" w:rsidR="00C12BB7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FB7441F" w14:textId="77777777" w:rsidR="00C12BB7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4E9DFAB1" w14:textId="77777777" w:rsidR="00C12BB7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2C83A6A" w14:textId="77777777" w:rsidR="00C12BB7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C659807" w14:textId="77777777" w:rsidR="0014104B" w:rsidRDefault="0014104B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2768B245" w14:textId="77777777" w:rsidR="00746E88" w:rsidRDefault="00746E88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C12BB7" w:rsidRPr="00441A19" w14:paraId="74D2D511" w14:textId="77777777" w:rsidTr="002B5D0B">
        <w:tc>
          <w:tcPr>
            <w:tcW w:w="4567" w:type="dxa"/>
            <w:tcBorders>
              <w:bottom w:val="single" w:sz="4" w:space="0" w:color="auto"/>
            </w:tcBorders>
          </w:tcPr>
          <w:p w14:paraId="0EB6E643" w14:textId="77777777" w:rsidR="00C12BB7" w:rsidRDefault="00C12BB7" w:rsidP="002B5D0B">
            <w:p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GAS</w:t>
            </w:r>
            <w:r w:rsidRPr="00441A19">
              <w:rPr>
                <w:rFonts w:ascii="Times New Roman" w:hAnsi="Times New Roman" w:cs="Times New Roman"/>
                <w:b/>
                <w:bCs/>
                <w:lang w:val="en-CA"/>
              </w:rPr>
              <w:t>,</w:t>
            </w:r>
            <w:r w:rsidRPr="00441A19">
              <w:rPr>
                <w:rFonts w:ascii="Times New Roman" w:hAnsi="Times New Roman" w:cs="Times New Roman"/>
                <w:lang w:val="en-CA"/>
              </w:rPr>
              <w:t xml:space="preserve"> N.</w:t>
            </w:r>
            <w:r>
              <w:rPr>
                <w:rFonts w:ascii="Times New Roman" w:hAnsi="Times New Roman" w:cs="Times New Roman"/>
                <w:lang w:val="en-CA"/>
              </w:rPr>
              <w:t xml:space="preserve"> sg. tant.</w:t>
            </w:r>
          </w:p>
          <w:p w14:paraId="19AC643F" w14:textId="22CAD4F4" w:rsidR="00C12BB7" w:rsidRDefault="00C12BB7" w:rsidP="002B5D0B">
            <w:pPr>
              <w:rPr>
                <w:rFonts w:ascii="Times New Roman" w:hAnsi="Times New Roman" w:cs="Times New Roman"/>
                <w:lang w:val="en-CA"/>
              </w:rPr>
            </w:pPr>
            <w:r w:rsidRPr="00442020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unit</w:t>
            </w:r>
            <w:r w:rsidR="0014104B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of measurement’</w:t>
            </w:r>
          </w:p>
          <w:p w14:paraId="058E7871" w14:textId="77777777" w:rsidR="00C12BB7" w:rsidRPr="00441A19" w:rsidRDefault="00C12BB7" w:rsidP="002B5D0B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45AF3954" w14:textId="77777777" w:rsidR="00C12BB7" w:rsidRDefault="00C12BB7" w:rsidP="002B5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GAZ</w:t>
            </w:r>
            <w:r>
              <w:rPr>
                <w:rFonts w:ascii="Times New Roman" w:hAnsi="Times New Roman" w:cs="Times New Roman"/>
              </w:rPr>
              <w:t xml:space="preserve">, N. </w:t>
            </w:r>
            <w:r w:rsidRPr="00441A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masc.</w:t>
            </w:r>
          </w:p>
          <w:p w14:paraId="6E3720C8" w14:textId="151731C2" w:rsidR="00C12BB7" w:rsidRPr="00441A19" w:rsidRDefault="00C12BB7" w:rsidP="002B5D0B">
            <w:pPr>
              <w:rPr>
                <w:rFonts w:ascii="Times New Roman" w:hAnsi="Times New Roman" w:cs="Times New Roman"/>
                <w:b/>
                <w:bCs/>
              </w:rPr>
            </w:pPr>
            <w:r w:rsidRPr="00442020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unité de mesure</w:t>
            </w:r>
            <w:r w:rsidRPr="00442020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</w:p>
          <w:p w14:paraId="53F18D9E" w14:textId="77777777" w:rsidR="00C12BB7" w:rsidRPr="00441A19" w:rsidRDefault="00C12BB7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2BB7" w:rsidRPr="00441A19" w14:paraId="27A0BD2A" w14:textId="77777777" w:rsidTr="002B5D0B">
        <w:tc>
          <w:tcPr>
            <w:tcW w:w="4567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5744D1E1" w14:textId="77777777" w:rsidR="00C12BB7" w:rsidRPr="00441A19" w:rsidRDefault="00C12BB7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06348360" w14:textId="77777777" w:rsidR="00C12BB7" w:rsidRPr="00441A19" w:rsidRDefault="00C12BB7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C12BB7" w:rsidRPr="00441A19" w14:paraId="5F128E08" w14:textId="77777777" w:rsidTr="002B5D0B">
        <w:tc>
          <w:tcPr>
            <w:tcW w:w="4567" w:type="dxa"/>
            <w:tcBorders>
              <w:bottom w:val="single" w:sz="4" w:space="0" w:color="auto"/>
            </w:tcBorders>
          </w:tcPr>
          <w:p w14:paraId="5C85AC14" w14:textId="77777777" w:rsidR="00C12BB7" w:rsidRPr="00441A19" w:rsidRDefault="00C12BB7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0F276179" w14:textId="77777777" w:rsidR="00C12BB7" w:rsidRDefault="00C12BB7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GAS</w:t>
            </w:r>
          </w:p>
          <w:p w14:paraId="74D30924" w14:textId="77777777" w:rsidR="00C12BB7" w:rsidRPr="00441A19" w:rsidRDefault="00C12BB7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2BB7" w:rsidRPr="00441A19" w14:paraId="01158659" w14:textId="77777777" w:rsidTr="002B5D0B">
        <w:tc>
          <w:tcPr>
            <w:tcW w:w="4567" w:type="dxa"/>
            <w:shd w:val="clear" w:color="auto" w:fill="D9F2D0" w:themeFill="accent6" w:themeFillTint="33"/>
          </w:tcPr>
          <w:p w14:paraId="65DFAEBB" w14:textId="0154FCEF" w:rsidR="00C12BB7" w:rsidRPr="00441A19" w:rsidRDefault="00C12BB7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513F365E" w14:textId="621B1514" w:rsidR="00C12BB7" w:rsidRPr="00441A19" w:rsidRDefault="00C12BB7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C12BB7" w:rsidRPr="00441A19" w14:paraId="02D171C3" w14:textId="77777777" w:rsidTr="002B5D0B">
        <w:tc>
          <w:tcPr>
            <w:tcW w:w="4567" w:type="dxa"/>
          </w:tcPr>
          <w:p w14:paraId="612BDA02" w14:textId="04ACF5A3" w:rsidR="00C12BB7" w:rsidRDefault="00546F32" w:rsidP="002B5D0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GAS FEE</w:t>
            </w:r>
          </w:p>
          <w:p w14:paraId="31CFC1C6" w14:textId="06C2F5CA" w:rsidR="0014104B" w:rsidRPr="00441A19" w:rsidRDefault="0014104B" w:rsidP="002B5D0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45A5C05C" w14:textId="44D6CF49" w:rsidR="00C12BB7" w:rsidRPr="00441A19" w:rsidRDefault="00546F32" w:rsidP="001410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FRAIS DE GAZ</w:t>
            </w:r>
          </w:p>
        </w:tc>
      </w:tr>
      <w:tr w:rsidR="00C12BB7" w:rsidRPr="00441A19" w14:paraId="635B6F17" w14:textId="77777777" w:rsidTr="002B5D0B">
        <w:tc>
          <w:tcPr>
            <w:tcW w:w="4567" w:type="dxa"/>
            <w:shd w:val="clear" w:color="auto" w:fill="D9F2D0" w:themeFill="accent6" w:themeFillTint="33"/>
          </w:tcPr>
          <w:p w14:paraId="38060A07" w14:textId="77777777" w:rsidR="00C12BB7" w:rsidRPr="0081300B" w:rsidRDefault="00C12BB7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5ABB6D42" w14:textId="77777777" w:rsidR="00C12BB7" w:rsidRPr="0081300B" w:rsidRDefault="00C12BB7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C12BB7" w:rsidRPr="0080707F" w14:paraId="29A1B761" w14:textId="77777777" w:rsidTr="002B5D0B">
        <w:trPr>
          <w:trHeight w:val="741"/>
        </w:trPr>
        <w:tc>
          <w:tcPr>
            <w:tcW w:w="4567" w:type="dxa"/>
          </w:tcPr>
          <w:p w14:paraId="79A03021" w14:textId="77777777" w:rsidR="00C12BB7" w:rsidRDefault="00C12BB7" w:rsidP="002B5D0B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818D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Unit of measurement </w:t>
            </w:r>
            <w:r w:rsidR="0014104B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 xml:space="preserve">of computing effort </w:t>
            </w:r>
            <w:r w:rsidRPr="00B818DF"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  <w:t>that Ethereum applies to its users.</w:t>
            </w:r>
          </w:p>
          <w:p w14:paraId="45C1B7B2" w14:textId="2B3AB874" w:rsidR="004C31C3" w:rsidRPr="00B818DF" w:rsidRDefault="004C31C3" w:rsidP="002B5D0B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</w:tcPr>
          <w:p w14:paraId="33B1088C" w14:textId="0FF014AA" w:rsidR="00C12BB7" w:rsidRPr="0080707F" w:rsidRDefault="00C12BB7" w:rsidP="002B5D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Unité de mesure </w:t>
            </w:r>
            <w:r w:rsidR="0014104B">
              <w:rPr>
                <w:rFonts w:ascii="Times New Roman" w:hAnsi="Times New Roman" w:cs="Times New Roman"/>
                <w:sz w:val="20"/>
                <w:szCs w:val="20"/>
              </w:rPr>
              <w:t>de l’effort de calcul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104B">
              <w:rPr>
                <w:rFonts w:ascii="Times New Roman" w:hAnsi="Times New Roman" w:cs="Times New Roman"/>
                <w:sz w:val="20"/>
                <w:szCs w:val="20"/>
              </w:rPr>
              <w:t>qu’Ethereum applique à ses utilisateurs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12BB7" w:rsidRPr="00441A19" w14:paraId="032084B4" w14:textId="77777777" w:rsidTr="002B5D0B">
        <w:tc>
          <w:tcPr>
            <w:tcW w:w="4567" w:type="dxa"/>
            <w:shd w:val="clear" w:color="auto" w:fill="D9F2D0" w:themeFill="accent6" w:themeFillTint="33"/>
          </w:tcPr>
          <w:p w14:paraId="3C04D9E2" w14:textId="77777777" w:rsidR="00C12BB7" w:rsidRPr="0081300B" w:rsidRDefault="00C12BB7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21277E2F" w14:textId="77777777" w:rsidR="00C12BB7" w:rsidRPr="0081300B" w:rsidRDefault="00C12BB7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300B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C12BB7" w:rsidRPr="00441A19" w14:paraId="640967D8" w14:textId="77777777" w:rsidTr="002B5D0B">
        <w:tc>
          <w:tcPr>
            <w:tcW w:w="4567" w:type="dxa"/>
          </w:tcPr>
          <w:p w14:paraId="118FA6A4" w14:textId="77777777" w:rsidR="00C12BB7" w:rsidRPr="0081300B" w:rsidRDefault="00C12BB7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4EF88C5D" w14:textId="77777777" w:rsidR="00C12BB7" w:rsidRPr="0081300B" w:rsidRDefault="00C12BB7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2DB1C4" w14:textId="77777777" w:rsidR="00C12BB7" w:rsidRPr="0081300B" w:rsidRDefault="00C12BB7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2BB7" w:rsidRPr="00441A19" w14:paraId="0904301B" w14:textId="77777777" w:rsidTr="002B5D0B">
        <w:tc>
          <w:tcPr>
            <w:tcW w:w="4567" w:type="dxa"/>
            <w:shd w:val="clear" w:color="auto" w:fill="D9F2D0" w:themeFill="accent6" w:themeFillTint="33"/>
          </w:tcPr>
          <w:p w14:paraId="57E1B9C9" w14:textId="77777777" w:rsidR="00C12BB7" w:rsidRPr="00441A19" w:rsidRDefault="00C12BB7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Relations </w:t>
            </w: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09A13894" w14:textId="77777777" w:rsidR="00C12BB7" w:rsidRPr="00441A19" w:rsidRDefault="00C12BB7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Relations lexicales</w:t>
            </w:r>
          </w:p>
        </w:tc>
      </w:tr>
      <w:tr w:rsidR="00C12BB7" w:rsidRPr="00441A19" w14:paraId="53B69113" w14:textId="77777777" w:rsidTr="002B5D0B">
        <w:trPr>
          <w:trHeight w:val="470"/>
        </w:trPr>
        <w:tc>
          <w:tcPr>
            <w:tcW w:w="4567" w:type="dxa"/>
          </w:tcPr>
          <w:p w14:paraId="00B620FA" w14:textId="77777777" w:rsidR="00C12BB7" w:rsidRPr="00442020" w:rsidRDefault="00C12BB7" w:rsidP="002B5D0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661BCDE4" w14:textId="77777777" w:rsidR="00C12BB7" w:rsidRPr="00441A19" w:rsidRDefault="00C12BB7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2BB7" w:rsidRPr="00441A19" w14:paraId="6126B5BA" w14:textId="77777777" w:rsidTr="002B5D0B">
        <w:tc>
          <w:tcPr>
            <w:tcW w:w="4567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1DE864C4" w14:textId="77777777" w:rsidR="00C12BB7" w:rsidRPr="00441A19" w:rsidRDefault="00C12BB7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Frequent Expressions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76E6507" w14:textId="77777777" w:rsidR="00C12BB7" w:rsidRPr="00441A19" w:rsidRDefault="00C12BB7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Expressions fréquentes</w:t>
            </w:r>
          </w:p>
        </w:tc>
      </w:tr>
      <w:tr w:rsidR="00C12BB7" w:rsidRPr="00441A19" w14:paraId="7CA42D15" w14:textId="77777777" w:rsidTr="002B5D0B">
        <w:tc>
          <w:tcPr>
            <w:tcW w:w="4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1687E6" w14:textId="77777777" w:rsidR="00C12BB7" w:rsidRPr="000B0DC0" w:rsidRDefault="00C12BB7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B0DC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gas limit</w:t>
            </w:r>
          </w:p>
          <w:p w14:paraId="6C684889" w14:textId="77777777" w:rsidR="00C12BB7" w:rsidRPr="000B0DC0" w:rsidRDefault="00C12BB7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B0DC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gas price (= gas cost)</w:t>
            </w:r>
          </w:p>
          <w:p w14:paraId="77B3A2A2" w14:textId="77777777" w:rsidR="00C12BB7" w:rsidRPr="000B0DC0" w:rsidRDefault="00C12BB7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0B0DC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gas slippage</w:t>
            </w:r>
          </w:p>
          <w:p w14:paraId="75A8CBC8" w14:textId="77777777" w:rsidR="00C12BB7" w:rsidRPr="001B54E9" w:rsidRDefault="00C12BB7" w:rsidP="00746E8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9EB921" w14:textId="77777777" w:rsidR="00C12BB7" w:rsidRPr="000B0DC0" w:rsidRDefault="00C12BB7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0DC0">
              <w:rPr>
                <w:rFonts w:ascii="Times New Roman" w:hAnsi="Times New Roman" w:cs="Times New Roman"/>
                <w:sz w:val="20"/>
                <w:szCs w:val="20"/>
              </w:rPr>
              <w:t>seuil du gaz</w:t>
            </w:r>
          </w:p>
          <w:p w14:paraId="4F312265" w14:textId="77777777" w:rsidR="00C12BB7" w:rsidRPr="000B0DC0" w:rsidRDefault="00C12BB7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0DC0">
              <w:rPr>
                <w:rFonts w:ascii="Times New Roman" w:hAnsi="Times New Roman" w:cs="Times New Roman"/>
                <w:sz w:val="20"/>
                <w:szCs w:val="20"/>
              </w:rPr>
              <w:t>prix du gaz</w:t>
            </w:r>
          </w:p>
          <w:p w14:paraId="2B015CC0" w14:textId="77777777" w:rsidR="00C12BB7" w:rsidRPr="000B0DC0" w:rsidRDefault="00C12BB7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0DC0">
              <w:rPr>
                <w:rFonts w:ascii="Times New Roman" w:hAnsi="Times New Roman" w:cs="Times New Roman"/>
                <w:sz w:val="20"/>
                <w:szCs w:val="20"/>
              </w:rPr>
              <w:t>dérapage de gaz</w:t>
            </w:r>
          </w:p>
          <w:p w14:paraId="0F103A95" w14:textId="77777777" w:rsidR="00C12BB7" w:rsidRPr="001B54E9" w:rsidRDefault="00C12BB7" w:rsidP="00746E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6E88" w:rsidRPr="00441A19" w14:paraId="7C7DB979" w14:textId="77777777" w:rsidTr="002B5D0B">
        <w:tc>
          <w:tcPr>
            <w:tcW w:w="4567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0475F6B" w14:textId="13E4F9DE" w:rsidR="00746E88" w:rsidRPr="00441A19" w:rsidRDefault="00746E88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Note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D248135" w14:textId="39F8AC99" w:rsidR="00746E88" w:rsidRPr="00441A19" w:rsidRDefault="00746E88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</w:p>
        </w:tc>
      </w:tr>
      <w:tr w:rsidR="00746E88" w:rsidRPr="00441A19" w14:paraId="21ACFD32" w14:textId="77777777" w:rsidTr="00746E88">
        <w:tc>
          <w:tcPr>
            <w:tcW w:w="4567" w:type="dxa"/>
            <w:tcBorders>
              <w:bottom w:val="single" w:sz="4" w:space="0" w:color="auto"/>
            </w:tcBorders>
            <w:shd w:val="clear" w:color="auto" w:fill="auto"/>
          </w:tcPr>
          <w:p w14:paraId="79920566" w14:textId="77777777" w:rsidR="00746E88" w:rsidRPr="00441A19" w:rsidRDefault="00746E88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auto"/>
          </w:tcPr>
          <w:p w14:paraId="7D21D469" w14:textId="4F526A98" w:rsidR="00746E88" w:rsidRDefault="00746E88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« frais de gaz » </w:t>
            </w:r>
            <w:r w:rsidR="00F5677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56777" w:rsidRPr="00F5677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gas fee</w:t>
            </w:r>
            <w:r w:rsidR="00F56777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renvoie aux frais associés à l’utilisation de contrats intelligents ou d’applications décentralisées d’Ethereum. Ce terme se confond parfois avec le gaz lui-même.</w:t>
            </w:r>
          </w:p>
          <w:p w14:paraId="71E60DD1" w14:textId="23D3AB1E" w:rsidR="00746E88" w:rsidRPr="00441A19" w:rsidRDefault="00746E88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2BB7" w:rsidRPr="00441A19" w14:paraId="31AB0817" w14:textId="77777777" w:rsidTr="002B5D0B">
        <w:tc>
          <w:tcPr>
            <w:tcW w:w="4567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41627F5B" w14:textId="77777777" w:rsidR="00C12BB7" w:rsidRPr="00441A19" w:rsidRDefault="00C12BB7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7ABCA24B" w14:textId="77777777" w:rsidR="00C12BB7" w:rsidRPr="00441A19" w:rsidRDefault="00C12BB7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41A19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C12BB7" w:rsidRPr="001B54E9" w14:paraId="5C8368A0" w14:textId="77777777" w:rsidTr="002B5D0B">
        <w:tc>
          <w:tcPr>
            <w:tcW w:w="4567" w:type="dxa"/>
            <w:shd w:val="clear" w:color="auto" w:fill="FFFFFF" w:themeFill="background1"/>
          </w:tcPr>
          <w:p w14:paraId="0962231D" w14:textId="77777777" w:rsidR="00C12BB7" w:rsidRPr="0014104B" w:rsidRDefault="00C12BB7" w:rsidP="002B5D0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104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As gas is used to pay validators for their work and resources, how long it takes for a transaction to be added to a block depends on how much gas [is] paid and how much space is in the block. [Alnajjar et al. 2023] </w:t>
            </w:r>
          </w:p>
          <w:p w14:paraId="6910230F" w14:textId="77777777" w:rsidR="00C12BB7" w:rsidRPr="0014104B" w:rsidRDefault="00C12BB7" w:rsidP="002B5D0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1DE259" w14:textId="16319E28" w:rsidR="00C12BB7" w:rsidRPr="0014104B" w:rsidRDefault="00C12BB7" w:rsidP="002B5D0B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</w:pPr>
            <w:r w:rsidRPr="0014104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L’exécution d'un contrat intelligent </w:t>
            </w:r>
            <w:r w:rsidR="0014104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 xml:space="preserve">par la blockchain Ethereum </w:t>
            </w:r>
            <w:r w:rsidRPr="0014104B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</w:rPr>
              <w:t>requiert du « gaz », une mesure infinitésimale de l'ether (1 gaz = 0,0000000225 ether). [Rodriguez 2017]</w:t>
            </w:r>
          </w:p>
          <w:p w14:paraId="34813963" w14:textId="77777777" w:rsidR="00C12BB7" w:rsidRPr="0014104B" w:rsidRDefault="00C12BB7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C5A77A" w14:textId="77777777" w:rsidR="00C12BB7" w:rsidRPr="0014104B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3460F0" w14:textId="77777777" w:rsidR="00C12BB7" w:rsidRPr="0014104B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DD33B2" w14:textId="77777777" w:rsidR="00C12BB7" w:rsidRPr="0014104B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B0519F" w14:textId="77777777" w:rsidR="00C12BB7" w:rsidRPr="0014104B" w:rsidRDefault="00C12BB7" w:rsidP="00C12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0E0AA8" w14:textId="77777777" w:rsidR="0014104B" w:rsidRPr="0014104B" w:rsidRDefault="0014104B" w:rsidP="00C12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33C83F" w14:textId="77777777" w:rsidR="0014104B" w:rsidRPr="0014104B" w:rsidRDefault="0014104B" w:rsidP="00C12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C382E3" w14:textId="77777777" w:rsidR="004C31C3" w:rsidRPr="0014104B" w:rsidRDefault="004C31C3" w:rsidP="00C12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7"/>
        <w:gridCol w:w="4829"/>
      </w:tblGrid>
      <w:tr w:rsidR="0014104B" w:rsidRPr="00D9488C" w14:paraId="167B19E6" w14:textId="77777777" w:rsidTr="002B5D0B">
        <w:tc>
          <w:tcPr>
            <w:tcW w:w="4567" w:type="dxa"/>
            <w:tcBorders>
              <w:bottom w:val="single" w:sz="4" w:space="0" w:color="auto"/>
            </w:tcBorders>
          </w:tcPr>
          <w:p w14:paraId="035449C4" w14:textId="77777777" w:rsidR="0014104B" w:rsidRPr="00D9488C" w:rsidRDefault="0014104B" w:rsidP="002B5D0B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b/>
                <w:bCs/>
                <w:lang w:val="en-CA"/>
              </w:rPr>
              <w:lastRenderedPageBreak/>
              <w:t>SATOSHI,</w:t>
            </w:r>
            <w:r w:rsidRPr="00D9488C">
              <w:rPr>
                <w:rFonts w:ascii="Times New Roman" w:hAnsi="Times New Roman" w:cs="Times New Roman"/>
                <w:lang w:val="en-CA"/>
              </w:rPr>
              <w:t xml:space="preserve"> N.</w:t>
            </w:r>
          </w:p>
          <w:p w14:paraId="539EA1A5" w14:textId="04C5B40D" w:rsidR="0014104B" w:rsidRPr="00D9488C" w:rsidRDefault="0014104B" w:rsidP="002B5D0B">
            <w:pPr>
              <w:rPr>
                <w:rFonts w:ascii="Times New Roman" w:hAnsi="Times New Roman" w:cs="Times New Roman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‘</w:t>
            </w:r>
            <w:r w:rsidR="004C31C3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unit of measurement’</w:t>
            </w:r>
          </w:p>
          <w:p w14:paraId="07AC0EB0" w14:textId="77777777" w:rsidR="0014104B" w:rsidRPr="00D9488C" w:rsidRDefault="0014104B" w:rsidP="002B5D0B">
            <w:pPr>
              <w:rPr>
                <w:rFonts w:ascii="Times New Roman" w:hAnsi="Times New Roman" w:cs="Times New Roman"/>
                <w:b/>
                <w:bCs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6EBC34F3" w14:textId="77777777" w:rsidR="0014104B" w:rsidRPr="00D9488C" w:rsidRDefault="0014104B" w:rsidP="002B5D0B">
            <w:pPr>
              <w:rPr>
                <w:rFonts w:ascii="Times New Roman" w:hAnsi="Times New Roman" w:cs="Times New Roman"/>
              </w:rPr>
            </w:pPr>
            <w:r w:rsidRPr="00D9488C">
              <w:rPr>
                <w:rFonts w:ascii="Times New Roman" w:hAnsi="Times New Roman" w:cs="Times New Roman"/>
                <w:b/>
                <w:bCs/>
              </w:rPr>
              <w:t>SATOSHI</w:t>
            </w:r>
            <w:r w:rsidRPr="00D9488C">
              <w:rPr>
                <w:rFonts w:ascii="Times New Roman" w:hAnsi="Times New Roman" w:cs="Times New Roman"/>
              </w:rPr>
              <w:t>, N. masc.</w:t>
            </w:r>
          </w:p>
          <w:p w14:paraId="45484543" w14:textId="5B08DCCB" w:rsidR="0014104B" w:rsidRPr="00D9488C" w:rsidRDefault="0014104B" w:rsidP="002B5D0B">
            <w:pPr>
              <w:rPr>
                <w:rFonts w:ascii="Times New Roman" w:hAnsi="Times New Roman" w:cs="Times New Roman"/>
                <w:b/>
                <w:bCs/>
              </w:rPr>
            </w:pPr>
            <w:r w:rsidRPr="00D9488C">
              <w:rPr>
                <w:rFonts w:ascii="Times New Roman" w:hAnsi="Times New Roman" w:cs="Times New Roman"/>
                <w:sz w:val="18"/>
                <w:szCs w:val="18"/>
              </w:rPr>
              <w:t xml:space="preserve">‘unité </w:t>
            </w:r>
            <w:r w:rsidR="004C31C3">
              <w:rPr>
                <w:rFonts w:ascii="Times New Roman" w:hAnsi="Times New Roman" w:cs="Times New Roman"/>
                <w:sz w:val="18"/>
                <w:szCs w:val="18"/>
              </w:rPr>
              <w:t>de mesure’</w:t>
            </w:r>
          </w:p>
          <w:p w14:paraId="00960644" w14:textId="77777777" w:rsidR="0014104B" w:rsidRPr="00D9488C" w:rsidRDefault="0014104B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104B" w:rsidRPr="00D9488C" w14:paraId="66200788" w14:textId="77777777" w:rsidTr="002B5D0B">
        <w:tc>
          <w:tcPr>
            <w:tcW w:w="4567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0B9D5311" w14:textId="77777777" w:rsidR="0014104B" w:rsidRPr="00D9488C" w:rsidRDefault="0014104B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Variant 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2D886F3B" w14:textId="77777777" w:rsidR="0014104B" w:rsidRPr="00D9488C" w:rsidRDefault="0014104B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Variante</w:t>
            </w:r>
          </w:p>
        </w:tc>
      </w:tr>
      <w:tr w:rsidR="0014104B" w:rsidRPr="00D9488C" w14:paraId="754C31D9" w14:textId="77777777" w:rsidTr="002B5D0B">
        <w:tc>
          <w:tcPr>
            <w:tcW w:w="4567" w:type="dxa"/>
            <w:tcBorders>
              <w:bottom w:val="single" w:sz="4" w:space="0" w:color="auto"/>
            </w:tcBorders>
          </w:tcPr>
          <w:p w14:paraId="75CDCD79" w14:textId="77777777" w:rsidR="0014104B" w:rsidRPr="00D9488C" w:rsidRDefault="0014104B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</w:tcPr>
          <w:p w14:paraId="7350940A" w14:textId="77777777" w:rsidR="0014104B" w:rsidRPr="00D9488C" w:rsidRDefault="0014104B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104B" w:rsidRPr="00D9488C" w14:paraId="7DC9D7E0" w14:textId="77777777" w:rsidTr="002B5D0B">
        <w:tc>
          <w:tcPr>
            <w:tcW w:w="4567" w:type="dxa"/>
            <w:shd w:val="clear" w:color="auto" w:fill="D9F2D0" w:themeFill="accent6" w:themeFillTint="33"/>
          </w:tcPr>
          <w:p w14:paraId="07215988" w14:textId="77777777" w:rsidR="0014104B" w:rsidRPr="00D9488C" w:rsidRDefault="0014104B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Synonym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25746816" w14:textId="77777777" w:rsidR="0014104B" w:rsidRPr="00D9488C" w:rsidRDefault="0014104B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Synonyme</w:t>
            </w:r>
          </w:p>
        </w:tc>
      </w:tr>
      <w:tr w:rsidR="0014104B" w:rsidRPr="00D9488C" w14:paraId="0630175F" w14:textId="77777777" w:rsidTr="002B5D0B">
        <w:tc>
          <w:tcPr>
            <w:tcW w:w="4567" w:type="dxa"/>
          </w:tcPr>
          <w:p w14:paraId="436B9BF1" w14:textId="77777777" w:rsidR="0014104B" w:rsidRPr="00D9488C" w:rsidRDefault="0014104B" w:rsidP="002B5D0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124A583A" w14:textId="77777777" w:rsidR="0014104B" w:rsidRPr="00D9488C" w:rsidRDefault="0014104B" w:rsidP="002B5D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275D38" w14:textId="77777777" w:rsidR="0014104B" w:rsidRPr="00D9488C" w:rsidRDefault="0014104B" w:rsidP="002B5D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104B" w:rsidRPr="00D9488C" w14:paraId="62DAC364" w14:textId="77777777" w:rsidTr="002B5D0B">
        <w:tc>
          <w:tcPr>
            <w:tcW w:w="4567" w:type="dxa"/>
            <w:shd w:val="clear" w:color="auto" w:fill="D9F2D0" w:themeFill="accent6" w:themeFillTint="33"/>
          </w:tcPr>
          <w:p w14:paraId="7DFD4BCF" w14:textId="77777777" w:rsidR="0014104B" w:rsidRPr="00D9488C" w:rsidRDefault="0014104B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Definition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79523C28" w14:textId="77777777" w:rsidR="0014104B" w:rsidRPr="00D9488C" w:rsidRDefault="0014104B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Définition</w:t>
            </w:r>
          </w:p>
        </w:tc>
      </w:tr>
      <w:tr w:rsidR="0014104B" w:rsidRPr="00D9488C" w14:paraId="46D9C74B" w14:textId="77777777" w:rsidTr="002B5D0B">
        <w:trPr>
          <w:trHeight w:val="443"/>
        </w:trPr>
        <w:tc>
          <w:tcPr>
            <w:tcW w:w="4567" w:type="dxa"/>
          </w:tcPr>
          <w:p w14:paraId="24A8AB71" w14:textId="1D152742" w:rsidR="004C31C3" w:rsidRPr="004C31C3" w:rsidRDefault="004C31C3" w:rsidP="002B5D0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4C31C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The smallest divisible unit of the bitcoin cryptocurrency.</w:t>
            </w:r>
          </w:p>
          <w:p w14:paraId="7D86ACB7" w14:textId="2054B93C" w:rsidR="004C31C3" w:rsidRPr="00D9488C" w:rsidRDefault="004C31C3" w:rsidP="002B5D0B">
            <w:pPr>
              <w:autoSpaceDE w:val="0"/>
              <w:autoSpaceDN w:val="0"/>
              <w:adjustRightInd w:val="0"/>
              <w:jc w:val="both"/>
              <w:rPr>
                <w:rFonts w:ascii="Times New Roman" w:eastAsia="NimbusRomNo9L-Regu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</w:tcPr>
          <w:p w14:paraId="329CDD12" w14:textId="092A119C" w:rsidR="0014104B" w:rsidRPr="00D9488C" w:rsidRDefault="0014104B" w:rsidP="002B5D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 xml:space="preserve">Unité </w:t>
            </w:r>
            <w:r w:rsidR="004C31C3">
              <w:rPr>
                <w:rFonts w:ascii="Times New Roman" w:hAnsi="Times New Roman" w:cs="Times New Roman"/>
                <w:sz w:val="20"/>
                <w:szCs w:val="20"/>
              </w:rPr>
              <w:t xml:space="preserve">divisible </w:t>
            </w: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minimale de la cryptomonnaie bitcoin.</w:t>
            </w:r>
          </w:p>
        </w:tc>
      </w:tr>
      <w:tr w:rsidR="0014104B" w:rsidRPr="00D9488C" w14:paraId="660A485F" w14:textId="77777777" w:rsidTr="002B5D0B">
        <w:tc>
          <w:tcPr>
            <w:tcW w:w="4567" w:type="dxa"/>
            <w:shd w:val="clear" w:color="auto" w:fill="D9F2D0" w:themeFill="accent6" w:themeFillTint="33"/>
          </w:tcPr>
          <w:p w14:paraId="2BBF543A" w14:textId="77777777" w:rsidR="0014104B" w:rsidRPr="00D9488C" w:rsidRDefault="0014104B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Syntactic Cooccurrence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660EEF96" w14:textId="77777777" w:rsidR="0014104B" w:rsidRPr="00D9488C" w:rsidRDefault="0014104B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syntaxique</w:t>
            </w:r>
          </w:p>
        </w:tc>
      </w:tr>
      <w:tr w:rsidR="0014104B" w:rsidRPr="00D9488C" w14:paraId="7CA49FE4" w14:textId="77777777" w:rsidTr="002B5D0B">
        <w:tc>
          <w:tcPr>
            <w:tcW w:w="4567" w:type="dxa"/>
          </w:tcPr>
          <w:p w14:paraId="33876085" w14:textId="77777777" w:rsidR="0014104B" w:rsidRPr="00D9488C" w:rsidRDefault="0014104B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6B8E9964" w14:textId="77777777" w:rsidR="0014104B" w:rsidRPr="00D9488C" w:rsidRDefault="0014104B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9F91AE" w14:textId="77777777" w:rsidR="0014104B" w:rsidRPr="00D9488C" w:rsidRDefault="0014104B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104B" w:rsidRPr="00D9488C" w14:paraId="73B5D5AB" w14:textId="77777777" w:rsidTr="002B5D0B">
        <w:tc>
          <w:tcPr>
            <w:tcW w:w="4567" w:type="dxa"/>
            <w:shd w:val="clear" w:color="auto" w:fill="D9F2D0" w:themeFill="accent6" w:themeFillTint="33"/>
          </w:tcPr>
          <w:p w14:paraId="5296EC4E" w14:textId="77777777" w:rsidR="0014104B" w:rsidRPr="00D9488C" w:rsidRDefault="0014104B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Lexical Cooccurrence </w:t>
            </w:r>
          </w:p>
        </w:tc>
        <w:tc>
          <w:tcPr>
            <w:tcW w:w="4829" w:type="dxa"/>
            <w:shd w:val="clear" w:color="auto" w:fill="D9F2D0" w:themeFill="accent6" w:themeFillTint="33"/>
          </w:tcPr>
          <w:p w14:paraId="02F45D8E" w14:textId="77777777" w:rsidR="0014104B" w:rsidRPr="00D9488C" w:rsidRDefault="0014104B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Cooccurrence lexicale</w:t>
            </w:r>
          </w:p>
        </w:tc>
      </w:tr>
      <w:tr w:rsidR="0014104B" w:rsidRPr="00D9488C" w14:paraId="7D96A7DB" w14:textId="77777777" w:rsidTr="002B5D0B">
        <w:trPr>
          <w:trHeight w:val="470"/>
        </w:trPr>
        <w:tc>
          <w:tcPr>
            <w:tcW w:w="4567" w:type="dxa"/>
          </w:tcPr>
          <w:p w14:paraId="21D2ED19" w14:textId="77777777" w:rsidR="0014104B" w:rsidRPr="00D9488C" w:rsidRDefault="0014104B" w:rsidP="002B5D0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4829" w:type="dxa"/>
          </w:tcPr>
          <w:p w14:paraId="33DE98BF" w14:textId="77777777" w:rsidR="0014104B" w:rsidRPr="00D9488C" w:rsidRDefault="0014104B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104B" w:rsidRPr="00D9488C" w14:paraId="3321B842" w14:textId="77777777" w:rsidTr="002B5D0B">
        <w:tc>
          <w:tcPr>
            <w:tcW w:w="4567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17B27FE9" w14:textId="77777777" w:rsidR="0014104B" w:rsidRPr="00D9488C" w:rsidRDefault="0014104B" w:rsidP="002B5D0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Context</w:t>
            </w: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D9F2D0" w:themeFill="accent6" w:themeFillTint="33"/>
          </w:tcPr>
          <w:p w14:paraId="35E1D128" w14:textId="77777777" w:rsidR="0014104B" w:rsidRPr="00D9488C" w:rsidRDefault="0014104B" w:rsidP="002B5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hAnsi="Times New Roman" w:cs="Times New Roman"/>
                <w:sz w:val="20"/>
                <w:szCs w:val="20"/>
              </w:rPr>
              <w:t>Contexte</w:t>
            </w:r>
          </w:p>
        </w:tc>
      </w:tr>
      <w:tr w:rsidR="0014104B" w:rsidRPr="00D9488C" w14:paraId="30BC70AF" w14:textId="77777777" w:rsidTr="002B5D0B">
        <w:tc>
          <w:tcPr>
            <w:tcW w:w="4567" w:type="dxa"/>
            <w:shd w:val="clear" w:color="auto" w:fill="FFFFFF" w:themeFill="background1"/>
          </w:tcPr>
          <w:p w14:paraId="2FA695D1" w14:textId="77777777" w:rsidR="0014104B" w:rsidRPr="00D9488C" w:rsidRDefault="0014104B" w:rsidP="002B5D0B">
            <w:pPr>
              <w:jc w:val="both"/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</w:pPr>
            <w:r w:rsidRPr="00D9488C">
              <w:rPr>
                <w:rStyle w:val="str"/>
                <w:rFonts w:ascii="Times New Roman" w:hAnsi="Times New Roman" w:cs="Times New Roman"/>
                <w:sz w:val="20"/>
                <w:szCs w:val="20"/>
                <w:shd w:val="clear" w:color="auto" w:fill="F5F5F5"/>
                <w:lang w:val="en-US"/>
              </w:rPr>
              <w:t>Each Bitcoin can be divided into 100,000,000 (one hundred million) parts, and each part is called a Satoshi. [Lee Kuo and Low 2018]</w:t>
            </w:r>
          </w:p>
          <w:p w14:paraId="24CE4499" w14:textId="77777777" w:rsidR="0014104B" w:rsidRPr="00D9488C" w:rsidRDefault="0014104B" w:rsidP="002B5D0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2A7AF9" w14:textId="77777777" w:rsidR="0014104B" w:rsidRPr="00D9488C" w:rsidRDefault="0014104B" w:rsidP="002B5D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488C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fr-FR"/>
              </w:rPr>
              <w:t>Une forme de satoshi, la plus petite partie du bitcoin, a été au départ colorée pour servir de NFT et représenter ainsi n’importe quel actif imaginable. [Thompson 2023]</w:t>
            </w:r>
          </w:p>
        </w:tc>
      </w:tr>
    </w:tbl>
    <w:p w14:paraId="180E9AC6" w14:textId="77777777" w:rsidR="0014104B" w:rsidRPr="00C12BB7" w:rsidRDefault="0014104B" w:rsidP="00C12BB7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sectPr w:rsidR="0014104B" w:rsidRPr="00C12BB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D2B36"/>
    <w:multiLevelType w:val="hybridMultilevel"/>
    <w:tmpl w:val="B14C5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88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E7"/>
    <w:rsid w:val="000155DA"/>
    <w:rsid w:val="00020094"/>
    <w:rsid w:val="000A5953"/>
    <w:rsid w:val="0014104B"/>
    <w:rsid w:val="001F5517"/>
    <w:rsid w:val="002826A9"/>
    <w:rsid w:val="003A75C1"/>
    <w:rsid w:val="00485A66"/>
    <w:rsid w:val="0049111E"/>
    <w:rsid w:val="004A00B8"/>
    <w:rsid w:val="004C31C3"/>
    <w:rsid w:val="00546F32"/>
    <w:rsid w:val="00575CC9"/>
    <w:rsid w:val="005F0D74"/>
    <w:rsid w:val="00682DE7"/>
    <w:rsid w:val="006F5591"/>
    <w:rsid w:val="006F5789"/>
    <w:rsid w:val="007005E4"/>
    <w:rsid w:val="0072090E"/>
    <w:rsid w:val="00746E88"/>
    <w:rsid w:val="00774D4B"/>
    <w:rsid w:val="007D3CCA"/>
    <w:rsid w:val="00820C74"/>
    <w:rsid w:val="00885FF4"/>
    <w:rsid w:val="00967988"/>
    <w:rsid w:val="00971F33"/>
    <w:rsid w:val="00976910"/>
    <w:rsid w:val="009F0842"/>
    <w:rsid w:val="00A35C37"/>
    <w:rsid w:val="00B13BE9"/>
    <w:rsid w:val="00C12BB7"/>
    <w:rsid w:val="00C61A3C"/>
    <w:rsid w:val="00CC7D23"/>
    <w:rsid w:val="00D667F5"/>
    <w:rsid w:val="00E43F94"/>
    <w:rsid w:val="00EA2DFC"/>
    <w:rsid w:val="00EB3FDB"/>
    <w:rsid w:val="00F56777"/>
    <w:rsid w:val="00FC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4048"/>
  <w15:chartTrackingRefBased/>
  <w15:docId w15:val="{D040A653-D3E4-4DA9-B657-01722DF5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fr-FR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F5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A2DFC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DFC"/>
    <w:pPr>
      <w:keepNext/>
      <w:keepLines/>
      <w:spacing w:before="80" w:after="0" w:line="240" w:lineRule="auto"/>
      <w:outlineLvl w:val="1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20094"/>
    <w:pPr>
      <w:keepNext/>
      <w:keepLines/>
      <w:spacing w:before="80" w:after="100" w:afterAutospacing="1" w:line="24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2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2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2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2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2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2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D">
    <w:name w:val="Style D"/>
    <w:basedOn w:val="Normal"/>
    <w:link w:val="StyleDCar"/>
    <w:autoRedefine/>
    <w:qFormat/>
    <w:rsid w:val="00D667F5"/>
    <w:pPr>
      <w:keepNext/>
      <w:keepLines/>
      <w:spacing w:after="120" w:line="240" w:lineRule="auto"/>
      <w:ind w:left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StyleDCar">
    <w:name w:val="Style D Car"/>
    <w:basedOn w:val="Policepardfaut"/>
    <w:link w:val="StyleD"/>
    <w:rsid w:val="00D667F5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customStyle="1" w:styleId="StyleD2">
    <w:name w:val="Style D2"/>
    <w:basedOn w:val="Titre2"/>
    <w:link w:val="StyleD2Car"/>
    <w:qFormat/>
    <w:rsid w:val="000155DA"/>
    <w:pPr>
      <w:spacing w:before="0" w:after="120" w:line="120" w:lineRule="auto"/>
      <w:ind w:firstLine="454"/>
    </w:pPr>
    <w:rPr>
      <w:b w:val="0"/>
      <w:color w:val="3A7C22" w:themeColor="accent6" w:themeShade="BF"/>
      <w:shd w:val="clear" w:color="auto" w:fill="FFFFFF"/>
    </w:rPr>
  </w:style>
  <w:style w:type="character" w:customStyle="1" w:styleId="StyleD2Car">
    <w:name w:val="Style D2 Car"/>
    <w:basedOn w:val="Titre2Car"/>
    <w:link w:val="StyleD2"/>
    <w:rsid w:val="000155DA"/>
    <w:rPr>
      <w:rFonts w:asciiTheme="majorHAnsi" w:eastAsiaTheme="majorEastAsia" w:hAnsiTheme="majorHAnsi" w:cstheme="majorBidi"/>
      <w:b w:val="0"/>
      <w:color w:val="3A7C22" w:themeColor="accent6" w:themeShade="BF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A2DFC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20094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EA2DFC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Titre4Car">
    <w:name w:val="Titre 4 Car"/>
    <w:basedOn w:val="Policepardfaut"/>
    <w:link w:val="Titre4"/>
    <w:uiPriority w:val="9"/>
    <w:semiHidden/>
    <w:rsid w:val="00682DE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2DE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2DE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2DE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2DE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2DE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2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2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2D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2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2D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2DE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2DE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2DE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2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2DE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2DE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12BB7"/>
    <w:pPr>
      <w:spacing w:after="0" w:line="240" w:lineRule="auto"/>
    </w:pPr>
    <w:rPr>
      <w:rFonts w:eastAsia="Batang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">
    <w:name w:val="str"/>
    <w:basedOn w:val="Policepardfaut"/>
    <w:rsid w:val="00C12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3</cp:revision>
  <dcterms:created xsi:type="dcterms:W3CDTF">2024-12-14T12:54:00Z</dcterms:created>
  <dcterms:modified xsi:type="dcterms:W3CDTF">2024-12-23T12:55:00Z</dcterms:modified>
</cp:coreProperties>
</file>