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College of Life Sciences &amp; Medicine</w:t>
      </w:r>
    </w:p>
    <w:p>
      <w:pPr>
        <w:jc w:val="center"/>
      </w:pPr>
      <w:r>
        <w:rPr>
          <w:b/>
        </w:rPr>
        <w:t>Graduate School</w:t>
      </w:r>
    </w:p>
    <w:p>
      <w:pPr>
        <w:jc w:val="center"/>
      </w:pPr>
      <w:r>
        <w:rPr>
          <w:b/>
        </w:rPr>
        <w:t>Summer Symposium – 25 &amp; 26 June 2015</w:t>
      </w:r>
    </w:p>
    <w:p>
      <w:pPr>
        <w:jc w:val="center"/>
      </w:pPr>
    </w:p>
    <w:tbl>
      <w:tblPr>
        <w:tblStyle w:val="8"/>
        <w:tblW w:w="924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621" w:type="dxa"/>
            <w:tcBorders>
              <w:top w:val="single" w:color="auto" w:sz="4" w:space="0"/>
              <w:left w:val="single" w:color="auto" w:sz="4" w:space="0"/>
              <w:bottom w:val="single" w:color="auto" w:sz="4" w:space="0"/>
              <w:right w:val="single" w:color="auto" w:sz="4" w:space="0"/>
            </w:tcBorders>
            <w:vAlign w:val="top"/>
          </w:tcPr>
          <w:p>
            <w:r>
              <w:rPr>
                <w:b/>
              </w:rPr>
              <w:t>SURNAME</w:t>
            </w:r>
          </w:p>
        </w:tc>
        <w:tc>
          <w:tcPr>
            <w:tcW w:w="4621" w:type="dxa"/>
            <w:tcBorders>
              <w:top w:val="single" w:color="auto" w:sz="4" w:space="0"/>
              <w:left w:val="single" w:color="auto" w:sz="4" w:space="0"/>
              <w:bottom w:val="single" w:color="auto" w:sz="4" w:space="0"/>
              <w:right w:val="single" w:color="auto" w:sz="4" w:space="0"/>
            </w:tcBorders>
            <w:vAlign w:val="top"/>
          </w:tcPr>
          <w:p>
            <w:pPr>
              <w:jc w:val="center"/>
            </w:pPr>
            <w:r>
              <w:t>Chapman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621" w:type="dxa"/>
            <w:tcBorders>
              <w:top w:val="single" w:color="auto" w:sz="4" w:space="0"/>
              <w:left w:val="single" w:color="auto" w:sz="4" w:space="0"/>
              <w:bottom w:val="single" w:color="auto" w:sz="4" w:space="0"/>
              <w:right w:val="single" w:color="auto" w:sz="4" w:space="0"/>
            </w:tcBorders>
            <w:vAlign w:val="top"/>
          </w:tcPr>
          <w:p>
            <w:r>
              <w:rPr>
                <w:b/>
              </w:rPr>
              <w:t>FORENAME(S)</w:t>
            </w:r>
          </w:p>
        </w:tc>
        <w:tc>
          <w:tcPr>
            <w:tcW w:w="4621" w:type="dxa"/>
            <w:tcBorders>
              <w:top w:val="single" w:color="auto" w:sz="4" w:space="0"/>
              <w:left w:val="single" w:color="auto" w:sz="4" w:space="0"/>
              <w:bottom w:val="single" w:color="auto" w:sz="4" w:space="0"/>
              <w:right w:val="single" w:color="auto" w:sz="4" w:space="0"/>
            </w:tcBorders>
            <w:vAlign w:val="top"/>
          </w:tcPr>
          <w:p>
            <w:pPr>
              <w:jc w:val="center"/>
            </w:pPr>
            <w:r>
              <w:t>Anthony Sergio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621" w:type="dxa"/>
            <w:tcBorders>
              <w:top w:val="single" w:color="auto" w:sz="4" w:space="0"/>
              <w:left w:val="single" w:color="auto" w:sz="4" w:space="0"/>
              <w:bottom w:val="single" w:color="auto" w:sz="4" w:space="0"/>
              <w:right w:val="single" w:color="auto" w:sz="4" w:space="0"/>
            </w:tcBorders>
            <w:vAlign w:val="top"/>
          </w:tcPr>
          <w:p>
            <w:r>
              <w:rPr>
                <w:b/>
              </w:rPr>
              <w:t>SUPERVISOR(S)</w:t>
            </w:r>
          </w:p>
        </w:tc>
        <w:tc>
          <w:tcPr>
            <w:tcW w:w="4621" w:type="dxa"/>
            <w:tcBorders>
              <w:top w:val="single" w:color="auto" w:sz="4" w:space="0"/>
              <w:left w:val="single" w:color="auto" w:sz="4" w:space="0"/>
              <w:bottom w:val="single" w:color="auto" w:sz="4" w:space="0"/>
              <w:right w:val="single" w:color="auto" w:sz="4" w:space="0"/>
            </w:tcBorders>
            <w:vAlign w:val="top"/>
          </w:tcPr>
          <w:p>
            <w:pPr>
              <w:jc w:val="center"/>
            </w:pPr>
            <w:r>
              <w:t>Dr Steve Turner, Dr Wei Pang</w:t>
            </w:r>
          </w:p>
          <w:p>
            <w:pPr>
              <w:jc w:val="cente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621" w:type="dxa"/>
            <w:tcBorders>
              <w:top w:val="single" w:color="auto" w:sz="4" w:space="0"/>
              <w:left w:val="single" w:color="auto" w:sz="4" w:space="0"/>
              <w:bottom w:val="single" w:color="auto" w:sz="4" w:space="0"/>
              <w:right w:val="single" w:color="auto" w:sz="4" w:space="0"/>
            </w:tcBorders>
            <w:vAlign w:val="top"/>
          </w:tcPr>
          <w:p/>
        </w:tc>
        <w:tc>
          <w:tcPr>
            <w:tcW w:w="4621" w:type="dxa"/>
            <w:tcBorders>
              <w:top w:val="single" w:color="auto" w:sz="4" w:space="0"/>
              <w:left w:val="single" w:color="auto" w:sz="4" w:space="0"/>
              <w:bottom w:val="single" w:color="auto" w:sz="4" w:space="0"/>
              <w:right w:val="single" w:color="auto" w:sz="4" w:space="0"/>
            </w:tcBorders>
            <w:vAlign w:val="top"/>
          </w:tcPr>
          <w:p>
            <w:pPr>
              <w:jc w:val="cente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621" w:type="dxa"/>
            <w:tcBorders>
              <w:top w:val="single" w:color="auto" w:sz="4" w:space="0"/>
              <w:left w:val="single" w:color="auto" w:sz="4" w:space="0"/>
              <w:bottom w:val="single" w:color="auto" w:sz="4" w:space="0"/>
              <w:right w:val="single" w:color="auto" w:sz="4" w:space="0"/>
            </w:tcBorders>
            <w:vAlign w:val="top"/>
          </w:tcPr>
          <w:p>
            <w:r>
              <w:rPr>
                <w:b/>
              </w:rPr>
              <w:t>TITLE</w:t>
            </w:r>
          </w:p>
        </w:tc>
        <w:tc>
          <w:tcPr>
            <w:tcW w:w="4621" w:type="dxa"/>
            <w:vMerge w:val="restart"/>
            <w:tcBorders>
              <w:top w:val="single" w:color="auto" w:sz="4" w:space="0"/>
              <w:left w:val="single" w:color="auto" w:sz="4" w:space="0"/>
              <w:right w:val="single" w:color="auto" w:sz="4" w:space="0"/>
            </w:tcBorders>
            <w:vAlign w:val="top"/>
          </w:tcPr>
          <w:p>
            <w:pPr>
              <w:pStyle w:val="4"/>
              <w:widowControl/>
              <w:jc w:val="left"/>
            </w:pPr>
            <w:r>
              <w:rPr>
                <w:rFonts w:ascii="Liberation Serif" w:hAnsi="Liberation Serif" w:eastAsia="Liberation Serif" w:cs="Liberation Serif"/>
                <w:b w:val="0"/>
                <w:i w:val="0"/>
                <w:color w:val="000000"/>
                <w:sz w:val="24"/>
                <w:szCs w:val="24"/>
                <w:u w:val="none"/>
                <w:bdr w:val="none" w:color="auto" w:sz="0" w:space="0"/>
              </w:rPr>
              <w:t xml:space="preserve">A computing approach to understanding relationships between antenatal fetal ultrasound measurements and postnatal outcomes.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621" w:type="dxa"/>
            <w:tcBorders>
              <w:top w:val="single" w:color="auto" w:sz="4" w:space="0"/>
              <w:left w:val="single" w:color="auto" w:sz="4" w:space="0"/>
              <w:bottom w:val="single" w:color="auto" w:sz="4" w:space="0"/>
              <w:right w:val="single" w:color="auto" w:sz="4" w:space="0"/>
            </w:tcBorders>
            <w:vAlign w:val="top"/>
          </w:tcPr>
          <w:p/>
        </w:tc>
        <w:tc>
          <w:tcPr>
            <w:tcW w:w="4621" w:type="dxa"/>
            <w:vMerge w:val="continue"/>
            <w:tcBorders>
              <w:left w:val="single" w:color="auto" w:sz="4" w:space="0"/>
              <w:bottom w:val="single" w:color="auto" w:sz="4" w:space="0"/>
              <w:right w:val="single" w:color="auto" w:sz="4" w:space="0"/>
            </w:tcBorders>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621" w:type="dxa"/>
            <w:tcBorders>
              <w:top w:val="single" w:color="auto" w:sz="4" w:space="0"/>
              <w:left w:val="single" w:color="auto" w:sz="4" w:space="0"/>
              <w:bottom w:val="single" w:color="auto" w:sz="4" w:space="0"/>
              <w:right w:val="single" w:color="auto" w:sz="4" w:space="0"/>
            </w:tcBorders>
            <w:vAlign w:val="top"/>
          </w:tcPr>
          <w:p/>
        </w:tc>
        <w:tc>
          <w:tcPr>
            <w:tcW w:w="4621" w:type="dxa"/>
            <w:vMerge w:val="continue"/>
            <w:tcBorders>
              <w:left w:val="single" w:color="auto" w:sz="4" w:space="0"/>
              <w:bottom w:val="single" w:color="auto" w:sz="4" w:space="0"/>
              <w:right w:val="single" w:color="auto" w:sz="4" w:space="0"/>
            </w:tcBorders>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4621" w:type="dxa"/>
            <w:tcBorders>
              <w:top w:val="single" w:color="auto" w:sz="4" w:space="0"/>
              <w:left w:val="single" w:color="auto" w:sz="4" w:space="0"/>
              <w:bottom w:val="single" w:color="auto" w:sz="4" w:space="0"/>
              <w:right w:val="single" w:color="auto" w:sz="4" w:space="0"/>
            </w:tcBorders>
            <w:vAlign w:val="top"/>
          </w:tcPr>
          <w:p/>
        </w:tc>
        <w:tc>
          <w:tcPr>
            <w:tcW w:w="4621" w:type="dxa"/>
            <w:vMerge w:val="continue"/>
            <w:tcBorders>
              <w:left w:val="single" w:color="auto" w:sz="4" w:space="0"/>
              <w:bottom w:val="single" w:color="auto" w:sz="4" w:space="0"/>
              <w:right w:val="single" w:color="auto" w:sz="4" w:space="0"/>
            </w:tcBorders>
            <w:vAlign w:val="top"/>
          </w:tcPr>
          <w:p/>
        </w:tc>
      </w:tr>
    </w:tbl>
    <w:p>
      <w:r>
        <w:rPr>
          <w:b/>
        </w:rPr>
        <w:t>ABSTRACT</w:t>
      </w:r>
    </w:p>
    <w:tbl>
      <w:tblPr>
        <w:tblStyle w:val="8"/>
        <w:tblW w:w="924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9242" w:type="dxa"/>
            <w:tcBorders>
              <w:top w:val="single" w:color="auto" w:sz="4" w:space="0"/>
              <w:left w:val="single" w:color="auto" w:sz="4" w:space="0"/>
              <w:bottom w:val="single" w:color="auto" w:sz="4" w:space="0"/>
              <w:right w:val="single" w:color="auto" w:sz="4" w:space="0"/>
            </w:tcBorders>
            <w:vAlign w:val="top"/>
          </w:tcPr>
          <w:p/>
          <w:p/>
          <w:p/>
          <w:p/>
          <w:p>
            <w:pPr>
              <w:rPr>
                <w:rFonts w:hint="eastAsia"/>
              </w:rPr>
            </w:pPr>
            <w:r>
              <w:rPr>
                <w:rFonts w:hint="eastAsia"/>
              </w:rPr>
              <w:t>There is a large body of evidence linking reduced birth weight and increased risk for non communicable diseases (NCD) such as type II diabetes and asthma, and this implicates factors driving fetal growth in NCD aetiology. We are exploring the potential for a computing approaches to relating repeated measurements of fetal size during a pregnancy to post natal outcomes using routinely acquired data for the population of Grampian.</w:t>
            </w:r>
          </w:p>
          <w:p>
            <w:pPr>
              <w:rPr>
                <w:rFonts w:hint="eastAsia"/>
              </w:rPr>
            </w:pPr>
          </w:p>
          <w:p>
            <w:r>
              <w:rPr>
                <w:rFonts w:hint="eastAsia"/>
              </w:rPr>
              <w:t>Routinely acquired data will be linked and approvals sought.  The current approach is as follows: using multiple imputation, we will address missing data. After the data are ready for processing, clustering will be used to group the data into subsets with similar traits. Each subset will be statistically analysed and outcomes will be derived by their antenatal measurements. The outcomes of interest are NCD which can be determined in children and include obesity, asthma, eczema, epilepsy and type I diabetes.</w:t>
            </w:r>
          </w:p>
          <w:p/>
          <w:p/>
          <w:p/>
          <w:p/>
          <w:p/>
        </w:tc>
      </w:tr>
    </w:tbl>
    <w:p/>
    <w:p>
      <w:r>
        <w:rPr>
          <w:b/>
        </w:rPr>
        <w:t>Please email copy to Fiona Insch, Graduate School (</w:t>
      </w:r>
      <w:r>
        <w:fldChar w:fldCharType="begin"/>
      </w:r>
      <w:r>
        <w:instrText xml:space="preserve">HYPERLINK "mailto:f.insch@abdn.ac.uk" </w:instrText>
      </w:r>
      <w:r>
        <w:fldChar w:fldCharType="separate"/>
      </w:r>
      <w:r>
        <w:rPr>
          <w:b/>
          <w:color w:val="0000FF"/>
          <w:u w:val="single"/>
        </w:rPr>
        <w:t>f.insch@abdn.ac.uk</w:t>
      </w:r>
      <w:r>
        <w:fldChar w:fldCharType="end"/>
      </w:r>
      <w:r>
        <w:rPr>
          <w:b/>
        </w:rPr>
        <w:t>)</w:t>
      </w:r>
    </w:p>
    <w:sectPr>
      <w:type w:val="continuous"/>
      <w:pgSz w:w="11906" w:h="16838"/>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Liberation Sans">
    <w:panose1 w:val="020B0604020202020204"/>
    <w:charset w:val="00"/>
    <w:family w:val="auto"/>
    <w:pitch w:val="default"/>
    <w:sig w:usb0="A00002AF" w:usb1="500078FB"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EB3FA1B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nhideWhenUsed="0" w:uiPriority="0" w:semiHidden="0" w:name="Hyperlink"/>
    <w:lsdException w:uiPriority="99" w:name="FollowedHyperlink"/>
    <w:lsdException w:uiPriority="99" w:name="Strong"/>
    <w:lsdException w:uiPriority="99"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semiHidden="0" w:name="Normal Table"/>
    <w:lsdException w:uiPriority="99" w:name="annotation subject"/>
    <w:lsdException w:unhideWhenUsed="0" w:uiPriority="0" w:semiHidden="0" w:name="No Lis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ascii="Times New Roman" w:hAnsi="Times New Roman" w:eastAsia="宋体" w:cs="Times New Roman"/>
      <w:kern w:val="2"/>
      <w:sz w:val="21"/>
    </w:rPr>
  </w:style>
  <w:style w:type="character" w:default="1" w:styleId="6">
    <w:name w:val="Default Paragraph Font"/>
    <w:uiPriority w:val="0"/>
  </w:style>
  <w:style w:type="table" w:default="1" w:styleId="8">
    <w:name w:val="Normal Table"/>
    <w:basedOn w:val="3"/>
    <w:uiPriority w:val="0"/>
    <w:pPr/>
    <w:tblPr>
      <w:tblLayout w:type="fixed"/>
      <w:tblCellMar>
        <w:top w:w="0" w:type="dxa"/>
        <w:left w:w="108" w:type="dxa"/>
        <w:bottom w:w="0" w:type="dxa"/>
        <w:right w:w="108" w:type="dxa"/>
      </w:tblCellMar>
    </w:tblPr>
  </w:style>
  <w:style w:type="paragraph" w:default="1" w:styleId="10">
    <w:name w:val="No List"/>
    <w:basedOn w:val="3"/>
    <w:uiPriority w:val="0"/>
  </w:style>
  <w:style w:type="paragraph" w:styleId="2">
    <w:name w:val="Block Text"/>
    <w:basedOn w:val="3"/>
    <w:uiPriority w:val="0"/>
    <w:pPr>
      <w:spacing w:after="120"/>
      <w:ind w:left="1440" w:right="1440"/>
    </w:pPr>
  </w:style>
  <w:style w:type="paragraph" w:customStyle="1" w:styleId="3">
    <w:name w:val="_Normal"/>
    <w:uiPriority w:val="0"/>
    <w:rPr>
      <w:rFonts w:ascii="Times New Roman" w:hAnsi="Times New Roman" w:cs="Times New Roman"/>
      <w:sz w:val="22"/>
    </w:rPr>
  </w:style>
  <w:style w:type="paragraph" w:styleId="4">
    <w:name w:val="Normal (Web)"/>
    <w:unhideWhenUsed/>
    <w:uiPriority w:val="99"/>
    <w:pPr>
      <w:spacing w:before="0" w:beforeAutospacing="1" w:after="0" w:afterAutospacing="1"/>
      <w:ind w:left="0" w:right="0"/>
      <w:jc w:val="left"/>
    </w:pPr>
    <w:rPr>
      <w:kern w:val="0"/>
      <w:sz w:val="24"/>
      <w:szCs w:val="24"/>
      <w:lang w:val="en-US" w:eastAsia="zh-CN" w:bidi="ar-SA"/>
    </w:rPr>
  </w:style>
  <w:style w:type="paragraph" w:styleId="5">
    <w:name w:val="Plain Text"/>
    <w:basedOn w:val="3"/>
    <w:uiPriority w:val="0"/>
    <w:rPr>
      <w:rFonts w:ascii="Courier New" w:hAnsi="Courier New" w:cs="Courier New"/>
    </w:rPr>
  </w:style>
  <w:style w:type="character" w:styleId="7">
    <w:name w:val="Hyperlink"/>
    <w:basedOn w:val="6"/>
    <w:uiPriority w:val="0"/>
    <w:rPr>
      <w:color w:val="0000FF"/>
      <w:u w:val="single"/>
    </w:rPr>
  </w:style>
  <w:style w:type="table" w:styleId="9">
    <w:name w:val="Table Grid"/>
    <w:basedOn w:val="8"/>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Arrowhead List"/>
    <w:basedOn w:val="1"/>
    <w:uiPriority w:val="0"/>
    <w:pPr>
      <w:ind w:left="720" w:hanging="432"/>
    </w:pPr>
  </w:style>
  <w:style w:type="paragraph" w:customStyle="1" w:styleId="12">
    <w:name w:val="Box List"/>
    <w:basedOn w:val="1"/>
    <w:uiPriority w:val="0"/>
    <w:pPr>
      <w:ind w:left="720" w:hanging="432"/>
    </w:pPr>
  </w:style>
  <w:style w:type="paragraph" w:customStyle="1" w:styleId="13">
    <w:name w:val="Bullet List"/>
    <w:basedOn w:val="1"/>
    <w:uiPriority w:val="0"/>
    <w:pPr>
      <w:ind w:left="720" w:hanging="432"/>
    </w:pPr>
  </w:style>
  <w:style w:type="paragraph" w:customStyle="1" w:styleId="14">
    <w:name w:val="Chapter Heading"/>
    <w:basedOn w:val="15"/>
    <w:next w:val="3"/>
    <w:uiPriority w:val="0"/>
    <w:pPr>
      <w:ind w:firstLine="0"/>
    </w:pPr>
  </w:style>
  <w:style w:type="paragraph" w:customStyle="1" w:styleId="15">
    <w:name w:val="Numbered Heading 1"/>
    <w:basedOn w:val="16"/>
    <w:next w:val="3"/>
    <w:uiPriority w:val="0"/>
    <w:pPr>
      <w:ind w:firstLine="0"/>
    </w:pPr>
  </w:style>
  <w:style w:type="paragraph" w:customStyle="1" w:styleId="16">
    <w:name w:val="Heading 11"/>
    <w:basedOn w:val="3"/>
    <w:next w:val="3"/>
    <w:uiPriority w:val="0"/>
    <w:pPr>
      <w:spacing w:before="440" w:after="60"/>
    </w:pPr>
    <w:rPr>
      <w:rFonts w:ascii="Liberation Sans" w:hAnsi="Liberation Sans" w:cs="Liberation Sans"/>
      <w:b/>
      <w:sz w:val="34"/>
    </w:rPr>
  </w:style>
  <w:style w:type="paragraph" w:customStyle="1" w:styleId="17">
    <w:name w:val="Contents 1"/>
    <w:basedOn w:val="3"/>
    <w:next w:val="3"/>
    <w:uiPriority w:val="0"/>
    <w:pPr>
      <w:ind w:left="720" w:hanging="432"/>
    </w:pPr>
  </w:style>
  <w:style w:type="paragraph" w:customStyle="1" w:styleId="18">
    <w:name w:val="Contents 2"/>
    <w:basedOn w:val="3"/>
    <w:next w:val="3"/>
    <w:uiPriority w:val="0"/>
    <w:pPr>
      <w:ind w:left="1440" w:hanging="432"/>
    </w:pPr>
  </w:style>
  <w:style w:type="paragraph" w:customStyle="1" w:styleId="19">
    <w:name w:val="Contents 3"/>
    <w:basedOn w:val="3"/>
    <w:next w:val="3"/>
    <w:uiPriority w:val="0"/>
    <w:pPr>
      <w:ind w:left="2160" w:hanging="432"/>
    </w:pPr>
  </w:style>
  <w:style w:type="paragraph" w:customStyle="1" w:styleId="20">
    <w:name w:val="Contents 4"/>
    <w:basedOn w:val="3"/>
    <w:next w:val="3"/>
    <w:uiPriority w:val="0"/>
    <w:pPr>
      <w:ind w:left="2880" w:hanging="432"/>
    </w:pPr>
  </w:style>
  <w:style w:type="paragraph" w:customStyle="1" w:styleId="21">
    <w:name w:val="Contents Header"/>
    <w:basedOn w:val="3"/>
    <w:next w:val="3"/>
    <w:uiPriority w:val="0"/>
    <w:pPr>
      <w:spacing w:before="240" w:after="120"/>
      <w:jc w:val="center"/>
    </w:pPr>
    <w:rPr>
      <w:rFonts w:ascii="Liberation Sans" w:hAnsi="Liberation Sans" w:cs="Liberation Sans"/>
      <w:b/>
      <w:sz w:val="32"/>
    </w:rPr>
  </w:style>
  <w:style w:type="paragraph" w:customStyle="1" w:styleId="22">
    <w:name w:val="Dashed List"/>
    <w:basedOn w:val="1"/>
    <w:uiPriority w:val="0"/>
    <w:pPr>
      <w:ind w:left="720" w:hanging="432"/>
    </w:pPr>
  </w:style>
  <w:style w:type="paragraph" w:customStyle="1" w:styleId="23">
    <w:name w:val="Diamond List"/>
    <w:basedOn w:val="1"/>
    <w:uiPriority w:val="0"/>
    <w:pPr>
      <w:ind w:left="720" w:hanging="432"/>
    </w:pPr>
  </w:style>
  <w:style w:type="paragraph" w:customStyle="1" w:styleId="24">
    <w:name w:val="Endnote"/>
    <w:basedOn w:val="3"/>
    <w:uiPriority w:val="0"/>
    <w:pPr>
      <w:ind w:left="288" w:hanging="288"/>
    </w:pPr>
  </w:style>
  <w:style w:type="paragraph" w:customStyle="1" w:styleId="25">
    <w:name w:val="Endnote Text1"/>
    <w:basedOn w:val="3"/>
    <w:uiPriority w:val="0"/>
  </w:style>
  <w:style w:type="paragraph" w:customStyle="1" w:styleId="26">
    <w:name w:val="Footnote"/>
    <w:basedOn w:val="3"/>
    <w:uiPriority w:val="0"/>
    <w:pPr>
      <w:ind w:left="288" w:hanging="288"/>
    </w:pPr>
    <w:rPr>
      <w:sz w:val="20"/>
    </w:rPr>
  </w:style>
  <w:style w:type="paragraph" w:customStyle="1" w:styleId="27">
    <w:name w:val="Footnote Text1"/>
    <w:basedOn w:val="3"/>
    <w:uiPriority w:val="0"/>
    <w:rPr>
      <w:sz w:val="20"/>
    </w:rPr>
  </w:style>
  <w:style w:type="paragraph" w:customStyle="1" w:styleId="28">
    <w:name w:val="Hand List"/>
    <w:basedOn w:val="1"/>
    <w:uiPriority w:val="0"/>
    <w:pPr>
      <w:ind w:left="720" w:hanging="432"/>
    </w:pPr>
  </w:style>
  <w:style w:type="paragraph" w:customStyle="1" w:styleId="29">
    <w:name w:val="Heading 21"/>
    <w:basedOn w:val="3"/>
    <w:next w:val="3"/>
    <w:uiPriority w:val="0"/>
    <w:pPr>
      <w:spacing w:before="440" w:after="60"/>
    </w:pPr>
    <w:rPr>
      <w:rFonts w:ascii="Liberation Sans" w:hAnsi="Liberation Sans" w:cs="Liberation Sans"/>
      <w:b/>
      <w:sz w:val="28"/>
    </w:rPr>
  </w:style>
  <w:style w:type="paragraph" w:customStyle="1" w:styleId="30">
    <w:name w:val="Heading 31"/>
    <w:basedOn w:val="3"/>
    <w:next w:val="3"/>
    <w:uiPriority w:val="0"/>
    <w:pPr>
      <w:spacing w:before="440" w:after="60"/>
    </w:pPr>
    <w:rPr>
      <w:rFonts w:ascii="Liberation Sans" w:hAnsi="Liberation Sans" w:cs="Liberation Sans"/>
      <w:b/>
      <w:sz w:val="24"/>
    </w:rPr>
  </w:style>
  <w:style w:type="paragraph" w:customStyle="1" w:styleId="31">
    <w:name w:val="Heading 41"/>
    <w:basedOn w:val="3"/>
    <w:next w:val="3"/>
    <w:uiPriority w:val="0"/>
    <w:pPr>
      <w:spacing w:before="440" w:after="60"/>
    </w:pPr>
    <w:rPr>
      <w:rFonts w:ascii="Liberation Sans" w:hAnsi="Liberation Sans" w:cs="Liberation Sans"/>
      <w:b/>
      <w:sz w:val="24"/>
    </w:rPr>
  </w:style>
  <w:style w:type="paragraph" w:customStyle="1" w:styleId="32">
    <w:name w:val="Heart List"/>
    <w:basedOn w:val="1"/>
    <w:uiPriority w:val="0"/>
    <w:pPr>
      <w:ind w:left="720" w:hanging="432"/>
    </w:pPr>
  </w:style>
  <w:style w:type="paragraph" w:customStyle="1" w:styleId="33">
    <w:name w:val="Implies List"/>
    <w:basedOn w:val="1"/>
    <w:uiPriority w:val="0"/>
    <w:pPr>
      <w:ind w:left="720" w:hanging="432"/>
    </w:pPr>
  </w:style>
  <w:style w:type="paragraph" w:customStyle="1" w:styleId="34">
    <w:name w:val="Lower Case List"/>
    <w:basedOn w:val="35"/>
    <w:uiPriority w:val="0"/>
    <w:pPr>
      <w:ind w:left="720" w:hanging="432"/>
    </w:pPr>
  </w:style>
  <w:style w:type="paragraph" w:customStyle="1" w:styleId="35">
    <w:name w:val="Numbered List"/>
    <w:basedOn w:val="1"/>
    <w:uiPriority w:val="0"/>
    <w:pPr>
      <w:ind w:left="720" w:hanging="432"/>
    </w:pPr>
  </w:style>
  <w:style w:type="paragraph" w:customStyle="1" w:styleId="36">
    <w:name w:val="Lower Roman List"/>
    <w:basedOn w:val="3"/>
    <w:uiPriority w:val="0"/>
    <w:pPr>
      <w:ind w:left="720" w:hanging="432"/>
    </w:pPr>
  </w:style>
  <w:style w:type="paragraph" w:customStyle="1" w:styleId="37">
    <w:name w:val="Numbered Heading 2"/>
    <w:basedOn w:val="29"/>
    <w:next w:val="3"/>
    <w:uiPriority w:val="0"/>
    <w:pPr>
      <w:ind w:firstLine="0"/>
    </w:pPr>
  </w:style>
  <w:style w:type="paragraph" w:customStyle="1" w:styleId="38">
    <w:name w:val="Numbered Heading 3"/>
    <w:basedOn w:val="30"/>
    <w:next w:val="3"/>
    <w:uiPriority w:val="0"/>
    <w:pPr>
      <w:ind w:firstLine="0"/>
    </w:pPr>
  </w:style>
  <w:style w:type="paragraph" w:customStyle="1" w:styleId="39">
    <w:name w:val="Section Heading"/>
    <w:basedOn w:val="15"/>
    <w:next w:val="3"/>
    <w:uiPriority w:val="0"/>
    <w:pPr>
      <w:ind w:firstLine="0"/>
    </w:pPr>
  </w:style>
  <w:style w:type="paragraph" w:customStyle="1" w:styleId="40">
    <w:name w:val="Square List"/>
    <w:basedOn w:val="1"/>
    <w:uiPriority w:val="0"/>
    <w:pPr>
      <w:ind w:left="720" w:hanging="432"/>
    </w:pPr>
  </w:style>
  <w:style w:type="paragraph" w:customStyle="1" w:styleId="41">
    <w:name w:val="Star List"/>
    <w:basedOn w:val="10"/>
    <w:uiPriority w:val="0"/>
    <w:pPr>
      <w:ind w:left="720" w:hanging="432"/>
    </w:pPr>
  </w:style>
  <w:style w:type="paragraph" w:customStyle="1" w:styleId="42">
    <w:name w:val="Tick List"/>
    <w:basedOn w:val="1"/>
    <w:uiPriority w:val="0"/>
    <w:pPr>
      <w:ind w:left="720" w:hanging="432"/>
    </w:pPr>
  </w:style>
  <w:style w:type="paragraph" w:customStyle="1" w:styleId="43">
    <w:name w:val="Triangle List"/>
    <w:basedOn w:val="1"/>
    <w:uiPriority w:val="0"/>
    <w:pPr>
      <w:ind w:left="720" w:hanging="432"/>
    </w:pPr>
  </w:style>
  <w:style w:type="paragraph" w:customStyle="1" w:styleId="44">
    <w:name w:val="Upper Case List"/>
    <w:basedOn w:val="35"/>
    <w:uiPriority w:val="0"/>
    <w:pPr>
      <w:ind w:left="720" w:hanging="432"/>
    </w:pPr>
  </w:style>
  <w:style w:type="paragraph" w:customStyle="1" w:styleId="45">
    <w:name w:val="Upper Roman List"/>
    <w:basedOn w:val="35"/>
    <w:uiPriority w:val="0"/>
    <w:pPr>
      <w:ind w:left="720" w:hanging="432"/>
    </w:pPr>
  </w:style>
  <w:style w:type="character" w:customStyle="1" w:styleId="46">
    <w:name w:val="Endnote Reference1"/>
    <w:uiPriority w:val="0"/>
    <w:rPr>
      <w:sz w:val="20"/>
      <w:vertAlign w:val="superscript"/>
    </w:rPr>
  </w:style>
  <w:style w:type="character" w:customStyle="1" w:styleId="47">
    <w:name w:val="Footnote Reference1"/>
    <w:uiPriority w:val="0"/>
    <w:rPr>
      <w:sz w:val="20"/>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cp:lastModifiedBy>anthony</cp:lastModifiedBy>
  <dc:title>College of Life Sciences &amp; Medicine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2057-9.1.0.4945</vt:lpwstr>
  </property>
</Properties>
</file>