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2311"/>
        <w:gridCol w:w="2249"/>
      </w:tblGrid>
      <w:tr w:rsidR="00911D99" w:rsidRPr="00E044C7" w:rsidTr="001833E8">
        <w:trPr>
          <w:trHeight w:val="516"/>
        </w:trPr>
        <w:tc>
          <w:tcPr>
            <w:tcW w:w="9072" w:type="dxa"/>
            <w:gridSpan w:val="3"/>
            <w:shd w:val="clear" w:color="auto" w:fill="auto"/>
          </w:tcPr>
          <w:p w:rsidR="00911D99" w:rsidRDefault="00911D99" w:rsidP="00911D99">
            <w:pPr>
              <w:spacing w:after="128"/>
              <w:jc w:val="center"/>
              <w:rPr>
                <w:rFonts w:cs="Arial"/>
                <w:b/>
                <w:sz w:val="32"/>
                <w:szCs w:val="32"/>
              </w:rPr>
            </w:pPr>
            <w:r w:rsidRPr="00E00FF5">
              <w:rPr>
                <w:noProof/>
                <w:sz w:val="24"/>
                <w:lang w:eastAsia="en-GB"/>
              </w:rPr>
              <w:drawing>
                <wp:anchor distT="0" distB="0" distL="114300" distR="114300" simplePos="0" relativeHeight="251662336" behindDoc="1" locked="0" layoutInCell="1" allowOverlap="1" wp14:anchorId="243A7FD0" wp14:editId="73462687">
                  <wp:simplePos x="0" y="0"/>
                  <wp:positionH relativeFrom="margin">
                    <wp:posOffset>45720</wp:posOffset>
                  </wp:positionH>
                  <wp:positionV relativeFrom="paragraph">
                    <wp:posOffset>123190</wp:posOffset>
                  </wp:positionV>
                  <wp:extent cx="1043940" cy="782955"/>
                  <wp:effectExtent l="0" t="0" r="3810" b="0"/>
                  <wp:wrapTight wrapText="bothSides">
                    <wp:wrapPolygon edited="0">
                      <wp:start x="0" y="0"/>
                      <wp:lineTo x="0" y="21022"/>
                      <wp:lineTo x="21285" y="21022"/>
                      <wp:lineTo x="21285" y="0"/>
                      <wp:lineTo x="0" y="0"/>
                    </wp:wrapPolygon>
                  </wp:wrapTight>
                  <wp:docPr id="32" name="Picture 32" descr="http://www.abdn.ac.uk/iahs/slideshow-images/DaSH_logolong2_rdax_356x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n.ac.uk/iahs/slideshow-images/DaSH_logolong2_rdax_356x26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940" cy="78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1D99" w:rsidRPr="000C47CA" w:rsidRDefault="00911D99" w:rsidP="000C47CA">
            <w:pPr>
              <w:spacing w:after="128"/>
              <w:jc w:val="center"/>
              <w:rPr>
                <w:rFonts w:cs="Arial"/>
                <w:b/>
                <w:sz w:val="32"/>
                <w:szCs w:val="32"/>
              </w:rPr>
            </w:pPr>
            <w:r w:rsidRPr="000C47CA">
              <w:rPr>
                <w:rFonts w:cs="Arial"/>
                <w:b/>
                <w:sz w:val="32"/>
                <w:szCs w:val="32"/>
              </w:rPr>
              <w:t>Grampian Data Safe Haven</w:t>
            </w:r>
            <w:r>
              <w:rPr>
                <w:rFonts w:cs="Arial"/>
                <w:b/>
                <w:sz w:val="32"/>
                <w:szCs w:val="32"/>
              </w:rPr>
              <w:t xml:space="preserve"> (</w:t>
            </w:r>
            <w:proofErr w:type="spellStart"/>
            <w:r>
              <w:rPr>
                <w:rFonts w:cs="Arial"/>
                <w:b/>
                <w:sz w:val="32"/>
                <w:szCs w:val="32"/>
              </w:rPr>
              <w:t>DaSH</w:t>
            </w:r>
            <w:proofErr w:type="spellEnd"/>
            <w:r>
              <w:rPr>
                <w:rFonts w:cs="Arial"/>
                <w:b/>
                <w:sz w:val="32"/>
                <w:szCs w:val="32"/>
              </w:rPr>
              <w:t>)</w:t>
            </w:r>
          </w:p>
          <w:p w:rsidR="00911D99" w:rsidRPr="000C47CA" w:rsidRDefault="00911D99" w:rsidP="00911D99">
            <w:pPr>
              <w:spacing w:after="128"/>
              <w:jc w:val="center"/>
              <w:rPr>
                <w:rFonts w:cs="Arial"/>
                <w:b/>
                <w:noProof/>
                <w:color w:val="000000"/>
                <w:sz w:val="32"/>
                <w:szCs w:val="32"/>
                <w:lang w:eastAsia="en-GB"/>
              </w:rPr>
            </w:pPr>
          </w:p>
        </w:tc>
      </w:tr>
      <w:tr w:rsidR="00EE3D8B" w:rsidRPr="00E044C7" w:rsidTr="00830200">
        <w:tc>
          <w:tcPr>
            <w:tcW w:w="4512" w:type="dxa"/>
            <w:vMerge w:val="restart"/>
            <w:shd w:val="clear" w:color="auto" w:fill="auto"/>
          </w:tcPr>
          <w:p w:rsidR="00EE3D8B" w:rsidRDefault="00EE3D8B" w:rsidP="00A16CBA">
            <w:pPr>
              <w:spacing w:after="128"/>
              <w:jc w:val="center"/>
              <w:rPr>
                <w:rFonts w:cs="Arial"/>
                <w:b/>
                <w:noProof/>
                <w:color w:val="000000"/>
                <w:sz w:val="32"/>
                <w:szCs w:val="32"/>
                <w:lang w:eastAsia="en-GB"/>
              </w:rPr>
            </w:pPr>
          </w:p>
          <w:p w:rsidR="00EE3D8B" w:rsidRPr="00861AB1" w:rsidRDefault="00A234F3" w:rsidP="00A16CBA">
            <w:pPr>
              <w:spacing w:after="128"/>
              <w:jc w:val="center"/>
              <w:rPr>
                <w:rFonts w:cs="Arial"/>
                <w:b/>
                <w:i/>
                <w:noProof/>
                <w:color w:val="000000"/>
                <w:sz w:val="32"/>
                <w:szCs w:val="32"/>
                <w:lang w:eastAsia="en-GB"/>
              </w:rPr>
            </w:pPr>
            <w:r>
              <w:rPr>
                <w:rFonts w:cs="Arial"/>
                <w:b/>
                <w:i/>
                <w:noProof/>
                <w:color w:val="000000"/>
                <w:sz w:val="32"/>
                <w:szCs w:val="32"/>
                <w:lang w:eastAsia="en-GB"/>
              </w:rPr>
              <w:t xml:space="preserve">Developing a Data Specification </w:t>
            </w:r>
          </w:p>
          <w:p w:rsidR="00EE3D8B" w:rsidRPr="00E044C7" w:rsidRDefault="00EE3D8B" w:rsidP="00A16CBA">
            <w:pPr>
              <w:rPr>
                <w:rFonts w:cs="Arial"/>
                <w:sz w:val="22"/>
                <w:szCs w:val="22"/>
              </w:rPr>
            </w:pPr>
          </w:p>
        </w:tc>
        <w:tc>
          <w:tcPr>
            <w:tcW w:w="2311" w:type="dxa"/>
            <w:shd w:val="clear" w:color="auto" w:fill="auto"/>
          </w:tcPr>
          <w:p w:rsidR="00EE3D8B" w:rsidRDefault="00EE3D8B" w:rsidP="00A16CBA">
            <w:pPr>
              <w:spacing w:after="128"/>
              <w:rPr>
                <w:rFonts w:cs="Arial"/>
                <w:noProof/>
                <w:color w:val="000000"/>
                <w:sz w:val="18"/>
                <w:szCs w:val="18"/>
                <w:lang w:eastAsia="en-GB"/>
              </w:rPr>
            </w:pPr>
          </w:p>
          <w:p w:rsidR="00EE3D8B" w:rsidRPr="000C47CA" w:rsidRDefault="00EE3D8B" w:rsidP="00A16CBA">
            <w:pPr>
              <w:spacing w:after="128"/>
              <w:rPr>
                <w:rFonts w:cs="Arial"/>
                <w:noProof/>
                <w:color w:val="000000"/>
                <w:sz w:val="18"/>
                <w:szCs w:val="18"/>
                <w:lang w:eastAsia="en-GB"/>
              </w:rPr>
            </w:pPr>
            <w:r w:rsidRPr="000C47CA">
              <w:rPr>
                <w:rFonts w:cs="Arial"/>
                <w:noProof/>
                <w:color w:val="000000"/>
                <w:sz w:val="18"/>
                <w:szCs w:val="18"/>
                <w:lang w:eastAsia="en-GB"/>
              </w:rPr>
              <w:t xml:space="preserve">Version: </w:t>
            </w:r>
            <w:r w:rsidR="00CC44CD">
              <w:rPr>
                <w:rFonts w:cs="Arial"/>
                <w:noProof/>
                <w:color w:val="000000"/>
                <w:sz w:val="18"/>
                <w:szCs w:val="18"/>
                <w:lang w:eastAsia="en-GB"/>
              </w:rPr>
              <w:t>1.1</w:t>
            </w:r>
          </w:p>
          <w:p w:rsidR="00EE3D8B" w:rsidRPr="000C47CA" w:rsidRDefault="00EE3D8B" w:rsidP="00D93102">
            <w:pPr>
              <w:rPr>
                <w:rFonts w:cs="Arial"/>
                <w:sz w:val="18"/>
                <w:szCs w:val="18"/>
              </w:rPr>
            </w:pPr>
            <w:r w:rsidRPr="000C47CA">
              <w:rPr>
                <w:rFonts w:cs="Arial"/>
                <w:noProof/>
                <w:color w:val="000000"/>
                <w:sz w:val="18"/>
                <w:szCs w:val="18"/>
                <w:lang w:eastAsia="en-GB"/>
              </w:rPr>
              <w:t xml:space="preserve">Date: </w:t>
            </w:r>
            <w:r w:rsidR="00D93102">
              <w:rPr>
                <w:rFonts w:cs="Arial"/>
                <w:noProof/>
                <w:color w:val="000000"/>
                <w:sz w:val="18"/>
                <w:szCs w:val="18"/>
                <w:lang w:eastAsia="en-GB"/>
              </w:rPr>
              <w:t>13</w:t>
            </w:r>
            <w:r>
              <w:rPr>
                <w:rFonts w:cs="Arial"/>
                <w:noProof/>
                <w:color w:val="000000"/>
                <w:sz w:val="18"/>
                <w:szCs w:val="18"/>
                <w:lang w:eastAsia="en-GB"/>
              </w:rPr>
              <w:t>/</w:t>
            </w:r>
            <w:r w:rsidR="00D93102">
              <w:rPr>
                <w:rFonts w:cs="Arial"/>
                <w:noProof/>
                <w:color w:val="000000"/>
                <w:sz w:val="18"/>
                <w:szCs w:val="18"/>
                <w:lang w:eastAsia="en-GB"/>
              </w:rPr>
              <w:t>04/15</w:t>
            </w:r>
          </w:p>
        </w:tc>
        <w:tc>
          <w:tcPr>
            <w:tcW w:w="2249" w:type="dxa"/>
            <w:shd w:val="clear" w:color="auto" w:fill="auto"/>
          </w:tcPr>
          <w:p w:rsidR="00EE3D8B" w:rsidRDefault="00EE3D8B" w:rsidP="00A16CBA">
            <w:pPr>
              <w:spacing w:after="128"/>
              <w:rPr>
                <w:rFonts w:cs="Arial"/>
                <w:noProof/>
                <w:color w:val="000000"/>
                <w:sz w:val="18"/>
                <w:szCs w:val="18"/>
                <w:lang w:eastAsia="en-GB"/>
              </w:rPr>
            </w:pPr>
          </w:p>
          <w:p w:rsidR="00EE3D8B" w:rsidRPr="000C47CA" w:rsidRDefault="00EE3D8B" w:rsidP="00A16CBA">
            <w:pPr>
              <w:spacing w:after="128"/>
              <w:rPr>
                <w:rFonts w:cs="Arial"/>
                <w:noProof/>
                <w:color w:val="000000"/>
                <w:sz w:val="18"/>
                <w:szCs w:val="18"/>
                <w:lang w:eastAsia="en-GB"/>
              </w:rPr>
            </w:pPr>
            <w:r w:rsidRPr="000C47CA">
              <w:rPr>
                <w:rFonts w:cs="Arial"/>
                <w:noProof/>
                <w:color w:val="000000"/>
                <w:sz w:val="18"/>
                <w:szCs w:val="18"/>
                <w:lang w:eastAsia="en-GB"/>
              </w:rPr>
              <w:t>Approved By:</w:t>
            </w:r>
          </w:p>
          <w:p w:rsidR="00EE3D8B" w:rsidRPr="000C47CA" w:rsidRDefault="00EE3D8B" w:rsidP="00A16CBA">
            <w:pPr>
              <w:rPr>
                <w:rFonts w:cs="Arial"/>
                <w:sz w:val="18"/>
                <w:szCs w:val="18"/>
              </w:rPr>
            </w:pPr>
            <w:r w:rsidRPr="000C47CA">
              <w:rPr>
                <w:rFonts w:cs="Arial"/>
                <w:noProof/>
                <w:color w:val="000000"/>
                <w:sz w:val="18"/>
                <w:szCs w:val="18"/>
                <w:lang w:eastAsia="en-GB"/>
              </w:rPr>
              <w:t>Date:</w:t>
            </w:r>
            <w:r>
              <w:rPr>
                <w:rFonts w:cs="Arial"/>
                <w:noProof/>
                <w:color w:val="000000"/>
                <w:sz w:val="18"/>
                <w:szCs w:val="18"/>
                <w:lang w:eastAsia="en-GB"/>
              </w:rPr>
              <w:t xml:space="preserve"> DD/MM/YY</w:t>
            </w:r>
          </w:p>
        </w:tc>
      </w:tr>
      <w:tr w:rsidR="00EE3D8B" w:rsidRPr="00E044C7" w:rsidTr="000C47CA">
        <w:trPr>
          <w:trHeight w:val="161"/>
        </w:trPr>
        <w:tc>
          <w:tcPr>
            <w:tcW w:w="4512" w:type="dxa"/>
            <w:vMerge/>
            <w:shd w:val="clear" w:color="auto" w:fill="auto"/>
          </w:tcPr>
          <w:p w:rsidR="00EE3D8B" w:rsidRPr="00E044C7" w:rsidRDefault="00EE3D8B" w:rsidP="00830200">
            <w:pPr>
              <w:rPr>
                <w:rFonts w:cs="Arial"/>
                <w:sz w:val="22"/>
                <w:szCs w:val="22"/>
              </w:rPr>
            </w:pPr>
          </w:p>
        </w:tc>
        <w:tc>
          <w:tcPr>
            <w:tcW w:w="2311" w:type="dxa"/>
            <w:shd w:val="clear" w:color="auto" w:fill="auto"/>
          </w:tcPr>
          <w:p w:rsidR="00EE3D8B" w:rsidRDefault="00EE3D8B" w:rsidP="00A16CBA">
            <w:pPr>
              <w:rPr>
                <w:rFonts w:cs="Arial"/>
                <w:noProof/>
                <w:color w:val="000000"/>
                <w:sz w:val="18"/>
                <w:szCs w:val="18"/>
                <w:lang w:eastAsia="en-GB"/>
              </w:rPr>
            </w:pPr>
          </w:p>
          <w:p w:rsidR="00D93102" w:rsidRPr="00D93102" w:rsidRDefault="00EE3D8B" w:rsidP="00D93102">
            <w:pPr>
              <w:rPr>
                <w:rFonts w:cs="Arial"/>
                <w:i/>
                <w:noProof/>
                <w:color w:val="000000"/>
                <w:sz w:val="18"/>
                <w:szCs w:val="18"/>
                <w:lang w:eastAsia="en-GB"/>
              </w:rPr>
            </w:pPr>
            <w:r w:rsidRPr="000C47CA">
              <w:rPr>
                <w:rFonts w:cs="Arial"/>
                <w:noProof/>
                <w:color w:val="000000"/>
                <w:sz w:val="18"/>
                <w:szCs w:val="18"/>
                <w:lang w:eastAsia="en-GB"/>
              </w:rPr>
              <w:t xml:space="preserve">Owner: </w:t>
            </w:r>
            <w:r w:rsidR="00D93102">
              <w:rPr>
                <w:rFonts w:cs="Arial"/>
                <w:i/>
                <w:noProof/>
                <w:color w:val="000000"/>
                <w:sz w:val="18"/>
                <w:szCs w:val="18"/>
                <w:lang w:eastAsia="en-GB"/>
              </w:rPr>
              <w:t xml:space="preserve"> Steph Hall</w:t>
            </w:r>
          </w:p>
        </w:tc>
        <w:tc>
          <w:tcPr>
            <w:tcW w:w="2249" w:type="dxa"/>
            <w:shd w:val="clear" w:color="auto" w:fill="auto"/>
          </w:tcPr>
          <w:p w:rsidR="00EE3D8B" w:rsidRDefault="00EE3D8B" w:rsidP="00A16CBA">
            <w:pPr>
              <w:rPr>
                <w:rFonts w:cs="Arial"/>
                <w:noProof/>
                <w:color w:val="000000"/>
                <w:sz w:val="18"/>
                <w:szCs w:val="18"/>
                <w:lang w:eastAsia="en-GB"/>
              </w:rPr>
            </w:pPr>
          </w:p>
          <w:p w:rsidR="00EE3D8B" w:rsidRPr="000C47CA" w:rsidRDefault="00EE3D8B" w:rsidP="00830200">
            <w:pPr>
              <w:rPr>
                <w:rFonts w:cs="Arial"/>
                <w:sz w:val="18"/>
                <w:szCs w:val="18"/>
              </w:rPr>
            </w:pPr>
            <w:r w:rsidRPr="000C47CA">
              <w:rPr>
                <w:rFonts w:cs="Arial"/>
                <w:noProof/>
                <w:color w:val="000000"/>
                <w:sz w:val="18"/>
                <w:szCs w:val="18"/>
                <w:lang w:eastAsia="en-GB"/>
              </w:rPr>
              <w:t>Next Review:</w:t>
            </w:r>
          </w:p>
        </w:tc>
      </w:tr>
    </w:tbl>
    <w:p w:rsidR="00B16164" w:rsidRPr="006F1BEE" w:rsidRDefault="00B16164">
      <w:pPr>
        <w:spacing w:after="200" w:line="276" w:lineRule="auto"/>
        <w:rPr>
          <w:rFonts w:cs="Arial"/>
          <w:sz w:val="22"/>
          <w:szCs w:val="22"/>
        </w:rPr>
      </w:pPr>
    </w:p>
    <w:p w:rsidR="00FA1D39" w:rsidRDefault="00FA1D39">
      <w:pPr>
        <w:spacing w:after="200" w:line="276" w:lineRule="auto"/>
      </w:pPr>
      <w:r>
        <w:br w:type="page"/>
      </w:r>
      <w:bookmarkStart w:id="0" w:name="_GoBack"/>
      <w:bookmarkEnd w:id="0"/>
    </w:p>
    <w:p w:rsidR="00FA1D39" w:rsidRDefault="00FA1D39" w:rsidP="00FA1D39">
      <w:pPr>
        <w:spacing w:after="200" w:line="276" w:lineRule="auto"/>
      </w:pPr>
      <w:r>
        <w:lastRenderedPageBreak/>
        <w:t>Document History and Version Control</w:t>
      </w:r>
    </w:p>
    <w:p w:rsidR="00FA1D39" w:rsidRPr="00B571E6" w:rsidRDefault="00FA1D39" w:rsidP="00FA1D39"/>
    <w:tbl>
      <w:tblPr>
        <w:tblStyle w:val="TableGrid"/>
        <w:tblW w:w="0" w:type="auto"/>
        <w:tblLook w:val="04A0" w:firstRow="1" w:lastRow="0" w:firstColumn="1" w:lastColumn="0" w:noHBand="0" w:noVBand="1"/>
      </w:tblPr>
      <w:tblGrid>
        <w:gridCol w:w="2310"/>
        <w:gridCol w:w="1626"/>
        <w:gridCol w:w="2126"/>
        <w:gridCol w:w="3180"/>
      </w:tblGrid>
      <w:tr w:rsidR="00FA1D39" w:rsidTr="00A16CBA">
        <w:tc>
          <w:tcPr>
            <w:tcW w:w="2310" w:type="dxa"/>
          </w:tcPr>
          <w:p w:rsidR="00FA1D39" w:rsidRPr="00721770" w:rsidRDefault="00FA1D39" w:rsidP="00A16CBA">
            <w:pPr>
              <w:rPr>
                <w:b/>
              </w:rPr>
            </w:pPr>
            <w:r w:rsidRPr="00721770">
              <w:rPr>
                <w:b/>
              </w:rPr>
              <w:t>Version</w:t>
            </w:r>
          </w:p>
        </w:tc>
        <w:tc>
          <w:tcPr>
            <w:tcW w:w="1626" w:type="dxa"/>
          </w:tcPr>
          <w:p w:rsidR="00FA1D39" w:rsidRPr="00721770" w:rsidRDefault="00FA1D39" w:rsidP="00A16CBA">
            <w:pPr>
              <w:rPr>
                <w:b/>
              </w:rPr>
            </w:pPr>
            <w:r w:rsidRPr="00721770">
              <w:rPr>
                <w:b/>
              </w:rPr>
              <w:t>Date</w:t>
            </w:r>
          </w:p>
        </w:tc>
        <w:tc>
          <w:tcPr>
            <w:tcW w:w="2126" w:type="dxa"/>
          </w:tcPr>
          <w:p w:rsidR="00FA1D39" w:rsidRPr="00721770" w:rsidRDefault="00FA1D39" w:rsidP="00A16CBA">
            <w:pPr>
              <w:rPr>
                <w:b/>
              </w:rPr>
            </w:pPr>
            <w:r w:rsidRPr="00721770">
              <w:rPr>
                <w:b/>
              </w:rPr>
              <w:t>Author</w:t>
            </w:r>
          </w:p>
        </w:tc>
        <w:tc>
          <w:tcPr>
            <w:tcW w:w="3180" w:type="dxa"/>
          </w:tcPr>
          <w:p w:rsidR="00FA1D39" w:rsidRPr="00721770" w:rsidRDefault="00FA1D39" w:rsidP="00A16CBA">
            <w:pPr>
              <w:rPr>
                <w:b/>
              </w:rPr>
            </w:pPr>
            <w:r w:rsidRPr="00721770">
              <w:rPr>
                <w:b/>
              </w:rPr>
              <w:t>Description</w:t>
            </w:r>
          </w:p>
        </w:tc>
      </w:tr>
      <w:tr w:rsidR="00FA1D39" w:rsidTr="00A16CBA">
        <w:tc>
          <w:tcPr>
            <w:tcW w:w="2310" w:type="dxa"/>
          </w:tcPr>
          <w:p w:rsidR="00FA1D39" w:rsidRDefault="00FA1D39" w:rsidP="00A16CBA">
            <w:r>
              <w:t>1.00</w:t>
            </w:r>
          </w:p>
        </w:tc>
        <w:tc>
          <w:tcPr>
            <w:tcW w:w="1626" w:type="dxa"/>
          </w:tcPr>
          <w:p w:rsidR="00FA1D39" w:rsidRDefault="00D27EBC" w:rsidP="00D27EBC">
            <w:r>
              <w:t>13</w:t>
            </w:r>
            <w:r w:rsidR="00EE3D8B">
              <w:t>/</w:t>
            </w:r>
            <w:r>
              <w:t>04</w:t>
            </w:r>
            <w:r w:rsidR="00EE3D8B">
              <w:t>/</w:t>
            </w:r>
            <w:r>
              <w:t>2015</w:t>
            </w:r>
          </w:p>
        </w:tc>
        <w:tc>
          <w:tcPr>
            <w:tcW w:w="2126" w:type="dxa"/>
          </w:tcPr>
          <w:p w:rsidR="00FA1D39" w:rsidRDefault="00D27EBC" w:rsidP="00D27EBC">
            <w:r>
              <w:t>Steph Hall</w:t>
            </w:r>
          </w:p>
        </w:tc>
        <w:tc>
          <w:tcPr>
            <w:tcW w:w="3180" w:type="dxa"/>
          </w:tcPr>
          <w:p w:rsidR="00FA1D39" w:rsidRDefault="00FA1D39" w:rsidP="00A16CBA">
            <w:r>
              <w:t>Document creation</w:t>
            </w:r>
            <w:r w:rsidR="00D27EBC">
              <w:t xml:space="preserve"> &amp; inclusion of feedback from CB</w:t>
            </w:r>
          </w:p>
        </w:tc>
      </w:tr>
      <w:tr w:rsidR="00FA1D39" w:rsidTr="00A16CBA">
        <w:tc>
          <w:tcPr>
            <w:tcW w:w="2310" w:type="dxa"/>
          </w:tcPr>
          <w:p w:rsidR="00FA1D39" w:rsidRDefault="00FA1D39" w:rsidP="00A16CBA"/>
        </w:tc>
        <w:tc>
          <w:tcPr>
            <w:tcW w:w="1626" w:type="dxa"/>
          </w:tcPr>
          <w:p w:rsidR="00FA1D39" w:rsidRDefault="00FA1D39" w:rsidP="00A16CBA"/>
        </w:tc>
        <w:tc>
          <w:tcPr>
            <w:tcW w:w="2126" w:type="dxa"/>
          </w:tcPr>
          <w:p w:rsidR="00FA1D39" w:rsidRDefault="00FA1D39" w:rsidP="00A16CBA"/>
        </w:tc>
        <w:tc>
          <w:tcPr>
            <w:tcW w:w="3180" w:type="dxa"/>
          </w:tcPr>
          <w:p w:rsidR="00FA1D39" w:rsidRDefault="00FA1D39" w:rsidP="00FA1D39"/>
        </w:tc>
      </w:tr>
    </w:tbl>
    <w:p w:rsidR="00D27EBC" w:rsidRPr="00DB74AD" w:rsidRDefault="005B2AA1" w:rsidP="00D27EBC">
      <w:pPr>
        <w:pStyle w:val="Heading1"/>
        <w:jc w:val="center"/>
        <w:rPr>
          <w:rFonts w:asciiTheme="minorHAnsi" w:hAnsiTheme="minorHAnsi" w:cstheme="minorHAnsi"/>
          <w:sz w:val="32"/>
          <w:szCs w:val="32"/>
        </w:rPr>
      </w:pPr>
      <w:r>
        <w:br w:type="page"/>
      </w:r>
      <w:r w:rsidR="00D27EBC" w:rsidRPr="00DB74AD">
        <w:rPr>
          <w:rFonts w:asciiTheme="minorHAnsi" w:hAnsiTheme="minorHAnsi" w:cstheme="minorHAnsi"/>
          <w:sz w:val="32"/>
          <w:szCs w:val="32"/>
        </w:rPr>
        <w:lastRenderedPageBreak/>
        <w:t xml:space="preserve">Developing a Data Specification </w:t>
      </w:r>
    </w:p>
    <w:p w:rsidR="00D27EBC" w:rsidRPr="00915E93" w:rsidRDefault="00D27EBC" w:rsidP="00D27EBC">
      <w:pPr>
        <w:rPr>
          <w:rFonts w:cstheme="minorHAnsi"/>
          <w:b/>
        </w:rPr>
      </w:pPr>
    </w:p>
    <w:p w:rsidR="00D27EBC" w:rsidRDefault="00D27EBC" w:rsidP="00D27EBC">
      <w:r>
        <w:t>Developing a data specification is an important part of any research that requires use of an extract of data from a larger dataset.  It provides a means of communicating clearly to data custodians and data linkage analysts exactly what data variables are required and how the file of extracted data should be structured (</w:t>
      </w:r>
      <w:proofErr w:type="spellStart"/>
      <w:r>
        <w:t>eg</w:t>
      </w:r>
      <w:proofErr w:type="spellEnd"/>
      <w:r>
        <w:t xml:space="preserve"> one person’s records in one row or multiple rows).  </w:t>
      </w:r>
    </w:p>
    <w:p w:rsidR="00D27EBC" w:rsidRPr="00915E93" w:rsidRDefault="00D27EBC" w:rsidP="00D27EBC">
      <w:pPr>
        <w:rPr>
          <w:rFonts w:cstheme="minorHAnsi"/>
        </w:rPr>
      </w:pPr>
      <w:r w:rsidRPr="00915E93">
        <w:rPr>
          <w:rFonts w:cstheme="minorHAnsi"/>
        </w:rPr>
        <w:t xml:space="preserve">The </w:t>
      </w:r>
      <w:r>
        <w:rPr>
          <w:rFonts w:cstheme="minorHAnsi"/>
        </w:rPr>
        <w:t>development process</w:t>
      </w:r>
      <w:r w:rsidRPr="00915E93">
        <w:rPr>
          <w:rFonts w:cstheme="minorHAnsi"/>
        </w:rPr>
        <w:t xml:space="preserve"> may be iterative and involve discussions with the data custodians, the safe haven data analyst and a Research Co-ordinator as well as your research team</w:t>
      </w:r>
      <w:r>
        <w:rPr>
          <w:rFonts w:cstheme="minorHAnsi"/>
        </w:rPr>
        <w:t>.  Use version control on your documents to avoid confusion.</w:t>
      </w:r>
      <w:r w:rsidRPr="00915E93">
        <w:rPr>
          <w:rFonts w:cstheme="minorHAnsi"/>
        </w:rPr>
        <w:t xml:space="preserve"> </w:t>
      </w:r>
    </w:p>
    <w:p w:rsidR="00D27EBC" w:rsidRDefault="00D27EBC" w:rsidP="00D27EBC"/>
    <w:p w:rsidR="00D27EBC" w:rsidRPr="00DB74AD" w:rsidRDefault="00D27EBC" w:rsidP="00D27EBC">
      <w:pPr>
        <w:pStyle w:val="Heading2"/>
        <w:spacing w:after="120"/>
        <w:rPr>
          <w:rFonts w:asciiTheme="minorHAnsi" w:hAnsiTheme="minorHAnsi" w:cstheme="minorHAnsi"/>
          <w:sz w:val="28"/>
          <w:szCs w:val="28"/>
        </w:rPr>
      </w:pPr>
      <w:r w:rsidRPr="00DB74AD">
        <w:rPr>
          <w:rFonts w:asciiTheme="minorHAnsi" w:hAnsiTheme="minorHAnsi" w:cstheme="minorHAnsi"/>
          <w:sz w:val="28"/>
          <w:szCs w:val="28"/>
        </w:rPr>
        <w:t>Frequently asked questions</w:t>
      </w:r>
    </w:p>
    <w:p w:rsidR="00D27EBC" w:rsidRPr="00763DA6" w:rsidRDefault="00D27EBC" w:rsidP="00D27EBC">
      <w:pPr>
        <w:pStyle w:val="ListParagraph"/>
        <w:numPr>
          <w:ilvl w:val="0"/>
          <w:numId w:val="19"/>
        </w:numPr>
        <w:spacing w:after="200" w:line="276" w:lineRule="auto"/>
        <w:rPr>
          <w:b/>
        </w:rPr>
      </w:pPr>
      <w:r w:rsidRPr="00763DA6">
        <w:rPr>
          <w:b/>
        </w:rPr>
        <w:t>How do I find out what data</w:t>
      </w:r>
      <w:r>
        <w:rPr>
          <w:b/>
        </w:rPr>
        <w:t>sets are</w:t>
      </w:r>
      <w:r w:rsidRPr="00763DA6">
        <w:rPr>
          <w:b/>
        </w:rPr>
        <w:t xml:space="preserve"> available?</w:t>
      </w:r>
    </w:p>
    <w:p w:rsidR="00D27EBC" w:rsidRDefault="00D27EBC" w:rsidP="00D27EBC">
      <w:r>
        <w:t>A good starting place for national data is the Administrative Data Liaison Service (ADLS) for social, economic and health data (</w:t>
      </w:r>
      <w:hyperlink r:id="rId10" w:history="1">
        <w:r w:rsidRPr="00D94605">
          <w:rPr>
            <w:rStyle w:val="Hyperlink"/>
            <w:rFonts w:eastAsiaTheme="majorEastAsia"/>
          </w:rPr>
          <w:t>ADLS</w:t>
        </w:r>
      </w:hyperlink>
      <w:r>
        <w:t>) or ISD Scotland’s (ISD) National Data Catalogue (</w:t>
      </w:r>
      <w:hyperlink r:id="rId11" w:history="1">
        <w:r w:rsidRPr="001E6EEF">
          <w:rPr>
            <w:rStyle w:val="Hyperlink"/>
            <w:rFonts w:eastAsiaTheme="majorEastAsia"/>
          </w:rPr>
          <w:t>NDC</w:t>
        </w:r>
      </w:hyperlink>
      <w:r>
        <w:t>) for NHS Scotland’s health and health related data.  For datasets local to Grampian see the University of Aberdeen’s web site (</w:t>
      </w:r>
      <w:proofErr w:type="spellStart"/>
      <w:r w:rsidR="00D6798A">
        <w:fldChar w:fldCharType="begin"/>
      </w:r>
      <w:r w:rsidR="00D6798A">
        <w:instrText xml:space="preserve"> HYPERLINK "http://www.abdn.ac.uk/iahs/research/health-informatics/datasets.php" </w:instrText>
      </w:r>
      <w:r w:rsidR="00D6798A">
        <w:fldChar w:fldCharType="separate"/>
      </w:r>
      <w:r w:rsidRPr="004D07B5">
        <w:rPr>
          <w:rStyle w:val="Hyperlink"/>
          <w:rFonts w:eastAsiaTheme="majorEastAsia"/>
        </w:rPr>
        <w:t>UoA</w:t>
      </w:r>
      <w:proofErr w:type="spellEnd"/>
      <w:r w:rsidRPr="004D07B5">
        <w:rPr>
          <w:rStyle w:val="Hyperlink"/>
          <w:rFonts w:eastAsiaTheme="majorEastAsia"/>
        </w:rPr>
        <w:t xml:space="preserve"> datasets</w:t>
      </w:r>
      <w:r w:rsidR="00D6798A">
        <w:rPr>
          <w:rStyle w:val="Hyperlink"/>
          <w:rFonts w:eastAsiaTheme="majorEastAsia"/>
        </w:rPr>
        <w:fldChar w:fldCharType="end"/>
      </w:r>
      <w:r>
        <w:t>) or contact a member of the Health and Data Linkage in North East Scotland (</w:t>
      </w:r>
      <w:hyperlink r:id="rId12" w:history="1">
        <w:r w:rsidRPr="004D07B5">
          <w:rPr>
            <w:rStyle w:val="Hyperlink"/>
            <w:rFonts w:eastAsiaTheme="majorEastAsia"/>
          </w:rPr>
          <w:t>HEADLINES</w:t>
        </w:r>
      </w:hyperlink>
      <w:r>
        <w:t>) network.</w:t>
      </w:r>
    </w:p>
    <w:p w:rsidR="00D27EBC" w:rsidRDefault="00D27EBC" w:rsidP="00D27EBC"/>
    <w:p w:rsidR="00D27EBC" w:rsidRPr="00763DA6" w:rsidRDefault="00D27EBC" w:rsidP="00D27EBC">
      <w:pPr>
        <w:pStyle w:val="ListParagraph"/>
        <w:numPr>
          <w:ilvl w:val="0"/>
          <w:numId w:val="19"/>
        </w:numPr>
        <w:spacing w:after="200" w:line="276" w:lineRule="auto"/>
        <w:rPr>
          <w:b/>
        </w:rPr>
      </w:pPr>
      <w:r w:rsidRPr="00763DA6">
        <w:rPr>
          <w:b/>
        </w:rPr>
        <w:t>How do I find out what data is available in a dataset of interest?</w:t>
      </w:r>
    </w:p>
    <w:p w:rsidR="00D27EBC" w:rsidRDefault="00D27EBC" w:rsidP="00D27EBC">
      <w:r>
        <w:t xml:space="preserve">Online data dictionaries for the datasets listed by ADLS are available on the </w:t>
      </w:r>
      <w:r w:rsidRPr="00907739">
        <w:rPr>
          <w:i/>
        </w:rPr>
        <w:t>Administrative data information packs</w:t>
      </w:r>
      <w:r>
        <w:t xml:space="preserve"> web page (</w:t>
      </w:r>
      <w:hyperlink r:id="rId13" w:history="1">
        <w:r w:rsidRPr="00BB41E7">
          <w:rPr>
            <w:rStyle w:val="Hyperlink"/>
            <w:rFonts w:eastAsiaTheme="majorEastAsia"/>
          </w:rPr>
          <w:t>Info packs</w:t>
        </w:r>
      </w:hyperlink>
      <w:r>
        <w:t>), this includes ISD data dictionaries.   Alternatively for ISD data advice contact their Electronic Data Research and Innovation Service (</w:t>
      </w:r>
      <w:proofErr w:type="spellStart"/>
      <w:r w:rsidR="00D6798A">
        <w:fldChar w:fldCharType="begin"/>
      </w:r>
      <w:r w:rsidR="00D6798A">
        <w:instrText xml:space="preserve"> HYPERLINK "http://www.isdscotland.org/Products-and-Services/eDRIS/" </w:instrText>
      </w:r>
      <w:r w:rsidR="00D6798A">
        <w:fldChar w:fldCharType="separate"/>
      </w:r>
      <w:r w:rsidRPr="00763DA6">
        <w:rPr>
          <w:rStyle w:val="Hyperlink"/>
          <w:rFonts w:eastAsiaTheme="majorEastAsia"/>
        </w:rPr>
        <w:t>eDRIS</w:t>
      </w:r>
      <w:proofErr w:type="spellEnd"/>
      <w:r w:rsidR="00D6798A">
        <w:rPr>
          <w:rStyle w:val="Hyperlink"/>
          <w:rFonts w:eastAsiaTheme="majorEastAsia"/>
        </w:rPr>
        <w:fldChar w:fldCharType="end"/>
      </w:r>
      <w:r>
        <w:t>).  For local datasets contact the Data Custodians for assistance</w:t>
      </w:r>
      <w:r w:rsidR="004035DB">
        <w:t>; contact details can be found on the web (</w:t>
      </w:r>
      <w:proofErr w:type="spellStart"/>
      <w:r w:rsidR="00D6798A">
        <w:fldChar w:fldCharType="begin"/>
      </w:r>
      <w:r w:rsidR="00D6798A">
        <w:instrText xml:space="preserve"> HYPERLINK "http://www.abdn.ac.uk/iahs/research/health-</w:instrText>
      </w:r>
      <w:r w:rsidR="00D6798A">
        <w:instrText xml:space="preserve">informatics/datasets.php" </w:instrText>
      </w:r>
      <w:r w:rsidR="00D6798A">
        <w:fldChar w:fldCharType="separate"/>
      </w:r>
      <w:r w:rsidR="004035DB" w:rsidRPr="004D07B5">
        <w:rPr>
          <w:rStyle w:val="Hyperlink"/>
          <w:rFonts w:eastAsiaTheme="majorEastAsia"/>
        </w:rPr>
        <w:t>UoA</w:t>
      </w:r>
      <w:proofErr w:type="spellEnd"/>
      <w:r w:rsidR="004035DB" w:rsidRPr="004D07B5">
        <w:rPr>
          <w:rStyle w:val="Hyperlink"/>
          <w:rFonts w:eastAsiaTheme="majorEastAsia"/>
        </w:rPr>
        <w:t xml:space="preserve"> datasets</w:t>
      </w:r>
      <w:r w:rsidR="00D6798A">
        <w:rPr>
          <w:rStyle w:val="Hyperlink"/>
          <w:rFonts w:eastAsiaTheme="majorEastAsia"/>
        </w:rPr>
        <w:fldChar w:fldCharType="end"/>
      </w:r>
      <w:r w:rsidR="004035DB">
        <w:t xml:space="preserve">).  A </w:t>
      </w:r>
      <w:proofErr w:type="spellStart"/>
      <w:r w:rsidR="004035DB">
        <w:t>DaSH</w:t>
      </w:r>
      <w:proofErr w:type="spellEnd"/>
      <w:r w:rsidR="004035DB">
        <w:t xml:space="preserve"> Research Co-ordinator will also be able to recommend who to contact. </w:t>
      </w:r>
    </w:p>
    <w:p w:rsidR="00656691" w:rsidRDefault="00656691" w:rsidP="00D27EBC"/>
    <w:p w:rsidR="00D27EBC" w:rsidRPr="00EC02DD" w:rsidRDefault="00D27EBC" w:rsidP="00D27EBC">
      <w:pPr>
        <w:pStyle w:val="ListParagraph"/>
        <w:numPr>
          <w:ilvl w:val="0"/>
          <w:numId w:val="19"/>
        </w:numPr>
        <w:spacing w:after="200" w:line="276" w:lineRule="auto"/>
        <w:rPr>
          <w:b/>
        </w:rPr>
      </w:pPr>
      <w:r w:rsidRPr="00EC02DD">
        <w:rPr>
          <w:b/>
        </w:rPr>
        <w:t xml:space="preserve">Does it matter if I request more or less </w:t>
      </w:r>
      <w:r>
        <w:rPr>
          <w:b/>
        </w:rPr>
        <w:t>data</w:t>
      </w:r>
      <w:r w:rsidRPr="00EC02DD">
        <w:rPr>
          <w:b/>
        </w:rPr>
        <w:t xml:space="preserve"> than I think I need?</w:t>
      </w:r>
    </w:p>
    <w:p w:rsidR="00D27EBC" w:rsidRDefault="00D27EBC" w:rsidP="00D27EBC">
      <w:r>
        <w:t>Yes, you need to be specific.  Request only the data you require to answer your research questions.  If you find you need additional variables after your project has received all the relevant permissions (</w:t>
      </w:r>
      <w:proofErr w:type="spellStart"/>
      <w:r>
        <w:t>eg</w:t>
      </w:r>
      <w:proofErr w:type="spellEnd"/>
      <w:r>
        <w:t xml:space="preserve"> ethics, data access approval) you will be required to submit an amendment to your application to the permission providers which will take time to process.   </w:t>
      </w:r>
    </w:p>
    <w:p w:rsidR="00D27EBC" w:rsidRDefault="004035DB" w:rsidP="00D27EBC">
      <w:r>
        <w:t>S</w:t>
      </w:r>
      <w:r w:rsidR="00D27EBC">
        <w:t>ome datasets are very large</w:t>
      </w:r>
      <w:r>
        <w:t xml:space="preserve"> so y</w:t>
      </w:r>
      <w:r w:rsidR="00D27EBC">
        <w:t>ou could end up with an extract that is difficult to understand and deal with.  Additional work would be required to make it manageable and appropriate to your project and the computing power you have available.</w:t>
      </w:r>
      <w:r>
        <w:t xml:space="preserve">  </w:t>
      </w:r>
      <w:r w:rsidR="00437C64">
        <w:t>Good data specification is a key part of planning your project</w:t>
      </w:r>
    </w:p>
    <w:p w:rsidR="000A3A8B" w:rsidRDefault="000A3A8B" w:rsidP="00D27EBC"/>
    <w:p w:rsidR="00D27EBC" w:rsidRPr="00D75645" w:rsidRDefault="00D27EBC" w:rsidP="00D27EBC">
      <w:pPr>
        <w:pStyle w:val="ListParagraph"/>
        <w:numPr>
          <w:ilvl w:val="0"/>
          <w:numId w:val="19"/>
        </w:numPr>
        <w:spacing w:after="200" w:line="276" w:lineRule="auto"/>
        <w:rPr>
          <w:b/>
        </w:rPr>
      </w:pPr>
      <w:r>
        <w:rPr>
          <w:b/>
        </w:rPr>
        <w:t>How do I know which variables to use for linking the different datasets?</w:t>
      </w:r>
    </w:p>
    <w:p w:rsidR="00D27EBC" w:rsidRDefault="00D27EBC" w:rsidP="00D27EBC">
      <w:r>
        <w:t xml:space="preserve">Linking datasets using a unique identifier for each person/event is the simplest form of linkage (this is a type of deterministic linkage a rule-based exact one-to-one matching of characters in the linkage variable(s)).   NHS Scotland’s Community Health Index (CHI) numbers are commonly used for linking records across health datasets.  In the deterministic method the importance of the linkage variables is usually equal whereas in probabilistic linkage the variables differ in their quality and discriminatory power.  An algorithm is used in the latter to calculate the probability that records belong to the same person.   A combination of linkage variables </w:t>
      </w:r>
      <w:proofErr w:type="spellStart"/>
      <w:r>
        <w:t>eg</w:t>
      </w:r>
      <w:proofErr w:type="spellEnd"/>
      <w:r>
        <w:t xml:space="preserve"> </w:t>
      </w:r>
      <w:r w:rsidRPr="000D1E8D">
        <w:rPr>
          <w:i/>
        </w:rPr>
        <w:t>surname-date of birth-postal code</w:t>
      </w:r>
      <w:r>
        <w:t xml:space="preserve"> is called the linkage key.  </w:t>
      </w:r>
    </w:p>
    <w:p w:rsidR="00656691" w:rsidRDefault="00D27EBC" w:rsidP="00D27EBC">
      <w:r>
        <w:t>There are pros and cons to both methods and the choice will depend on which variables are available and the quality of those variables.  Seeking advice from an appropriate person (</w:t>
      </w:r>
      <w:proofErr w:type="spellStart"/>
      <w:r>
        <w:t>eg</w:t>
      </w:r>
      <w:proofErr w:type="spellEnd"/>
      <w:r>
        <w:t xml:space="preserve"> </w:t>
      </w:r>
      <w:proofErr w:type="spellStart"/>
      <w:r>
        <w:t>DaSH</w:t>
      </w:r>
      <w:proofErr w:type="spellEnd"/>
      <w:r>
        <w:t xml:space="preserve"> analyst) is strongly recommended.</w:t>
      </w:r>
    </w:p>
    <w:p w:rsidR="00656691" w:rsidRDefault="00656691">
      <w:pPr>
        <w:spacing w:after="200" w:line="276" w:lineRule="auto"/>
      </w:pPr>
      <w:r>
        <w:br w:type="page"/>
      </w:r>
    </w:p>
    <w:p w:rsidR="00D27EBC" w:rsidRDefault="00D27EBC" w:rsidP="00D27EBC"/>
    <w:p w:rsidR="00D27EBC" w:rsidRDefault="00581AC4" w:rsidP="00D27EBC">
      <w:pPr>
        <w:pStyle w:val="ListParagraph"/>
        <w:numPr>
          <w:ilvl w:val="0"/>
          <w:numId w:val="19"/>
        </w:numPr>
        <w:spacing w:after="200" w:line="276" w:lineRule="auto"/>
        <w:rPr>
          <w:b/>
        </w:rPr>
      </w:pPr>
      <w:r>
        <w:rPr>
          <w:b/>
        </w:rPr>
        <w:t>I</w:t>
      </w:r>
      <w:r w:rsidR="00D27EBC">
        <w:rPr>
          <w:b/>
        </w:rPr>
        <w:t xml:space="preserve"> need to generate derived variables from the raw data in my data extract for my analysis can I get help with this?</w:t>
      </w:r>
    </w:p>
    <w:p w:rsidR="00D27EBC" w:rsidRDefault="00D27EBC" w:rsidP="00D27EBC">
      <w:r w:rsidRPr="002B3A75">
        <w:t xml:space="preserve">Yes.  </w:t>
      </w:r>
      <w:r>
        <w:t xml:space="preserve">A </w:t>
      </w:r>
      <w:proofErr w:type="spellStart"/>
      <w:r>
        <w:t>DaSH</w:t>
      </w:r>
      <w:proofErr w:type="spellEnd"/>
      <w:r>
        <w:t xml:space="preserve"> analyst can help you by creating new variables if your requirements are clearly defined.</w:t>
      </w:r>
    </w:p>
    <w:p w:rsidR="00656691" w:rsidRPr="002B3A75" w:rsidRDefault="00656691" w:rsidP="00D27EBC"/>
    <w:p w:rsidR="00D27EBC" w:rsidRDefault="00D27EBC" w:rsidP="00D27EBC">
      <w:pPr>
        <w:pStyle w:val="ListParagraph"/>
        <w:numPr>
          <w:ilvl w:val="0"/>
          <w:numId w:val="19"/>
        </w:numPr>
        <w:spacing w:after="200" w:line="276" w:lineRule="auto"/>
        <w:rPr>
          <w:b/>
        </w:rPr>
      </w:pPr>
      <w:r>
        <w:rPr>
          <w:b/>
        </w:rPr>
        <w:t>Do I need to provide codes for diseases and drugs that will be in my data extract?</w:t>
      </w:r>
    </w:p>
    <w:p w:rsidR="00D27EBC" w:rsidRDefault="00D27EBC" w:rsidP="00D27EBC">
      <w:r w:rsidRPr="00D943F9">
        <w:t xml:space="preserve">Yes.  </w:t>
      </w:r>
      <w:r>
        <w:t xml:space="preserve">You can provide either Read or ICD-9 or ICD-10 code lists for the diseases in your study.  Drugs can be specified using generic or brand names or British National Formulary codes.   Speak to a member of the </w:t>
      </w:r>
      <w:proofErr w:type="spellStart"/>
      <w:r>
        <w:t>DaSH</w:t>
      </w:r>
      <w:proofErr w:type="spellEnd"/>
      <w:r>
        <w:t xml:space="preserve"> team for advice.</w:t>
      </w:r>
    </w:p>
    <w:p w:rsidR="00656691" w:rsidRPr="00D943F9" w:rsidRDefault="00656691" w:rsidP="00D27EBC"/>
    <w:p w:rsidR="00D27EBC" w:rsidRDefault="00D27EBC" w:rsidP="00D27EBC">
      <w:pPr>
        <w:pStyle w:val="ListParagraph"/>
        <w:numPr>
          <w:ilvl w:val="0"/>
          <w:numId w:val="19"/>
        </w:numPr>
        <w:spacing w:after="200" w:line="276" w:lineRule="auto"/>
        <w:rPr>
          <w:b/>
        </w:rPr>
      </w:pPr>
      <w:r>
        <w:rPr>
          <w:b/>
        </w:rPr>
        <w:t>Can I get advice on how my data extract file should be structured?</w:t>
      </w:r>
    </w:p>
    <w:p w:rsidR="00D27EBC" w:rsidRDefault="00D27EBC" w:rsidP="00D27EBC">
      <w:r w:rsidRPr="004E7E21">
        <w:t xml:space="preserve">Yes.  </w:t>
      </w:r>
      <w:r>
        <w:t xml:space="preserve">This can be discussed with a </w:t>
      </w:r>
      <w:proofErr w:type="spellStart"/>
      <w:r>
        <w:t>DaSH</w:t>
      </w:r>
      <w:proofErr w:type="spellEnd"/>
      <w:r>
        <w:t xml:space="preserve"> analyst.  The options are one row of data per patient or event/observation (wide format) or multiple rows (long format).   Your choice will depend on what your unit of analysis is and what analyses you will be undertaking.   Data may also be held in one table or multiple tables.</w:t>
      </w:r>
    </w:p>
    <w:p w:rsidR="00D27EBC" w:rsidRDefault="00D27EBC" w:rsidP="00D27EBC"/>
    <w:p w:rsidR="00D27EBC" w:rsidRPr="00676813" w:rsidRDefault="00D27EBC" w:rsidP="00D27EBC">
      <w:pPr>
        <w:pStyle w:val="Heading2"/>
        <w:rPr>
          <w:rFonts w:asciiTheme="minorHAnsi" w:hAnsiTheme="minorHAnsi" w:cstheme="minorHAnsi"/>
          <w:sz w:val="28"/>
          <w:szCs w:val="28"/>
        </w:rPr>
      </w:pPr>
      <w:proofErr w:type="spellStart"/>
      <w:proofErr w:type="gramStart"/>
      <w:r w:rsidRPr="00676813">
        <w:rPr>
          <w:rFonts w:asciiTheme="minorHAnsi" w:hAnsiTheme="minorHAnsi" w:cstheme="minorHAnsi"/>
          <w:sz w:val="28"/>
          <w:szCs w:val="28"/>
        </w:rPr>
        <w:t>eDRIS</w:t>
      </w:r>
      <w:proofErr w:type="spellEnd"/>
      <w:proofErr w:type="gramEnd"/>
    </w:p>
    <w:p w:rsidR="00D27EBC" w:rsidRPr="00D94605" w:rsidRDefault="00D27EBC" w:rsidP="00D27EBC">
      <w:r>
        <w:t xml:space="preserve">The national safe haven, </w:t>
      </w:r>
      <w:proofErr w:type="spellStart"/>
      <w:r>
        <w:t>eDRIS</w:t>
      </w:r>
      <w:proofErr w:type="spellEnd"/>
      <w:r>
        <w:t xml:space="preserve"> is able to offer advice for projects using national health and health related data.  For more information see </w:t>
      </w:r>
      <w:hyperlink r:id="rId14" w:history="1">
        <w:proofErr w:type="spellStart"/>
        <w:r w:rsidRPr="00763DA6">
          <w:rPr>
            <w:rStyle w:val="Hyperlink"/>
            <w:rFonts w:eastAsiaTheme="majorEastAsia"/>
          </w:rPr>
          <w:t>eDRIS</w:t>
        </w:r>
        <w:proofErr w:type="spellEnd"/>
      </w:hyperlink>
      <w:r>
        <w:rPr>
          <w:rStyle w:val="Hyperlink"/>
          <w:rFonts w:eastAsiaTheme="majorEastAsia"/>
        </w:rPr>
        <w:t>.</w:t>
      </w:r>
    </w:p>
    <w:p w:rsidR="00D27EBC" w:rsidRDefault="00D27EBC" w:rsidP="00D27EBC">
      <w:pPr>
        <w:pStyle w:val="Heading2"/>
        <w:rPr>
          <w:rFonts w:asciiTheme="minorHAnsi" w:hAnsiTheme="minorHAnsi" w:cstheme="minorHAnsi"/>
          <w:sz w:val="28"/>
          <w:szCs w:val="28"/>
        </w:rPr>
      </w:pPr>
    </w:p>
    <w:p w:rsidR="00D27EBC" w:rsidRPr="00DB74AD" w:rsidRDefault="00D27EBC" w:rsidP="00D27EBC">
      <w:pPr>
        <w:pStyle w:val="Heading2"/>
        <w:rPr>
          <w:rFonts w:asciiTheme="minorHAnsi" w:hAnsiTheme="minorHAnsi" w:cstheme="minorHAnsi"/>
          <w:sz w:val="28"/>
          <w:szCs w:val="28"/>
        </w:rPr>
      </w:pPr>
      <w:r w:rsidRPr="00DB74AD">
        <w:rPr>
          <w:rFonts w:asciiTheme="minorHAnsi" w:hAnsiTheme="minorHAnsi" w:cstheme="minorHAnsi"/>
          <w:sz w:val="28"/>
          <w:szCs w:val="28"/>
        </w:rPr>
        <w:t>Data specification</w:t>
      </w:r>
    </w:p>
    <w:p w:rsidR="00D27EBC" w:rsidRPr="00915E93" w:rsidRDefault="00D27EBC" w:rsidP="00D27EBC">
      <w:pPr>
        <w:rPr>
          <w:rFonts w:cstheme="minorHAnsi"/>
        </w:rPr>
      </w:pPr>
      <w:r>
        <w:rPr>
          <w:rFonts w:cstheme="minorHAnsi"/>
        </w:rPr>
        <w:t>Useful things to include</w:t>
      </w:r>
      <w:r w:rsidRPr="00915E93">
        <w:rPr>
          <w:rFonts w:cstheme="minorHAnsi"/>
        </w:rPr>
        <w:t>:</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names of the source datasets your data will be extracted from</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inclusion and exclusion criteria that define the subset or cohort of patients to be extracted from each source dataset</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dates on which inclusion criteria have to be met</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time period the data extract is to cover</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any rules on how you want the data to be handled or cleaned</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 xml:space="preserve">names you want assigned to the variables </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how each variable is defined or calculated especially if they are derived variables</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how variables should be coded</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data type of each variable</w:t>
      </w:r>
    </w:p>
    <w:p w:rsidR="00D27EBC" w:rsidRPr="00915E93" w:rsidRDefault="00D27EBC" w:rsidP="00D27EBC">
      <w:pPr>
        <w:pStyle w:val="ListParagraph"/>
        <w:numPr>
          <w:ilvl w:val="0"/>
          <w:numId w:val="14"/>
        </w:numPr>
        <w:spacing w:after="200" w:line="276" w:lineRule="auto"/>
        <w:rPr>
          <w:rFonts w:cstheme="minorHAnsi"/>
        </w:rPr>
      </w:pPr>
      <w:r w:rsidRPr="00915E93">
        <w:rPr>
          <w:rFonts w:cstheme="minorHAnsi"/>
        </w:rPr>
        <w:t>disease codes (Read, Quality and Outcomes Framework (QOF), International Classification of Diseases (ICD-9 or ICD-10))</w:t>
      </w:r>
    </w:p>
    <w:p w:rsidR="00D27EBC" w:rsidRPr="00915E93" w:rsidRDefault="00D27EBC" w:rsidP="00D27EBC">
      <w:pPr>
        <w:pStyle w:val="ListParagraph"/>
        <w:numPr>
          <w:ilvl w:val="0"/>
          <w:numId w:val="14"/>
        </w:numPr>
        <w:spacing w:after="200" w:line="276" w:lineRule="auto"/>
        <w:rPr>
          <w:rFonts w:cstheme="minorHAnsi"/>
        </w:rPr>
      </w:pPr>
      <w:proofErr w:type="gramStart"/>
      <w:r w:rsidRPr="00915E93">
        <w:rPr>
          <w:rFonts w:cstheme="minorHAnsi"/>
        </w:rPr>
        <w:t>drug</w:t>
      </w:r>
      <w:proofErr w:type="gramEnd"/>
      <w:r w:rsidRPr="00915E93">
        <w:rPr>
          <w:rFonts w:cstheme="minorHAnsi"/>
        </w:rPr>
        <w:t xml:space="preserve"> names (generic &amp;/or brand) and/or codes (British National Formulary (BNF)).</w:t>
      </w:r>
    </w:p>
    <w:p w:rsidR="00D27EBC" w:rsidRDefault="00D27EBC" w:rsidP="00D27EBC">
      <w:pPr>
        <w:pStyle w:val="ListParagraph"/>
        <w:numPr>
          <w:ilvl w:val="0"/>
          <w:numId w:val="14"/>
        </w:numPr>
        <w:spacing w:after="200" w:line="276" w:lineRule="auto"/>
        <w:rPr>
          <w:rFonts w:cstheme="minorHAnsi"/>
        </w:rPr>
      </w:pPr>
      <w:r w:rsidRPr="00915E93">
        <w:rPr>
          <w:rFonts w:cstheme="minorHAnsi"/>
        </w:rPr>
        <w:t>file layout</w:t>
      </w:r>
    </w:p>
    <w:p w:rsidR="00656691" w:rsidRDefault="00656691">
      <w:pPr>
        <w:spacing w:after="200" w:line="276" w:lineRule="auto"/>
        <w:rPr>
          <w:rFonts w:cstheme="minorHAnsi"/>
        </w:rPr>
      </w:pPr>
      <w:r>
        <w:rPr>
          <w:rFonts w:cstheme="minorHAnsi"/>
        </w:rPr>
        <w:br w:type="page"/>
      </w:r>
    </w:p>
    <w:p w:rsidR="00D27EBC" w:rsidRPr="00676813" w:rsidRDefault="00D27EBC" w:rsidP="00D27EBC">
      <w:pPr>
        <w:ind w:left="360"/>
        <w:rPr>
          <w:rFonts w:cstheme="minorHAnsi"/>
        </w:rPr>
      </w:pPr>
    </w:p>
    <w:p w:rsidR="00D27EBC" w:rsidRPr="00DB74AD" w:rsidRDefault="00D27EBC" w:rsidP="00D27EBC">
      <w:pPr>
        <w:pStyle w:val="Heading2"/>
        <w:rPr>
          <w:rFonts w:asciiTheme="minorHAnsi" w:hAnsiTheme="minorHAnsi" w:cstheme="minorHAnsi"/>
          <w:sz w:val="28"/>
          <w:szCs w:val="28"/>
        </w:rPr>
      </w:pPr>
      <w:r w:rsidRPr="00DB74AD">
        <w:rPr>
          <w:rFonts w:asciiTheme="minorHAnsi" w:hAnsiTheme="minorHAnsi" w:cstheme="minorHAnsi"/>
          <w:sz w:val="28"/>
          <w:szCs w:val="28"/>
        </w:rPr>
        <w:t>Examples data specifications</w:t>
      </w:r>
    </w:p>
    <w:p w:rsidR="003F4509" w:rsidRDefault="00D27EBC" w:rsidP="00D27EBC">
      <w:pPr>
        <w:rPr>
          <w:rFonts w:cstheme="minorHAnsi"/>
        </w:rPr>
      </w:pPr>
      <w:r>
        <w:rPr>
          <w:rFonts w:cstheme="minorHAnsi"/>
        </w:rPr>
        <w:t>Three</w:t>
      </w:r>
      <w:r w:rsidRPr="00915E93">
        <w:rPr>
          <w:rFonts w:cstheme="minorHAnsi"/>
        </w:rPr>
        <w:t xml:space="preserve"> examples of data specifications are provided to illustrate the key features of a data specification listed above.    </w:t>
      </w:r>
    </w:p>
    <w:p w:rsidR="00D27EBC" w:rsidRPr="00915E93" w:rsidRDefault="00D27EBC" w:rsidP="00D27EBC">
      <w:pPr>
        <w:rPr>
          <w:rFonts w:cstheme="minorHAnsi"/>
        </w:rPr>
      </w:pPr>
      <w:r w:rsidRPr="00915E93">
        <w:rPr>
          <w:rFonts w:cstheme="minorHAnsi"/>
        </w:rPr>
        <w:t xml:space="preserve"> </w:t>
      </w:r>
    </w:p>
    <w:p w:rsidR="00D27EBC" w:rsidRPr="00915E93" w:rsidRDefault="00D27EBC" w:rsidP="00D27EBC">
      <w:pPr>
        <w:rPr>
          <w:rFonts w:cstheme="minorHAnsi"/>
          <w:b/>
        </w:rPr>
      </w:pPr>
      <w:r w:rsidRPr="00DB74AD">
        <w:rPr>
          <w:rStyle w:val="Heading2Char"/>
          <w:rFonts w:asciiTheme="minorHAnsi" w:hAnsiTheme="minorHAnsi" w:cstheme="minorHAnsi"/>
        </w:rPr>
        <w:t>Example one</w:t>
      </w:r>
      <w:r w:rsidRPr="00DB74AD">
        <w:rPr>
          <w:rFonts w:cstheme="minorHAnsi"/>
          <w:b/>
          <w:sz w:val="26"/>
          <w:szCs w:val="26"/>
        </w:rPr>
        <w:t>:</w:t>
      </w:r>
      <w:r w:rsidRPr="00915E93">
        <w:rPr>
          <w:rFonts w:cstheme="minorHAnsi"/>
          <w:b/>
        </w:rPr>
        <w:t xml:space="preserve"> Medication adherence study (non-linkage) </w:t>
      </w:r>
    </w:p>
    <w:p w:rsidR="00D27EBC" w:rsidRPr="00915E93" w:rsidRDefault="00D27EBC" w:rsidP="00D27EBC">
      <w:pPr>
        <w:jc w:val="both"/>
        <w:rPr>
          <w:rFonts w:cstheme="minorHAnsi"/>
          <w:b/>
          <w:i/>
          <w:sz w:val="24"/>
        </w:rPr>
      </w:pPr>
      <w:r w:rsidRPr="00915E93">
        <w:rPr>
          <w:rFonts w:cstheme="minorHAnsi"/>
          <w:b/>
          <w:i/>
          <w:sz w:val="24"/>
        </w:rPr>
        <w:t>Overview</w:t>
      </w:r>
    </w:p>
    <w:p w:rsidR="00D27EBC" w:rsidRDefault="00D27EBC" w:rsidP="00D27EBC">
      <w:pPr>
        <w:jc w:val="both"/>
        <w:rPr>
          <w:rFonts w:cstheme="minorHAnsi"/>
        </w:rPr>
      </w:pPr>
      <w:r w:rsidRPr="00915E93">
        <w:rPr>
          <w:rFonts w:cstheme="minorHAnsi"/>
        </w:rPr>
        <w:t xml:space="preserve">Anonymised primary care data was extracted from the Primary Care Clinical Informatics Unit Research (PCCIUR) dataset to create </w:t>
      </w:r>
      <w:r>
        <w:rPr>
          <w:rFonts w:cstheme="minorHAnsi"/>
        </w:rPr>
        <w:t>a</w:t>
      </w:r>
      <w:r w:rsidRPr="00915E93">
        <w:rPr>
          <w:rFonts w:cstheme="minorHAnsi"/>
        </w:rPr>
        <w:t xml:space="preserve"> cohort of diabetes patients, one prescribed ACE inhibitors</w:t>
      </w:r>
      <w:r>
        <w:rPr>
          <w:rFonts w:cstheme="minorHAnsi"/>
        </w:rPr>
        <w:t>.</w:t>
      </w:r>
      <w:r w:rsidRPr="00915E93">
        <w:rPr>
          <w:rFonts w:cstheme="minorHAnsi"/>
        </w:rPr>
        <w:t xml:space="preserve"> Data on patient demographics, clinical diagnoses and comorbidities was extracted along with patient medication histories (dates and durations of prescriptions) for the study drugs.  </w:t>
      </w:r>
    </w:p>
    <w:p w:rsidR="00656691" w:rsidRPr="00915E93" w:rsidRDefault="00656691" w:rsidP="00D27EBC">
      <w:pPr>
        <w:jc w:val="both"/>
        <w:rPr>
          <w:rFonts w:cstheme="minorHAnsi"/>
        </w:rPr>
      </w:pPr>
    </w:p>
    <w:tbl>
      <w:tblPr>
        <w:tblStyle w:val="TableGrid"/>
        <w:tblW w:w="0" w:type="auto"/>
        <w:tblInd w:w="108" w:type="dxa"/>
        <w:tblLook w:val="04A0" w:firstRow="1" w:lastRow="0" w:firstColumn="1" w:lastColumn="0" w:noHBand="0" w:noVBand="1"/>
      </w:tblPr>
      <w:tblGrid>
        <w:gridCol w:w="1843"/>
        <w:gridCol w:w="7291"/>
      </w:tblGrid>
      <w:tr w:rsidR="00D27EBC" w:rsidRPr="00915E93" w:rsidTr="00EC21DC">
        <w:tc>
          <w:tcPr>
            <w:tcW w:w="1843" w:type="dxa"/>
          </w:tcPr>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Project title</w:t>
            </w:r>
          </w:p>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w:t>
            </w:r>
            <w:proofErr w:type="spellStart"/>
            <w:r w:rsidRPr="00915E93">
              <w:rPr>
                <w:rFonts w:asciiTheme="minorHAnsi" w:hAnsiTheme="minorHAnsi" w:cstheme="minorHAnsi"/>
                <w:b/>
                <w:sz w:val="22"/>
                <w:szCs w:val="22"/>
              </w:rPr>
              <w:t>DaSH</w:t>
            </w:r>
            <w:proofErr w:type="spellEnd"/>
            <w:r w:rsidRPr="00915E93">
              <w:rPr>
                <w:rFonts w:asciiTheme="minorHAnsi" w:hAnsiTheme="minorHAnsi" w:cstheme="minorHAnsi"/>
                <w:b/>
                <w:sz w:val="22"/>
                <w:szCs w:val="22"/>
              </w:rPr>
              <w:t xml:space="preserve"> reference</w:t>
            </w:r>
            <w:r>
              <w:rPr>
                <w:rFonts w:asciiTheme="minorHAnsi" w:hAnsiTheme="minorHAnsi" w:cstheme="minorHAnsi"/>
                <w:b/>
                <w:sz w:val="22"/>
                <w:szCs w:val="22"/>
              </w:rPr>
              <w:t>]</w:t>
            </w:r>
            <w:r w:rsidRPr="00915E93">
              <w:rPr>
                <w:rFonts w:asciiTheme="minorHAnsi" w:hAnsiTheme="minorHAnsi" w:cstheme="minorHAnsi"/>
                <w:b/>
                <w:sz w:val="22"/>
                <w:szCs w:val="22"/>
              </w:rPr>
              <w:t xml:space="preserve"> </w:t>
            </w:r>
          </w:p>
        </w:tc>
        <w:tc>
          <w:tcPr>
            <w:tcW w:w="7291" w:type="dxa"/>
          </w:tcPr>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 xml:space="preserve">Adherence to medication in diabetes patients </w:t>
            </w:r>
          </w:p>
          <w:p w:rsidR="00D27EBC" w:rsidRPr="00915E93" w:rsidRDefault="00D27EBC" w:rsidP="00EC21DC">
            <w:pPr>
              <w:rPr>
                <w:rFonts w:asciiTheme="minorHAnsi" w:hAnsiTheme="minorHAnsi" w:cstheme="minorHAnsi"/>
                <w:sz w:val="22"/>
                <w:szCs w:val="22"/>
              </w:rPr>
            </w:pPr>
            <w:r w:rsidRPr="00915E93">
              <w:rPr>
                <w:rFonts w:asciiTheme="minorHAnsi" w:hAnsiTheme="minorHAnsi" w:cstheme="minorHAnsi"/>
                <w:sz w:val="22"/>
                <w:szCs w:val="22"/>
              </w:rPr>
              <w:t>[n/a]</w:t>
            </w:r>
          </w:p>
        </w:tc>
      </w:tr>
      <w:tr w:rsidR="00D27EBC" w:rsidRPr="00915E93" w:rsidTr="00EC21DC">
        <w:tc>
          <w:tcPr>
            <w:tcW w:w="1843" w:type="dxa"/>
          </w:tcPr>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 xml:space="preserve">Research team </w:t>
            </w:r>
          </w:p>
        </w:tc>
        <w:tc>
          <w:tcPr>
            <w:tcW w:w="7291" w:type="dxa"/>
          </w:tcPr>
          <w:p w:rsidR="00D27EBC" w:rsidRPr="00915E93" w:rsidRDefault="00D27EBC" w:rsidP="00EC21DC">
            <w:pPr>
              <w:rPr>
                <w:rFonts w:asciiTheme="minorHAnsi" w:hAnsiTheme="minorHAnsi" w:cstheme="minorHAnsi"/>
                <w:sz w:val="22"/>
                <w:szCs w:val="22"/>
              </w:rPr>
            </w:pPr>
          </w:p>
        </w:tc>
      </w:tr>
      <w:tr w:rsidR="00D27EBC" w:rsidRPr="00915E93" w:rsidTr="00EC21DC">
        <w:tc>
          <w:tcPr>
            <w:tcW w:w="1843" w:type="dxa"/>
          </w:tcPr>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Source dataset(s), location</w:t>
            </w:r>
          </w:p>
        </w:tc>
        <w:tc>
          <w:tcPr>
            <w:tcW w:w="7291" w:type="dxa"/>
          </w:tcPr>
          <w:p w:rsidR="00D27EBC" w:rsidRPr="00915E93" w:rsidRDefault="00D27EBC" w:rsidP="00EC21DC">
            <w:pPr>
              <w:rPr>
                <w:rFonts w:asciiTheme="minorHAnsi" w:hAnsiTheme="minorHAnsi" w:cstheme="minorHAnsi"/>
                <w:sz w:val="22"/>
                <w:szCs w:val="22"/>
              </w:rPr>
            </w:pPr>
            <w:r w:rsidRPr="00915E93">
              <w:rPr>
                <w:rFonts w:asciiTheme="minorHAnsi" w:hAnsiTheme="minorHAnsi" w:cstheme="minorHAnsi"/>
                <w:sz w:val="22"/>
                <w:szCs w:val="22"/>
              </w:rPr>
              <w:t>PCCIUR, University of Aberdeen</w:t>
            </w:r>
          </w:p>
        </w:tc>
      </w:tr>
      <w:tr w:rsidR="00D27EBC" w:rsidRPr="00915E93" w:rsidTr="00EC21DC">
        <w:tc>
          <w:tcPr>
            <w:tcW w:w="1843" w:type="dxa"/>
          </w:tcPr>
          <w:p w:rsidR="00D27EBC" w:rsidRPr="00915E93" w:rsidRDefault="00D27EBC" w:rsidP="00EC21DC">
            <w:pPr>
              <w:rPr>
                <w:rFonts w:asciiTheme="minorHAnsi" w:hAnsiTheme="minorHAnsi" w:cstheme="minorHAnsi"/>
                <w:b/>
                <w:sz w:val="22"/>
                <w:szCs w:val="22"/>
              </w:rPr>
            </w:pPr>
            <w:r>
              <w:rPr>
                <w:rFonts w:asciiTheme="minorHAnsi" w:hAnsiTheme="minorHAnsi" w:cstheme="minorHAnsi"/>
                <w:b/>
                <w:noProof/>
                <w:sz w:val="22"/>
                <w:szCs w:val="22"/>
              </w:rPr>
              <w:t>S</w:t>
            </w:r>
            <w:r w:rsidRPr="00915E93">
              <w:rPr>
                <w:rFonts w:asciiTheme="minorHAnsi" w:hAnsiTheme="minorHAnsi" w:cstheme="minorHAnsi"/>
                <w:b/>
                <w:noProof/>
                <w:sz w:val="22"/>
                <w:szCs w:val="22"/>
              </w:rPr>
              <w:t xml:space="preserve">tudy </w:t>
            </w:r>
            <w:r w:rsidRPr="00915E93">
              <w:rPr>
                <w:rFonts w:asciiTheme="minorHAnsi" w:hAnsiTheme="minorHAnsi" w:cstheme="minorHAnsi"/>
                <w:b/>
                <w:sz w:val="22"/>
                <w:szCs w:val="22"/>
              </w:rPr>
              <w:t>period</w:t>
            </w:r>
          </w:p>
        </w:tc>
        <w:tc>
          <w:tcPr>
            <w:tcW w:w="7291" w:type="dxa"/>
          </w:tcPr>
          <w:p w:rsidR="00D27EBC" w:rsidRPr="00915E93" w:rsidRDefault="00D27EBC" w:rsidP="00EC21DC">
            <w:pPr>
              <w:rPr>
                <w:rFonts w:asciiTheme="minorHAnsi" w:hAnsiTheme="minorHAnsi" w:cstheme="minorHAnsi"/>
                <w:sz w:val="22"/>
                <w:szCs w:val="22"/>
              </w:rPr>
            </w:pPr>
            <w:r w:rsidRPr="00915E93">
              <w:rPr>
                <w:rFonts w:asciiTheme="minorHAnsi" w:hAnsiTheme="minorHAnsi" w:cstheme="minorHAnsi"/>
                <w:sz w:val="22"/>
                <w:szCs w:val="22"/>
              </w:rPr>
              <w:t>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April 2005 up until the latest research database update in 2010</w:t>
            </w:r>
          </w:p>
        </w:tc>
      </w:tr>
      <w:tr w:rsidR="00D27EBC" w:rsidRPr="00915E93" w:rsidTr="00EC21DC">
        <w:tc>
          <w:tcPr>
            <w:tcW w:w="1843" w:type="dxa"/>
          </w:tcPr>
          <w:p w:rsidR="00D27EBC" w:rsidRPr="00915E93" w:rsidRDefault="00D27EBC" w:rsidP="00EC21DC">
            <w:pPr>
              <w:rPr>
                <w:rFonts w:asciiTheme="minorHAnsi" w:hAnsiTheme="minorHAnsi" w:cstheme="minorHAnsi"/>
                <w:b/>
                <w:noProof/>
                <w:sz w:val="22"/>
                <w:szCs w:val="22"/>
              </w:rPr>
            </w:pPr>
            <w:r w:rsidRPr="00915E93">
              <w:rPr>
                <w:rFonts w:asciiTheme="minorHAnsi" w:hAnsiTheme="minorHAnsi" w:cstheme="minorHAnsi"/>
                <w:b/>
                <w:sz w:val="22"/>
                <w:szCs w:val="22"/>
              </w:rPr>
              <w:t>Inclusion criteria</w:t>
            </w:r>
          </w:p>
        </w:tc>
        <w:tc>
          <w:tcPr>
            <w:tcW w:w="7291" w:type="dxa"/>
          </w:tcPr>
          <w:p w:rsidR="00D27EBC" w:rsidRPr="00915E93" w:rsidRDefault="00D27EBC" w:rsidP="00EC21DC">
            <w:pPr>
              <w:jc w:val="both"/>
              <w:rPr>
                <w:rFonts w:asciiTheme="minorHAnsi" w:hAnsiTheme="minorHAnsi" w:cstheme="minorHAnsi"/>
                <w:b/>
                <w:sz w:val="22"/>
                <w:szCs w:val="22"/>
              </w:rPr>
            </w:pPr>
            <w:r w:rsidRPr="00915E93">
              <w:rPr>
                <w:rFonts w:asciiTheme="minorHAnsi" w:hAnsiTheme="minorHAnsi" w:cstheme="minorHAnsi"/>
                <w:b/>
                <w:sz w:val="22"/>
                <w:szCs w:val="22"/>
              </w:rPr>
              <w:t>Criteria to be met on 1</w:t>
            </w:r>
            <w:r w:rsidRPr="00915E93">
              <w:rPr>
                <w:rFonts w:asciiTheme="minorHAnsi" w:hAnsiTheme="minorHAnsi" w:cstheme="minorHAnsi"/>
                <w:b/>
                <w:sz w:val="22"/>
                <w:szCs w:val="22"/>
                <w:vertAlign w:val="superscript"/>
              </w:rPr>
              <w:t>st</w:t>
            </w:r>
            <w:r w:rsidRPr="00915E93">
              <w:rPr>
                <w:rFonts w:asciiTheme="minorHAnsi" w:hAnsiTheme="minorHAnsi" w:cstheme="minorHAnsi"/>
                <w:b/>
                <w:sz w:val="22"/>
                <w:szCs w:val="22"/>
              </w:rPr>
              <w:t xml:space="preserve"> April 2005: </w:t>
            </w:r>
            <w:r w:rsidRPr="00915E93">
              <w:rPr>
                <w:rFonts w:asciiTheme="minorHAnsi" w:hAnsiTheme="minorHAnsi" w:cstheme="minorHAnsi"/>
                <w:sz w:val="22"/>
                <w:szCs w:val="22"/>
              </w:rPr>
              <w:t>patients must</w:t>
            </w:r>
          </w:p>
          <w:p w:rsidR="00D27EBC" w:rsidRPr="00915E93" w:rsidRDefault="00D27EBC" w:rsidP="00D27EBC">
            <w:pPr>
              <w:numPr>
                <w:ilvl w:val="0"/>
                <w:numId w:val="15"/>
              </w:numPr>
              <w:tabs>
                <w:tab w:val="clear" w:pos="720"/>
                <w:tab w:val="num" w:pos="567"/>
              </w:tabs>
              <w:ind w:left="567" w:hanging="283"/>
              <w:jc w:val="both"/>
              <w:rPr>
                <w:rFonts w:asciiTheme="minorHAnsi" w:hAnsiTheme="minorHAnsi" w:cstheme="minorHAnsi"/>
                <w:sz w:val="22"/>
                <w:szCs w:val="22"/>
              </w:rPr>
            </w:pPr>
            <w:r w:rsidRPr="00915E93">
              <w:rPr>
                <w:rFonts w:asciiTheme="minorHAnsi" w:hAnsiTheme="minorHAnsi" w:cstheme="minorHAnsi"/>
                <w:sz w:val="22"/>
                <w:szCs w:val="22"/>
              </w:rPr>
              <w:t xml:space="preserve">have a diagnostic code for diabetes mellitus (DM) consistent with the QOF register </w:t>
            </w:r>
            <w:r w:rsidRPr="00915E93">
              <w:rPr>
                <w:rFonts w:asciiTheme="minorHAnsi" w:hAnsiTheme="minorHAnsi" w:cstheme="minorHAnsi"/>
                <w:i/>
                <w:sz w:val="22"/>
                <w:szCs w:val="22"/>
              </w:rPr>
              <w:t>[list of disease codes(Read) provided for the linkage analysts]</w:t>
            </w:r>
          </w:p>
          <w:p w:rsidR="00D27EBC" w:rsidRPr="00915E93" w:rsidRDefault="00D27EBC" w:rsidP="00D27EBC">
            <w:pPr>
              <w:numPr>
                <w:ilvl w:val="0"/>
                <w:numId w:val="15"/>
              </w:numPr>
              <w:tabs>
                <w:tab w:val="clear" w:pos="720"/>
                <w:tab w:val="num" w:pos="567"/>
              </w:tabs>
              <w:ind w:left="567" w:hanging="283"/>
              <w:jc w:val="both"/>
              <w:rPr>
                <w:rFonts w:asciiTheme="minorHAnsi" w:hAnsiTheme="minorHAnsi" w:cstheme="minorHAnsi"/>
                <w:sz w:val="22"/>
                <w:szCs w:val="22"/>
              </w:rPr>
            </w:pPr>
            <w:r w:rsidRPr="00915E93">
              <w:rPr>
                <w:rFonts w:asciiTheme="minorHAnsi" w:hAnsiTheme="minorHAnsi" w:cstheme="minorHAnsi"/>
                <w:sz w:val="22"/>
                <w:szCs w:val="22"/>
              </w:rPr>
              <w:t>be 17 years of age or over</w:t>
            </w:r>
          </w:p>
          <w:p w:rsidR="00D27EBC" w:rsidRPr="00915E93" w:rsidRDefault="00D27EBC" w:rsidP="00D27EBC">
            <w:pPr>
              <w:numPr>
                <w:ilvl w:val="0"/>
                <w:numId w:val="15"/>
              </w:numPr>
              <w:tabs>
                <w:tab w:val="clear" w:pos="720"/>
                <w:tab w:val="num" w:pos="567"/>
              </w:tabs>
              <w:ind w:left="567" w:hanging="283"/>
              <w:jc w:val="both"/>
              <w:rPr>
                <w:rFonts w:asciiTheme="minorHAnsi" w:hAnsiTheme="minorHAnsi" w:cstheme="minorHAnsi"/>
                <w:sz w:val="22"/>
                <w:szCs w:val="22"/>
              </w:rPr>
            </w:pPr>
            <w:r w:rsidRPr="00915E93">
              <w:rPr>
                <w:rFonts w:asciiTheme="minorHAnsi" w:hAnsiTheme="minorHAnsi" w:cstheme="minorHAnsi"/>
                <w:sz w:val="22"/>
                <w:szCs w:val="22"/>
              </w:rPr>
              <w:t>be alive and fully registered with a general practice</w:t>
            </w:r>
          </w:p>
          <w:p w:rsidR="00D27EBC" w:rsidRPr="00915E93" w:rsidRDefault="00D27EBC" w:rsidP="00EC21DC">
            <w:pPr>
              <w:jc w:val="both"/>
              <w:rPr>
                <w:rFonts w:asciiTheme="minorHAnsi" w:hAnsiTheme="minorHAnsi" w:cstheme="minorHAnsi"/>
                <w:b/>
                <w:sz w:val="22"/>
                <w:szCs w:val="22"/>
              </w:rPr>
            </w:pPr>
            <w:r w:rsidRPr="00915E93">
              <w:rPr>
                <w:rFonts w:asciiTheme="minorHAnsi" w:hAnsiTheme="minorHAnsi" w:cstheme="minorHAnsi"/>
                <w:b/>
                <w:sz w:val="22"/>
                <w:szCs w:val="22"/>
              </w:rPr>
              <w:t>Prescription related criteria</w:t>
            </w:r>
          </w:p>
          <w:p w:rsidR="00D27EBC" w:rsidRPr="00DB74AD" w:rsidRDefault="00D27EBC" w:rsidP="00D27EBC">
            <w:pPr>
              <w:pStyle w:val="ListParagraph"/>
              <w:numPr>
                <w:ilvl w:val="0"/>
                <w:numId w:val="16"/>
              </w:numPr>
              <w:ind w:left="568" w:hanging="284"/>
              <w:jc w:val="both"/>
              <w:rPr>
                <w:rFonts w:asciiTheme="minorHAnsi" w:hAnsiTheme="minorHAnsi" w:cstheme="minorHAnsi"/>
                <w:sz w:val="22"/>
                <w:szCs w:val="22"/>
              </w:rPr>
            </w:pPr>
            <w:r w:rsidRPr="00DB74AD">
              <w:rPr>
                <w:rFonts w:asciiTheme="minorHAnsi" w:hAnsiTheme="minorHAnsi" w:cstheme="minorHAnsi"/>
                <w:sz w:val="22"/>
                <w:szCs w:val="22"/>
              </w:rPr>
              <w:t xml:space="preserve">Patients must have at least one prescription for a drug of interest </w:t>
            </w:r>
            <w:proofErr w:type="spellStart"/>
            <w:r w:rsidRPr="00DB74AD">
              <w:rPr>
                <w:rFonts w:asciiTheme="minorHAnsi" w:hAnsiTheme="minorHAnsi" w:cstheme="minorHAnsi"/>
                <w:sz w:val="22"/>
                <w:szCs w:val="22"/>
              </w:rPr>
              <w:t>ie</w:t>
            </w:r>
            <w:proofErr w:type="spellEnd"/>
            <w:r w:rsidRPr="00DB74AD">
              <w:rPr>
                <w:rFonts w:asciiTheme="minorHAnsi" w:hAnsiTheme="minorHAnsi" w:cstheme="minorHAnsi"/>
                <w:sz w:val="22"/>
                <w:szCs w:val="22"/>
              </w:rPr>
              <w:t xml:space="preserve"> an </w:t>
            </w:r>
            <w:proofErr w:type="spellStart"/>
            <w:r w:rsidRPr="00DB74AD">
              <w:rPr>
                <w:rFonts w:asciiTheme="minorHAnsi" w:hAnsiTheme="minorHAnsi" w:cstheme="minorHAnsi"/>
                <w:sz w:val="22"/>
                <w:szCs w:val="22"/>
              </w:rPr>
              <w:t>ACEi</w:t>
            </w:r>
            <w:proofErr w:type="spellEnd"/>
            <w:r w:rsidRPr="00DB74AD">
              <w:rPr>
                <w:rFonts w:asciiTheme="minorHAnsi" w:hAnsiTheme="minorHAnsi" w:cstheme="minorHAnsi"/>
                <w:sz w:val="22"/>
                <w:szCs w:val="22"/>
              </w:rPr>
              <w:t xml:space="preserve"> during the study period (</w:t>
            </w:r>
            <w:proofErr w:type="spellStart"/>
            <w:r w:rsidRPr="00DB74AD">
              <w:rPr>
                <w:rFonts w:asciiTheme="minorHAnsi" w:hAnsiTheme="minorHAnsi" w:cstheme="minorHAnsi"/>
                <w:sz w:val="22"/>
                <w:szCs w:val="22"/>
              </w:rPr>
              <w:t>ie</w:t>
            </w:r>
            <w:proofErr w:type="spellEnd"/>
            <w:r w:rsidRPr="00DB74AD">
              <w:rPr>
                <w:rFonts w:asciiTheme="minorHAnsi" w:hAnsiTheme="minorHAnsi" w:cstheme="minorHAnsi"/>
                <w:sz w:val="22"/>
                <w:szCs w:val="22"/>
              </w:rPr>
              <w:t xml:space="preserve"> on or after the 1</w:t>
            </w:r>
            <w:r w:rsidRPr="00DB74AD">
              <w:rPr>
                <w:rFonts w:asciiTheme="minorHAnsi" w:hAnsiTheme="minorHAnsi" w:cstheme="minorHAnsi"/>
                <w:sz w:val="22"/>
                <w:szCs w:val="22"/>
                <w:vertAlign w:val="superscript"/>
              </w:rPr>
              <w:t>st</w:t>
            </w:r>
            <w:r w:rsidRPr="00DB74AD">
              <w:rPr>
                <w:rFonts w:asciiTheme="minorHAnsi" w:hAnsiTheme="minorHAnsi" w:cstheme="minorHAnsi"/>
                <w:sz w:val="22"/>
                <w:szCs w:val="22"/>
              </w:rPr>
              <w:t xml:space="preserve"> Apr 2005) </w:t>
            </w:r>
            <w:r w:rsidRPr="00DB74AD">
              <w:rPr>
                <w:rFonts w:asciiTheme="minorHAnsi" w:hAnsiTheme="minorHAnsi" w:cstheme="minorHAnsi"/>
                <w:i/>
                <w:sz w:val="22"/>
                <w:szCs w:val="22"/>
              </w:rPr>
              <w:t>[list of BNF codes/drug names provided for the linkage analysts]</w:t>
            </w:r>
            <w:r w:rsidRPr="00DB74AD">
              <w:rPr>
                <w:rFonts w:asciiTheme="minorHAnsi" w:hAnsiTheme="minorHAnsi" w:cstheme="minorHAnsi"/>
                <w:sz w:val="22"/>
                <w:szCs w:val="22"/>
              </w:rPr>
              <w:t>.  If a patient meets the above inclusion criteria but has switched drugs at some point they can still be included as long as the replacement drug is in the same class as the original drug of interest</w:t>
            </w:r>
          </w:p>
          <w:p w:rsidR="00D27EBC" w:rsidRPr="00915E93" w:rsidRDefault="00D27EBC" w:rsidP="00D27EBC">
            <w:pPr>
              <w:pStyle w:val="ListParagraph"/>
              <w:numPr>
                <w:ilvl w:val="0"/>
                <w:numId w:val="16"/>
              </w:numPr>
              <w:ind w:left="568" w:hanging="284"/>
              <w:jc w:val="both"/>
              <w:rPr>
                <w:rFonts w:asciiTheme="minorHAnsi" w:hAnsiTheme="minorHAnsi" w:cstheme="minorHAnsi"/>
                <w:sz w:val="22"/>
                <w:szCs w:val="22"/>
              </w:rPr>
            </w:pPr>
            <w:r w:rsidRPr="00915E93">
              <w:rPr>
                <w:rFonts w:asciiTheme="minorHAnsi" w:hAnsiTheme="minorHAnsi" w:cstheme="minorHAnsi"/>
                <w:sz w:val="22"/>
                <w:szCs w:val="22"/>
              </w:rPr>
              <w:t>Patients must be fully registered with the practice for one year prior to the ‘index prescription date’ (see definition below)</w:t>
            </w:r>
          </w:p>
        </w:tc>
      </w:tr>
      <w:tr w:rsidR="00D27EBC" w:rsidRPr="00915E93" w:rsidTr="00EC21DC">
        <w:tc>
          <w:tcPr>
            <w:tcW w:w="1843" w:type="dxa"/>
          </w:tcPr>
          <w:p w:rsidR="00D27EBC" w:rsidRPr="00915E93" w:rsidRDefault="00D27EBC" w:rsidP="00EC21DC">
            <w:pPr>
              <w:rPr>
                <w:rFonts w:asciiTheme="minorHAnsi" w:hAnsiTheme="minorHAnsi" w:cstheme="minorHAnsi"/>
                <w:b/>
                <w:noProof/>
                <w:sz w:val="22"/>
                <w:szCs w:val="22"/>
              </w:rPr>
            </w:pPr>
            <w:r w:rsidRPr="00915E93">
              <w:rPr>
                <w:rFonts w:asciiTheme="minorHAnsi" w:hAnsiTheme="minorHAnsi" w:cstheme="minorHAnsi"/>
                <w:b/>
                <w:sz w:val="22"/>
                <w:szCs w:val="22"/>
              </w:rPr>
              <w:t>Exclusion criteria</w:t>
            </w:r>
            <w:r w:rsidRPr="00915E93">
              <w:rPr>
                <w:rFonts w:asciiTheme="minorHAnsi" w:hAnsiTheme="minorHAnsi" w:cstheme="minorHAnsi"/>
                <w:noProof/>
                <w:sz w:val="22"/>
                <w:szCs w:val="22"/>
              </w:rPr>
              <w:t xml:space="preserve"> </w:t>
            </w:r>
          </w:p>
        </w:tc>
        <w:tc>
          <w:tcPr>
            <w:tcW w:w="7291" w:type="dxa"/>
          </w:tcPr>
          <w:p w:rsidR="00D27EBC" w:rsidRPr="00915E93" w:rsidRDefault="00D27EBC" w:rsidP="00EC21DC">
            <w:pPr>
              <w:rPr>
                <w:rFonts w:asciiTheme="minorHAnsi" w:hAnsiTheme="minorHAnsi" w:cstheme="minorHAnsi"/>
                <w:sz w:val="22"/>
                <w:szCs w:val="22"/>
              </w:rPr>
            </w:pPr>
            <w:r w:rsidRPr="00915E93">
              <w:rPr>
                <w:rFonts w:asciiTheme="minorHAnsi" w:hAnsiTheme="minorHAnsi" w:cstheme="minorHAnsi"/>
                <w:sz w:val="22"/>
                <w:szCs w:val="22"/>
              </w:rPr>
              <w:t>n/a</w:t>
            </w:r>
          </w:p>
        </w:tc>
      </w:tr>
      <w:tr w:rsidR="00D27EBC" w:rsidRPr="00915E93" w:rsidTr="00EC21DC">
        <w:tc>
          <w:tcPr>
            <w:tcW w:w="1843" w:type="dxa"/>
          </w:tcPr>
          <w:p w:rsidR="00D27EBC" w:rsidRPr="00915E93" w:rsidRDefault="00D27EBC" w:rsidP="00EC21DC">
            <w:pPr>
              <w:rPr>
                <w:rFonts w:asciiTheme="minorHAnsi" w:hAnsiTheme="minorHAnsi" w:cstheme="minorHAnsi"/>
                <w:b/>
                <w:noProof/>
                <w:sz w:val="22"/>
                <w:szCs w:val="22"/>
              </w:rPr>
            </w:pPr>
            <w:r w:rsidRPr="00915E93">
              <w:rPr>
                <w:rFonts w:asciiTheme="minorHAnsi" w:hAnsiTheme="minorHAnsi" w:cstheme="minorHAnsi"/>
                <w:b/>
                <w:noProof/>
                <w:sz w:val="22"/>
                <w:szCs w:val="22"/>
              </w:rPr>
              <w:t>Definitions</w:t>
            </w:r>
          </w:p>
        </w:tc>
        <w:tc>
          <w:tcPr>
            <w:tcW w:w="7291" w:type="dxa"/>
          </w:tcPr>
          <w:p w:rsidR="00D27EBC" w:rsidRPr="00915E93" w:rsidRDefault="00D27EBC" w:rsidP="00EC21DC">
            <w:pPr>
              <w:jc w:val="both"/>
              <w:rPr>
                <w:rFonts w:asciiTheme="minorHAnsi" w:hAnsiTheme="minorHAnsi" w:cstheme="minorHAnsi"/>
                <w:sz w:val="22"/>
                <w:szCs w:val="22"/>
              </w:rPr>
            </w:pPr>
            <w:r w:rsidRPr="00915E93">
              <w:rPr>
                <w:rFonts w:asciiTheme="minorHAnsi" w:hAnsiTheme="minorHAnsi" w:cstheme="minorHAnsi"/>
                <w:b/>
                <w:sz w:val="22"/>
                <w:szCs w:val="22"/>
              </w:rPr>
              <w:t xml:space="preserve">Index prescription date </w:t>
            </w:r>
          </w:p>
          <w:p w:rsidR="00D27EBC" w:rsidRPr="00915E93" w:rsidRDefault="00D27EBC" w:rsidP="00EC21DC">
            <w:pPr>
              <w:ind w:left="33"/>
              <w:jc w:val="both"/>
              <w:rPr>
                <w:rFonts w:asciiTheme="minorHAnsi" w:hAnsiTheme="minorHAnsi" w:cstheme="minorHAnsi"/>
                <w:sz w:val="22"/>
                <w:szCs w:val="22"/>
              </w:rPr>
            </w:pPr>
            <w:r w:rsidRPr="00915E93">
              <w:rPr>
                <w:rFonts w:asciiTheme="minorHAnsi" w:hAnsiTheme="minorHAnsi" w:cstheme="minorHAnsi"/>
                <w:sz w:val="22"/>
                <w:szCs w:val="22"/>
              </w:rPr>
              <w:t>The date of the first prescription for a medication of interest which falls on or after the 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of April 2005 (a person may have scripts for the medication of interest prior to the start of the study period).</w:t>
            </w:r>
          </w:p>
          <w:p w:rsidR="00D27EBC" w:rsidRPr="00915E93" w:rsidRDefault="00D27EBC" w:rsidP="00EC21DC">
            <w:pPr>
              <w:rPr>
                <w:rFonts w:asciiTheme="minorHAnsi" w:hAnsiTheme="minorHAnsi" w:cstheme="minorHAnsi"/>
                <w:b/>
                <w:sz w:val="22"/>
                <w:szCs w:val="22"/>
              </w:rPr>
            </w:pPr>
            <w:r w:rsidRPr="00915E93">
              <w:rPr>
                <w:rFonts w:asciiTheme="minorHAnsi" w:hAnsiTheme="minorHAnsi" w:cstheme="minorHAnsi"/>
                <w:b/>
                <w:sz w:val="22"/>
                <w:szCs w:val="22"/>
              </w:rPr>
              <w:t>Index end data</w:t>
            </w:r>
          </w:p>
          <w:p w:rsidR="00D27EBC" w:rsidRPr="00915E93" w:rsidRDefault="00D27EBC" w:rsidP="00EC21DC">
            <w:pPr>
              <w:ind w:left="33"/>
              <w:jc w:val="both"/>
              <w:rPr>
                <w:rFonts w:asciiTheme="minorHAnsi" w:hAnsiTheme="minorHAnsi" w:cstheme="minorHAnsi"/>
                <w:sz w:val="22"/>
                <w:szCs w:val="22"/>
              </w:rPr>
            </w:pPr>
            <w:r w:rsidRPr="00915E93">
              <w:rPr>
                <w:rFonts w:asciiTheme="minorHAnsi" w:hAnsiTheme="minorHAnsi" w:cstheme="minorHAnsi"/>
                <w:sz w:val="22"/>
                <w:szCs w:val="22"/>
              </w:rPr>
              <w:t>Index prescription date + 364 days.  Period during which medication adherence will be assessed.</w:t>
            </w:r>
          </w:p>
        </w:tc>
      </w:tr>
      <w:tr w:rsidR="00D27EBC" w:rsidRPr="00915E93" w:rsidTr="00EC21DC">
        <w:tc>
          <w:tcPr>
            <w:tcW w:w="1843" w:type="dxa"/>
          </w:tcPr>
          <w:p w:rsidR="00D27EBC" w:rsidRPr="00915E93" w:rsidRDefault="00D27EBC" w:rsidP="00EC21DC">
            <w:pPr>
              <w:rPr>
                <w:rFonts w:asciiTheme="minorHAnsi" w:hAnsiTheme="minorHAnsi" w:cstheme="minorHAnsi"/>
                <w:b/>
                <w:noProof/>
                <w:sz w:val="22"/>
                <w:szCs w:val="22"/>
              </w:rPr>
            </w:pPr>
            <w:r w:rsidRPr="00915E93">
              <w:rPr>
                <w:rFonts w:asciiTheme="minorHAnsi" w:hAnsiTheme="minorHAnsi" w:cstheme="minorHAnsi"/>
                <w:b/>
                <w:noProof/>
                <w:sz w:val="22"/>
                <w:szCs w:val="22"/>
              </w:rPr>
              <w:t>Data handling rules</w:t>
            </w:r>
          </w:p>
        </w:tc>
        <w:tc>
          <w:tcPr>
            <w:tcW w:w="7291" w:type="dxa"/>
          </w:tcPr>
          <w:p w:rsidR="00D27EBC" w:rsidRPr="00915E93" w:rsidRDefault="00D27EBC" w:rsidP="00D27EBC">
            <w:pPr>
              <w:pStyle w:val="ListParagraph"/>
              <w:numPr>
                <w:ilvl w:val="0"/>
                <w:numId w:val="17"/>
              </w:numPr>
              <w:spacing w:after="120"/>
              <w:rPr>
                <w:rFonts w:asciiTheme="minorHAnsi" w:hAnsiTheme="minorHAnsi" w:cstheme="minorHAnsi"/>
                <w:sz w:val="22"/>
                <w:szCs w:val="22"/>
              </w:rPr>
            </w:pPr>
            <w:r w:rsidRPr="00915E93">
              <w:rPr>
                <w:rFonts w:cstheme="minorHAnsi"/>
                <w:noProof/>
                <w:lang w:eastAsia="en-GB"/>
              </w:rPr>
              <mc:AlternateContent>
                <mc:Choice Requires="wps">
                  <w:drawing>
                    <wp:anchor distT="0" distB="0" distL="114300" distR="114300" simplePos="0" relativeHeight="251664384" behindDoc="0" locked="0" layoutInCell="1" allowOverlap="1" wp14:anchorId="62E88182" wp14:editId="0CBD3C1C">
                      <wp:simplePos x="0" y="0"/>
                      <wp:positionH relativeFrom="column">
                        <wp:posOffset>8248650</wp:posOffset>
                      </wp:positionH>
                      <wp:positionV relativeFrom="paragraph">
                        <wp:posOffset>19050</wp:posOffset>
                      </wp:positionV>
                      <wp:extent cx="742950" cy="219075"/>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EBC" w:rsidRPr="00931658" w:rsidRDefault="00D27EBC" w:rsidP="00D27E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2E88182" id="_x0000_t202" coordsize="21600,21600" o:spt="202" path="m,l,21600r21600,l21600,xe">
                      <v:stroke joinstyle="miter"/>
                      <v:path gradientshapeok="t" o:connecttype="rect"/>
                    </v:shapetype>
                    <v:shape id="Text Box 7" o:spid="_x0000_s1026" type="#_x0000_t202" style="position:absolute;left:0;text-align:left;margin-left:649.5pt;margin-top:1.5pt;width:58.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" stroked="f">
                      <v:textbox>
                        <w:txbxContent>
                          <w:p w:rsidR="00D27EBC" w:rsidRPr="00931658" w:rsidRDefault="00D27EBC" w:rsidP="00D27EBC"/>
                        </w:txbxContent>
                      </v:textbox>
                    </v:shape>
                  </w:pict>
                </mc:Fallback>
              </mc:AlternateContent>
            </w:r>
            <w:r w:rsidRPr="00915E93">
              <w:rPr>
                <w:rFonts w:asciiTheme="minorHAnsi" w:hAnsiTheme="minorHAnsi" w:cstheme="minorHAnsi"/>
                <w:sz w:val="22"/>
                <w:szCs w:val="22"/>
              </w:rPr>
              <w:t>If one or more prescriptions for the same drug is/are issued on the same date or over 2 consecutive days treat them as one script and sum the quantity dispensed to get the total.</w:t>
            </w:r>
          </w:p>
        </w:tc>
      </w:tr>
      <w:tr w:rsidR="00D27EBC" w:rsidRPr="00915E93" w:rsidTr="00EC21DC">
        <w:tc>
          <w:tcPr>
            <w:tcW w:w="1843" w:type="dxa"/>
          </w:tcPr>
          <w:p w:rsidR="00D27EBC" w:rsidRPr="00915E93" w:rsidRDefault="00D27EBC" w:rsidP="00EC21DC">
            <w:pPr>
              <w:rPr>
                <w:rFonts w:asciiTheme="minorHAnsi" w:hAnsiTheme="minorHAnsi" w:cstheme="minorHAnsi"/>
                <w:b/>
                <w:noProof/>
              </w:rPr>
            </w:pPr>
          </w:p>
        </w:tc>
        <w:tc>
          <w:tcPr>
            <w:tcW w:w="7291" w:type="dxa"/>
          </w:tcPr>
          <w:p w:rsidR="00D27EBC" w:rsidRPr="00915E93" w:rsidRDefault="00D27EBC" w:rsidP="00D27EBC">
            <w:pPr>
              <w:pStyle w:val="ListParagraph"/>
              <w:numPr>
                <w:ilvl w:val="0"/>
                <w:numId w:val="17"/>
              </w:numPr>
              <w:spacing w:after="120"/>
              <w:rPr>
                <w:rFonts w:asciiTheme="minorHAnsi" w:hAnsiTheme="minorHAnsi" w:cstheme="minorHAnsi"/>
                <w:noProof/>
              </w:rPr>
            </w:pPr>
            <w:r w:rsidRPr="00915E93">
              <w:rPr>
                <w:rFonts w:asciiTheme="minorHAnsi" w:hAnsiTheme="minorHAnsi" w:cstheme="minorHAnsi"/>
                <w:sz w:val="22"/>
                <w:szCs w:val="22"/>
              </w:rPr>
              <w:t>Allow 15 columns for the prescription variables.  Every patient will have index prescription variables plus variables for the 14 refills (even if some have no data in them).</w:t>
            </w:r>
          </w:p>
        </w:tc>
      </w:tr>
      <w:tr w:rsidR="00D27EBC" w:rsidRPr="00915E93" w:rsidTr="00EC21DC">
        <w:tc>
          <w:tcPr>
            <w:tcW w:w="1843" w:type="dxa"/>
          </w:tcPr>
          <w:p w:rsidR="00D27EBC" w:rsidRPr="00915E93" w:rsidRDefault="00D27EBC" w:rsidP="00EC21DC">
            <w:pPr>
              <w:rPr>
                <w:rFonts w:asciiTheme="minorHAnsi" w:hAnsiTheme="minorHAnsi" w:cstheme="minorHAnsi"/>
                <w:b/>
                <w:noProof/>
                <w:sz w:val="22"/>
                <w:szCs w:val="22"/>
              </w:rPr>
            </w:pPr>
            <w:r w:rsidRPr="00915E93">
              <w:rPr>
                <w:rFonts w:asciiTheme="minorHAnsi" w:hAnsiTheme="minorHAnsi" w:cstheme="minorHAnsi"/>
                <w:b/>
                <w:noProof/>
                <w:sz w:val="22"/>
                <w:szCs w:val="22"/>
              </w:rPr>
              <w:t>File layout</w:t>
            </w:r>
          </w:p>
        </w:tc>
        <w:tc>
          <w:tcPr>
            <w:tcW w:w="7291" w:type="dxa"/>
          </w:tcPr>
          <w:p w:rsidR="00D27EBC" w:rsidRPr="00915E93" w:rsidRDefault="00D27EBC" w:rsidP="00EC21DC">
            <w:pPr>
              <w:jc w:val="both"/>
              <w:rPr>
                <w:rFonts w:asciiTheme="minorHAnsi" w:hAnsiTheme="minorHAnsi" w:cstheme="minorHAnsi"/>
                <w:sz w:val="22"/>
                <w:szCs w:val="22"/>
              </w:rPr>
            </w:pPr>
            <w:r w:rsidRPr="00915E93">
              <w:rPr>
                <w:rFonts w:asciiTheme="minorHAnsi" w:hAnsiTheme="minorHAnsi" w:cstheme="minorHAnsi"/>
                <w:b/>
                <w:sz w:val="22"/>
                <w:szCs w:val="22"/>
              </w:rPr>
              <w:t>ACEI cohort</w:t>
            </w:r>
            <w:r w:rsidRPr="00915E93">
              <w:rPr>
                <w:rFonts w:asciiTheme="minorHAnsi" w:hAnsiTheme="minorHAnsi" w:cstheme="minorHAnsi"/>
                <w:sz w:val="22"/>
                <w:szCs w:val="22"/>
              </w:rPr>
              <w:t xml:space="preserve">: flat file containing one record per patient </w:t>
            </w:r>
          </w:p>
        </w:tc>
      </w:tr>
    </w:tbl>
    <w:p w:rsidR="00D27EBC" w:rsidRPr="00915E93" w:rsidRDefault="00D27EBC" w:rsidP="00D27EBC">
      <w:pPr>
        <w:rPr>
          <w:rFonts w:cstheme="minorHAnsi"/>
          <w:b/>
        </w:rPr>
      </w:pPr>
    </w:p>
    <w:p w:rsidR="00D27EBC" w:rsidRDefault="00D27EBC" w:rsidP="00D27EBC">
      <w:pPr>
        <w:rPr>
          <w:rFonts w:cstheme="minorHAnsi"/>
          <w:b/>
          <w:i/>
          <w:sz w:val="24"/>
        </w:rPr>
      </w:pPr>
      <w:r w:rsidRPr="00915E93">
        <w:rPr>
          <w:rFonts w:cstheme="minorHAnsi"/>
          <w:b/>
          <w:i/>
          <w:sz w:val="24"/>
        </w:rPr>
        <w:t>Variables, disease coding and drug list</w:t>
      </w:r>
    </w:p>
    <w:p w:rsidR="00656691" w:rsidRPr="00915E93" w:rsidRDefault="00656691" w:rsidP="00D27EBC">
      <w:pPr>
        <w:rPr>
          <w:rFonts w:cstheme="minorHAnsi"/>
          <w:b/>
          <w:i/>
          <w:sz w:val="24"/>
        </w:rPr>
      </w:pPr>
    </w:p>
    <w:p w:rsidR="00D27EBC" w:rsidRPr="00915E93" w:rsidRDefault="00D27EBC" w:rsidP="00D27EBC">
      <w:pPr>
        <w:spacing w:after="120"/>
        <w:rPr>
          <w:rFonts w:cstheme="minorHAnsi"/>
        </w:rPr>
      </w:pPr>
      <w:r w:rsidRPr="00915E93">
        <w:rPr>
          <w:rFonts w:cstheme="minorHAnsi"/>
          <w:b/>
        </w:rPr>
        <w:t xml:space="preserve">Table 1: ACEI cohort – demographics, diagnoses, index readings and comorbidities </w:t>
      </w:r>
      <w:r w:rsidRPr="00915E93">
        <w:rPr>
          <w:rFonts w:cstheme="minorHAnsi"/>
        </w:rPr>
        <w:t>(a sample of variables only)</w:t>
      </w:r>
    </w:p>
    <w:tbl>
      <w:tblPr>
        <w:tblStyle w:val="TableGrid"/>
        <w:tblW w:w="9609" w:type="dxa"/>
        <w:tblLook w:val="04A0" w:firstRow="1" w:lastRow="0" w:firstColumn="1" w:lastColumn="0" w:noHBand="0" w:noVBand="1"/>
      </w:tblPr>
      <w:tblGrid>
        <w:gridCol w:w="2196"/>
        <w:gridCol w:w="1399"/>
        <w:gridCol w:w="21"/>
        <w:gridCol w:w="3580"/>
        <w:gridCol w:w="2413"/>
      </w:tblGrid>
      <w:tr w:rsidR="00D27EBC" w:rsidRPr="00915E93" w:rsidTr="00EC21DC">
        <w:tc>
          <w:tcPr>
            <w:tcW w:w="9609" w:type="dxa"/>
            <w:gridSpan w:val="5"/>
            <w:shd w:val="clear" w:color="auto" w:fill="D9D9D9" w:themeFill="background1" w:themeFillShade="D9"/>
          </w:tcPr>
          <w:p w:rsidR="00D27EBC" w:rsidRPr="00915E93" w:rsidRDefault="00D27EBC" w:rsidP="00EC21DC">
            <w:pPr>
              <w:spacing w:before="20" w:after="20"/>
              <w:rPr>
                <w:rFonts w:asciiTheme="minorHAnsi" w:hAnsiTheme="minorHAnsi" w:cstheme="minorHAnsi"/>
                <w:b/>
              </w:rPr>
            </w:pPr>
            <w:r w:rsidRPr="00915E93">
              <w:rPr>
                <w:rFonts w:asciiTheme="minorHAnsi" w:hAnsiTheme="minorHAnsi" w:cstheme="minorHAnsi"/>
                <w:b/>
              </w:rPr>
              <w:t xml:space="preserve">1a.  Demographics </w:t>
            </w:r>
          </w:p>
        </w:tc>
      </w:tr>
      <w:tr w:rsidR="00D27EBC" w:rsidRPr="00915E93" w:rsidTr="00EC21DC">
        <w:tc>
          <w:tcPr>
            <w:tcW w:w="2196" w:type="dxa"/>
            <w:shd w:val="clear" w:color="auto" w:fill="F2F2F2" w:themeFill="background1" w:themeFillShade="F2"/>
          </w:tcPr>
          <w:p w:rsidR="00D27EBC" w:rsidRPr="00915E93" w:rsidRDefault="00D27EBC" w:rsidP="00EC21DC">
            <w:pPr>
              <w:spacing w:before="20" w:after="20" w:line="276" w:lineRule="auto"/>
              <w:rPr>
                <w:rFonts w:asciiTheme="minorHAnsi" w:hAnsiTheme="minorHAnsi" w:cstheme="minorHAnsi"/>
                <w:b/>
                <w:sz w:val="16"/>
                <w:szCs w:val="16"/>
              </w:rPr>
            </w:pPr>
            <w:r w:rsidRPr="00915E93">
              <w:rPr>
                <w:rFonts w:asciiTheme="minorHAnsi" w:hAnsiTheme="minorHAnsi" w:cstheme="minorHAnsi"/>
                <w:b/>
                <w:sz w:val="16"/>
                <w:szCs w:val="16"/>
              </w:rPr>
              <w:t>Full field name</w:t>
            </w:r>
          </w:p>
        </w:tc>
        <w:tc>
          <w:tcPr>
            <w:tcW w:w="1420" w:type="dxa"/>
            <w:gridSpan w:val="2"/>
            <w:shd w:val="clear" w:color="auto" w:fill="F2F2F2" w:themeFill="background1" w:themeFillShade="F2"/>
          </w:tcPr>
          <w:p w:rsidR="00D27EBC" w:rsidRPr="00915E93" w:rsidRDefault="00D27EBC" w:rsidP="00EC21DC">
            <w:pPr>
              <w:spacing w:before="20" w:after="20" w:line="276" w:lineRule="auto"/>
              <w:rPr>
                <w:rFonts w:asciiTheme="minorHAnsi" w:hAnsiTheme="minorHAnsi" w:cstheme="minorHAnsi"/>
                <w:b/>
                <w:sz w:val="16"/>
                <w:szCs w:val="16"/>
              </w:rPr>
            </w:pPr>
            <w:r w:rsidRPr="00915E93">
              <w:rPr>
                <w:rFonts w:asciiTheme="minorHAnsi" w:hAnsiTheme="minorHAnsi" w:cstheme="minorHAnsi"/>
                <w:b/>
                <w:sz w:val="16"/>
                <w:szCs w:val="16"/>
              </w:rPr>
              <w:t>Data type</w:t>
            </w:r>
          </w:p>
        </w:tc>
        <w:tc>
          <w:tcPr>
            <w:tcW w:w="3580" w:type="dxa"/>
            <w:shd w:val="clear" w:color="auto" w:fill="F2F2F2" w:themeFill="background1" w:themeFillShade="F2"/>
          </w:tcPr>
          <w:p w:rsidR="00D27EBC" w:rsidRPr="00915E93" w:rsidRDefault="00D27EBC" w:rsidP="00EC21DC">
            <w:pPr>
              <w:spacing w:before="20" w:after="20" w:line="276" w:lineRule="auto"/>
              <w:rPr>
                <w:rFonts w:asciiTheme="minorHAnsi" w:hAnsiTheme="minorHAnsi" w:cstheme="minorHAnsi"/>
                <w:b/>
                <w:sz w:val="16"/>
                <w:szCs w:val="16"/>
              </w:rPr>
            </w:pPr>
            <w:r w:rsidRPr="00915E93">
              <w:rPr>
                <w:rFonts w:asciiTheme="minorHAnsi" w:hAnsiTheme="minorHAnsi" w:cstheme="minorHAnsi"/>
                <w:b/>
                <w:sz w:val="16"/>
                <w:szCs w:val="16"/>
              </w:rPr>
              <w:t>Description</w:t>
            </w:r>
          </w:p>
        </w:tc>
        <w:tc>
          <w:tcPr>
            <w:tcW w:w="2413" w:type="dxa"/>
            <w:shd w:val="clear" w:color="auto" w:fill="F2F2F2" w:themeFill="background1" w:themeFillShade="F2"/>
          </w:tcPr>
          <w:p w:rsidR="00D27EBC" w:rsidRPr="00915E93" w:rsidRDefault="00D27EBC" w:rsidP="00EC21DC">
            <w:pPr>
              <w:spacing w:before="20" w:after="20" w:line="276" w:lineRule="auto"/>
              <w:rPr>
                <w:rFonts w:asciiTheme="minorHAnsi" w:hAnsiTheme="minorHAnsi" w:cstheme="minorHAnsi"/>
                <w:b/>
                <w:sz w:val="16"/>
                <w:szCs w:val="16"/>
              </w:rPr>
            </w:pPr>
            <w:r w:rsidRPr="00915E93">
              <w:rPr>
                <w:rFonts w:asciiTheme="minorHAnsi" w:hAnsiTheme="minorHAnsi" w:cstheme="minorHAnsi"/>
                <w:b/>
                <w:sz w:val="16"/>
                <w:szCs w:val="16"/>
              </w:rPr>
              <w:t xml:space="preserve">Coding </w:t>
            </w:r>
          </w:p>
        </w:tc>
      </w:tr>
      <w:tr w:rsidR="00D27EBC" w:rsidRPr="00915E93" w:rsidTr="00EC21DC">
        <w:tc>
          <w:tcPr>
            <w:tcW w:w="2196" w:type="dxa"/>
          </w:tcPr>
          <w:p w:rsidR="00D27EBC" w:rsidRPr="00915E93" w:rsidRDefault="00D27EBC" w:rsidP="00EC21DC">
            <w:pPr>
              <w:spacing w:before="20" w:after="20" w:line="276" w:lineRule="auto"/>
              <w:rPr>
                <w:rFonts w:asciiTheme="minorHAnsi" w:hAnsiTheme="minorHAnsi" w:cstheme="minorHAnsi"/>
              </w:rPr>
            </w:pPr>
            <w:proofErr w:type="spellStart"/>
            <w:r w:rsidRPr="00915E93">
              <w:rPr>
                <w:rFonts w:asciiTheme="minorHAnsi" w:hAnsiTheme="minorHAnsi" w:cstheme="minorHAnsi"/>
              </w:rPr>
              <w:t>pt_ID</w:t>
            </w:r>
            <w:proofErr w:type="spellEnd"/>
          </w:p>
        </w:tc>
        <w:tc>
          <w:tcPr>
            <w:tcW w:w="1420" w:type="dxa"/>
            <w:gridSpan w:val="2"/>
          </w:tcPr>
          <w:p w:rsidR="00D27EBC" w:rsidRPr="00915E93" w:rsidRDefault="00D27EBC" w:rsidP="00EC21DC">
            <w:pPr>
              <w:spacing w:before="20" w:after="20" w:line="276" w:lineRule="auto"/>
              <w:rPr>
                <w:rFonts w:asciiTheme="minorHAnsi" w:hAnsiTheme="minorHAnsi" w:cstheme="minorHAnsi"/>
              </w:rPr>
            </w:pPr>
            <w:r w:rsidRPr="00915E93">
              <w:rPr>
                <w:rFonts w:asciiTheme="minorHAnsi" w:hAnsiTheme="minorHAnsi" w:cstheme="minorHAnsi"/>
              </w:rPr>
              <w:t>integer</w:t>
            </w:r>
          </w:p>
        </w:tc>
        <w:tc>
          <w:tcPr>
            <w:tcW w:w="3580" w:type="dxa"/>
          </w:tcPr>
          <w:p w:rsidR="00D27EBC" w:rsidRPr="00915E93" w:rsidRDefault="00D27EBC" w:rsidP="00EC21DC">
            <w:pPr>
              <w:spacing w:before="20" w:after="20" w:line="276" w:lineRule="auto"/>
              <w:rPr>
                <w:rFonts w:asciiTheme="minorHAnsi" w:hAnsiTheme="minorHAnsi" w:cstheme="minorHAnsi"/>
              </w:rPr>
            </w:pPr>
            <w:r w:rsidRPr="00915E93">
              <w:rPr>
                <w:rFonts w:asciiTheme="minorHAnsi" w:hAnsiTheme="minorHAnsi" w:cstheme="minorHAnsi"/>
              </w:rPr>
              <w:t xml:space="preserve">unique identifier for each patient </w:t>
            </w:r>
          </w:p>
        </w:tc>
        <w:tc>
          <w:tcPr>
            <w:tcW w:w="2413" w:type="dxa"/>
          </w:tcPr>
          <w:p w:rsidR="00D27EBC" w:rsidRPr="00915E93" w:rsidRDefault="00D27EBC" w:rsidP="00EC21DC">
            <w:pPr>
              <w:spacing w:before="20" w:after="20" w:line="276" w:lineRule="auto"/>
              <w:rPr>
                <w:rFonts w:asciiTheme="minorHAnsi" w:hAnsiTheme="minorHAnsi" w:cstheme="minorHAnsi"/>
              </w:rPr>
            </w:pPr>
            <w:r w:rsidRPr="00915E93">
              <w:rPr>
                <w:rFonts w:asciiTheme="minorHAnsi" w:hAnsiTheme="minorHAnsi" w:cstheme="minorHAnsi"/>
              </w:rPr>
              <w:t>n/a</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sex</w:t>
            </w:r>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580" w:type="dxa"/>
          </w:tcPr>
          <w:p w:rsidR="00D27EBC" w:rsidRPr="00915E93" w:rsidRDefault="00D27EBC" w:rsidP="00EC21DC">
            <w:pPr>
              <w:spacing w:before="20" w:after="20"/>
              <w:rPr>
                <w:rFonts w:asciiTheme="minorHAnsi" w:hAnsiTheme="minorHAnsi" w:cstheme="minorHAnsi"/>
              </w:rPr>
            </w:pP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1=male; 2=female</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dob</w:t>
            </w:r>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580"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birth </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death_date</w:t>
            </w:r>
            <w:proofErr w:type="spellEnd"/>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580"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 of death</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SIMD</w:t>
            </w:r>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580"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deprivation quintile</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n/a</w:t>
            </w:r>
          </w:p>
        </w:tc>
      </w:tr>
      <w:tr w:rsidR="00D27EBC" w:rsidRPr="00915E93" w:rsidTr="00EC21DC">
        <w:tc>
          <w:tcPr>
            <w:tcW w:w="9609" w:type="dxa"/>
            <w:gridSpan w:val="5"/>
            <w:shd w:val="clear" w:color="auto" w:fill="D9D9D9" w:themeFill="background1" w:themeFillShade="D9"/>
          </w:tcPr>
          <w:p w:rsidR="00D27EBC" w:rsidRPr="00915E93" w:rsidRDefault="00D27EBC" w:rsidP="00EC21DC">
            <w:pPr>
              <w:spacing w:before="20" w:after="20"/>
              <w:rPr>
                <w:rFonts w:asciiTheme="minorHAnsi" w:hAnsiTheme="minorHAnsi" w:cstheme="minorHAnsi"/>
                <w:b/>
              </w:rPr>
            </w:pPr>
            <w:r w:rsidRPr="00915E93">
              <w:rPr>
                <w:rFonts w:asciiTheme="minorHAnsi" w:hAnsiTheme="minorHAnsi" w:cstheme="minorHAnsi"/>
                <w:b/>
              </w:rPr>
              <w:t>1b.  Diagnoses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diabetes_date</w:t>
            </w:r>
            <w:proofErr w:type="spellEnd"/>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580"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 of first code for diabetes (Read or QOF)</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diabetes_type</w:t>
            </w:r>
            <w:proofErr w:type="spellEnd"/>
          </w:p>
        </w:tc>
        <w:tc>
          <w:tcPr>
            <w:tcW w:w="1420"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580"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type of diabetes at date of first code</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1=type 1; 2=type 2; 3=not recorded</w:t>
            </w:r>
          </w:p>
        </w:tc>
      </w:tr>
      <w:tr w:rsidR="00D27EBC" w:rsidRPr="00915E93" w:rsidTr="00EC21DC">
        <w:tc>
          <w:tcPr>
            <w:tcW w:w="9609" w:type="dxa"/>
            <w:gridSpan w:val="5"/>
            <w:shd w:val="clear" w:color="auto" w:fill="D9D9D9" w:themeFill="background1" w:themeFillShade="D9"/>
          </w:tcPr>
          <w:p w:rsidR="00D27EBC" w:rsidRPr="00915E93" w:rsidRDefault="00D27EBC" w:rsidP="00EC21DC">
            <w:pPr>
              <w:spacing w:before="20" w:after="20"/>
              <w:rPr>
                <w:rFonts w:asciiTheme="minorHAnsi" w:hAnsiTheme="minorHAnsi" w:cstheme="minorHAnsi"/>
                <w:b/>
              </w:rPr>
            </w:pPr>
            <w:r w:rsidRPr="00915E93">
              <w:rPr>
                <w:rFonts w:asciiTheme="minorHAnsi" w:hAnsiTheme="minorHAnsi" w:cstheme="minorHAnsi"/>
                <w:b/>
              </w:rPr>
              <w:t>1c.  Index readings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syst</w:t>
            </w:r>
            <w:proofErr w:type="spellEnd"/>
          </w:p>
        </w:tc>
        <w:tc>
          <w:tcPr>
            <w:tcW w:w="1399" w:type="dxa"/>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gridSpan w:val="2"/>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any systolic blood pressure readings at any time; this is anytime in PCCIU not just within the study period  </w:t>
            </w:r>
          </w:p>
        </w:tc>
        <w:tc>
          <w:tcPr>
            <w:tcW w:w="2413" w:type="dxa"/>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0=no; 1=yes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syst_date_index</w:t>
            </w:r>
            <w:proofErr w:type="spellEnd"/>
          </w:p>
        </w:tc>
        <w:tc>
          <w:tcPr>
            <w:tcW w:w="1399" w:type="dxa"/>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601" w:type="dxa"/>
            <w:gridSpan w:val="2"/>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the systolic reading nearest to and </w:t>
            </w:r>
            <w:r w:rsidRPr="00915E93">
              <w:rPr>
                <w:rFonts w:asciiTheme="minorHAnsi" w:hAnsiTheme="minorHAnsi" w:cstheme="minorHAnsi"/>
                <w:b/>
                <w:u w:val="single"/>
              </w:rPr>
              <w:t xml:space="preserve">prior </w:t>
            </w:r>
            <w:r w:rsidRPr="00915E93">
              <w:rPr>
                <w:rFonts w:asciiTheme="minorHAnsi" w:hAnsiTheme="minorHAnsi" w:cstheme="minorHAnsi"/>
              </w:rPr>
              <w:t xml:space="preserve">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 </w:t>
            </w:r>
          </w:p>
        </w:tc>
        <w:tc>
          <w:tcPr>
            <w:tcW w:w="2413" w:type="dxa"/>
            <w:shd w:val="clear" w:color="auto" w:fill="auto"/>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syst_index</w:t>
            </w:r>
            <w:proofErr w:type="spellEnd"/>
          </w:p>
        </w:tc>
        <w:tc>
          <w:tcPr>
            <w:tcW w:w="1399" w:type="dxa"/>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gridSpan w:val="2"/>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systolic blood pressure reading nearest to and </w:t>
            </w:r>
            <w:r w:rsidRPr="00915E93">
              <w:rPr>
                <w:rFonts w:asciiTheme="minorHAnsi" w:hAnsiTheme="minorHAnsi" w:cstheme="minorHAnsi"/>
                <w:b/>
                <w:u w:val="single"/>
              </w:rPr>
              <w:t>prior</w:t>
            </w:r>
            <w:r w:rsidRPr="00915E93">
              <w:rPr>
                <w:rFonts w:asciiTheme="minorHAnsi" w:hAnsiTheme="minorHAnsi" w:cstheme="minorHAnsi"/>
              </w:rPr>
              <w:t xml:space="preserve"> 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w:t>
            </w:r>
          </w:p>
        </w:tc>
        <w:tc>
          <w:tcPr>
            <w:tcW w:w="2413" w:type="dxa"/>
            <w:shd w:val="clear" w:color="auto" w:fill="auto"/>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n/a</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smoking_date_index</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601"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record of smoking status nearest to (and prior 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smoking_status_index</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smoking status nearest to (and prior 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0= </w:t>
            </w:r>
            <w:proofErr w:type="spellStart"/>
            <w:r w:rsidRPr="00915E93">
              <w:rPr>
                <w:rFonts w:asciiTheme="minorHAnsi" w:hAnsiTheme="minorHAnsi" w:cstheme="minorHAnsi"/>
              </w:rPr>
              <w:t>non smoker</w:t>
            </w:r>
            <w:proofErr w:type="spellEnd"/>
            <w:r w:rsidRPr="00915E93">
              <w:rPr>
                <w:rFonts w:asciiTheme="minorHAnsi" w:hAnsiTheme="minorHAnsi" w:cstheme="minorHAnsi"/>
              </w:rPr>
              <w:t>; 1= smoker; 2=ex-smoker;</w:t>
            </w:r>
          </w:p>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3=no record</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HbA_date_index</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601"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HbA1c reading nearest to (and prior 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HbA_index</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gridSpan w:val="2"/>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HbA1c reading nearest to (and prior to) </w:t>
            </w:r>
            <w:proofErr w:type="spellStart"/>
            <w:r w:rsidRPr="00915E93">
              <w:rPr>
                <w:rFonts w:asciiTheme="minorHAnsi" w:hAnsiTheme="minorHAnsi" w:cstheme="minorHAnsi"/>
              </w:rPr>
              <w:t>ACEi</w:t>
            </w:r>
            <w:proofErr w:type="spellEnd"/>
            <w:r w:rsidRPr="00915E93">
              <w:rPr>
                <w:rFonts w:asciiTheme="minorHAnsi" w:hAnsiTheme="minorHAnsi" w:cstheme="minorHAnsi"/>
              </w:rPr>
              <w:t xml:space="preserve"> index date</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Value/missing value</w:t>
            </w:r>
          </w:p>
        </w:tc>
      </w:tr>
    </w:tbl>
    <w:p w:rsidR="00D27EBC" w:rsidRPr="00915E93" w:rsidRDefault="00D27EBC" w:rsidP="00D27EBC">
      <w:pPr>
        <w:rPr>
          <w:rFonts w:cstheme="minorHAnsi"/>
        </w:rPr>
      </w:pPr>
    </w:p>
    <w:p w:rsidR="00D27EBC" w:rsidRPr="00915E93" w:rsidRDefault="00D27EBC" w:rsidP="00D27EBC">
      <w:pPr>
        <w:rPr>
          <w:rFonts w:cstheme="minorHAnsi"/>
        </w:rPr>
      </w:pPr>
      <w:r w:rsidRPr="00915E93">
        <w:rPr>
          <w:rFonts w:cstheme="minorHAnsi"/>
        </w:rPr>
        <w:br w:type="page"/>
      </w:r>
    </w:p>
    <w:tbl>
      <w:tblPr>
        <w:tblStyle w:val="TableGrid"/>
        <w:tblW w:w="9609" w:type="dxa"/>
        <w:tblLook w:val="04A0" w:firstRow="1" w:lastRow="0" w:firstColumn="1" w:lastColumn="0" w:noHBand="0" w:noVBand="1"/>
      </w:tblPr>
      <w:tblGrid>
        <w:gridCol w:w="2196"/>
        <w:gridCol w:w="1399"/>
        <w:gridCol w:w="3601"/>
        <w:gridCol w:w="2413"/>
      </w:tblGrid>
      <w:tr w:rsidR="00D27EBC" w:rsidRPr="00915E93" w:rsidTr="00EC21DC">
        <w:tc>
          <w:tcPr>
            <w:tcW w:w="9609" w:type="dxa"/>
            <w:gridSpan w:val="4"/>
            <w:shd w:val="clear" w:color="auto" w:fill="D9D9D9" w:themeFill="background1" w:themeFillShade="D9"/>
          </w:tcPr>
          <w:p w:rsidR="00D27EBC" w:rsidRPr="00915E93" w:rsidRDefault="00D27EBC" w:rsidP="00EC21DC">
            <w:pPr>
              <w:spacing w:before="20" w:after="20"/>
              <w:rPr>
                <w:rFonts w:asciiTheme="minorHAnsi" w:hAnsiTheme="minorHAnsi" w:cstheme="minorHAnsi"/>
                <w:b/>
              </w:rPr>
            </w:pPr>
            <w:r w:rsidRPr="00915E93">
              <w:rPr>
                <w:rFonts w:asciiTheme="minorHAnsi" w:hAnsiTheme="minorHAnsi" w:cstheme="minorHAnsi"/>
                <w:b/>
              </w:rPr>
              <w:lastRenderedPageBreak/>
              <w:t>1d.  Comorbidities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CVD</w:t>
            </w:r>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any code for coronary vascular disease (CVD) at anytime </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0=no; 1=yes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CVD_date</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601"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first code (Read or </w:t>
            </w:r>
            <w:proofErr w:type="spellStart"/>
            <w:r w:rsidRPr="00915E93">
              <w:rPr>
                <w:rFonts w:asciiTheme="minorHAnsi" w:hAnsiTheme="minorHAnsi" w:cstheme="minorHAnsi"/>
              </w:rPr>
              <w:t>QoF</w:t>
            </w:r>
            <w:proofErr w:type="spellEnd"/>
            <w:r w:rsidRPr="00915E93">
              <w:rPr>
                <w:rFonts w:asciiTheme="minorHAnsi" w:hAnsiTheme="minorHAnsi" w:cstheme="minorHAnsi"/>
              </w:rPr>
              <w:t>) for CVD</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CKD</w:t>
            </w:r>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any code for chronic kidney disease (CKD)</w:t>
            </w:r>
          </w:p>
        </w:tc>
        <w:tc>
          <w:tcPr>
            <w:tcW w:w="2413"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0=no; 1=yes</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CKD_date</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date</w:t>
            </w:r>
          </w:p>
        </w:tc>
        <w:tc>
          <w:tcPr>
            <w:tcW w:w="3601"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date of first code (Read or </w:t>
            </w:r>
            <w:proofErr w:type="spellStart"/>
            <w:r w:rsidRPr="00915E93">
              <w:rPr>
                <w:rFonts w:asciiTheme="minorHAnsi" w:hAnsiTheme="minorHAnsi" w:cstheme="minorHAnsi"/>
              </w:rPr>
              <w:t>QoF</w:t>
            </w:r>
            <w:proofErr w:type="spellEnd"/>
            <w:r w:rsidRPr="00915E93">
              <w:rPr>
                <w:rFonts w:asciiTheme="minorHAnsi" w:hAnsiTheme="minorHAnsi" w:cstheme="minorHAnsi"/>
              </w:rPr>
              <w:t>) for CKD</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dd</w:t>
            </w:r>
            <w:proofErr w:type="spellEnd"/>
            <w:r w:rsidRPr="00915E93">
              <w:rPr>
                <w:rFonts w:asciiTheme="minorHAnsi" w:hAnsiTheme="minorHAnsi" w:cstheme="minorHAnsi"/>
              </w:rPr>
              <w:t>/mm/</w:t>
            </w:r>
            <w:proofErr w:type="spellStart"/>
            <w:r w:rsidRPr="00915E93">
              <w:rPr>
                <w:rFonts w:asciiTheme="minorHAnsi" w:hAnsiTheme="minorHAnsi" w:cstheme="minorHAnsi"/>
              </w:rPr>
              <w:t>yyyy</w:t>
            </w:r>
            <w:proofErr w:type="spellEnd"/>
          </w:p>
        </w:tc>
      </w:tr>
      <w:tr w:rsidR="00D27EBC" w:rsidRPr="00915E93" w:rsidTr="00EC21DC">
        <w:tc>
          <w:tcPr>
            <w:tcW w:w="9609" w:type="dxa"/>
            <w:gridSpan w:val="4"/>
            <w:shd w:val="clear" w:color="auto" w:fill="D9D9D9" w:themeFill="background1" w:themeFillShade="D9"/>
          </w:tcPr>
          <w:p w:rsidR="00D27EBC" w:rsidRPr="00915E93" w:rsidRDefault="00D27EBC" w:rsidP="00EC21DC">
            <w:pPr>
              <w:spacing w:before="20" w:after="20"/>
              <w:rPr>
                <w:rFonts w:asciiTheme="minorHAnsi" w:hAnsiTheme="minorHAnsi" w:cstheme="minorHAnsi"/>
                <w:b/>
              </w:rPr>
            </w:pPr>
            <w:r w:rsidRPr="00915E93">
              <w:rPr>
                <w:rFonts w:asciiTheme="minorHAnsi" w:hAnsiTheme="minorHAnsi" w:cstheme="minorHAnsi"/>
                <w:b/>
              </w:rPr>
              <w:t>1e.  Polypharmacy</w:t>
            </w:r>
          </w:p>
        </w:tc>
      </w:tr>
      <w:tr w:rsidR="00D27EBC" w:rsidRPr="00915E93" w:rsidTr="00EC21DC">
        <w:tc>
          <w:tcPr>
            <w:tcW w:w="2196"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polypharm_index</w:t>
            </w:r>
            <w:proofErr w:type="spellEnd"/>
          </w:p>
        </w:tc>
        <w:tc>
          <w:tcPr>
            <w:tcW w:w="1399"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integer</w:t>
            </w:r>
          </w:p>
        </w:tc>
        <w:tc>
          <w:tcPr>
            <w:tcW w:w="3601" w:type="dxa"/>
          </w:tcPr>
          <w:p w:rsidR="00D27EBC" w:rsidRPr="00915E93" w:rsidRDefault="00D27EBC" w:rsidP="00EC21DC">
            <w:pPr>
              <w:spacing w:before="20" w:after="20"/>
              <w:rPr>
                <w:rFonts w:asciiTheme="minorHAnsi" w:hAnsiTheme="minorHAnsi" w:cstheme="minorHAnsi"/>
              </w:rPr>
            </w:pPr>
            <w:r w:rsidRPr="00915E93">
              <w:rPr>
                <w:rFonts w:asciiTheme="minorHAnsi" w:hAnsiTheme="minorHAnsi" w:cstheme="minorHAnsi"/>
              </w:rPr>
              <w:t xml:space="preserve">count of all items prescribed in a 3 month period prior to the </w:t>
            </w:r>
            <w:proofErr w:type="spellStart"/>
            <w:r w:rsidRPr="00915E93">
              <w:rPr>
                <w:rFonts w:asciiTheme="minorHAnsi" w:hAnsiTheme="minorHAnsi" w:cstheme="minorHAnsi"/>
              </w:rPr>
              <w:t>index_date</w:t>
            </w:r>
            <w:proofErr w:type="spellEnd"/>
            <w:r w:rsidRPr="00915E93">
              <w:rPr>
                <w:rFonts w:asciiTheme="minorHAnsi" w:hAnsiTheme="minorHAnsi" w:cstheme="minorHAnsi"/>
              </w:rPr>
              <w:t>; duplicate prescriptions on the same day or on two consecutive days should be counted as one item</w:t>
            </w:r>
          </w:p>
        </w:tc>
        <w:tc>
          <w:tcPr>
            <w:tcW w:w="2413" w:type="dxa"/>
          </w:tcPr>
          <w:p w:rsidR="00D27EBC" w:rsidRPr="00915E93" w:rsidRDefault="00D27EBC" w:rsidP="00EC21DC">
            <w:pPr>
              <w:spacing w:before="20" w:after="20"/>
              <w:rPr>
                <w:rFonts w:asciiTheme="minorHAnsi" w:hAnsiTheme="minorHAnsi" w:cstheme="minorHAnsi"/>
              </w:rPr>
            </w:pPr>
            <w:proofErr w:type="spellStart"/>
            <w:r w:rsidRPr="00915E93">
              <w:rPr>
                <w:rFonts w:asciiTheme="minorHAnsi" w:hAnsiTheme="minorHAnsi" w:cstheme="minorHAnsi"/>
              </w:rPr>
              <w:t>na</w:t>
            </w:r>
            <w:proofErr w:type="spellEnd"/>
          </w:p>
        </w:tc>
      </w:tr>
    </w:tbl>
    <w:p w:rsidR="00D27EBC" w:rsidRPr="00915E93" w:rsidRDefault="00D27EBC" w:rsidP="00D27EBC">
      <w:pPr>
        <w:rPr>
          <w:rFonts w:cstheme="minorHAnsi"/>
          <w:noProof/>
          <w:lang w:eastAsia="en-GB"/>
        </w:rPr>
      </w:pPr>
      <w:r w:rsidRPr="00915E93">
        <w:rPr>
          <w:rFonts w:cstheme="minorHAnsi"/>
          <w:noProof/>
          <w:lang w:eastAsia="en-GB"/>
        </w:rPr>
        <w:t xml:space="preserve"> </w:t>
      </w:r>
    </w:p>
    <w:p w:rsidR="00656691" w:rsidRDefault="00656691" w:rsidP="00D27EBC">
      <w:pPr>
        <w:spacing w:after="120"/>
        <w:rPr>
          <w:rFonts w:cstheme="minorHAnsi"/>
          <w:b/>
        </w:rPr>
      </w:pPr>
    </w:p>
    <w:p w:rsidR="00656691" w:rsidRDefault="00656691" w:rsidP="00D27EBC">
      <w:pPr>
        <w:spacing w:after="120"/>
        <w:rPr>
          <w:rFonts w:cstheme="minorHAnsi"/>
          <w:b/>
        </w:rPr>
      </w:pPr>
    </w:p>
    <w:p w:rsidR="00D27EBC" w:rsidRPr="00915E93" w:rsidRDefault="00D27EBC" w:rsidP="00D27EBC">
      <w:pPr>
        <w:spacing w:after="120"/>
        <w:rPr>
          <w:rFonts w:cstheme="minorHAnsi"/>
          <w:b/>
        </w:rPr>
      </w:pPr>
      <w:r w:rsidRPr="00915E93">
        <w:rPr>
          <w:rFonts w:cstheme="minorHAnsi"/>
          <w:b/>
        </w:rPr>
        <w:t>Table 2: ACEI medication histories – index prescription and first to 14</w:t>
      </w:r>
      <w:r w:rsidRPr="00915E93">
        <w:rPr>
          <w:rFonts w:cstheme="minorHAnsi"/>
          <w:b/>
          <w:vertAlign w:val="superscript"/>
        </w:rPr>
        <w:t>th</w:t>
      </w:r>
      <w:r w:rsidRPr="00915E93">
        <w:rPr>
          <w:rFonts w:cstheme="minorHAnsi"/>
          <w:b/>
        </w:rPr>
        <w:t xml:space="preserve"> refill</w:t>
      </w:r>
    </w:p>
    <w:tbl>
      <w:tblPr>
        <w:tblStyle w:val="TableGrid"/>
        <w:tblpPr w:leftFromText="180" w:rightFromText="180" w:vertAnchor="text" w:horzAnchor="margin" w:tblpY="288"/>
        <w:tblW w:w="9606" w:type="dxa"/>
        <w:tblLook w:val="04A0" w:firstRow="1" w:lastRow="0" w:firstColumn="1" w:lastColumn="0" w:noHBand="0" w:noVBand="1"/>
      </w:tblPr>
      <w:tblGrid>
        <w:gridCol w:w="2193"/>
        <w:gridCol w:w="1317"/>
        <w:gridCol w:w="3544"/>
        <w:gridCol w:w="2552"/>
      </w:tblGrid>
      <w:tr w:rsidR="00D27EBC" w:rsidRPr="00915E93" w:rsidTr="00EC21DC">
        <w:tc>
          <w:tcPr>
            <w:tcW w:w="2193" w:type="dxa"/>
            <w:shd w:val="clear" w:color="auto" w:fill="FBD4B4" w:themeFill="accent6"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INDEX PRESCRIPTION</w:t>
            </w:r>
          </w:p>
        </w:tc>
        <w:tc>
          <w:tcPr>
            <w:tcW w:w="1317" w:type="dxa"/>
            <w:tcBorders>
              <w:top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c>
          <w:tcPr>
            <w:tcW w:w="3544" w:type="dxa"/>
            <w:tcBorders>
              <w:top w:val="nil"/>
              <w:left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c>
          <w:tcPr>
            <w:tcW w:w="2552" w:type="dxa"/>
            <w:tcBorders>
              <w:top w:val="nil"/>
              <w:left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r>
      <w:tr w:rsidR="00D27EBC" w:rsidRPr="00915E93" w:rsidTr="00EC21DC">
        <w:tc>
          <w:tcPr>
            <w:tcW w:w="2193" w:type="dxa"/>
            <w:shd w:val="clear" w:color="auto" w:fill="FBD4B4" w:themeFill="accent6"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Full field name</w:t>
            </w:r>
          </w:p>
        </w:tc>
        <w:tc>
          <w:tcPr>
            <w:tcW w:w="1317" w:type="dxa"/>
            <w:shd w:val="clear" w:color="auto" w:fill="FBD4B4" w:themeFill="accent6"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Data type</w:t>
            </w:r>
          </w:p>
        </w:tc>
        <w:tc>
          <w:tcPr>
            <w:tcW w:w="3544" w:type="dxa"/>
            <w:shd w:val="clear" w:color="auto" w:fill="FBD4B4" w:themeFill="accent6"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Description</w:t>
            </w:r>
          </w:p>
        </w:tc>
        <w:tc>
          <w:tcPr>
            <w:tcW w:w="2552" w:type="dxa"/>
            <w:shd w:val="clear" w:color="auto" w:fill="FBD4B4" w:themeFill="accent6"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 xml:space="preserve">Coding </w:t>
            </w:r>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index_date</w:t>
            </w:r>
            <w:proofErr w:type="spellEnd"/>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date</w:t>
            </w:r>
          </w:p>
        </w:tc>
        <w:tc>
          <w:tcPr>
            <w:tcW w:w="3544"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Date of 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prescription of an </w:t>
            </w:r>
            <w:proofErr w:type="spellStart"/>
            <w:r w:rsidRPr="00915E93">
              <w:rPr>
                <w:rFonts w:asciiTheme="minorHAnsi" w:hAnsiTheme="minorHAnsi" w:cstheme="minorHAnsi"/>
                <w:sz w:val="22"/>
                <w:szCs w:val="22"/>
              </w:rPr>
              <w:t>ACEi</w:t>
            </w:r>
            <w:proofErr w:type="spellEnd"/>
            <w:r w:rsidRPr="00915E93">
              <w:rPr>
                <w:rFonts w:asciiTheme="minorHAnsi" w:hAnsiTheme="minorHAnsi" w:cstheme="minorHAnsi"/>
                <w:sz w:val="22"/>
                <w:szCs w:val="22"/>
              </w:rPr>
              <w:t xml:space="preserve"> on or after 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April 2005 with no prescriptions for the same or any other </w:t>
            </w:r>
            <w:proofErr w:type="spellStart"/>
            <w:r w:rsidRPr="00915E93">
              <w:rPr>
                <w:rFonts w:asciiTheme="minorHAnsi" w:hAnsiTheme="minorHAnsi" w:cstheme="minorHAnsi"/>
                <w:sz w:val="22"/>
                <w:szCs w:val="22"/>
              </w:rPr>
              <w:t>ACEi</w:t>
            </w:r>
            <w:proofErr w:type="spellEnd"/>
            <w:r w:rsidRPr="00915E93">
              <w:rPr>
                <w:rFonts w:asciiTheme="minorHAnsi" w:hAnsiTheme="minorHAnsi" w:cstheme="minorHAnsi"/>
                <w:sz w:val="22"/>
                <w:szCs w:val="22"/>
              </w:rPr>
              <w:t xml:space="preserve"> in preceding 6 months.</w:t>
            </w:r>
          </w:p>
        </w:tc>
        <w:tc>
          <w:tcPr>
            <w:tcW w:w="2552"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dd</w:t>
            </w:r>
            <w:proofErr w:type="spellEnd"/>
            <w:r w:rsidRPr="00915E93">
              <w:rPr>
                <w:rFonts w:asciiTheme="minorHAnsi" w:hAnsiTheme="minorHAnsi" w:cstheme="minorHAnsi"/>
                <w:sz w:val="22"/>
                <w:szCs w:val="22"/>
              </w:rPr>
              <w:t>/mm/</w:t>
            </w:r>
            <w:proofErr w:type="spellStart"/>
            <w:r w:rsidRPr="00915E93">
              <w:rPr>
                <w:rFonts w:asciiTheme="minorHAnsi" w:hAnsiTheme="minorHAnsi" w:cstheme="minorHAnsi"/>
                <w:sz w:val="22"/>
                <w:szCs w:val="22"/>
              </w:rPr>
              <w:t>yyyy</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index_drug</w:t>
            </w:r>
            <w:proofErr w:type="spellEnd"/>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string</w:t>
            </w:r>
          </w:p>
        </w:tc>
        <w:tc>
          <w:tcPr>
            <w:tcW w:w="3544"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 xml:space="preserve">Name of the </w:t>
            </w:r>
            <w:proofErr w:type="spellStart"/>
            <w:r w:rsidRPr="00915E93">
              <w:rPr>
                <w:rFonts w:asciiTheme="minorHAnsi" w:hAnsiTheme="minorHAnsi" w:cstheme="minorHAnsi"/>
                <w:sz w:val="22"/>
                <w:szCs w:val="22"/>
              </w:rPr>
              <w:t>ACEi</w:t>
            </w:r>
            <w:proofErr w:type="spellEnd"/>
            <w:r w:rsidRPr="00915E93">
              <w:rPr>
                <w:rFonts w:asciiTheme="minorHAnsi" w:hAnsiTheme="minorHAnsi" w:cstheme="minorHAnsi"/>
                <w:sz w:val="22"/>
                <w:szCs w:val="22"/>
              </w:rPr>
              <w:t xml:space="preserve"> prescribed on the </w:t>
            </w:r>
            <w:proofErr w:type="spellStart"/>
            <w:r w:rsidRPr="00915E93">
              <w:rPr>
                <w:rFonts w:asciiTheme="minorHAnsi" w:hAnsiTheme="minorHAnsi" w:cstheme="minorHAnsi"/>
                <w:sz w:val="22"/>
                <w:szCs w:val="22"/>
              </w:rPr>
              <w:t>index_date</w:t>
            </w:r>
            <w:proofErr w:type="spellEnd"/>
          </w:p>
        </w:tc>
        <w:tc>
          <w:tcPr>
            <w:tcW w:w="2552"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n/a</w:t>
            </w:r>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index_enddate</w:t>
            </w:r>
            <w:proofErr w:type="spellEnd"/>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date</w:t>
            </w:r>
          </w:p>
        </w:tc>
        <w:tc>
          <w:tcPr>
            <w:tcW w:w="3544"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index_date</w:t>
            </w:r>
            <w:proofErr w:type="spellEnd"/>
            <w:r w:rsidRPr="00915E93">
              <w:rPr>
                <w:rFonts w:asciiTheme="minorHAnsi" w:hAnsiTheme="minorHAnsi" w:cstheme="minorHAnsi"/>
                <w:sz w:val="22"/>
                <w:szCs w:val="22"/>
              </w:rPr>
              <w:t xml:space="preserve"> + 364 days</w:t>
            </w:r>
          </w:p>
        </w:tc>
        <w:tc>
          <w:tcPr>
            <w:tcW w:w="2552" w:type="dxa"/>
          </w:tcPr>
          <w:p w:rsidR="00D27EBC" w:rsidRPr="00915E93" w:rsidRDefault="00D27EBC" w:rsidP="00EC21DC">
            <w:pPr>
              <w:rPr>
                <w:rFonts w:asciiTheme="minorHAnsi" w:hAnsiTheme="minorHAnsi" w:cstheme="minorHAnsi"/>
              </w:rPr>
            </w:pPr>
            <w:proofErr w:type="spellStart"/>
            <w:r w:rsidRPr="00915E93">
              <w:rPr>
                <w:rFonts w:asciiTheme="minorHAnsi" w:hAnsiTheme="minorHAnsi" w:cstheme="minorHAnsi"/>
                <w:sz w:val="22"/>
                <w:szCs w:val="22"/>
              </w:rPr>
              <w:t>dd</w:t>
            </w:r>
            <w:proofErr w:type="spellEnd"/>
            <w:r w:rsidRPr="00915E93">
              <w:rPr>
                <w:rFonts w:asciiTheme="minorHAnsi" w:hAnsiTheme="minorHAnsi" w:cstheme="minorHAnsi"/>
                <w:sz w:val="22"/>
                <w:szCs w:val="22"/>
              </w:rPr>
              <w:t>/mm/</w:t>
            </w:r>
            <w:proofErr w:type="spellStart"/>
            <w:r w:rsidRPr="00915E93">
              <w:rPr>
                <w:rFonts w:asciiTheme="minorHAnsi" w:hAnsiTheme="minorHAnsi" w:cstheme="minorHAnsi"/>
                <w:sz w:val="22"/>
                <w:szCs w:val="22"/>
              </w:rPr>
              <w:t>yyyy</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index_PD</w:t>
            </w:r>
            <w:proofErr w:type="spellEnd"/>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integer</w:t>
            </w:r>
          </w:p>
        </w:tc>
        <w:tc>
          <w:tcPr>
            <w:tcW w:w="3544"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Prescription duration (days) of index drug = quantity of tablets in prescription / ACE_DDC.  Where ACE_DDC is the daily dose count (</w:t>
            </w:r>
            <w:proofErr w:type="spellStart"/>
            <w:r w:rsidRPr="00915E93">
              <w:rPr>
                <w:rFonts w:asciiTheme="minorHAnsi" w:hAnsiTheme="minorHAnsi" w:cstheme="minorHAnsi"/>
                <w:sz w:val="22"/>
                <w:szCs w:val="22"/>
              </w:rPr>
              <w:t>ie</w:t>
            </w:r>
            <w:proofErr w:type="spellEnd"/>
            <w:r w:rsidRPr="00915E93">
              <w:rPr>
                <w:rFonts w:asciiTheme="minorHAnsi" w:hAnsiTheme="minorHAnsi" w:cstheme="minorHAnsi"/>
                <w:sz w:val="22"/>
                <w:szCs w:val="22"/>
              </w:rPr>
              <w:t xml:space="preserve"> number of tabs per day = # tabs/dose X daily dosing frequency).</w:t>
            </w:r>
          </w:p>
        </w:tc>
        <w:tc>
          <w:tcPr>
            <w:tcW w:w="2552"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na</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index_days2next</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integer</w:t>
            </w:r>
          </w:p>
        </w:tc>
        <w:tc>
          <w:tcPr>
            <w:tcW w:w="3544"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 xml:space="preserve">Length of time (days) between the index script date and the actual date of Refill1 (i.e. refill1_act_date: see table below).  Refill1_act_date – </w:t>
            </w:r>
            <w:proofErr w:type="spellStart"/>
            <w:r w:rsidRPr="00915E93">
              <w:rPr>
                <w:rFonts w:asciiTheme="minorHAnsi" w:hAnsiTheme="minorHAnsi" w:cstheme="minorHAnsi"/>
                <w:sz w:val="22"/>
                <w:szCs w:val="22"/>
              </w:rPr>
              <w:t>Index_date</w:t>
            </w:r>
            <w:proofErr w:type="spellEnd"/>
          </w:p>
        </w:tc>
        <w:tc>
          <w:tcPr>
            <w:tcW w:w="2552"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na</w:t>
            </w:r>
            <w:proofErr w:type="spellEnd"/>
          </w:p>
        </w:tc>
      </w:tr>
    </w:tbl>
    <w:p w:rsidR="00D27EBC" w:rsidRPr="00915E93" w:rsidRDefault="00D27EBC" w:rsidP="00D27EBC">
      <w:pPr>
        <w:rPr>
          <w:rFonts w:cstheme="minorHAnsi"/>
          <w:b/>
          <w:noProof/>
          <w:lang w:eastAsia="en-GB"/>
        </w:rPr>
      </w:pPr>
    </w:p>
    <w:p w:rsidR="00D27EBC" w:rsidRPr="00915E93" w:rsidRDefault="00D27EBC" w:rsidP="00D27EBC">
      <w:pPr>
        <w:rPr>
          <w:rFonts w:cstheme="minorHAnsi"/>
          <w:noProof/>
          <w:lang w:eastAsia="en-GB"/>
        </w:rPr>
      </w:pPr>
      <w:r w:rsidRPr="00915E93">
        <w:rPr>
          <w:rFonts w:cstheme="minorHAnsi"/>
          <w:noProof/>
          <w:lang w:eastAsia="en-GB"/>
        </w:rPr>
        <w:br w:type="page"/>
      </w:r>
    </w:p>
    <w:tbl>
      <w:tblPr>
        <w:tblStyle w:val="TableGrid"/>
        <w:tblW w:w="9606" w:type="dxa"/>
        <w:tblLook w:val="04A0" w:firstRow="1" w:lastRow="0" w:firstColumn="1" w:lastColumn="0" w:noHBand="0" w:noVBand="1"/>
      </w:tblPr>
      <w:tblGrid>
        <w:gridCol w:w="2193"/>
        <w:gridCol w:w="1317"/>
        <w:gridCol w:w="4678"/>
        <w:gridCol w:w="1418"/>
      </w:tblGrid>
      <w:tr w:rsidR="00D27EBC" w:rsidRPr="00915E93" w:rsidTr="00EC21DC">
        <w:tc>
          <w:tcPr>
            <w:tcW w:w="2193" w:type="dxa"/>
            <w:shd w:val="clear" w:color="auto" w:fill="D6E3BC" w:themeFill="accent3"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noProof/>
              </w:rPr>
              <w:lastRenderedPageBreak/>
              <w:t xml:space="preserve"> </w:t>
            </w:r>
            <w:r w:rsidRPr="00915E93">
              <w:rPr>
                <w:rFonts w:asciiTheme="minorHAnsi" w:hAnsiTheme="minorHAnsi" w:cstheme="minorHAnsi"/>
                <w:b/>
                <w:sz w:val="22"/>
                <w:szCs w:val="22"/>
              </w:rPr>
              <w:t xml:space="preserve">FIRST REFILL </w:t>
            </w:r>
            <w:proofErr w:type="spellStart"/>
            <w:r w:rsidRPr="00915E93">
              <w:rPr>
                <w:rFonts w:asciiTheme="minorHAnsi" w:hAnsiTheme="minorHAnsi" w:cstheme="minorHAnsi"/>
                <w:b/>
                <w:sz w:val="22"/>
                <w:szCs w:val="22"/>
              </w:rPr>
              <w:t>ie</w:t>
            </w:r>
            <w:proofErr w:type="spellEnd"/>
            <w:r w:rsidRPr="00915E93">
              <w:rPr>
                <w:rFonts w:asciiTheme="minorHAnsi" w:hAnsiTheme="minorHAnsi" w:cstheme="minorHAnsi"/>
                <w:b/>
                <w:sz w:val="22"/>
                <w:szCs w:val="22"/>
              </w:rPr>
              <w:t xml:space="preserve"> 1</w:t>
            </w:r>
            <w:r w:rsidRPr="00915E93">
              <w:rPr>
                <w:rFonts w:asciiTheme="minorHAnsi" w:hAnsiTheme="minorHAnsi" w:cstheme="minorHAnsi"/>
                <w:b/>
                <w:sz w:val="22"/>
                <w:szCs w:val="22"/>
                <w:vertAlign w:val="superscript"/>
              </w:rPr>
              <w:t>st</w:t>
            </w:r>
            <w:r w:rsidRPr="00915E93">
              <w:rPr>
                <w:rFonts w:asciiTheme="minorHAnsi" w:hAnsiTheme="minorHAnsi" w:cstheme="minorHAnsi"/>
                <w:b/>
                <w:sz w:val="22"/>
                <w:szCs w:val="22"/>
              </w:rPr>
              <w:t xml:space="preserve"> script  after index script </w:t>
            </w:r>
          </w:p>
        </w:tc>
        <w:tc>
          <w:tcPr>
            <w:tcW w:w="1317" w:type="dxa"/>
            <w:tcBorders>
              <w:top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c>
          <w:tcPr>
            <w:tcW w:w="4678" w:type="dxa"/>
            <w:tcBorders>
              <w:top w:val="nil"/>
              <w:left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c>
          <w:tcPr>
            <w:tcW w:w="1418" w:type="dxa"/>
            <w:tcBorders>
              <w:top w:val="nil"/>
              <w:left w:val="nil"/>
              <w:right w:val="nil"/>
            </w:tcBorders>
            <w:shd w:val="clear" w:color="auto" w:fill="auto"/>
          </w:tcPr>
          <w:p w:rsidR="00D27EBC" w:rsidRPr="00915E93" w:rsidRDefault="00D27EBC" w:rsidP="00EC21DC">
            <w:pPr>
              <w:spacing w:before="20" w:after="20"/>
              <w:rPr>
                <w:rFonts w:asciiTheme="minorHAnsi" w:hAnsiTheme="minorHAnsi" w:cstheme="minorHAnsi"/>
                <w:b/>
                <w:sz w:val="22"/>
                <w:szCs w:val="22"/>
              </w:rPr>
            </w:pPr>
          </w:p>
        </w:tc>
      </w:tr>
      <w:tr w:rsidR="00D27EBC" w:rsidRPr="00915E93" w:rsidTr="00EC21DC">
        <w:tc>
          <w:tcPr>
            <w:tcW w:w="2193" w:type="dxa"/>
            <w:shd w:val="clear" w:color="auto" w:fill="D6E3BC" w:themeFill="accent3"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Full field name</w:t>
            </w:r>
          </w:p>
        </w:tc>
        <w:tc>
          <w:tcPr>
            <w:tcW w:w="1317" w:type="dxa"/>
            <w:shd w:val="clear" w:color="auto" w:fill="D6E3BC" w:themeFill="accent3"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Data type</w:t>
            </w:r>
          </w:p>
        </w:tc>
        <w:tc>
          <w:tcPr>
            <w:tcW w:w="4678" w:type="dxa"/>
            <w:shd w:val="clear" w:color="auto" w:fill="D6E3BC" w:themeFill="accent3"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Description</w:t>
            </w:r>
          </w:p>
        </w:tc>
        <w:tc>
          <w:tcPr>
            <w:tcW w:w="1418" w:type="dxa"/>
            <w:shd w:val="clear" w:color="auto" w:fill="D6E3BC" w:themeFill="accent3" w:themeFillTint="66"/>
          </w:tcPr>
          <w:p w:rsidR="00D27EBC" w:rsidRPr="00915E93" w:rsidRDefault="00D27EBC" w:rsidP="00EC21DC">
            <w:pPr>
              <w:spacing w:before="20" w:after="20"/>
              <w:rPr>
                <w:rFonts w:asciiTheme="minorHAnsi" w:hAnsiTheme="minorHAnsi" w:cstheme="minorHAnsi"/>
                <w:b/>
                <w:sz w:val="22"/>
                <w:szCs w:val="22"/>
              </w:rPr>
            </w:pPr>
            <w:r w:rsidRPr="00915E93">
              <w:rPr>
                <w:rFonts w:asciiTheme="minorHAnsi" w:hAnsiTheme="minorHAnsi" w:cstheme="minorHAnsi"/>
                <w:b/>
                <w:sz w:val="22"/>
                <w:szCs w:val="22"/>
              </w:rPr>
              <w:t xml:space="preserve">Coding </w:t>
            </w:r>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refill1_act_date</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date</w:t>
            </w:r>
          </w:p>
        </w:tc>
        <w:tc>
          <w:tcPr>
            <w:tcW w:w="4678"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Actual date of 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refill</w:t>
            </w:r>
          </w:p>
        </w:tc>
        <w:tc>
          <w:tcPr>
            <w:tcW w:w="1418"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dd</w:t>
            </w:r>
            <w:proofErr w:type="spellEnd"/>
            <w:r w:rsidRPr="00915E93">
              <w:rPr>
                <w:rFonts w:asciiTheme="minorHAnsi" w:hAnsiTheme="minorHAnsi" w:cstheme="minorHAnsi"/>
                <w:sz w:val="22"/>
                <w:szCs w:val="22"/>
              </w:rPr>
              <w:t>/mm/</w:t>
            </w:r>
            <w:proofErr w:type="spellStart"/>
            <w:r w:rsidRPr="00915E93">
              <w:rPr>
                <w:rFonts w:asciiTheme="minorHAnsi" w:hAnsiTheme="minorHAnsi" w:cstheme="minorHAnsi"/>
                <w:sz w:val="22"/>
                <w:szCs w:val="22"/>
              </w:rPr>
              <w:t>yyyy</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refill1_PD</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integer</w:t>
            </w:r>
          </w:p>
        </w:tc>
        <w:tc>
          <w:tcPr>
            <w:tcW w:w="4678"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Prescription duration (days) of first refill = quantity of tablets in refill1 script / ACE_DDC.  Where ACE_DDC is the daily dose count (</w:t>
            </w:r>
            <w:proofErr w:type="spellStart"/>
            <w:r w:rsidRPr="00915E93">
              <w:rPr>
                <w:rFonts w:asciiTheme="minorHAnsi" w:hAnsiTheme="minorHAnsi" w:cstheme="minorHAnsi"/>
                <w:sz w:val="22"/>
                <w:szCs w:val="22"/>
              </w:rPr>
              <w:t>ie</w:t>
            </w:r>
            <w:proofErr w:type="spellEnd"/>
            <w:r w:rsidRPr="00915E93">
              <w:rPr>
                <w:rFonts w:asciiTheme="minorHAnsi" w:hAnsiTheme="minorHAnsi" w:cstheme="minorHAnsi"/>
                <w:sz w:val="22"/>
                <w:szCs w:val="22"/>
              </w:rPr>
              <w:t xml:space="preserve"> number of tabs per day = # tabs/dose X daily dosing frequency).</w:t>
            </w:r>
          </w:p>
        </w:tc>
        <w:tc>
          <w:tcPr>
            <w:tcW w:w="1418"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na</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refill1_ex_date</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date</w:t>
            </w:r>
          </w:p>
        </w:tc>
        <w:tc>
          <w:tcPr>
            <w:tcW w:w="4678"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Expected date of 1</w:t>
            </w:r>
            <w:r w:rsidRPr="00915E93">
              <w:rPr>
                <w:rFonts w:asciiTheme="minorHAnsi" w:hAnsiTheme="minorHAnsi" w:cstheme="minorHAnsi"/>
                <w:sz w:val="22"/>
                <w:szCs w:val="22"/>
                <w:vertAlign w:val="superscript"/>
              </w:rPr>
              <w:t>st</w:t>
            </w:r>
            <w:r w:rsidRPr="00915E93">
              <w:rPr>
                <w:rFonts w:asciiTheme="minorHAnsi" w:hAnsiTheme="minorHAnsi" w:cstheme="minorHAnsi"/>
                <w:sz w:val="22"/>
                <w:szCs w:val="22"/>
              </w:rPr>
              <w:t xml:space="preserve"> refill  = </w:t>
            </w:r>
            <w:proofErr w:type="spellStart"/>
            <w:r w:rsidRPr="00915E93">
              <w:rPr>
                <w:rFonts w:asciiTheme="minorHAnsi" w:hAnsiTheme="minorHAnsi" w:cstheme="minorHAnsi"/>
                <w:sz w:val="22"/>
                <w:szCs w:val="22"/>
              </w:rPr>
              <w:t>index_date</w:t>
            </w:r>
            <w:proofErr w:type="spellEnd"/>
            <w:r w:rsidRPr="00915E93">
              <w:rPr>
                <w:rFonts w:asciiTheme="minorHAnsi" w:hAnsiTheme="minorHAnsi" w:cstheme="minorHAnsi"/>
                <w:sz w:val="22"/>
                <w:szCs w:val="22"/>
              </w:rPr>
              <w:t xml:space="preserve"> + </w:t>
            </w:r>
            <w:proofErr w:type="spellStart"/>
            <w:r w:rsidRPr="00915E93">
              <w:rPr>
                <w:rFonts w:asciiTheme="minorHAnsi" w:hAnsiTheme="minorHAnsi" w:cstheme="minorHAnsi"/>
                <w:sz w:val="22"/>
                <w:szCs w:val="22"/>
              </w:rPr>
              <w:t>index_PD</w:t>
            </w:r>
            <w:proofErr w:type="spellEnd"/>
          </w:p>
        </w:tc>
        <w:tc>
          <w:tcPr>
            <w:tcW w:w="1418"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dd</w:t>
            </w:r>
            <w:proofErr w:type="spellEnd"/>
            <w:r w:rsidRPr="00915E93">
              <w:rPr>
                <w:rFonts w:asciiTheme="minorHAnsi" w:hAnsiTheme="minorHAnsi" w:cstheme="minorHAnsi"/>
                <w:sz w:val="22"/>
                <w:szCs w:val="22"/>
              </w:rPr>
              <w:t>/mm/</w:t>
            </w:r>
            <w:proofErr w:type="spellStart"/>
            <w:r w:rsidRPr="00915E93">
              <w:rPr>
                <w:rFonts w:asciiTheme="minorHAnsi" w:hAnsiTheme="minorHAnsi" w:cstheme="minorHAnsi"/>
                <w:sz w:val="22"/>
                <w:szCs w:val="22"/>
              </w:rPr>
              <w:t>yyyy</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refill1_days2next</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integer</w:t>
            </w:r>
          </w:p>
        </w:tc>
        <w:tc>
          <w:tcPr>
            <w:tcW w:w="4678"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Length of time (days) between the actual date of refill2 and the actual date of refill1 (refill2_act_date – refill1_act_date)</w:t>
            </w:r>
          </w:p>
        </w:tc>
        <w:tc>
          <w:tcPr>
            <w:tcW w:w="1418"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na</w:t>
            </w:r>
            <w:proofErr w:type="spellEnd"/>
          </w:p>
        </w:tc>
      </w:tr>
      <w:tr w:rsidR="00D27EBC" w:rsidRPr="00915E93" w:rsidTr="00EC21DC">
        <w:tc>
          <w:tcPr>
            <w:tcW w:w="2193"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refill1_delta</w:t>
            </w:r>
          </w:p>
        </w:tc>
        <w:tc>
          <w:tcPr>
            <w:tcW w:w="1317"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integer</w:t>
            </w:r>
          </w:p>
        </w:tc>
        <w:tc>
          <w:tcPr>
            <w:tcW w:w="4678" w:type="dxa"/>
          </w:tcPr>
          <w:p w:rsidR="00D27EBC" w:rsidRPr="00915E93" w:rsidRDefault="00D27EBC" w:rsidP="00EC21DC">
            <w:pPr>
              <w:spacing w:before="20" w:after="20"/>
              <w:rPr>
                <w:rFonts w:asciiTheme="minorHAnsi" w:hAnsiTheme="minorHAnsi" w:cstheme="minorHAnsi"/>
                <w:sz w:val="22"/>
                <w:szCs w:val="22"/>
              </w:rPr>
            </w:pPr>
            <w:r w:rsidRPr="00915E93">
              <w:rPr>
                <w:rFonts w:asciiTheme="minorHAnsi" w:hAnsiTheme="minorHAnsi" w:cstheme="minorHAnsi"/>
                <w:sz w:val="22"/>
                <w:szCs w:val="22"/>
              </w:rPr>
              <w:t xml:space="preserve">The difference in days between  refill1_ex_date and refill1_act_date  </w:t>
            </w:r>
          </w:p>
        </w:tc>
        <w:tc>
          <w:tcPr>
            <w:tcW w:w="1418" w:type="dxa"/>
          </w:tcPr>
          <w:p w:rsidR="00D27EBC" w:rsidRPr="00915E93" w:rsidRDefault="00D27EBC" w:rsidP="00EC21DC">
            <w:pPr>
              <w:spacing w:before="20" w:after="20"/>
              <w:rPr>
                <w:rFonts w:asciiTheme="minorHAnsi" w:hAnsiTheme="minorHAnsi" w:cstheme="minorHAnsi"/>
                <w:sz w:val="22"/>
                <w:szCs w:val="22"/>
              </w:rPr>
            </w:pPr>
            <w:proofErr w:type="spellStart"/>
            <w:r w:rsidRPr="00915E93">
              <w:rPr>
                <w:rFonts w:asciiTheme="minorHAnsi" w:hAnsiTheme="minorHAnsi" w:cstheme="minorHAnsi"/>
                <w:sz w:val="22"/>
                <w:szCs w:val="22"/>
              </w:rPr>
              <w:t>na</w:t>
            </w:r>
            <w:proofErr w:type="spellEnd"/>
          </w:p>
        </w:tc>
      </w:tr>
      <w:tr w:rsidR="00D27EBC" w:rsidRPr="00915E93" w:rsidTr="00EC21DC">
        <w:trPr>
          <w:trHeight w:val="507"/>
        </w:trPr>
        <w:tc>
          <w:tcPr>
            <w:tcW w:w="9606" w:type="dxa"/>
            <w:gridSpan w:val="4"/>
          </w:tcPr>
          <w:p w:rsidR="00D27EBC" w:rsidRPr="00915E93" w:rsidRDefault="00D27EBC" w:rsidP="00EC21DC">
            <w:pPr>
              <w:spacing w:before="120"/>
              <w:rPr>
                <w:rFonts w:asciiTheme="minorHAnsi" w:hAnsiTheme="minorHAnsi" w:cstheme="minorHAnsi"/>
                <w:b/>
                <w:sz w:val="22"/>
                <w:szCs w:val="22"/>
              </w:rPr>
            </w:pPr>
            <w:r w:rsidRPr="00915E93">
              <w:rPr>
                <w:rFonts w:asciiTheme="minorHAnsi" w:hAnsiTheme="minorHAnsi" w:cstheme="minorHAnsi"/>
                <w:b/>
                <w:sz w:val="22"/>
                <w:szCs w:val="22"/>
              </w:rPr>
              <w:t xml:space="preserve">Repeat the above variables up to and including refill number 14.  </w:t>
            </w:r>
          </w:p>
        </w:tc>
      </w:tr>
    </w:tbl>
    <w:p w:rsidR="00D27EBC" w:rsidRPr="00915E93" w:rsidRDefault="00D27EBC" w:rsidP="00D27EBC">
      <w:pPr>
        <w:rPr>
          <w:rFonts w:cstheme="minorHAnsi"/>
          <w:b/>
        </w:rPr>
      </w:pPr>
    </w:p>
    <w:p w:rsidR="00656691" w:rsidRDefault="00656691" w:rsidP="00D27EBC">
      <w:pPr>
        <w:rPr>
          <w:rFonts w:cstheme="minorHAnsi"/>
          <w:b/>
          <w:szCs w:val="20"/>
        </w:rPr>
      </w:pPr>
    </w:p>
    <w:p w:rsidR="00656691" w:rsidRDefault="00656691" w:rsidP="00D27EBC">
      <w:pPr>
        <w:rPr>
          <w:rFonts w:cstheme="minorHAnsi"/>
          <w:b/>
          <w:szCs w:val="20"/>
        </w:rPr>
      </w:pPr>
    </w:p>
    <w:p w:rsidR="00D27EBC" w:rsidRPr="00656691" w:rsidRDefault="00D27EBC" w:rsidP="00D27EBC">
      <w:pPr>
        <w:rPr>
          <w:rFonts w:cstheme="minorHAnsi"/>
          <w:b/>
          <w:szCs w:val="20"/>
        </w:rPr>
      </w:pPr>
      <w:r w:rsidRPr="00656691">
        <w:rPr>
          <w:rFonts w:cstheme="minorHAnsi"/>
          <w:b/>
          <w:szCs w:val="20"/>
        </w:rPr>
        <w:t>Table 3: Rules</w:t>
      </w:r>
    </w:p>
    <w:tbl>
      <w:tblPr>
        <w:tblStyle w:val="TableGrid"/>
        <w:tblW w:w="0" w:type="auto"/>
        <w:tblLook w:val="04A0" w:firstRow="1" w:lastRow="0" w:firstColumn="1" w:lastColumn="0" w:noHBand="0" w:noVBand="1"/>
      </w:tblPr>
      <w:tblGrid>
        <w:gridCol w:w="9134"/>
      </w:tblGrid>
      <w:tr w:rsidR="00D27EBC" w:rsidRPr="00915E93" w:rsidTr="00EC21DC">
        <w:tc>
          <w:tcPr>
            <w:tcW w:w="9134" w:type="dxa"/>
          </w:tcPr>
          <w:p w:rsidR="00D27EBC" w:rsidRPr="00915E93" w:rsidRDefault="00D27EBC" w:rsidP="00D27EBC">
            <w:pPr>
              <w:pStyle w:val="ListParagraph"/>
              <w:numPr>
                <w:ilvl w:val="0"/>
                <w:numId w:val="18"/>
              </w:numPr>
              <w:spacing w:before="120" w:after="120"/>
              <w:ind w:left="714" w:hanging="357"/>
              <w:rPr>
                <w:rFonts w:asciiTheme="minorHAnsi" w:hAnsiTheme="minorHAnsi" w:cstheme="minorHAnsi"/>
              </w:rPr>
            </w:pPr>
            <w:r w:rsidRPr="00915E93">
              <w:rPr>
                <w:rFonts w:cstheme="minorHAnsi"/>
                <w:noProof/>
                <w:lang w:eastAsia="en-GB"/>
              </w:rPr>
              <mc:AlternateContent>
                <mc:Choice Requires="wps">
                  <w:drawing>
                    <wp:anchor distT="0" distB="0" distL="114300" distR="114300" simplePos="0" relativeHeight="251665408" behindDoc="0" locked="0" layoutInCell="1" allowOverlap="1" wp14:anchorId="29848CC1" wp14:editId="5D18894D">
                      <wp:simplePos x="0" y="0"/>
                      <wp:positionH relativeFrom="column">
                        <wp:posOffset>8248650</wp:posOffset>
                      </wp:positionH>
                      <wp:positionV relativeFrom="paragraph">
                        <wp:posOffset>19050</wp:posOffset>
                      </wp:positionV>
                      <wp:extent cx="742950" cy="219075"/>
                      <wp:effectExtent l="0" t="127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EBC" w:rsidRPr="00931658" w:rsidRDefault="00D27EBC" w:rsidP="00D27E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848CC1" id="Text Box 2" o:spid="_x0000_s1027" type="#_x0000_t202" style="position:absolute;left:0;text-align:left;margin-left:649.5pt;margin-top:1.5pt;width:58.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pdagwIAABU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" stroked="f">
                      <v:textbox>
                        <w:txbxContent>
                          <w:p w:rsidR="00D27EBC" w:rsidRPr="00931658" w:rsidRDefault="00D27EBC" w:rsidP="00D27EBC"/>
                        </w:txbxContent>
                      </v:textbox>
                    </v:shape>
                  </w:pict>
                </mc:Fallback>
              </mc:AlternateContent>
            </w:r>
            <w:r w:rsidRPr="00915E93">
              <w:rPr>
                <w:rFonts w:asciiTheme="minorHAnsi" w:hAnsiTheme="minorHAnsi" w:cstheme="minorHAnsi"/>
              </w:rPr>
              <w:t>If one or more script for the same drug is issued on the same date or over 2 consecutive days treat them as one script and sum the quantity dispensed to get the total.</w:t>
            </w:r>
          </w:p>
          <w:p w:rsidR="00D27EBC" w:rsidRPr="00915E93" w:rsidRDefault="00D27EBC" w:rsidP="00D27EBC">
            <w:pPr>
              <w:pStyle w:val="ListParagraph"/>
              <w:numPr>
                <w:ilvl w:val="0"/>
                <w:numId w:val="18"/>
              </w:numPr>
              <w:spacing w:before="120" w:after="120"/>
              <w:ind w:left="714" w:hanging="357"/>
              <w:rPr>
                <w:rFonts w:asciiTheme="minorHAnsi" w:hAnsiTheme="minorHAnsi" w:cstheme="minorHAnsi"/>
              </w:rPr>
            </w:pPr>
            <w:r w:rsidRPr="00915E93">
              <w:rPr>
                <w:rFonts w:asciiTheme="minorHAnsi" w:hAnsiTheme="minorHAnsi" w:cstheme="minorHAnsi"/>
                <w:sz w:val="22"/>
                <w:szCs w:val="22"/>
              </w:rPr>
              <w:t>Every patient will have index variables then variables for the 14 refills even if some have no data in them</w:t>
            </w:r>
          </w:p>
        </w:tc>
      </w:tr>
    </w:tbl>
    <w:p w:rsidR="00D27EBC" w:rsidRPr="00915E93" w:rsidRDefault="00D27EBC" w:rsidP="00D27EBC">
      <w:pPr>
        <w:rPr>
          <w:rFonts w:cstheme="minorHAnsi"/>
          <w:b/>
        </w:rPr>
      </w:pPr>
    </w:p>
    <w:p w:rsidR="00656691" w:rsidRDefault="00656691" w:rsidP="00D27EBC">
      <w:pPr>
        <w:rPr>
          <w:rFonts w:cstheme="minorHAnsi"/>
          <w:b/>
        </w:rPr>
      </w:pPr>
    </w:p>
    <w:p w:rsidR="00656691" w:rsidRDefault="00656691" w:rsidP="00D27EBC">
      <w:pPr>
        <w:rPr>
          <w:rFonts w:cstheme="minorHAnsi"/>
          <w:b/>
        </w:rPr>
      </w:pPr>
    </w:p>
    <w:p w:rsidR="00D27EBC" w:rsidRPr="00915E93" w:rsidRDefault="00D27EBC" w:rsidP="00D27EBC">
      <w:pPr>
        <w:rPr>
          <w:rFonts w:cstheme="minorHAnsi"/>
          <w:b/>
        </w:rPr>
      </w:pPr>
      <w:r w:rsidRPr="00915E93">
        <w:rPr>
          <w:rFonts w:cstheme="minorHAnsi"/>
          <w:b/>
        </w:rPr>
        <w:t>Table 4: BNF drug codes and generic names of drugs to be included in the study (part of table shown)</w:t>
      </w:r>
    </w:p>
    <w:tbl>
      <w:tblPr>
        <w:tblStyle w:val="TableGrid"/>
        <w:tblW w:w="9747" w:type="dxa"/>
        <w:tblLook w:val="04A0" w:firstRow="1" w:lastRow="0" w:firstColumn="1" w:lastColumn="0" w:noHBand="0" w:noVBand="1"/>
      </w:tblPr>
      <w:tblGrid>
        <w:gridCol w:w="3227"/>
        <w:gridCol w:w="3260"/>
        <w:gridCol w:w="3260"/>
      </w:tblGrid>
      <w:tr w:rsidR="00D27EBC" w:rsidRPr="00915E93" w:rsidTr="00EC21DC">
        <w:tc>
          <w:tcPr>
            <w:tcW w:w="9747" w:type="dxa"/>
            <w:gridSpan w:val="3"/>
            <w:shd w:val="clear" w:color="auto" w:fill="D9D9D9" w:themeFill="background1" w:themeFillShade="D9"/>
          </w:tcPr>
          <w:p w:rsidR="00D27EBC" w:rsidRPr="00915E93" w:rsidRDefault="00D27EBC" w:rsidP="00EC21DC">
            <w:pPr>
              <w:spacing w:before="60" w:after="60"/>
              <w:ind w:left="199"/>
              <w:jc w:val="center"/>
              <w:rPr>
                <w:rFonts w:asciiTheme="minorHAnsi" w:hAnsiTheme="minorHAnsi" w:cstheme="minorHAnsi"/>
                <w:b/>
                <w:sz w:val="22"/>
                <w:szCs w:val="22"/>
              </w:rPr>
            </w:pPr>
            <w:r w:rsidRPr="00915E93">
              <w:rPr>
                <w:rFonts w:asciiTheme="minorHAnsi" w:hAnsiTheme="minorHAnsi" w:cstheme="minorHAnsi"/>
                <w:b/>
                <w:sz w:val="22"/>
                <w:szCs w:val="22"/>
              </w:rPr>
              <w:t>British National Formulary (BNF) 60 Sept 2010</w:t>
            </w:r>
          </w:p>
        </w:tc>
      </w:tr>
      <w:tr w:rsidR="00D27EBC" w:rsidRPr="00915E93" w:rsidTr="00EC21DC">
        <w:tc>
          <w:tcPr>
            <w:tcW w:w="6487" w:type="dxa"/>
            <w:gridSpan w:val="2"/>
            <w:shd w:val="clear" w:color="auto" w:fill="D9D9D9" w:themeFill="background1" w:themeFillShade="D9"/>
          </w:tcPr>
          <w:p w:rsidR="00D27EBC" w:rsidRPr="00915E93" w:rsidRDefault="00D27EBC" w:rsidP="00EC21DC">
            <w:pPr>
              <w:spacing w:before="60" w:after="60"/>
              <w:ind w:left="142"/>
              <w:jc w:val="center"/>
              <w:rPr>
                <w:rFonts w:asciiTheme="minorHAnsi" w:hAnsiTheme="minorHAnsi" w:cstheme="minorHAnsi"/>
                <w:b/>
                <w:sz w:val="22"/>
                <w:szCs w:val="22"/>
              </w:rPr>
            </w:pPr>
            <w:r w:rsidRPr="00915E93">
              <w:rPr>
                <w:rFonts w:asciiTheme="minorHAnsi" w:hAnsiTheme="minorHAnsi" w:cstheme="minorHAnsi"/>
                <w:b/>
                <w:sz w:val="22"/>
                <w:szCs w:val="22"/>
              </w:rPr>
              <w:t>Drug class 2.5.5.1</w:t>
            </w:r>
          </w:p>
          <w:p w:rsidR="00D27EBC" w:rsidRPr="00915E93" w:rsidRDefault="00D27EBC" w:rsidP="00EC21DC">
            <w:pPr>
              <w:spacing w:before="60" w:after="60"/>
              <w:ind w:left="142"/>
              <w:jc w:val="center"/>
              <w:rPr>
                <w:rFonts w:asciiTheme="minorHAnsi" w:eastAsia="Calibri" w:hAnsiTheme="minorHAnsi" w:cstheme="minorHAnsi"/>
                <w:b/>
                <w:sz w:val="22"/>
                <w:szCs w:val="22"/>
              </w:rPr>
            </w:pPr>
            <w:r w:rsidRPr="00915E93">
              <w:rPr>
                <w:rFonts w:asciiTheme="minorHAnsi" w:hAnsiTheme="minorHAnsi" w:cstheme="minorHAnsi"/>
                <w:b/>
                <w:sz w:val="22"/>
                <w:szCs w:val="22"/>
              </w:rPr>
              <w:t>ACE inhibitors</w:t>
            </w:r>
          </w:p>
        </w:tc>
        <w:tc>
          <w:tcPr>
            <w:tcW w:w="3260" w:type="dxa"/>
            <w:shd w:val="clear" w:color="auto" w:fill="D9D9D9" w:themeFill="background1" w:themeFillShade="D9"/>
          </w:tcPr>
          <w:p w:rsidR="00D27EBC" w:rsidRPr="00915E93" w:rsidRDefault="00D27EBC" w:rsidP="00EC21DC">
            <w:pPr>
              <w:spacing w:before="60" w:after="60"/>
              <w:ind w:left="199"/>
              <w:jc w:val="center"/>
              <w:rPr>
                <w:rFonts w:asciiTheme="minorHAnsi" w:hAnsiTheme="minorHAnsi" w:cstheme="minorHAnsi"/>
                <w:b/>
                <w:sz w:val="22"/>
                <w:szCs w:val="22"/>
              </w:rPr>
            </w:pPr>
            <w:r w:rsidRPr="00915E93">
              <w:rPr>
                <w:rFonts w:asciiTheme="minorHAnsi" w:hAnsiTheme="minorHAnsi" w:cstheme="minorHAnsi"/>
                <w:b/>
                <w:sz w:val="22"/>
                <w:szCs w:val="22"/>
              </w:rPr>
              <w:t>Drug class 2.12</w:t>
            </w:r>
          </w:p>
          <w:p w:rsidR="00D27EBC" w:rsidRPr="00915E93" w:rsidRDefault="00D27EBC" w:rsidP="00EC21DC">
            <w:pPr>
              <w:spacing w:before="60" w:after="60"/>
              <w:ind w:left="199"/>
              <w:jc w:val="center"/>
              <w:rPr>
                <w:rFonts w:asciiTheme="minorHAnsi" w:eastAsia="Calibri" w:hAnsiTheme="minorHAnsi" w:cstheme="minorHAnsi"/>
                <w:b/>
                <w:sz w:val="22"/>
                <w:szCs w:val="22"/>
              </w:rPr>
            </w:pPr>
            <w:r w:rsidRPr="00915E93">
              <w:rPr>
                <w:rFonts w:asciiTheme="minorHAnsi" w:hAnsiTheme="minorHAnsi" w:cstheme="minorHAnsi"/>
                <w:b/>
                <w:sz w:val="22"/>
                <w:szCs w:val="22"/>
              </w:rPr>
              <w:t>statins</w:t>
            </w:r>
          </w:p>
        </w:tc>
      </w:tr>
      <w:tr w:rsidR="00D27EBC" w:rsidRPr="00915E93" w:rsidTr="00EC21DC">
        <w:tc>
          <w:tcPr>
            <w:tcW w:w="3227" w:type="dxa"/>
          </w:tcPr>
          <w:p w:rsidR="00D27EBC" w:rsidRPr="00915E93" w:rsidRDefault="00D27EBC" w:rsidP="00EC21DC">
            <w:pPr>
              <w:spacing w:before="60" w:after="60"/>
              <w:ind w:left="284"/>
              <w:jc w:val="both"/>
              <w:rPr>
                <w:rFonts w:asciiTheme="minorHAnsi" w:hAnsiTheme="minorHAnsi" w:cstheme="minorHAnsi"/>
                <w:b/>
                <w:caps/>
                <w:sz w:val="22"/>
                <w:szCs w:val="22"/>
              </w:rPr>
            </w:pPr>
            <w:r w:rsidRPr="00915E93">
              <w:rPr>
                <w:rFonts w:asciiTheme="minorHAnsi" w:hAnsiTheme="minorHAnsi" w:cstheme="minorHAnsi"/>
                <w:b/>
                <w:caps/>
                <w:sz w:val="22"/>
                <w:szCs w:val="22"/>
              </w:rPr>
              <w:t>captopril</w:t>
            </w:r>
          </w:p>
        </w:tc>
        <w:tc>
          <w:tcPr>
            <w:tcW w:w="3260"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Lisicostad</w:t>
            </w:r>
            <w:proofErr w:type="spellEnd"/>
            <w:r w:rsidRPr="00915E93">
              <w:rPr>
                <w:rFonts w:asciiTheme="minorHAnsi" w:hAnsiTheme="minorHAnsi" w:cstheme="minorHAnsi"/>
                <w:i/>
                <w:color w:val="000000"/>
                <w:sz w:val="22"/>
                <w:szCs w:val="22"/>
              </w:rPr>
              <w:t xml:space="preserve"> 20/12.5</w:t>
            </w:r>
          </w:p>
        </w:tc>
        <w:tc>
          <w:tcPr>
            <w:tcW w:w="3260" w:type="dxa"/>
          </w:tcPr>
          <w:p w:rsidR="00D27EBC" w:rsidRPr="00915E93" w:rsidRDefault="00D27EBC" w:rsidP="00EC21DC">
            <w:pPr>
              <w:spacing w:before="60" w:after="60"/>
              <w:ind w:left="317"/>
              <w:jc w:val="both"/>
              <w:rPr>
                <w:rFonts w:asciiTheme="minorHAnsi" w:hAnsiTheme="minorHAnsi" w:cstheme="minorHAnsi"/>
                <w:b/>
                <w:caps/>
                <w:sz w:val="22"/>
                <w:szCs w:val="22"/>
              </w:rPr>
            </w:pPr>
            <w:r w:rsidRPr="00915E93">
              <w:rPr>
                <w:rFonts w:asciiTheme="minorHAnsi" w:hAnsiTheme="minorHAnsi" w:cstheme="minorHAnsi"/>
                <w:b/>
                <w:caps/>
                <w:sz w:val="22"/>
                <w:szCs w:val="22"/>
              </w:rPr>
              <w:t>atorvastatin</w:t>
            </w:r>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r w:rsidRPr="00915E93">
              <w:rPr>
                <w:rFonts w:asciiTheme="minorHAnsi" w:hAnsiTheme="minorHAnsi" w:cstheme="minorHAnsi"/>
                <w:i/>
                <w:color w:val="000000"/>
                <w:sz w:val="22"/>
                <w:szCs w:val="22"/>
              </w:rPr>
              <w:t>Captopril</w:t>
            </w:r>
          </w:p>
        </w:tc>
        <w:tc>
          <w:tcPr>
            <w:tcW w:w="3260" w:type="dxa"/>
          </w:tcPr>
          <w:p w:rsidR="00D27EBC" w:rsidRPr="00915E93" w:rsidRDefault="00D27EBC" w:rsidP="00EC21DC">
            <w:pPr>
              <w:spacing w:before="60" w:after="60"/>
              <w:ind w:left="284"/>
              <w:jc w:val="both"/>
              <w:rPr>
                <w:rFonts w:asciiTheme="minorHAnsi" w:hAnsiTheme="minorHAnsi" w:cstheme="minorHAnsi"/>
                <w:i/>
                <w:sz w:val="22"/>
                <w:szCs w:val="22"/>
              </w:rPr>
            </w:pPr>
            <w:proofErr w:type="spellStart"/>
            <w:r w:rsidRPr="00915E93">
              <w:rPr>
                <w:rFonts w:asciiTheme="minorHAnsi" w:hAnsiTheme="minorHAnsi" w:cstheme="minorHAnsi"/>
                <w:i/>
                <w:color w:val="000000"/>
                <w:sz w:val="22"/>
                <w:szCs w:val="22"/>
              </w:rPr>
              <w:t>Zestoretic</w:t>
            </w:r>
            <w:proofErr w:type="spellEnd"/>
          </w:p>
        </w:tc>
        <w:tc>
          <w:tcPr>
            <w:tcW w:w="3260" w:type="dxa"/>
          </w:tcPr>
          <w:p w:rsidR="00D27EBC" w:rsidRPr="00915E93" w:rsidRDefault="00D27EBC" w:rsidP="00EC21DC">
            <w:pPr>
              <w:spacing w:before="60" w:after="60"/>
              <w:ind w:left="317"/>
              <w:jc w:val="both"/>
              <w:rPr>
                <w:rFonts w:asciiTheme="minorHAnsi" w:hAnsiTheme="minorHAnsi" w:cstheme="minorHAnsi"/>
                <w:i/>
                <w:sz w:val="22"/>
                <w:szCs w:val="22"/>
              </w:rPr>
            </w:pPr>
            <w:r w:rsidRPr="00915E93">
              <w:rPr>
                <w:rFonts w:asciiTheme="minorHAnsi" w:hAnsiTheme="minorHAnsi" w:cstheme="minorHAnsi"/>
                <w:i/>
                <w:sz w:val="22"/>
                <w:szCs w:val="22"/>
              </w:rPr>
              <w:t>Lipitor</w:t>
            </w:r>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Ecopace</w:t>
            </w:r>
            <w:proofErr w:type="spellEnd"/>
          </w:p>
        </w:tc>
        <w:tc>
          <w:tcPr>
            <w:tcW w:w="3260"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Zestoretic</w:t>
            </w:r>
            <w:proofErr w:type="spellEnd"/>
            <w:r w:rsidRPr="00915E93">
              <w:rPr>
                <w:rFonts w:asciiTheme="minorHAnsi" w:hAnsiTheme="minorHAnsi" w:cstheme="minorHAnsi"/>
                <w:i/>
                <w:color w:val="000000"/>
                <w:sz w:val="22"/>
                <w:szCs w:val="22"/>
              </w:rPr>
              <w:t xml:space="preserve"> 10</w:t>
            </w:r>
          </w:p>
        </w:tc>
        <w:tc>
          <w:tcPr>
            <w:tcW w:w="3260" w:type="dxa"/>
          </w:tcPr>
          <w:p w:rsidR="00D27EBC" w:rsidRPr="00915E93" w:rsidRDefault="00D27EBC" w:rsidP="00EC21DC">
            <w:pPr>
              <w:spacing w:before="60" w:after="60"/>
              <w:ind w:left="317"/>
              <w:jc w:val="both"/>
              <w:rPr>
                <w:rFonts w:asciiTheme="minorHAnsi" w:hAnsiTheme="minorHAnsi" w:cstheme="minorHAnsi"/>
                <w:i/>
                <w:sz w:val="22"/>
                <w:szCs w:val="22"/>
              </w:rPr>
            </w:pPr>
            <w:r w:rsidRPr="00915E93">
              <w:rPr>
                <w:rFonts w:asciiTheme="minorHAnsi" w:hAnsiTheme="minorHAnsi" w:cstheme="minorHAnsi"/>
                <w:b/>
                <w:caps/>
                <w:sz w:val="22"/>
                <w:szCs w:val="22"/>
              </w:rPr>
              <w:t>fluvastatin</w:t>
            </w:r>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Kaplon</w:t>
            </w:r>
            <w:proofErr w:type="spellEnd"/>
          </w:p>
        </w:tc>
        <w:tc>
          <w:tcPr>
            <w:tcW w:w="3260"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Zestroretic</w:t>
            </w:r>
            <w:proofErr w:type="spellEnd"/>
            <w:r w:rsidRPr="00915E93">
              <w:rPr>
                <w:rFonts w:asciiTheme="minorHAnsi" w:hAnsiTheme="minorHAnsi" w:cstheme="minorHAnsi"/>
                <w:i/>
                <w:color w:val="000000"/>
                <w:sz w:val="22"/>
                <w:szCs w:val="22"/>
              </w:rPr>
              <w:t xml:space="preserve"> 20</w:t>
            </w:r>
          </w:p>
        </w:tc>
        <w:tc>
          <w:tcPr>
            <w:tcW w:w="3260" w:type="dxa"/>
          </w:tcPr>
          <w:p w:rsidR="00D27EBC" w:rsidRPr="00915E93" w:rsidRDefault="00D27EBC" w:rsidP="00EC21DC">
            <w:pPr>
              <w:spacing w:before="60" w:after="60"/>
              <w:ind w:left="317"/>
              <w:jc w:val="both"/>
              <w:rPr>
                <w:rFonts w:asciiTheme="minorHAnsi" w:hAnsiTheme="minorHAnsi" w:cstheme="minorHAnsi"/>
                <w:sz w:val="22"/>
                <w:szCs w:val="22"/>
              </w:rPr>
            </w:pPr>
            <w:proofErr w:type="spellStart"/>
            <w:r w:rsidRPr="00915E93">
              <w:rPr>
                <w:rFonts w:asciiTheme="minorHAnsi" w:hAnsiTheme="minorHAnsi" w:cstheme="minorHAnsi"/>
                <w:sz w:val="22"/>
                <w:szCs w:val="22"/>
              </w:rPr>
              <w:t>Fluvastatin</w:t>
            </w:r>
            <w:proofErr w:type="spellEnd"/>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Tensopril</w:t>
            </w:r>
            <w:proofErr w:type="spellEnd"/>
          </w:p>
        </w:tc>
        <w:tc>
          <w:tcPr>
            <w:tcW w:w="3260" w:type="dxa"/>
          </w:tcPr>
          <w:p w:rsidR="00D27EBC" w:rsidRPr="00915E93" w:rsidRDefault="00D27EBC" w:rsidP="00EC21DC">
            <w:pPr>
              <w:spacing w:before="60" w:after="60"/>
              <w:ind w:left="284"/>
              <w:jc w:val="both"/>
              <w:rPr>
                <w:rFonts w:asciiTheme="minorHAnsi" w:hAnsiTheme="minorHAnsi" w:cstheme="minorHAnsi"/>
                <w:b/>
                <w:i/>
                <w:caps/>
                <w:sz w:val="22"/>
                <w:szCs w:val="22"/>
              </w:rPr>
            </w:pPr>
            <w:r w:rsidRPr="00915E93">
              <w:rPr>
                <w:rFonts w:asciiTheme="minorHAnsi" w:hAnsiTheme="minorHAnsi" w:cstheme="minorHAnsi"/>
                <w:b/>
                <w:caps/>
                <w:sz w:val="22"/>
                <w:szCs w:val="22"/>
              </w:rPr>
              <w:t>moexipril hydrochloride</w:t>
            </w:r>
          </w:p>
        </w:tc>
        <w:tc>
          <w:tcPr>
            <w:tcW w:w="3260" w:type="dxa"/>
            <w:vAlign w:val="bottom"/>
          </w:tcPr>
          <w:p w:rsidR="00D27EBC" w:rsidRPr="00915E93" w:rsidRDefault="00D27EBC" w:rsidP="00EC21DC">
            <w:pPr>
              <w:spacing w:before="60" w:after="60"/>
              <w:ind w:left="317"/>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Lescol</w:t>
            </w:r>
            <w:proofErr w:type="spellEnd"/>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Capoten</w:t>
            </w:r>
            <w:proofErr w:type="spellEnd"/>
          </w:p>
        </w:tc>
        <w:tc>
          <w:tcPr>
            <w:tcW w:w="3260"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Perdix</w:t>
            </w:r>
            <w:proofErr w:type="spellEnd"/>
          </w:p>
        </w:tc>
        <w:tc>
          <w:tcPr>
            <w:tcW w:w="3260" w:type="dxa"/>
            <w:vAlign w:val="bottom"/>
          </w:tcPr>
          <w:p w:rsidR="00D27EBC" w:rsidRPr="00915E93" w:rsidRDefault="00D27EBC" w:rsidP="00EC21DC">
            <w:pPr>
              <w:spacing w:before="60" w:after="60"/>
              <w:ind w:left="317"/>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Lescol</w:t>
            </w:r>
            <w:proofErr w:type="spellEnd"/>
            <w:r w:rsidRPr="00915E93">
              <w:rPr>
                <w:rFonts w:asciiTheme="minorHAnsi" w:hAnsiTheme="minorHAnsi" w:cstheme="minorHAnsi"/>
                <w:i/>
                <w:color w:val="000000"/>
                <w:sz w:val="22"/>
                <w:szCs w:val="22"/>
              </w:rPr>
              <w:t xml:space="preserve"> XL</w:t>
            </w:r>
          </w:p>
        </w:tc>
      </w:tr>
      <w:tr w:rsidR="00D27EBC" w:rsidRPr="00915E93" w:rsidTr="00EC21DC">
        <w:tc>
          <w:tcPr>
            <w:tcW w:w="3227" w:type="dxa"/>
            <w:vAlign w:val="bottom"/>
          </w:tcPr>
          <w:p w:rsidR="00D27EBC" w:rsidRPr="00915E93" w:rsidRDefault="00D27EBC" w:rsidP="00EC21DC">
            <w:pPr>
              <w:spacing w:before="60" w:after="60"/>
              <w:ind w:left="284"/>
              <w:rPr>
                <w:rFonts w:asciiTheme="minorHAnsi" w:hAnsiTheme="minorHAnsi" w:cstheme="minorHAnsi"/>
                <w:i/>
                <w:color w:val="000000"/>
                <w:sz w:val="22"/>
                <w:szCs w:val="22"/>
              </w:rPr>
            </w:pPr>
            <w:r w:rsidRPr="00915E93">
              <w:rPr>
                <w:rFonts w:asciiTheme="minorHAnsi" w:hAnsiTheme="minorHAnsi" w:cstheme="minorHAnsi"/>
                <w:i/>
                <w:color w:val="000000"/>
                <w:sz w:val="22"/>
                <w:szCs w:val="22"/>
              </w:rPr>
              <w:t>Co-</w:t>
            </w:r>
            <w:proofErr w:type="spellStart"/>
            <w:r w:rsidRPr="00915E93">
              <w:rPr>
                <w:rFonts w:asciiTheme="minorHAnsi" w:hAnsiTheme="minorHAnsi" w:cstheme="minorHAnsi"/>
                <w:i/>
                <w:color w:val="000000"/>
                <w:sz w:val="22"/>
                <w:szCs w:val="22"/>
              </w:rPr>
              <w:t>zidocapt</w:t>
            </w:r>
            <w:proofErr w:type="spellEnd"/>
          </w:p>
        </w:tc>
        <w:tc>
          <w:tcPr>
            <w:tcW w:w="3260" w:type="dxa"/>
          </w:tcPr>
          <w:p w:rsidR="00D27EBC" w:rsidRPr="00915E93" w:rsidRDefault="00D27EBC" w:rsidP="00EC21DC">
            <w:pPr>
              <w:spacing w:before="60" w:after="60"/>
              <w:ind w:left="317"/>
              <w:jc w:val="both"/>
              <w:rPr>
                <w:rFonts w:asciiTheme="minorHAnsi" w:hAnsiTheme="minorHAnsi" w:cstheme="minorHAnsi"/>
                <w:b/>
                <w:caps/>
                <w:sz w:val="22"/>
                <w:szCs w:val="22"/>
              </w:rPr>
            </w:pPr>
            <w:r w:rsidRPr="00915E93">
              <w:rPr>
                <w:rFonts w:asciiTheme="minorHAnsi" w:hAnsiTheme="minorHAnsi" w:cstheme="minorHAnsi"/>
                <w:b/>
                <w:caps/>
                <w:sz w:val="22"/>
                <w:szCs w:val="22"/>
              </w:rPr>
              <w:t>perindopril erbumine</w:t>
            </w:r>
          </w:p>
        </w:tc>
        <w:tc>
          <w:tcPr>
            <w:tcW w:w="3260" w:type="dxa"/>
          </w:tcPr>
          <w:p w:rsidR="00D27EBC" w:rsidRPr="00915E93" w:rsidRDefault="00D27EBC" w:rsidP="00EC21DC">
            <w:pPr>
              <w:spacing w:before="60" w:after="60"/>
              <w:ind w:left="317"/>
              <w:jc w:val="both"/>
              <w:rPr>
                <w:rFonts w:asciiTheme="minorHAnsi" w:hAnsiTheme="minorHAnsi" w:cstheme="minorHAnsi"/>
                <w:b/>
                <w:caps/>
                <w:sz w:val="22"/>
                <w:szCs w:val="22"/>
              </w:rPr>
            </w:pPr>
            <w:r w:rsidRPr="00915E93">
              <w:rPr>
                <w:rFonts w:asciiTheme="minorHAnsi" w:hAnsiTheme="minorHAnsi" w:cstheme="minorHAnsi"/>
                <w:b/>
                <w:caps/>
                <w:sz w:val="22"/>
                <w:szCs w:val="22"/>
              </w:rPr>
              <w:t>pravastatin sodium</w:t>
            </w:r>
          </w:p>
        </w:tc>
      </w:tr>
      <w:tr w:rsidR="00D27EBC" w:rsidRPr="00915E93" w:rsidTr="00EC21DC">
        <w:tc>
          <w:tcPr>
            <w:tcW w:w="3227" w:type="dxa"/>
            <w:tcBorders>
              <w:bottom w:val="dashSmallGap" w:sz="4" w:space="0" w:color="auto"/>
            </w:tcBorders>
            <w:vAlign w:val="bottom"/>
          </w:tcPr>
          <w:p w:rsidR="00D27EBC" w:rsidRPr="00915E93" w:rsidRDefault="00D27EBC" w:rsidP="00EC21DC">
            <w:pPr>
              <w:spacing w:before="60" w:after="60"/>
              <w:ind w:left="284"/>
              <w:rPr>
                <w:rFonts w:asciiTheme="minorHAnsi" w:hAnsiTheme="minorHAnsi" w:cstheme="minorHAnsi"/>
                <w:i/>
                <w:color w:val="000000"/>
                <w:sz w:val="22"/>
                <w:szCs w:val="22"/>
              </w:rPr>
            </w:pPr>
            <w:proofErr w:type="spellStart"/>
            <w:r w:rsidRPr="00915E93">
              <w:rPr>
                <w:rFonts w:asciiTheme="minorHAnsi" w:hAnsiTheme="minorHAnsi" w:cstheme="minorHAnsi"/>
                <w:i/>
                <w:color w:val="000000"/>
                <w:sz w:val="22"/>
                <w:szCs w:val="22"/>
              </w:rPr>
              <w:t>Capto</w:t>
            </w:r>
            <w:proofErr w:type="spellEnd"/>
            <w:r w:rsidRPr="00915E93">
              <w:rPr>
                <w:rFonts w:asciiTheme="minorHAnsi" w:hAnsiTheme="minorHAnsi" w:cstheme="minorHAnsi"/>
                <w:i/>
                <w:color w:val="000000"/>
                <w:sz w:val="22"/>
                <w:szCs w:val="22"/>
              </w:rPr>
              <w:t>-co</w:t>
            </w:r>
          </w:p>
        </w:tc>
        <w:tc>
          <w:tcPr>
            <w:tcW w:w="3260" w:type="dxa"/>
            <w:tcBorders>
              <w:bottom w:val="dashSmallGap" w:sz="4" w:space="0" w:color="auto"/>
            </w:tcBorders>
          </w:tcPr>
          <w:p w:rsidR="00D27EBC" w:rsidRPr="00915E93" w:rsidRDefault="00D27EBC" w:rsidP="00EC21DC">
            <w:pPr>
              <w:spacing w:before="60" w:after="60"/>
              <w:ind w:left="317"/>
              <w:jc w:val="both"/>
              <w:rPr>
                <w:rFonts w:asciiTheme="minorHAnsi" w:hAnsiTheme="minorHAnsi" w:cstheme="minorHAnsi"/>
                <w:i/>
                <w:color w:val="000000"/>
                <w:sz w:val="22"/>
                <w:szCs w:val="22"/>
              </w:rPr>
            </w:pPr>
            <w:r w:rsidRPr="00915E93">
              <w:rPr>
                <w:rFonts w:asciiTheme="minorHAnsi" w:hAnsiTheme="minorHAnsi" w:cstheme="minorHAnsi"/>
                <w:i/>
                <w:color w:val="000000"/>
                <w:sz w:val="22"/>
                <w:szCs w:val="22"/>
              </w:rPr>
              <w:t>Perindopril</w:t>
            </w:r>
          </w:p>
        </w:tc>
        <w:tc>
          <w:tcPr>
            <w:tcW w:w="3260" w:type="dxa"/>
            <w:tcBorders>
              <w:bottom w:val="dashSmallGap" w:sz="4" w:space="0" w:color="auto"/>
            </w:tcBorders>
            <w:vAlign w:val="bottom"/>
          </w:tcPr>
          <w:p w:rsidR="00D27EBC" w:rsidRPr="00915E93" w:rsidRDefault="00D27EBC" w:rsidP="00EC21DC">
            <w:pPr>
              <w:spacing w:before="60" w:after="60"/>
              <w:ind w:left="317"/>
              <w:rPr>
                <w:rFonts w:asciiTheme="minorHAnsi" w:hAnsiTheme="minorHAnsi" w:cstheme="minorHAnsi"/>
                <w:i/>
                <w:color w:val="000000"/>
                <w:sz w:val="22"/>
                <w:szCs w:val="22"/>
              </w:rPr>
            </w:pPr>
            <w:r w:rsidRPr="00915E93">
              <w:rPr>
                <w:rFonts w:asciiTheme="minorHAnsi" w:hAnsiTheme="minorHAnsi" w:cstheme="minorHAnsi"/>
                <w:i/>
                <w:color w:val="000000"/>
                <w:sz w:val="22"/>
                <w:szCs w:val="22"/>
              </w:rPr>
              <w:t>Pravastatin</w:t>
            </w:r>
          </w:p>
        </w:tc>
      </w:tr>
      <w:tr w:rsidR="00D27EBC" w:rsidRPr="00915E93" w:rsidTr="00EC21DC">
        <w:tc>
          <w:tcPr>
            <w:tcW w:w="3227" w:type="dxa"/>
            <w:tcBorders>
              <w:top w:val="dashSmallGap" w:sz="4" w:space="0" w:color="auto"/>
              <w:left w:val="dashSmallGap" w:sz="4" w:space="0" w:color="auto"/>
              <w:bottom w:val="dashSmallGap" w:sz="4" w:space="0" w:color="auto"/>
              <w:right w:val="dashSmallGap" w:sz="4" w:space="0" w:color="auto"/>
            </w:tcBorders>
            <w:vAlign w:val="bottom"/>
          </w:tcPr>
          <w:p w:rsidR="00D27EBC" w:rsidRPr="00915E93" w:rsidRDefault="00D27EBC" w:rsidP="00EC21DC">
            <w:pPr>
              <w:spacing w:before="60" w:after="60"/>
              <w:ind w:left="284"/>
              <w:rPr>
                <w:rFonts w:asciiTheme="minorHAnsi" w:hAnsiTheme="minorHAnsi" w:cstheme="minorHAnsi"/>
                <w:i/>
                <w:color w:val="000000"/>
              </w:rPr>
            </w:pPr>
          </w:p>
        </w:tc>
        <w:tc>
          <w:tcPr>
            <w:tcW w:w="3260" w:type="dxa"/>
            <w:tcBorders>
              <w:top w:val="dashSmallGap" w:sz="4" w:space="0" w:color="auto"/>
              <w:left w:val="dashSmallGap" w:sz="4" w:space="0" w:color="auto"/>
              <w:bottom w:val="dashSmallGap" w:sz="4" w:space="0" w:color="auto"/>
              <w:right w:val="dashSmallGap" w:sz="4" w:space="0" w:color="auto"/>
            </w:tcBorders>
          </w:tcPr>
          <w:p w:rsidR="00D27EBC" w:rsidRPr="00915E93" w:rsidRDefault="00D27EBC" w:rsidP="00EC21DC">
            <w:pPr>
              <w:spacing w:before="60" w:after="60"/>
              <w:ind w:left="317"/>
              <w:jc w:val="both"/>
              <w:rPr>
                <w:rFonts w:asciiTheme="minorHAnsi" w:hAnsiTheme="minorHAnsi" w:cstheme="minorHAnsi"/>
                <w:i/>
                <w:color w:val="000000"/>
              </w:rPr>
            </w:pPr>
          </w:p>
        </w:tc>
        <w:tc>
          <w:tcPr>
            <w:tcW w:w="3260" w:type="dxa"/>
            <w:tcBorders>
              <w:top w:val="dashSmallGap" w:sz="4" w:space="0" w:color="auto"/>
              <w:left w:val="dashSmallGap" w:sz="4" w:space="0" w:color="auto"/>
              <w:bottom w:val="dashSmallGap" w:sz="4" w:space="0" w:color="auto"/>
              <w:right w:val="dashSmallGap" w:sz="4" w:space="0" w:color="auto"/>
            </w:tcBorders>
            <w:vAlign w:val="bottom"/>
          </w:tcPr>
          <w:p w:rsidR="00D27EBC" w:rsidRPr="00915E93" w:rsidRDefault="00D27EBC" w:rsidP="00EC21DC">
            <w:pPr>
              <w:spacing w:before="60" w:after="60"/>
              <w:ind w:left="317"/>
              <w:rPr>
                <w:rFonts w:asciiTheme="minorHAnsi" w:hAnsiTheme="minorHAnsi" w:cstheme="minorHAnsi"/>
                <w:i/>
                <w:color w:val="000000"/>
              </w:rPr>
            </w:pPr>
          </w:p>
        </w:tc>
      </w:tr>
    </w:tbl>
    <w:p w:rsidR="00D27EBC" w:rsidRPr="00915E93" w:rsidRDefault="00D27EBC" w:rsidP="00D27EBC">
      <w:pPr>
        <w:rPr>
          <w:rFonts w:cstheme="minorHAnsi"/>
        </w:rPr>
      </w:pPr>
    </w:p>
    <w:p w:rsidR="00D27EBC" w:rsidRPr="00915E93" w:rsidRDefault="00D27EBC" w:rsidP="00D27EBC">
      <w:pPr>
        <w:jc w:val="both"/>
        <w:rPr>
          <w:rFonts w:cstheme="minorHAnsi"/>
          <w:b/>
        </w:rPr>
      </w:pPr>
      <w:r w:rsidRPr="00915E93">
        <w:rPr>
          <w:rFonts w:cstheme="minorHAnsi"/>
          <w:b/>
          <w:u w:val="single"/>
        </w:rPr>
        <w:lastRenderedPageBreak/>
        <w:t xml:space="preserve">Table 5: Read codes for diabetes: </w:t>
      </w:r>
      <w:r w:rsidRPr="00915E93">
        <w:rPr>
          <w:rFonts w:cstheme="minorHAnsi"/>
          <w:b/>
        </w:rPr>
        <w:t>(DISEASE CODE OR DRUG CODE)</w:t>
      </w:r>
    </w:p>
    <w:p w:rsidR="00D27EBC" w:rsidRPr="00915E93" w:rsidRDefault="00D27EBC" w:rsidP="00D27EBC">
      <w:pPr>
        <w:jc w:val="both"/>
        <w:rPr>
          <w:rFonts w:cstheme="minorHAnsi"/>
          <w:b/>
        </w:rPr>
      </w:pPr>
    </w:p>
    <w:p w:rsidR="00D27EBC" w:rsidRPr="00915E93" w:rsidRDefault="00D27EBC" w:rsidP="00D27EBC">
      <w:pPr>
        <w:rPr>
          <w:rFonts w:cstheme="minorHAnsi"/>
        </w:rPr>
      </w:pPr>
      <w:r w:rsidRPr="00915E93">
        <w:rPr>
          <w:rFonts w:cstheme="minorHAnsi"/>
        </w:rPr>
        <w:t xml:space="preserve">14F4.00 - H/O: ADMISSION IN LAST YEAR FOR DIABETES FOOT PROBLEM                              </w:t>
      </w:r>
    </w:p>
    <w:p w:rsidR="00D27EBC" w:rsidRPr="00915E93" w:rsidRDefault="00D27EBC" w:rsidP="00D27EBC">
      <w:pPr>
        <w:rPr>
          <w:rFonts w:cstheme="minorHAnsi"/>
        </w:rPr>
      </w:pPr>
      <w:r w:rsidRPr="00915E93">
        <w:rPr>
          <w:rFonts w:cstheme="minorHAnsi"/>
        </w:rPr>
        <w:t xml:space="preserve">14P3.00 - H/O: INSULIN THERAPY                                        </w:t>
      </w:r>
    </w:p>
    <w:p w:rsidR="00D27EBC" w:rsidRPr="00915E93" w:rsidRDefault="00D27EBC" w:rsidP="00D27EBC">
      <w:pPr>
        <w:rPr>
          <w:rFonts w:cstheme="minorHAnsi"/>
        </w:rPr>
      </w:pPr>
      <w:r w:rsidRPr="00915E93">
        <w:rPr>
          <w:rFonts w:cstheme="minorHAnsi"/>
        </w:rPr>
        <w:t xml:space="preserve">2BBF.00 - RETINAL ABNORMALITY - DIABETES RELATED                                              </w:t>
      </w:r>
    </w:p>
    <w:p w:rsidR="00D27EBC" w:rsidRPr="00915E93" w:rsidRDefault="00D27EBC" w:rsidP="00D27EBC">
      <w:pPr>
        <w:rPr>
          <w:rFonts w:cstheme="minorHAnsi"/>
        </w:rPr>
      </w:pPr>
      <w:r w:rsidRPr="00915E93">
        <w:rPr>
          <w:rFonts w:cstheme="minorHAnsi"/>
        </w:rPr>
        <w:t xml:space="preserve">2G51000 - FOOT ABNORMALITY - DIABETES RELATED                                                </w:t>
      </w:r>
    </w:p>
    <w:p w:rsidR="00D27EBC" w:rsidRPr="00915E93" w:rsidRDefault="00D27EBC" w:rsidP="00D27EBC">
      <w:pPr>
        <w:rPr>
          <w:rFonts w:cstheme="minorHAnsi"/>
        </w:rPr>
      </w:pPr>
      <w:r w:rsidRPr="00915E93">
        <w:rPr>
          <w:rFonts w:cstheme="minorHAnsi"/>
        </w:rPr>
        <w:t xml:space="preserve">2G5A.00 - O/E - RIGHT DIABETIC FOOT AT RISK                      </w:t>
      </w:r>
    </w:p>
    <w:p w:rsidR="00D27EBC" w:rsidRPr="00915E93" w:rsidRDefault="00D27EBC" w:rsidP="00D27EBC">
      <w:pPr>
        <w:rPr>
          <w:rFonts w:cstheme="minorHAnsi"/>
        </w:rPr>
      </w:pPr>
      <w:r w:rsidRPr="00915E93">
        <w:rPr>
          <w:rFonts w:cstheme="minorHAnsi"/>
        </w:rPr>
        <w:t xml:space="preserve">2G5B.00 - O/E - LEFT DIABETIC FOOT AT RISK                                                                                                                                      </w:t>
      </w:r>
    </w:p>
    <w:p w:rsidR="00D27EBC" w:rsidRPr="00915E93" w:rsidRDefault="00D27EBC" w:rsidP="00D27EBC">
      <w:pPr>
        <w:rPr>
          <w:rFonts w:cstheme="minorHAnsi"/>
        </w:rPr>
      </w:pPr>
      <w:r w:rsidRPr="00915E93">
        <w:rPr>
          <w:rFonts w:cstheme="minorHAnsi"/>
        </w:rPr>
        <w:t xml:space="preserve">66A3.00 - DIABETIC ON DIET ONLY                                       </w:t>
      </w:r>
    </w:p>
    <w:p w:rsidR="00D27EBC" w:rsidRPr="00915E93" w:rsidRDefault="00D27EBC" w:rsidP="00D27EBC">
      <w:pPr>
        <w:rPr>
          <w:rFonts w:cstheme="minorHAnsi"/>
        </w:rPr>
      </w:pPr>
      <w:r w:rsidRPr="00915E93">
        <w:rPr>
          <w:rFonts w:cstheme="minorHAnsi"/>
        </w:rPr>
        <w:t xml:space="preserve">66A4.00 - DIABETIC ON ORAL TREATMENT                                  </w:t>
      </w:r>
    </w:p>
    <w:p w:rsidR="00D27EBC" w:rsidRPr="00915E93" w:rsidRDefault="00D27EBC" w:rsidP="00D27EBC">
      <w:pPr>
        <w:rPr>
          <w:rFonts w:cstheme="minorHAnsi"/>
        </w:rPr>
      </w:pPr>
      <w:r w:rsidRPr="00915E93">
        <w:rPr>
          <w:rFonts w:cstheme="minorHAnsi"/>
        </w:rPr>
        <w:t xml:space="preserve">66A5.00 - DIABETIC ON INSULIN                                                                       </w:t>
      </w:r>
    </w:p>
    <w:p w:rsidR="00D27EBC" w:rsidRPr="00915E93" w:rsidRDefault="00D27EBC" w:rsidP="00D27EBC">
      <w:pPr>
        <w:rPr>
          <w:rFonts w:cstheme="minorHAnsi"/>
        </w:rPr>
      </w:pPr>
      <w:r w:rsidRPr="00915E93">
        <w:rPr>
          <w:rFonts w:cstheme="minorHAnsi"/>
        </w:rPr>
        <w:t xml:space="preserve">66AA.11 - INJECTION SITES - DIABETIC                                  </w:t>
      </w:r>
    </w:p>
    <w:p w:rsidR="00D27EBC" w:rsidRPr="00915E93" w:rsidRDefault="00D27EBC" w:rsidP="00D27EBC">
      <w:pPr>
        <w:rPr>
          <w:rFonts w:cstheme="minorHAnsi"/>
        </w:rPr>
      </w:pPr>
      <w:r w:rsidRPr="00915E93">
        <w:rPr>
          <w:rFonts w:cstheme="minorHAnsi"/>
        </w:rPr>
        <w:t xml:space="preserve">66AH000 - CONVERSION TO INSULIN                                       </w:t>
      </w:r>
    </w:p>
    <w:p w:rsidR="00D27EBC" w:rsidRPr="00915E93" w:rsidRDefault="00D27EBC" w:rsidP="00D27EBC">
      <w:pPr>
        <w:rPr>
          <w:rFonts w:cstheme="minorHAnsi"/>
        </w:rPr>
      </w:pPr>
      <w:r w:rsidRPr="00915E93">
        <w:rPr>
          <w:rFonts w:cstheme="minorHAnsi"/>
        </w:rPr>
        <w:t xml:space="preserve">66AI.00 - DIABETIC - GOOD CONTROL                                     </w:t>
      </w:r>
    </w:p>
    <w:p w:rsidR="00D27EBC" w:rsidRDefault="00D27EBC" w:rsidP="00D27EBC">
      <w:pPr>
        <w:rPr>
          <w:rFonts w:cstheme="minorHAnsi"/>
        </w:rPr>
      </w:pPr>
      <w:r w:rsidRPr="00915E93">
        <w:rPr>
          <w:rFonts w:cstheme="minorHAnsi"/>
        </w:rPr>
        <w:t>66AJ.00 - DIABETIC - POOR CONTROL</w:t>
      </w:r>
      <w:r>
        <w:rPr>
          <w:rFonts w:cstheme="minorHAnsi"/>
        </w:rPr>
        <w:t xml:space="preserve"> </w:t>
      </w:r>
      <w:r w:rsidRPr="00915E93">
        <w:rPr>
          <w:rFonts w:cstheme="minorHAnsi"/>
        </w:rPr>
        <w:t>………………</w:t>
      </w:r>
    </w:p>
    <w:p w:rsidR="00D27EBC" w:rsidRDefault="00D27EBC" w:rsidP="00D27EBC">
      <w:pPr>
        <w:rPr>
          <w:rFonts w:cstheme="minorHAnsi"/>
        </w:rPr>
      </w:pPr>
    </w:p>
    <w:p w:rsidR="00D27EBC" w:rsidRDefault="00D27EBC" w:rsidP="00D27EBC">
      <w:pPr>
        <w:rPr>
          <w:rFonts w:cstheme="minorHAnsi"/>
        </w:rPr>
      </w:pPr>
    </w:p>
    <w:p w:rsidR="00D27EBC" w:rsidRDefault="00D27EBC" w:rsidP="00D27EBC">
      <w:pPr>
        <w:rPr>
          <w:rFonts w:cstheme="minorHAnsi"/>
        </w:rPr>
      </w:pPr>
    </w:p>
    <w:p w:rsidR="00D27EBC" w:rsidRDefault="00D27EBC" w:rsidP="00D27EBC">
      <w:pPr>
        <w:rPr>
          <w:rFonts w:cstheme="minorHAnsi"/>
        </w:rPr>
      </w:pPr>
    </w:p>
    <w:p w:rsidR="00D27EBC" w:rsidRDefault="00D27EBC" w:rsidP="00D27EBC">
      <w:pPr>
        <w:rPr>
          <w:rFonts w:cstheme="minorHAnsi"/>
        </w:rPr>
      </w:pPr>
    </w:p>
    <w:p w:rsidR="00656691" w:rsidRDefault="00656691">
      <w:pPr>
        <w:spacing w:after="200" w:line="276" w:lineRule="auto"/>
        <w:rPr>
          <w:rFonts w:cstheme="minorHAnsi"/>
        </w:rPr>
      </w:pPr>
      <w:r>
        <w:rPr>
          <w:rFonts w:cstheme="minorHAnsi"/>
        </w:rPr>
        <w:br w:type="page"/>
      </w:r>
    </w:p>
    <w:p w:rsidR="00D27EBC" w:rsidRDefault="00D27EBC" w:rsidP="00D27EBC">
      <w:pPr>
        <w:rPr>
          <w:rFonts w:cstheme="minorHAnsi"/>
          <w:b/>
        </w:rPr>
      </w:pPr>
      <w:r w:rsidRPr="00EF760A">
        <w:rPr>
          <w:rStyle w:val="Heading2Char"/>
          <w:rFonts w:asciiTheme="minorHAnsi" w:hAnsiTheme="minorHAnsi" w:cstheme="minorHAnsi"/>
        </w:rPr>
        <w:lastRenderedPageBreak/>
        <w:t>Example 2:</w:t>
      </w:r>
      <w:r w:rsidRPr="00103C91">
        <w:rPr>
          <w:rFonts w:cstheme="minorHAnsi"/>
          <w:b/>
        </w:rPr>
        <w:t xml:space="preserve"> Data </w:t>
      </w:r>
      <w:r>
        <w:rPr>
          <w:rFonts w:cstheme="minorHAnsi"/>
          <w:b/>
        </w:rPr>
        <w:t xml:space="preserve">specification </w:t>
      </w:r>
      <w:r w:rsidRPr="00103C91">
        <w:rPr>
          <w:rFonts w:cstheme="minorHAnsi"/>
          <w:b/>
        </w:rPr>
        <w:t>for</w:t>
      </w:r>
      <w:r>
        <w:rPr>
          <w:rFonts w:cstheme="minorHAnsi"/>
          <w:b/>
        </w:rPr>
        <w:t xml:space="preserve"> anonymised data</w:t>
      </w:r>
      <w:r w:rsidRPr="00103C91">
        <w:rPr>
          <w:rFonts w:cstheme="minorHAnsi"/>
          <w:b/>
        </w:rPr>
        <w:t xml:space="preserve"> about pregnant mothers held in the Aberdeen Maternal and Neonatal Database </w:t>
      </w:r>
    </w:p>
    <w:p w:rsidR="00D27EBC" w:rsidRPr="00103C91" w:rsidRDefault="00D27EBC" w:rsidP="00D27EBC">
      <w:pPr>
        <w:rPr>
          <w:rFonts w:cstheme="minorHAnsi"/>
          <w:b/>
        </w:rPr>
      </w:pPr>
    </w:p>
    <w:tbl>
      <w:tblPr>
        <w:tblW w:w="10031" w:type="dxa"/>
        <w:tblCellMar>
          <w:left w:w="0" w:type="dxa"/>
          <w:right w:w="0" w:type="dxa"/>
        </w:tblCellMar>
        <w:tblLook w:val="01E0" w:firstRow="1" w:lastRow="1" w:firstColumn="1" w:lastColumn="1" w:noHBand="0" w:noVBand="0"/>
      </w:tblPr>
      <w:tblGrid>
        <w:gridCol w:w="1384"/>
        <w:gridCol w:w="5103"/>
        <w:gridCol w:w="1134"/>
        <w:gridCol w:w="992"/>
        <w:gridCol w:w="1418"/>
      </w:tblGrid>
      <w:tr w:rsidR="00D27EBC" w:rsidRPr="00192125" w:rsidTr="00EC21DC">
        <w:tc>
          <w:tcPr>
            <w:tcW w:w="1384"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Full Field name</w:t>
            </w:r>
          </w:p>
        </w:tc>
        <w:tc>
          <w:tcPr>
            <w:tcW w:w="5103"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English description</w:t>
            </w:r>
          </w:p>
        </w:tc>
        <w:tc>
          <w:tcPr>
            <w:tcW w:w="1134"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Data Type</w:t>
            </w:r>
          </w:p>
        </w:tc>
        <w:tc>
          <w:tcPr>
            <w:tcW w:w="99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ICD-9</w:t>
            </w:r>
          </w:p>
        </w:tc>
        <w:tc>
          <w:tcPr>
            <w:tcW w:w="1418"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Coding of variable</w:t>
            </w:r>
          </w:p>
        </w:tc>
      </w:tr>
      <w:tr w:rsidR="00D27EBC" w:rsidRPr="00192125" w:rsidTr="00EC21DC">
        <w:tc>
          <w:tcPr>
            <w:tcW w:w="1384"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Age</w:t>
            </w:r>
          </w:p>
        </w:tc>
        <w:tc>
          <w:tcPr>
            <w:tcW w:w="5103"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Age at the time of delivery</w:t>
            </w:r>
          </w:p>
        </w:tc>
        <w:tc>
          <w:tcPr>
            <w:tcW w:w="1134"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Location</w:t>
            </w:r>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Whether the mother is resident within Aberdeen City</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Boolean</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1=yes</w:t>
            </w:r>
          </w:p>
          <w:p w:rsidR="00D27EBC" w:rsidRPr="00103C91" w:rsidRDefault="00D27EBC" w:rsidP="00EC21DC">
            <w:pPr>
              <w:rPr>
                <w:rFonts w:cstheme="minorHAnsi"/>
              </w:rPr>
            </w:pPr>
            <w:r w:rsidRPr="00103C91">
              <w:rPr>
                <w:rFonts w:cstheme="minorHAnsi"/>
                <w:bCs/>
              </w:rPr>
              <w:t>0=no</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SC_Husb</w:t>
            </w:r>
            <w:proofErr w:type="spellEnd"/>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Social class of husband</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SC_PM</w:t>
            </w:r>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Social class pre-marital</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Dep_Cat</w:t>
            </w:r>
            <w:proofErr w:type="spellEnd"/>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Deprivation category</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Fath_ID</w:t>
            </w:r>
            <w:proofErr w:type="spellEnd"/>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For each delivery a sequential ID indicating whether the DOB of the father is the same or a different DOB</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Ethnic</w:t>
            </w:r>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Ethnicity as registered</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String</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Smok</w:t>
            </w:r>
            <w:proofErr w:type="spellEnd"/>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Whether a smoker at the time of pregnancy</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Boolean</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1=yes</w:t>
            </w:r>
          </w:p>
          <w:p w:rsidR="00D27EBC" w:rsidRPr="00103C91" w:rsidRDefault="00D27EBC" w:rsidP="00EC21DC">
            <w:pPr>
              <w:rPr>
                <w:rFonts w:cstheme="minorHAnsi"/>
              </w:rPr>
            </w:pPr>
            <w:r w:rsidRPr="00103C91">
              <w:rPr>
                <w:rFonts w:cstheme="minorHAnsi"/>
                <w:bCs/>
              </w:rPr>
              <w:t>0=no</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Height</w:t>
            </w:r>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Height of mother (in cm)</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Weight</w:t>
            </w:r>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Weight of mother (in kg)</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r w:rsidR="00D27EBC" w:rsidRPr="00192125" w:rsidTr="00EC21DC">
        <w:tc>
          <w:tcPr>
            <w:tcW w:w="138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Wei_Date</w:t>
            </w:r>
            <w:proofErr w:type="spellEnd"/>
          </w:p>
        </w:tc>
        <w:tc>
          <w:tcPr>
            <w:tcW w:w="5103"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At what week of gestation was the weight of the mother recorded</w:t>
            </w:r>
          </w:p>
        </w:tc>
        <w:tc>
          <w:tcPr>
            <w:tcW w:w="1134"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Integer</w:t>
            </w:r>
          </w:p>
        </w:tc>
        <w:tc>
          <w:tcPr>
            <w:tcW w:w="99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r w:rsidR="00D27EBC" w:rsidRPr="00192125" w:rsidTr="00EC21DC">
        <w:tc>
          <w:tcPr>
            <w:tcW w:w="1384"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Para</w:t>
            </w:r>
          </w:p>
        </w:tc>
        <w:tc>
          <w:tcPr>
            <w:tcW w:w="5103" w:type="dxa"/>
            <w:tcBorders>
              <w:top w:val="single" w:sz="8" w:space="0" w:color="FFFFFF"/>
              <w:left w:val="single" w:sz="8" w:space="0" w:color="FFFFFF"/>
              <w:bottom w:val="single" w:sz="24"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What is the mothers maximum parity recorded in the database</w:t>
            </w:r>
          </w:p>
        </w:tc>
        <w:tc>
          <w:tcPr>
            <w:tcW w:w="1134" w:type="dxa"/>
            <w:tcBorders>
              <w:top w:val="single" w:sz="8" w:space="0" w:color="FFFFFF"/>
              <w:left w:val="single" w:sz="8" w:space="0" w:color="FFFFFF"/>
              <w:bottom w:val="single" w:sz="24"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String</w:t>
            </w:r>
          </w:p>
        </w:tc>
        <w:tc>
          <w:tcPr>
            <w:tcW w:w="992" w:type="dxa"/>
            <w:tcBorders>
              <w:top w:val="single" w:sz="8" w:space="0" w:color="FFFFFF"/>
              <w:left w:val="single" w:sz="8" w:space="0" w:color="FFFFFF"/>
              <w:bottom w:val="single" w:sz="24"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rPr>
              <w:t>n/a</w:t>
            </w:r>
          </w:p>
        </w:tc>
        <w:tc>
          <w:tcPr>
            <w:tcW w:w="1418" w:type="dxa"/>
            <w:tcBorders>
              <w:top w:val="single" w:sz="8" w:space="0" w:color="FFFFFF"/>
              <w:left w:val="single" w:sz="8" w:space="0" w:color="FFFFFF"/>
              <w:bottom w:val="single" w:sz="24"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r w:rsidR="00D27EBC" w:rsidRPr="00192125" w:rsidTr="00EC21DC">
        <w:tc>
          <w:tcPr>
            <w:tcW w:w="1384" w:type="dxa"/>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5" w:type="dxa"/>
              <w:left w:w="108" w:type="dxa"/>
              <w:bottom w:w="0" w:type="dxa"/>
              <w:right w:w="108" w:type="dxa"/>
            </w:tcMar>
            <w:hideMark/>
          </w:tcPr>
          <w:p w:rsidR="00D27EBC" w:rsidRPr="00192125" w:rsidRDefault="00D27EBC" w:rsidP="00EC21DC">
            <w:pPr>
              <w:rPr>
                <w:rFonts w:cstheme="minorHAnsi"/>
              </w:rPr>
            </w:pPr>
            <w:proofErr w:type="spellStart"/>
            <w:r w:rsidRPr="00192125">
              <w:rPr>
                <w:rFonts w:cstheme="minorHAnsi"/>
                <w:b/>
                <w:bCs/>
              </w:rPr>
              <w:t>Num_Preg</w:t>
            </w:r>
            <w:proofErr w:type="spellEnd"/>
          </w:p>
        </w:tc>
        <w:tc>
          <w:tcPr>
            <w:tcW w:w="5103"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What number of pregnancies does the mother have recorded in the database</w:t>
            </w:r>
          </w:p>
        </w:tc>
        <w:tc>
          <w:tcPr>
            <w:tcW w:w="1134"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Integer</w:t>
            </w:r>
          </w:p>
        </w:tc>
        <w:tc>
          <w:tcPr>
            <w:tcW w:w="992"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03C91" w:rsidRDefault="00D27EBC" w:rsidP="00EC21DC">
            <w:pPr>
              <w:rPr>
                <w:rFonts w:cstheme="minorHAnsi"/>
              </w:rPr>
            </w:pPr>
            <w:r w:rsidRPr="00103C91">
              <w:rPr>
                <w:rFonts w:cstheme="minorHAnsi"/>
                <w:bCs/>
              </w:rPr>
              <w:t>n/a</w:t>
            </w:r>
          </w:p>
        </w:tc>
        <w:tc>
          <w:tcPr>
            <w:tcW w:w="1418"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8" w:type="dxa"/>
              <w:bottom w:w="0" w:type="dxa"/>
              <w:right w:w="108" w:type="dxa"/>
            </w:tcMar>
            <w:hideMark/>
          </w:tcPr>
          <w:p w:rsidR="00D27EBC" w:rsidRPr="00192125" w:rsidRDefault="00D27EBC" w:rsidP="00EC21DC">
            <w:pPr>
              <w:rPr>
                <w:rFonts w:cstheme="minorHAnsi"/>
              </w:rPr>
            </w:pPr>
            <w:r w:rsidRPr="00192125">
              <w:rPr>
                <w:rFonts w:cstheme="minorHAnsi"/>
                <w:b/>
                <w:bCs/>
              </w:rPr>
              <w:t> </w:t>
            </w:r>
          </w:p>
        </w:tc>
      </w:tr>
    </w:tbl>
    <w:p w:rsidR="00D27EBC" w:rsidRDefault="00D27EBC" w:rsidP="00D27EBC">
      <w:pPr>
        <w:rPr>
          <w:rFonts w:cstheme="minorHAnsi"/>
        </w:rPr>
      </w:pPr>
    </w:p>
    <w:p w:rsidR="00D27EBC" w:rsidRDefault="00D27EBC" w:rsidP="00D27EBC">
      <w:pPr>
        <w:rPr>
          <w:rFonts w:cstheme="minorHAnsi"/>
        </w:rPr>
      </w:pPr>
    </w:p>
    <w:p w:rsidR="00D27EBC" w:rsidRDefault="00D27EBC" w:rsidP="00D27EBC">
      <w:pPr>
        <w:rPr>
          <w:rFonts w:cstheme="minorHAnsi"/>
        </w:rPr>
      </w:pPr>
    </w:p>
    <w:p w:rsidR="00D27EBC" w:rsidRDefault="00D27EBC" w:rsidP="00D27EBC">
      <w:pPr>
        <w:rPr>
          <w:rFonts w:cstheme="minorHAnsi"/>
        </w:rPr>
      </w:pPr>
    </w:p>
    <w:p w:rsidR="00D27EBC" w:rsidRPr="00103C91" w:rsidRDefault="00D27EBC" w:rsidP="00D27EBC">
      <w:pPr>
        <w:rPr>
          <w:rFonts w:cstheme="minorHAnsi"/>
          <w:b/>
        </w:rPr>
      </w:pPr>
      <w:r w:rsidRPr="00EF760A">
        <w:rPr>
          <w:rStyle w:val="Heading2Char"/>
          <w:rFonts w:asciiTheme="minorHAnsi" w:hAnsiTheme="minorHAnsi" w:cstheme="minorHAnsi"/>
        </w:rPr>
        <w:t>Example 3:</w:t>
      </w:r>
      <w:r w:rsidRPr="00103C91">
        <w:rPr>
          <w:rFonts w:cstheme="minorHAnsi"/>
          <w:b/>
        </w:rPr>
        <w:t xml:space="preserve"> Data </w:t>
      </w:r>
      <w:r>
        <w:rPr>
          <w:rFonts w:cstheme="minorHAnsi"/>
          <w:b/>
        </w:rPr>
        <w:t xml:space="preserve">specification </w:t>
      </w:r>
      <w:r w:rsidRPr="00103C91">
        <w:rPr>
          <w:rFonts w:cstheme="minorHAnsi"/>
          <w:b/>
        </w:rPr>
        <w:t>for</w:t>
      </w:r>
      <w:r>
        <w:rPr>
          <w:rFonts w:cstheme="minorHAnsi"/>
          <w:b/>
        </w:rPr>
        <w:t xml:space="preserve"> anonymised data</w:t>
      </w:r>
      <w:r w:rsidRPr="00103C91">
        <w:rPr>
          <w:rFonts w:cstheme="minorHAnsi"/>
          <w:b/>
        </w:rPr>
        <w:t xml:space="preserve"> </w:t>
      </w:r>
      <w:r>
        <w:rPr>
          <w:rFonts w:cstheme="minorHAnsi"/>
          <w:b/>
        </w:rPr>
        <w:t xml:space="preserve">relating to infertility </w:t>
      </w:r>
    </w:p>
    <w:p w:rsidR="00D27EBC" w:rsidRDefault="00D27EBC" w:rsidP="00D27EBC">
      <w:pPr>
        <w:rPr>
          <w:rFonts w:cstheme="minorHAnsi"/>
        </w:rPr>
      </w:pPr>
    </w:p>
    <w:tbl>
      <w:tblPr>
        <w:tblW w:w="10026" w:type="dxa"/>
        <w:tblCellMar>
          <w:left w:w="0" w:type="dxa"/>
          <w:right w:w="0" w:type="dxa"/>
        </w:tblCellMar>
        <w:tblLook w:val="04A0" w:firstRow="1" w:lastRow="0" w:firstColumn="1" w:lastColumn="0" w:noHBand="0" w:noVBand="1"/>
      </w:tblPr>
      <w:tblGrid>
        <w:gridCol w:w="420"/>
        <w:gridCol w:w="1384"/>
        <w:gridCol w:w="2410"/>
        <w:gridCol w:w="5812"/>
      </w:tblGrid>
      <w:tr w:rsidR="00D27EBC" w:rsidRPr="00103C91" w:rsidTr="002A596D">
        <w:trPr>
          <w:trHeight w:val="377"/>
          <w:tblHeader/>
        </w:trPr>
        <w:tc>
          <w:tcPr>
            <w:tcW w:w="1804" w:type="dxa"/>
            <w:gridSpan w:val="2"/>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VARIABLE</w:t>
            </w:r>
          </w:p>
        </w:tc>
        <w:tc>
          <w:tcPr>
            <w:tcW w:w="241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FULL NAME</w:t>
            </w:r>
          </w:p>
        </w:tc>
        <w:tc>
          <w:tcPr>
            <w:tcW w:w="5812"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DESCRIPTION</w:t>
            </w:r>
          </w:p>
        </w:tc>
      </w:tr>
      <w:tr w:rsidR="00D27EBC" w:rsidRPr="00103C91" w:rsidTr="00EC21DC">
        <w:trPr>
          <w:trHeight w:val="377"/>
        </w:trPr>
        <w:tc>
          <w:tcPr>
            <w:tcW w:w="1804" w:type="dxa"/>
            <w:gridSpan w:val="2"/>
            <w:tcBorders>
              <w:top w:val="single" w:sz="24"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b/>
                <w:bCs/>
              </w:rPr>
              <w:t>RowID</w:t>
            </w:r>
            <w:proofErr w:type="spellEnd"/>
          </w:p>
        </w:tc>
        <w:tc>
          <w:tcPr>
            <w:tcW w:w="2410"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Row identifier</w:t>
            </w:r>
          </w:p>
        </w:tc>
        <w:tc>
          <w:tcPr>
            <w:tcW w:w="5812" w:type="dxa"/>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An identifier for the date ordered rows per woman</w:t>
            </w:r>
          </w:p>
        </w:tc>
      </w:tr>
      <w:tr w:rsidR="00D27EBC" w:rsidRPr="00103C91" w:rsidTr="00EC21DC">
        <w:trPr>
          <w:trHeight w:val="1887"/>
        </w:trPr>
        <w:tc>
          <w:tcPr>
            <w:tcW w:w="180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xml:space="preserve">Date </w:t>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Date of event</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Date of event in each row e.g. date of first visit, date of treatment cycle etc. in ddmmyy10. format</w:t>
            </w:r>
          </w:p>
          <w:p w:rsidR="00D27EBC" w:rsidRPr="00103C91" w:rsidRDefault="00D27EBC" w:rsidP="00EC21DC">
            <w:pPr>
              <w:rPr>
                <w:rFonts w:cstheme="minorHAnsi"/>
              </w:rPr>
            </w:pPr>
            <w:r w:rsidRPr="00103C91">
              <w:rPr>
                <w:rFonts w:cstheme="minorHAnsi"/>
              </w:rPr>
              <w:t>NOTE: For ARUD use date of embryo transfer as ‘Date’</w:t>
            </w:r>
          </w:p>
          <w:p w:rsidR="00D27EBC" w:rsidRPr="00103C91" w:rsidRDefault="00D27EBC" w:rsidP="00EC21DC">
            <w:pPr>
              <w:rPr>
                <w:rFonts w:cstheme="minorHAnsi"/>
              </w:rPr>
            </w:pPr>
            <w:r w:rsidRPr="00103C91">
              <w:rPr>
                <w:rFonts w:cstheme="minorHAnsi"/>
              </w:rPr>
              <w:t>NOTE: Is cause of infertility diagnosed at first visit or does it have a separate date?</w:t>
            </w:r>
          </w:p>
        </w:tc>
      </w:tr>
      <w:tr w:rsidR="00D27EBC" w:rsidRPr="00103C91" w:rsidTr="00EC21DC">
        <w:trPr>
          <w:trHeight w:val="755"/>
        </w:trPr>
        <w:tc>
          <w:tcPr>
            <w:tcW w:w="180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Baseline variables from AFCD:</w:t>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 </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Please repeat over each line per woman</w:t>
            </w:r>
          </w:p>
        </w:tc>
      </w:tr>
      <w:tr w:rsidR="00D27EBC" w:rsidRPr="00103C91" w:rsidTr="00EC21DC">
        <w:trPr>
          <w:trHeight w:val="384"/>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tabs>
                <w:tab w:val="left" w:pos="840"/>
              </w:tabs>
              <w:rPr>
                <w:rFonts w:cstheme="minorHAnsi"/>
              </w:rPr>
            </w:pPr>
            <w:r w:rsidRPr="00103C91">
              <w:rPr>
                <w:rFonts w:cstheme="minorHAnsi"/>
              </w:rPr>
              <w:t>Fage</w:t>
            </w:r>
            <w:r>
              <w:rPr>
                <w:rFonts w:cstheme="minorHAnsi"/>
              </w:rPr>
              <w:tab/>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Female age</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In years please</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Mage</w:t>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Male age</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In years please</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DurInf</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Duration of infertility</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In months if possible</w:t>
            </w:r>
          </w:p>
        </w:tc>
      </w:tr>
      <w:tr w:rsidR="00D27EBC" w:rsidRPr="00103C91" w:rsidTr="00EC21DC">
        <w:trPr>
          <w:trHeight w:val="384"/>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Finf</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Female infertility</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Code as: Primary=1; Secondary=0</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Minf</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Male infertility</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Code as: Primary=1; Secondary=0</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lastRenderedPageBreak/>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RefClinic</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Referral clinic</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 </w:t>
            </w:r>
          </w:p>
        </w:tc>
      </w:tr>
      <w:tr w:rsidR="00D27EBC" w:rsidRPr="00103C91" w:rsidTr="00EC21DC">
        <w:trPr>
          <w:trHeight w:val="384"/>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RefBy</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Referred by GP/Hospital</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GP=1; Hospital=0</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Amen</w:t>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Amenorrhoea</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Code as: Primary=1; Secondary=0</w:t>
            </w:r>
          </w:p>
        </w:tc>
      </w:tr>
      <w:tr w:rsidR="00D27EBC" w:rsidRPr="00103C91" w:rsidTr="00EC21DC">
        <w:trPr>
          <w:trHeight w:val="377"/>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Region</w:t>
            </w:r>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Region of referral</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Code as: Grampian/Highland/Orkney=1; Shetland/Other=0</w:t>
            </w:r>
          </w:p>
        </w:tc>
      </w:tr>
      <w:tr w:rsidR="00D27EBC" w:rsidRPr="00103C91" w:rsidTr="00EC21DC">
        <w:trPr>
          <w:trHeight w:val="392"/>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FLastFert</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Time since last female fertilisation</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In months if possible</w:t>
            </w:r>
          </w:p>
        </w:tc>
      </w:tr>
      <w:tr w:rsidR="00D27EBC" w:rsidRPr="00103C91" w:rsidTr="00EC21DC">
        <w:trPr>
          <w:trHeight w:val="392"/>
        </w:trPr>
        <w:tc>
          <w:tcPr>
            <w:tcW w:w="42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b/>
                <w:bCs/>
              </w:rPr>
              <w:t> </w:t>
            </w:r>
          </w:p>
        </w:tc>
        <w:tc>
          <w:tcPr>
            <w:tcW w:w="1384"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15" w:type="dxa"/>
              <w:left w:w="103" w:type="dxa"/>
              <w:bottom w:w="0" w:type="dxa"/>
              <w:right w:w="103" w:type="dxa"/>
            </w:tcMar>
            <w:hideMark/>
          </w:tcPr>
          <w:p w:rsidR="00D27EBC" w:rsidRPr="00103C91" w:rsidRDefault="00D27EBC" w:rsidP="00EC21DC">
            <w:pPr>
              <w:rPr>
                <w:rFonts w:cstheme="minorHAnsi"/>
              </w:rPr>
            </w:pPr>
            <w:proofErr w:type="spellStart"/>
            <w:r w:rsidRPr="00103C91">
              <w:rPr>
                <w:rFonts w:cstheme="minorHAnsi"/>
              </w:rPr>
              <w:t>MLastFert</w:t>
            </w:r>
            <w:proofErr w:type="spellEnd"/>
          </w:p>
        </w:tc>
        <w:tc>
          <w:tcPr>
            <w:tcW w:w="2410"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Time since last male fertilisation</w:t>
            </w:r>
          </w:p>
        </w:tc>
        <w:tc>
          <w:tcPr>
            <w:tcW w:w="5812" w:type="dxa"/>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15" w:type="dxa"/>
              <w:left w:w="103" w:type="dxa"/>
              <w:bottom w:w="0" w:type="dxa"/>
              <w:right w:w="103" w:type="dxa"/>
            </w:tcMar>
            <w:hideMark/>
          </w:tcPr>
          <w:p w:rsidR="00D27EBC" w:rsidRPr="00103C91" w:rsidRDefault="00D27EBC" w:rsidP="00EC21DC">
            <w:pPr>
              <w:rPr>
                <w:rFonts w:cstheme="minorHAnsi"/>
              </w:rPr>
            </w:pPr>
            <w:r w:rsidRPr="00103C91">
              <w:rPr>
                <w:rFonts w:cstheme="minorHAnsi"/>
              </w:rPr>
              <w:t>In months if possible</w:t>
            </w:r>
          </w:p>
        </w:tc>
      </w:tr>
    </w:tbl>
    <w:p w:rsidR="00D27EBC" w:rsidRDefault="00D27EBC" w:rsidP="00D27EBC">
      <w:pPr>
        <w:rPr>
          <w:rFonts w:cstheme="minorHAnsi"/>
        </w:rPr>
      </w:pPr>
    </w:p>
    <w:p w:rsidR="005B2AA1" w:rsidRDefault="005B2AA1">
      <w:pPr>
        <w:spacing w:after="200" w:line="276" w:lineRule="auto"/>
        <w:rPr>
          <w:rFonts w:ascii="Century Gothic" w:hAnsi="Century Gothic"/>
          <w:b/>
          <w:bCs/>
          <w:sz w:val="28"/>
          <w:szCs w:val="28"/>
        </w:rPr>
      </w:pPr>
    </w:p>
    <w:sectPr w:rsidR="005B2AA1" w:rsidSect="00D92CF9">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E83" w:rsidRDefault="00CC4E83" w:rsidP="00D92CF9">
      <w:r>
        <w:separator/>
      </w:r>
    </w:p>
  </w:endnote>
  <w:endnote w:type="continuationSeparator" w:id="0">
    <w:p w:rsidR="00CC4E83" w:rsidRDefault="00CC4E83" w:rsidP="00D92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697270"/>
      <w:docPartObj>
        <w:docPartGallery w:val="Page Numbers (Bottom of Page)"/>
        <w:docPartUnique/>
      </w:docPartObj>
    </w:sdtPr>
    <w:sdtEndPr/>
    <w:sdtContent>
      <w:sdt>
        <w:sdtPr>
          <w:id w:val="951283119"/>
          <w:docPartObj>
            <w:docPartGallery w:val="Page Numbers (Top of Page)"/>
            <w:docPartUnique/>
          </w:docPartObj>
        </w:sdtPr>
        <w:sdtEndPr/>
        <w:sdtContent>
          <w:p w:rsidR="009A2F96" w:rsidRDefault="009A2F96">
            <w:pPr>
              <w:pStyle w:val="Footer"/>
              <w:jc w:val="right"/>
            </w:pPr>
          </w:p>
          <w:tbl>
            <w:tblPr>
              <w:tblStyle w:val="TableGrid"/>
              <w:tblW w:w="11199" w:type="dxa"/>
              <w:tblInd w:w="-1026" w:type="dxa"/>
              <w:tblLook w:val="04A0" w:firstRow="1" w:lastRow="0" w:firstColumn="1" w:lastColumn="0" w:noHBand="0" w:noVBand="1"/>
            </w:tblPr>
            <w:tblGrid>
              <w:gridCol w:w="5647"/>
              <w:gridCol w:w="5552"/>
            </w:tblGrid>
            <w:tr w:rsidR="009A2F96" w:rsidTr="00862BEC">
              <w:tc>
                <w:tcPr>
                  <w:tcW w:w="5647" w:type="dxa"/>
                </w:tcPr>
                <w:p w:rsidR="009A2F96" w:rsidRDefault="00D93102" w:rsidP="004035DB">
                  <w:pPr>
                    <w:pStyle w:val="Footer"/>
                  </w:pPr>
                  <w:proofErr w:type="spellStart"/>
                  <w:r>
                    <w:t>DaSH</w:t>
                  </w:r>
                  <w:proofErr w:type="spellEnd"/>
                  <w:r>
                    <w:t xml:space="preserve"> Developing a Data Specification V1.</w:t>
                  </w:r>
                  <w:r w:rsidR="004035DB">
                    <w:t>1</w:t>
                  </w:r>
                  <w:r>
                    <w:t>.docx</w:t>
                  </w:r>
                </w:p>
              </w:tc>
              <w:tc>
                <w:tcPr>
                  <w:tcW w:w="5552" w:type="dxa"/>
                </w:tcPr>
                <w:p w:rsidR="009A2F96" w:rsidRDefault="00D93102" w:rsidP="004035DB">
                  <w:pPr>
                    <w:pStyle w:val="Footer"/>
                    <w:jc w:val="right"/>
                  </w:pPr>
                  <w:r>
                    <w:t>Version: 1.</w:t>
                  </w:r>
                  <w:r w:rsidR="004035DB">
                    <w:t>1</w:t>
                  </w:r>
                </w:p>
              </w:tc>
            </w:tr>
            <w:tr w:rsidR="009A2F96" w:rsidTr="00862BEC">
              <w:tc>
                <w:tcPr>
                  <w:tcW w:w="5647" w:type="dxa"/>
                </w:tcPr>
                <w:p w:rsidR="009A2F96" w:rsidRDefault="00EE3D8B" w:rsidP="00EE3D8B">
                  <w:pPr>
                    <w:pStyle w:val="Footer"/>
                  </w:pPr>
                  <w:r>
                    <w:t>DaSH_Document_Template_v1.1.dotx</w:t>
                  </w:r>
                </w:p>
              </w:tc>
              <w:tc>
                <w:tcPr>
                  <w:tcW w:w="5552" w:type="dxa"/>
                </w:tcPr>
                <w:p w:rsidR="009A2F96" w:rsidRDefault="00862BEC">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D6798A">
                    <w:rPr>
                      <w:b/>
                      <w:bCs/>
                      <w:noProof/>
                    </w:rPr>
                    <w:t>3</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6798A">
                    <w:rPr>
                      <w:b/>
                      <w:bCs/>
                      <w:noProof/>
                    </w:rPr>
                    <w:t>11</w:t>
                  </w:r>
                  <w:r>
                    <w:rPr>
                      <w:b/>
                      <w:bCs/>
                      <w:sz w:val="24"/>
                    </w:rPr>
                    <w:fldChar w:fldCharType="end"/>
                  </w:r>
                </w:p>
              </w:tc>
            </w:tr>
          </w:tbl>
          <w:p w:rsidR="009A2F96" w:rsidRDefault="00D6798A" w:rsidP="00862BEC">
            <w:pPr>
              <w:pStyle w:val="Foote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E83" w:rsidRDefault="00CC4E83" w:rsidP="00D92CF9">
      <w:r>
        <w:separator/>
      </w:r>
    </w:p>
  </w:footnote>
  <w:footnote w:type="continuationSeparator" w:id="0">
    <w:p w:rsidR="00CC4E83" w:rsidRDefault="00CC4E83" w:rsidP="00D92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0C83"/>
    <w:multiLevelType w:val="hybridMultilevel"/>
    <w:tmpl w:val="7700A5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5507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924D6C"/>
    <w:multiLevelType w:val="hybridMultilevel"/>
    <w:tmpl w:val="344CBF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7617F6C"/>
    <w:multiLevelType w:val="hybridMultilevel"/>
    <w:tmpl w:val="6ACA2616"/>
    <w:lvl w:ilvl="0" w:tplc="8F7AA64C">
      <w:start w:val="1"/>
      <w:numFmt w:val="decimal"/>
      <w:lvlText w:val="%1."/>
      <w:lvlJc w:val="left"/>
      <w:pPr>
        <w:tabs>
          <w:tab w:val="num" w:pos="720"/>
        </w:tabs>
        <w:ind w:left="720" w:hanging="360"/>
      </w:pPr>
    </w:lvl>
    <w:lvl w:ilvl="1" w:tplc="5E7E7014" w:tentative="1">
      <w:start w:val="1"/>
      <w:numFmt w:val="decimal"/>
      <w:lvlText w:val="%2."/>
      <w:lvlJc w:val="left"/>
      <w:pPr>
        <w:tabs>
          <w:tab w:val="num" w:pos="1440"/>
        </w:tabs>
        <w:ind w:left="1440" w:hanging="360"/>
      </w:pPr>
    </w:lvl>
    <w:lvl w:ilvl="2" w:tplc="4B102DB4" w:tentative="1">
      <w:start w:val="1"/>
      <w:numFmt w:val="decimal"/>
      <w:lvlText w:val="%3."/>
      <w:lvlJc w:val="left"/>
      <w:pPr>
        <w:tabs>
          <w:tab w:val="num" w:pos="2160"/>
        </w:tabs>
        <w:ind w:left="2160" w:hanging="360"/>
      </w:pPr>
    </w:lvl>
    <w:lvl w:ilvl="3" w:tplc="DC728C0A" w:tentative="1">
      <w:start w:val="1"/>
      <w:numFmt w:val="decimal"/>
      <w:lvlText w:val="%4."/>
      <w:lvlJc w:val="left"/>
      <w:pPr>
        <w:tabs>
          <w:tab w:val="num" w:pos="2880"/>
        </w:tabs>
        <w:ind w:left="2880" w:hanging="360"/>
      </w:pPr>
    </w:lvl>
    <w:lvl w:ilvl="4" w:tplc="07EEB170" w:tentative="1">
      <w:start w:val="1"/>
      <w:numFmt w:val="decimal"/>
      <w:lvlText w:val="%5."/>
      <w:lvlJc w:val="left"/>
      <w:pPr>
        <w:tabs>
          <w:tab w:val="num" w:pos="3600"/>
        </w:tabs>
        <w:ind w:left="3600" w:hanging="360"/>
      </w:pPr>
    </w:lvl>
    <w:lvl w:ilvl="5" w:tplc="BB9E3F70" w:tentative="1">
      <w:start w:val="1"/>
      <w:numFmt w:val="decimal"/>
      <w:lvlText w:val="%6."/>
      <w:lvlJc w:val="left"/>
      <w:pPr>
        <w:tabs>
          <w:tab w:val="num" w:pos="4320"/>
        </w:tabs>
        <w:ind w:left="4320" w:hanging="360"/>
      </w:pPr>
    </w:lvl>
    <w:lvl w:ilvl="6" w:tplc="2FAC5902" w:tentative="1">
      <w:start w:val="1"/>
      <w:numFmt w:val="decimal"/>
      <w:lvlText w:val="%7."/>
      <w:lvlJc w:val="left"/>
      <w:pPr>
        <w:tabs>
          <w:tab w:val="num" w:pos="5040"/>
        </w:tabs>
        <w:ind w:left="5040" w:hanging="360"/>
      </w:pPr>
    </w:lvl>
    <w:lvl w:ilvl="7" w:tplc="259A0E3A" w:tentative="1">
      <w:start w:val="1"/>
      <w:numFmt w:val="decimal"/>
      <w:lvlText w:val="%8."/>
      <w:lvlJc w:val="left"/>
      <w:pPr>
        <w:tabs>
          <w:tab w:val="num" w:pos="5760"/>
        </w:tabs>
        <w:ind w:left="5760" w:hanging="360"/>
      </w:pPr>
    </w:lvl>
    <w:lvl w:ilvl="8" w:tplc="338265D8" w:tentative="1">
      <w:start w:val="1"/>
      <w:numFmt w:val="decimal"/>
      <w:lvlText w:val="%9."/>
      <w:lvlJc w:val="left"/>
      <w:pPr>
        <w:tabs>
          <w:tab w:val="num" w:pos="6480"/>
        </w:tabs>
        <w:ind w:left="6480" w:hanging="360"/>
      </w:pPr>
    </w:lvl>
  </w:abstractNum>
  <w:abstractNum w:abstractNumId="4">
    <w:nsid w:val="31EE3D6B"/>
    <w:multiLevelType w:val="hybridMultilevel"/>
    <w:tmpl w:val="DC3C75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DE0A64"/>
    <w:multiLevelType w:val="hybridMultilevel"/>
    <w:tmpl w:val="10A02062"/>
    <w:lvl w:ilvl="0" w:tplc="9912C40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B114D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37627D"/>
    <w:multiLevelType w:val="multilevel"/>
    <w:tmpl w:val="76BC6E08"/>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83D2242"/>
    <w:multiLevelType w:val="hybridMultilevel"/>
    <w:tmpl w:val="F0EAEF7C"/>
    <w:lvl w:ilvl="0" w:tplc="F0FE0A9A">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9">
    <w:nsid w:val="489826EE"/>
    <w:multiLevelType w:val="hybridMultilevel"/>
    <w:tmpl w:val="7278E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565D5D"/>
    <w:multiLevelType w:val="hybridMultilevel"/>
    <w:tmpl w:val="6ACA2616"/>
    <w:lvl w:ilvl="0" w:tplc="8F7AA64C">
      <w:start w:val="1"/>
      <w:numFmt w:val="decimal"/>
      <w:lvlText w:val="%1."/>
      <w:lvlJc w:val="left"/>
      <w:pPr>
        <w:tabs>
          <w:tab w:val="num" w:pos="720"/>
        </w:tabs>
        <w:ind w:left="720" w:hanging="360"/>
      </w:pPr>
    </w:lvl>
    <w:lvl w:ilvl="1" w:tplc="5E7E7014" w:tentative="1">
      <w:start w:val="1"/>
      <w:numFmt w:val="decimal"/>
      <w:lvlText w:val="%2."/>
      <w:lvlJc w:val="left"/>
      <w:pPr>
        <w:tabs>
          <w:tab w:val="num" w:pos="1440"/>
        </w:tabs>
        <w:ind w:left="1440" w:hanging="360"/>
      </w:pPr>
    </w:lvl>
    <w:lvl w:ilvl="2" w:tplc="4B102DB4" w:tentative="1">
      <w:start w:val="1"/>
      <w:numFmt w:val="decimal"/>
      <w:lvlText w:val="%3."/>
      <w:lvlJc w:val="left"/>
      <w:pPr>
        <w:tabs>
          <w:tab w:val="num" w:pos="2160"/>
        </w:tabs>
        <w:ind w:left="2160" w:hanging="360"/>
      </w:pPr>
    </w:lvl>
    <w:lvl w:ilvl="3" w:tplc="DC728C0A" w:tentative="1">
      <w:start w:val="1"/>
      <w:numFmt w:val="decimal"/>
      <w:lvlText w:val="%4."/>
      <w:lvlJc w:val="left"/>
      <w:pPr>
        <w:tabs>
          <w:tab w:val="num" w:pos="2880"/>
        </w:tabs>
        <w:ind w:left="2880" w:hanging="360"/>
      </w:pPr>
    </w:lvl>
    <w:lvl w:ilvl="4" w:tplc="07EEB170" w:tentative="1">
      <w:start w:val="1"/>
      <w:numFmt w:val="decimal"/>
      <w:lvlText w:val="%5."/>
      <w:lvlJc w:val="left"/>
      <w:pPr>
        <w:tabs>
          <w:tab w:val="num" w:pos="3600"/>
        </w:tabs>
        <w:ind w:left="3600" w:hanging="360"/>
      </w:pPr>
    </w:lvl>
    <w:lvl w:ilvl="5" w:tplc="BB9E3F70" w:tentative="1">
      <w:start w:val="1"/>
      <w:numFmt w:val="decimal"/>
      <w:lvlText w:val="%6."/>
      <w:lvlJc w:val="left"/>
      <w:pPr>
        <w:tabs>
          <w:tab w:val="num" w:pos="4320"/>
        </w:tabs>
        <w:ind w:left="4320" w:hanging="360"/>
      </w:pPr>
    </w:lvl>
    <w:lvl w:ilvl="6" w:tplc="2FAC5902" w:tentative="1">
      <w:start w:val="1"/>
      <w:numFmt w:val="decimal"/>
      <w:lvlText w:val="%7."/>
      <w:lvlJc w:val="left"/>
      <w:pPr>
        <w:tabs>
          <w:tab w:val="num" w:pos="5040"/>
        </w:tabs>
        <w:ind w:left="5040" w:hanging="360"/>
      </w:pPr>
    </w:lvl>
    <w:lvl w:ilvl="7" w:tplc="259A0E3A" w:tentative="1">
      <w:start w:val="1"/>
      <w:numFmt w:val="decimal"/>
      <w:lvlText w:val="%8."/>
      <w:lvlJc w:val="left"/>
      <w:pPr>
        <w:tabs>
          <w:tab w:val="num" w:pos="5760"/>
        </w:tabs>
        <w:ind w:left="5760" w:hanging="360"/>
      </w:pPr>
    </w:lvl>
    <w:lvl w:ilvl="8" w:tplc="338265D8" w:tentative="1">
      <w:start w:val="1"/>
      <w:numFmt w:val="decimal"/>
      <w:lvlText w:val="%9."/>
      <w:lvlJc w:val="left"/>
      <w:pPr>
        <w:tabs>
          <w:tab w:val="num" w:pos="6480"/>
        </w:tabs>
        <w:ind w:left="6480" w:hanging="360"/>
      </w:pPr>
    </w:lvl>
  </w:abstractNum>
  <w:abstractNum w:abstractNumId="11">
    <w:nsid w:val="4DEC1657"/>
    <w:multiLevelType w:val="hybridMultilevel"/>
    <w:tmpl w:val="FC32A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0692131"/>
    <w:multiLevelType w:val="hybridMultilevel"/>
    <w:tmpl w:val="9B8CF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54E5D1"/>
    <w:multiLevelType w:val="hybridMultilevel"/>
    <w:tmpl w:val="6B3F398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884F7B"/>
    <w:multiLevelType w:val="hybridMultilevel"/>
    <w:tmpl w:val="E932A5F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7C2B4C"/>
    <w:multiLevelType w:val="hybridMultilevel"/>
    <w:tmpl w:val="8C5E5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D551728"/>
    <w:multiLevelType w:val="hybridMultilevel"/>
    <w:tmpl w:val="4328D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E8B22AB"/>
    <w:multiLevelType w:val="hybridMultilevel"/>
    <w:tmpl w:val="84A72EC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0D419D"/>
    <w:multiLevelType w:val="hybridMultilevel"/>
    <w:tmpl w:val="FC32A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
  </w:num>
  <w:num w:numId="5">
    <w:abstractNumId w:val="10"/>
  </w:num>
  <w:num w:numId="6">
    <w:abstractNumId w:val="5"/>
  </w:num>
  <w:num w:numId="7">
    <w:abstractNumId w:val="11"/>
  </w:num>
  <w:num w:numId="8">
    <w:abstractNumId w:val="18"/>
  </w:num>
  <w:num w:numId="9">
    <w:abstractNumId w:val="7"/>
  </w:num>
  <w:num w:numId="10">
    <w:abstractNumId w:val="1"/>
  </w:num>
  <w:num w:numId="11">
    <w:abstractNumId w:val="6"/>
  </w:num>
  <w:num w:numId="12">
    <w:abstractNumId w:val="9"/>
  </w:num>
  <w:num w:numId="13">
    <w:abstractNumId w:val="14"/>
  </w:num>
  <w:num w:numId="14">
    <w:abstractNumId w:val="0"/>
  </w:num>
  <w:num w:numId="15">
    <w:abstractNumId w:val="2"/>
  </w:num>
  <w:num w:numId="16">
    <w:abstractNumId w:val="12"/>
  </w:num>
  <w:num w:numId="17">
    <w:abstractNumId w:val="8"/>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29"/>
    <w:rsid w:val="000036A0"/>
    <w:rsid w:val="00041707"/>
    <w:rsid w:val="00065F8E"/>
    <w:rsid w:val="000A0272"/>
    <w:rsid w:val="000A3A8B"/>
    <w:rsid w:val="000C47CA"/>
    <w:rsid w:val="000E6F66"/>
    <w:rsid w:val="001020A1"/>
    <w:rsid w:val="00106936"/>
    <w:rsid w:val="00114F16"/>
    <w:rsid w:val="0013467E"/>
    <w:rsid w:val="00135722"/>
    <w:rsid w:val="00181F25"/>
    <w:rsid w:val="001A1D0E"/>
    <w:rsid w:val="001D4821"/>
    <w:rsid w:val="0027406E"/>
    <w:rsid w:val="0028371B"/>
    <w:rsid w:val="00291670"/>
    <w:rsid w:val="002A596D"/>
    <w:rsid w:val="002F312A"/>
    <w:rsid w:val="00314D1A"/>
    <w:rsid w:val="003C6E6E"/>
    <w:rsid w:val="003F4509"/>
    <w:rsid w:val="004035DB"/>
    <w:rsid w:val="004344D2"/>
    <w:rsid w:val="00437C64"/>
    <w:rsid w:val="004555FE"/>
    <w:rsid w:val="004A58E4"/>
    <w:rsid w:val="004D0F8F"/>
    <w:rsid w:val="00565B3E"/>
    <w:rsid w:val="00581AC4"/>
    <w:rsid w:val="005A077A"/>
    <w:rsid w:val="005B2AA1"/>
    <w:rsid w:val="005D5AA9"/>
    <w:rsid w:val="005E5D96"/>
    <w:rsid w:val="005F2F58"/>
    <w:rsid w:val="0063561C"/>
    <w:rsid w:val="00656691"/>
    <w:rsid w:val="006A3084"/>
    <w:rsid w:val="006D71B6"/>
    <w:rsid w:val="006F1BEE"/>
    <w:rsid w:val="00721770"/>
    <w:rsid w:val="00765A61"/>
    <w:rsid w:val="00766EE4"/>
    <w:rsid w:val="0079648E"/>
    <w:rsid w:val="007B04C8"/>
    <w:rsid w:val="00861AB1"/>
    <w:rsid w:val="00862BEC"/>
    <w:rsid w:val="008B7B97"/>
    <w:rsid w:val="008C1B01"/>
    <w:rsid w:val="00911D99"/>
    <w:rsid w:val="0092222C"/>
    <w:rsid w:val="00967645"/>
    <w:rsid w:val="00970039"/>
    <w:rsid w:val="009A2F96"/>
    <w:rsid w:val="00A016FF"/>
    <w:rsid w:val="00A234F3"/>
    <w:rsid w:val="00A37929"/>
    <w:rsid w:val="00A66FB1"/>
    <w:rsid w:val="00A7490E"/>
    <w:rsid w:val="00B16164"/>
    <w:rsid w:val="00B17723"/>
    <w:rsid w:val="00B571E6"/>
    <w:rsid w:val="00C20776"/>
    <w:rsid w:val="00CC030A"/>
    <w:rsid w:val="00CC44CD"/>
    <w:rsid w:val="00CC4E83"/>
    <w:rsid w:val="00D27EBC"/>
    <w:rsid w:val="00D3498B"/>
    <w:rsid w:val="00D65151"/>
    <w:rsid w:val="00D6798A"/>
    <w:rsid w:val="00D92CF9"/>
    <w:rsid w:val="00D93102"/>
    <w:rsid w:val="00DA06BF"/>
    <w:rsid w:val="00DB5970"/>
    <w:rsid w:val="00E11897"/>
    <w:rsid w:val="00E451D7"/>
    <w:rsid w:val="00E81E1F"/>
    <w:rsid w:val="00EE3D8B"/>
    <w:rsid w:val="00F608AC"/>
    <w:rsid w:val="00FA1D39"/>
    <w:rsid w:val="00FB7800"/>
    <w:rsid w:val="00FC3EE2"/>
    <w:rsid w:val="00FF1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64"/>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FC3EE2"/>
    <w:pPr>
      <w:keepNext/>
      <w:keepLines/>
      <w:spacing w:before="480"/>
      <w:outlineLvl w:val="0"/>
    </w:pPr>
    <w:rPr>
      <w:rFonts w:ascii="Century Gothic" w:hAnsi="Century Gothic"/>
      <w:b/>
      <w:bCs/>
      <w:sz w:val="28"/>
      <w:szCs w:val="28"/>
    </w:rPr>
  </w:style>
  <w:style w:type="paragraph" w:styleId="Heading2">
    <w:name w:val="heading 2"/>
    <w:basedOn w:val="Normal"/>
    <w:next w:val="Normal"/>
    <w:link w:val="Heading2Char"/>
    <w:uiPriority w:val="9"/>
    <w:unhideWhenUsed/>
    <w:qFormat/>
    <w:rsid w:val="00D27EB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EE2"/>
    <w:pPr>
      <w:keepNext/>
      <w:keepLines/>
      <w:spacing w:before="200"/>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164"/>
    <w:pPr>
      <w:autoSpaceDE w:val="0"/>
      <w:autoSpaceDN w:val="0"/>
      <w:adjustRightInd w:val="0"/>
      <w:spacing w:after="0" w:line="240" w:lineRule="auto"/>
    </w:pPr>
    <w:rPr>
      <w:rFonts w:ascii="Trebuchet MS" w:hAnsi="Trebuchet MS" w:cs="Trebuchet MS"/>
      <w:color w:val="000000"/>
      <w:sz w:val="24"/>
      <w:szCs w:val="24"/>
    </w:rPr>
  </w:style>
  <w:style w:type="paragraph" w:styleId="NormalWeb">
    <w:name w:val="Normal (Web)"/>
    <w:basedOn w:val="Normal"/>
    <w:uiPriority w:val="99"/>
    <w:rsid w:val="00B16164"/>
    <w:pPr>
      <w:spacing w:before="100" w:beforeAutospacing="1" w:after="100" w:afterAutospacing="1"/>
    </w:pPr>
  </w:style>
  <w:style w:type="paragraph" w:styleId="BalloonText">
    <w:name w:val="Balloon Text"/>
    <w:basedOn w:val="Normal"/>
    <w:link w:val="BalloonTextChar"/>
    <w:uiPriority w:val="99"/>
    <w:semiHidden/>
    <w:unhideWhenUsed/>
    <w:rsid w:val="00B16164"/>
    <w:rPr>
      <w:rFonts w:ascii="Tahoma" w:hAnsi="Tahoma" w:cs="Tahoma"/>
      <w:sz w:val="16"/>
      <w:szCs w:val="16"/>
    </w:rPr>
  </w:style>
  <w:style w:type="character" w:customStyle="1" w:styleId="BalloonTextChar">
    <w:name w:val="Balloon Text Char"/>
    <w:basedOn w:val="DefaultParagraphFont"/>
    <w:link w:val="BalloonText"/>
    <w:uiPriority w:val="99"/>
    <w:semiHidden/>
    <w:rsid w:val="00B16164"/>
    <w:rPr>
      <w:rFonts w:ascii="Tahoma" w:eastAsia="Times New Roman" w:hAnsi="Tahoma" w:cs="Tahoma"/>
      <w:sz w:val="16"/>
      <w:szCs w:val="16"/>
    </w:rPr>
  </w:style>
  <w:style w:type="paragraph" w:styleId="ListParagraph">
    <w:name w:val="List Paragraph"/>
    <w:basedOn w:val="Normal"/>
    <w:uiPriority w:val="34"/>
    <w:qFormat/>
    <w:rsid w:val="00291670"/>
    <w:pPr>
      <w:ind w:left="720"/>
      <w:contextualSpacing/>
    </w:pPr>
  </w:style>
  <w:style w:type="character" w:customStyle="1" w:styleId="Heading1Char">
    <w:name w:val="Heading 1 Char"/>
    <w:basedOn w:val="DefaultParagraphFont"/>
    <w:link w:val="Heading1"/>
    <w:uiPriority w:val="9"/>
    <w:rsid w:val="00FC3EE2"/>
    <w:rPr>
      <w:rFonts w:ascii="Century Gothic" w:eastAsia="Times New Roman" w:hAnsi="Century Gothic" w:cs="Times New Roman"/>
      <w:b/>
      <w:bCs/>
      <w:sz w:val="28"/>
      <w:szCs w:val="28"/>
    </w:rPr>
  </w:style>
  <w:style w:type="character" w:customStyle="1" w:styleId="Heading3Char">
    <w:name w:val="Heading 3 Char"/>
    <w:basedOn w:val="DefaultParagraphFont"/>
    <w:link w:val="Heading3"/>
    <w:uiPriority w:val="9"/>
    <w:rsid w:val="00FC3EE2"/>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FC3EE2"/>
    <w:rPr>
      <w:color w:val="0000FF"/>
      <w:u w:val="single"/>
    </w:rPr>
  </w:style>
  <w:style w:type="paragraph" w:styleId="Header">
    <w:name w:val="header"/>
    <w:basedOn w:val="Normal"/>
    <w:link w:val="HeaderChar"/>
    <w:uiPriority w:val="99"/>
    <w:unhideWhenUsed/>
    <w:rsid w:val="00D92CF9"/>
    <w:pPr>
      <w:tabs>
        <w:tab w:val="center" w:pos="4513"/>
        <w:tab w:val="right" w:pos="9026"/>
      </w:tabs>
    </w:pPr>
  </w:style>
  <w:style w:type="character" w:customStyle="1" w:styleId="HeaderChar">
    <w:name w:val="Header Char"/>
    <w:basedOn w:val="DefaultParagraphFont"/>
    <w:link w:val="Header"/>
    <w:uiPriority w:val="99"/>
    <w:rsid w:val="00D92CF9"/>
    <w:rPr>
      <w:rFonts w:ascii="Arial" w:eastAsia="Times New Roman" w:hAnsi="Arial" w:cs="Times New Roman"/>
      <w:sz w:val="20"/>
      <w:szCs w:val="24"/>
    </w:rPr>
  </w:style>
  <w:style w:type="paragraph" w:styleId="Footer">
    <w:name w:val="footer"/>
    <w:basedOn w:val="Normal"/>
    <w:link w:val="FooterChar"/>
    <w:uiPriority w:val="99"/>
    <w:unhideWhenUsed/>
    <w:rsid w:val="00D92CF9"/>
    <w:pPr>
      <w:tabs>
        <w:tab w:val="center" w:pos="4513"/>
        <w:tab w:val="right" w:pos="9026"/>
      </w:tabs>
    </w:pPr>
  </w:style>
  <w:style w:type="character" w:customStyle="1" w:styleId="FooterChar">
    <w:name w:val="Footer Char"/>
    <w:basedOn w:val="DefaultParagraphFont"/>
    <w:link w:val="Footer"/>
    <w:uiPriority w:val="99"/>
    <w:rsid w:val="00D92CF9"/>
    <w:rPr>
      <w:rFonts w:ascii="Arial" w:eastAsia="Times New Roman" w:hAnsi="Arial" w:cs="Times New Roman"/>
      <w:sz w:val="20"/>
      <w:szCs w:val="24"/>
    </w:rPr>
  </w:style>
  <w:style w:type="character" w:styleId="PlaceholderText">
    <w:name w:val="Placeholder Text"/>
    <w:basedOn w:val="DefaultParagraphFont"/>
    <w:uiPriority w:val="99"/>
    <w:semiHidden/>
    <w:rsid w:val="00D92CF9"/>
    <w:rPr>
      <w:color w:val="808080"/>
    </w:rPr>
  </w:style>
  <w:style w:type="table" w:styleId="TableGrid">
    <w:name w:val="Table Grid"/>
    <w:basedOn w:val="TableNormal"/>
    <w:uiPriority w:val="59"/>
    <w:rsid w:val="0056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7EBC"/>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37C64"/>
    <w:rPr>
      <w:sz w:val="16"/>
      <w:szCs w:val="16"/>
    </w:rPr>
  </w:style>
  <w:style w:type="paragraph" w:styleId="CommentText">
    <w:name w:val="annotation text"/>
    <w:basedOn w:val="Normal"/>
    <w:link w:val="CommentTextChar"/>
    <w:uiPriority w:val="99"/>
    <w:semiHidden/>
    <w:unhideWhenUsed/>
    <w:rsid w:val="00437C64"/>
    <w:rPr>
      <w:szCs w:val="20"/>
    </w:rPr>
  </w:style>
  <w:style w:type="character" w:customStyle="1" w:styleId="CommentTextChar">
    <w:name w:val="Comment Text Char"/>
    <w:basedOn w:val="DefaultParagraphFont"/>
    <w:link w:val="CommentText"/>
    <w:uiPriority w:val="99"/>
    <w:semiHidden/>
    <w:rsid w:val="00437C6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37C64"/>
    <w:rPr>
      <w:b/>
      <w:bCs/>
    </w:rPr>
  </w:style>
  <w:style w:type="character" w:customStyle="1" w:styleId="CommentSubjectChar">
    <w:name w:val="Comment Subject Char"/>
    <w:basedOn w:val="CommentTextChar"/>
    <w:link w:val="CommentSubject"/>
    <w:uiPriority w:val="99"/>
    <w:semiHidden/>
    <w:rsid w:val="00437C64"/>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4035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64"/>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FC3EE2"/>
    <w:pPr>
      <w:keepNext/>
      <w:keepLines/>
      <w:spacing w:before="480"/>
      <w:outlineLvl w:val="0"/>
    </w:pPr>
    <w:rPr>
      <w:rFonts w:ascii="Century Gothic" w:hAnsi="Century Gothic"/>
      <w:b/>
      <w:bCs/>
      <w:sz w:val="28"/>
      <w:szCs w:val="28"/>
    </w:rPr>
  </w:style>
  <w:style w:type="paragraph" w:styleId="Heading2">
    <w:name w:val="heading 2"/>
    <w:basedOn w:val="Normal"/>
    <w:next w:val="Normal"/>
    <w:link w:val="Heading2Char"/>
    <w:uiPriority w:val="9"/>
    <w:unhideWhenUsed/>
    <w:qFormat/>
    <w:rsid w:val="00D27EBC"/>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EE2"/>
    <w:pPr>
      <w:keepNext/>
      <w:keepLines/>
      <w:spacing w:before="200"/>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6164"/>
    <w:pPr>
      <w:autoSpaceDE w:val="0"/>
      <w:autoSpaceDN w:val="0"/>
      <w:adjustRightInd w:val="0"/>
      <w:spacing w:after="0" w:line="240" w:lineRule="auto"/>
    </w:pPr>
    <w:rPr>
      <w:rFonts w:ascii="Trebuchet MS" w:hAnsi="Trebuchet MS" w:cs="Trebuchet MS"/>
      <w:color w:val="000000"/>
      <w:sz w:val="24"/>
      <w:szCs w:val="24"/>
    </w:rPr>
  </w:style>
  <w:style w:type="paragraph" w:styleId="NormalWeb">
    <w:name w:val="Normal (Web)"/>
    <w:basedOn w:val="Normal"/>
    <w:uiPriority w:val="99"/>
    <w:rsid w:val="00B16164"/>
    <w:pPr>
      <w:spacing w:before="100" w:beforeAutospacing="1" w:after="100" w:afterAutospacing="1"/>
    </w:pPr>
  </w:style>
  <w:style w:type="paragraph" w:styleId="BalloonText">
    <w:name w:val="Balloon Text"/>
    <w:basedOn w:val="Normal"/>
    <w:link w:val="BalloonTextChar"/>
    <w:uiPriority w:val="99"/>
    <w:semiHidden/>
    <w:unhideWhenUsed/>
    <w:rsid w:val="00B16164"/>
    <w:rPr>
      <w:rFonts w:ascii="Tahoma" w:hAnsi="Tahoma" w:cs="Tahoma"/>
      <w:sz w:val="16"/>
      <w:szCs w:val="16"/>
    </w:rPr>
  </w:style>
  <w:style w:type="character" w:customStyle="1" w:styleId="BalloonTextChar">
    <w:name w:val="Balloon Text Char"/>
    <w:basedOn w:val="DefaultParagraphFont"/>
    <w:link w:val="BalloonText"/>
    <w:uiPriority w:val="99"/>
    <w:semiHidden/>
    <w:rsid w:val="00B16164"/>
    <w:rPr>
      <w:rFonts w:ascii="Tahoma" w:eastAsia="Times New Roman" w:hAnsi="Tahoma" w:cs="Tahoma"/>
      <w:sz w:val="16"/>
      <w:szCs w:val="16"/>
    </w:rPr>
  </w:style>
  <w:style w:type="paragraph" w:styleId="ListParagraph">
    <w:name w:val="List Paragraph"/>
    <w:basedOn w:val="Normal"/>
    <w:uiPriority w:val="34"/>
    <w:qFormat/>
    <w:rsid w:val="00291670"/>
    <w:pPr>
      <w:ind w:left="720"/>
      <w:contextualSpacing/>
    </w:pPr>
  </w:style>
  <w:style w:type="character" w:customStyle="1" w:styleId="Heading1Char">
    <w:name w:val="Heading 1 Char"/>
    <w:basedOn w:val="DefaultParagraphFont"/>
    <w:link w:val="Heading1"/>
    <w:uiPriority w:val="9"/>
    <w:rsid w:val="00FC3EE2"/>
    <w:rPr>
      <w:rFonts w:ascii="Century Gothic" w:eastAsia="Times New Roman" w:hAnsi="Century Gothic" w:cs="Times New Roman"/>
      <w:b/>
      <w:bCs/>
      <w:sz w:val="28"/>
      <w:szCs w:val="28"/>
    </w:rPr>
  </w:style>
  <w:style w:type="character" w:customStyle="1" w:styleId="Heading3Char">
    <w:name w:val="Heading 3 Char"/>
    <w:basedOn w:val="DefaultParagraphFont"/>
    <w:link w:val="Heading3"/>
    <w:uiPriority w:val="9"/>
    <w:rsid w:val="00FC3EE2"/>
    <w:rPr>
      <w:rFonts w:asciiTheme="majorHAnsi" w:eastAsiaTheme="majorEastAsia" w:hAnsiTheme="majorHAnsi" w:cstheme="majorBidi"/>
      <w:b/>
      <w:bCs/>
      <w:color w:val="4F81BD" w:themeColor="accent1"/>
    </w:rPr>
  </w:style>
  <w:style w:type="character" w:styleId="Hyperlink">
    <w:name w:val="Hyperlink"/>
    <w:basedOn w:val="DefaultParagraphFont"/>
    <w:uiPriority w:val="99"/>
    <w:rsid w:val="00FC3EE2"/>
    <w:rPr>
      <w:color w:val="0000FF"/>
      <w:u w:val="single"/>
    </w:rPr>
  </w:style>
  <w:style w:type="paragraph" w:styleId="Header">
    <w:name w:val="header"/>
    <w:basedOn w:val="Normal"/>
    <w:link w:val="HeaderChar"/>
    <w:uiPriority w:val="99"/>
    <w:unhideWhenUsed/>
    <w:rsid w:val="00D92CF9"/>
    <w:pPr>
      <w:tabs>
        <w:tab w:val="center" w:pos="4513"/>
        <w:tab w:val="right" w:pos="9026"/>
      </w:tabs>
    </w:pPr>
  </w:style>
  <w:style w:type="character" w:customStyle="1" w:styleId="HeaderChar">
    <w:name w:val="Header Char"/>
    <w:basedOn w:val="DefaultParagraphFont"/>
    <w:link w:val="Header"/>
    <w:uiPriority w:val="99"/>
    <w:rsid w:val="00D92CF9"/>
    <w:rPr>
      <w:rFonts w:ascii="Arial" w:eastAsia="Times New Roman" w:hAnsi="Arial" w:cs="Times New Roman"/>
      <w:sz w:val="20"/>
      <w:szCs w:val="24"/>
    </w:rPr>
  </w:style>
  <w:style w:type="paragraph" w:styleId="Footer">
    <w:name w:val="footer"/>
    <w:basedOn w:val="Normal"/>
    <w:link w:val="FooterChar"/>
    <w:uiPriority w:val="99"/>
    <w:unhideWhenUsed/>
    <w:rsid w:val="00D92CF9"/>
    <w:pPr>
      <w:tabs>
        <w:tab w:val="center" w:pos="4513"/>
        <w:tab w:val="right" w:pos="9026"/>
      </w:tabs>
    </w:pPr>
  </w:style>
  <w:style w:type="character" w:customStyle="1" w:styleId="FooterChar">
    <w:name w:val="Footer Char"/>
    <w:basedOn w:val="DefaultParagraphFont"/>
    <w:link w:val="Footer"/>
    <w:uiPriority w:val="99"/>
    <w:rsid w:val="00D92CF9"/>
    <w:rPr>
      <w:rFonts w:ascii="Arial" w:eastAsia="Times New Roman" w:hAnsi="Arial" w:cs="Times New Roman"/>
      <w:sz w:val="20"/>
      <w:szCs w:val="24"/>
    </w:rPr>
  </w:style>
  <w:style w:type="character" w:styleId="PlaceholderText">
    <w:name w:val="Placeholder Text"/>
    <w:basedOn w:val="DefaultParagraphFont"/>
    <w:uiPriority w:val="99"/>
    <w:semiHidden/>
    <w:rsid w:val="00D92CF9"/>
    <w:rPr>
      <w:color w:val="808080"/>
    </w:rPr>
  </w:style>
  <w:style w:type="table" w:styleId="TableGrid">
    <w:name w:val="Table Grid"/>
    <w:basedOn w:val="TableNormal"/>
    <w:uiPriority w:val="59"/>
    <w:rsid w:val="0056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7EBC"/>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37C64"/>
    <w:rPr>
      <w:sz w:val="16"/>
      <w:szCs w:val="16"/>
    </w:rPr>
  </w:style>
  <w:style w:type="paragraph" w:styleId="CommentText">
    <w:name w:val="annotation text"/>
    <w:basedOn w:val="Normal"/>
    <w:link w:val="CommentTextChar"/>
    <w:uiPriority w:val="99"/>
    <w:semiHidden/>
    <w:unhideWhenUsed/>
    <w:rsid w:val="00437C64"/>
    <w:rPr>
      <w:szCs w:val="20"/>
    </w:rPr>
  </w:style>
  <w:style w:type="character" w:customStyle="1" w:styleId="CommentTextChar">
    <w:name w:val="Comment Text Char"/>
    <w:basedOn w:val="DefaultParagraphFont"/>
    <w:link w:val="CommentText"/>
    <w:uiPriority w:val="99"/>
    <w:semiHidden/>
    <w:rsid w:val="00437C6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37C64"/>
    <w:rPr>
      <w:b/>
      <w:bCs/>
    </w:rPr>
  </w:style>
  <w:style w:type="character" w:customStyle="1" w:styleId="CommentSubjectChar">
    <w:name w:val="Comment Subject Char"/>
    <w:basedOn w:val="CommentTextChar"/>
    <w:link w:val="CommentSubject"/>
    <w:uiPriority w:val="99"/>
    <w:semiHidden/>
    <w:rsid w:val="00437C64"/>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4035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611617">
      <w:bodyDiv w:val="1"/>
      <w:marLeft w:val="0"/>
      <w:marRight w:val="0"/>
      <w:marTop w:val="0"/>
      <w:marBottom w:val="0"/>
      <w:divBdr>
        <w:top w:val="none" w:sz="0" w:space="0" w:color="auto"/>
        <w:left w:val="none" w:sz="0" w:space="0" w:color="auto"/>
        <w:bottom w:val="none" w:sz="0" w:space="0" w:color="auto"/>
        <w:right w:val="none" w:sz="0" w:space="0" w:color="auto"/>
      </w:divBdr>
    </w:div>
    <w:div w:id="844906159">
      <w:bodyDiv w:val="1"/>
      <w:marLeft w:val="0"/>
      <w:marRight w:val="0"/>
      <w:marTop w:val="0"/>
      <w:marBottom w:val="0"/>
      <w:divBdr>
        <w:top w:val="none" w:sz="0" w:space="0" w:color="auto"/>
        <w:left w:val="none" w:sz="0" w:space="0" w:color="auto"/>
        <w:bottom w:val="none" w:sz="0" w:space="0" w:color="auto"/>
        <w:right w:val="none" w:sz="0" w:space="0" w:color="auto"/>
      </w:divBdr>
    </w:div>
    <w:div w:id="1944723668">
      <w:bodyDiv w:val="1"/>
      <w:marLeft w:val="0"/>
      <w:marRight w:val="0"/>
      <w:marTop w:val="0"/>
      <w:marBottom w:val="0"/>
      <w:divBdr>
        <w:top w:val="none" w:sz="0" w:space="0" w:color="auto"/>
        <w:left w:val="none" w:sz="0" w:space="0" w:color="auto"/>
        <w:bottom w:val="none" w:sz="0" w:space="0" w:color="auto"/>
        <w:right w:val="none" w:sz="0" w:space="0" w:color="auto"/>
      </w:divBdr>
      <w:divsChild>
        <w:div w:id="1193572905">
          <w:marLeft w:val="547"/>
          <w:marRight w:val="0"/>
          <w:marTop w:val="0"/>
          <w:marBottom w:val="0"/>
          <w:divBdr>
            <w:top w:val="none" w:sz="0" w:space="0" w:color="auto"/>
            <w:left w:val="none" w:sz="0" w:space="0" w:color="auto"/>
            <w:bottom w:val="none" w:sz="0" w:space="0" w:color="auto"/>
            <w:right w:val="none" w:sz="0" w:space="0" w:color="auto"/>
          </w:divBdr>
        </w:div>
        <w:div w:id="39986652">
          <w:marLeft w:val="547"/>
          <w:marRight w:val="0"/>
          <w:marTop w:val="0"/>
          <w:marBottom w:val="0"/>
          <w:divBdr>
            <w:top w:val="none" w:sz="0" w:space="0" w:color="auto"/>
            <w:left w:val="none" w:sz="0" w:space="0" w:color="auto"/>
            <w:bottom w:val="none" w:sz="0" w:space="0" w:color="auto"/>
            <w:right w:val="none" w:sz="0" w:space="0" w:color="auto"/>
          </w:divBdr>
        </w:div>
        <w:div w:id="758256388">
          <w:marLeft w:val="547"/>
          <w:marRight w:val="0"/>
          <w:marTop w:val="0"/>
          <w:marBottom w:val="0"/>
          <w:divBdr>
            <w:top w:val="none" w:sz="0" w:space="0" w:color="auto"/>
            <w:left w:val="none" w:sz="0" w:space="0" w:color="auto"/>
            <w:bottom w:val="none" w:sz="0" w:space="0" w:color="auto"/>
            <w:right w:val="none" w:sz="0" w:space="0" w:color="auto"/>
          </w:divBdr>
        </w:div>
        <w:div w:id="1334799805">
          <w:marLeft w:val="547"/>
          <w:marRight w:val="0"/>
          <w:marTop w:val="0"/>
          <w:marBottom w:val="0"/>
          <w:divBdr>
            <w:top w:val="none" w:sz="0" w:space="0" w:color="auto"/>
            <w:left w:val="none" w:sz="0" w:space="0" w:color="auto"/>
            <w:bottom w:val="none" w:sz="0" w:space="0" w:color="auto"/>
            <w:right w:val="none" w:sz="0" w:space="0" w:color="auto"/>
          </w:divBdr>
        </w:div>
        <w:div w:id="920456025">
          <w:marLeft w:val="547"/>
          <w:marRight w:val="0"/>
          <w:marTop w:val="0"/>
          <w:marBottom w:val="0"/>
          <w:divBdr>
            <w:top w:val="none" w:sz="0" w:space="0" w:color="auto"/>
            <w:left w:val="none" w:sz="0" w:space="0" w:color="auto"/>
            <w:bottom w:val="none" w:sz="0" w:space="0" w:color="auto"/>
            <w:right w:val="none" w:sz="0" w:space="0" w:color="auto"/>
          </w:divBdr>
        </w:div>
        <w:div w:id="2625399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ls.ac.uk/information-pack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bdn.ac.uk/iahs/research/membership-225.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c.scot.nhs.uk/National-Datasets/index.as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dls.ac.uk/find-administrative-dat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dscotland.org/Products-and-Services/eDR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R:\CLSM\School%20of%20Medicine%20and%20Dentistry\Safe%20Haven\Grampian%20Data%20Safe%20Haven\Management\Process%20Documentation\00_DaSH%20Process%202015\Templates\DaSH_DocumentTemplate_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B9608-1741-4BE5-8FD1-268D5955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DaSH_DocumentTemplate_v1.1.dotx</Template>
  <TotalTime>1</TotalTime>
  <Pages>11</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Stephanie</dc:creator>
  <cp:lastModifiedBy>Wozniak, Artur Grzegorz</cp:lastModifiedBy>
  <cp:revision>2</cp:revision>
  <cp:lastPrinted>2015-04-13T14:49:00Z</cp:lastPrinted>
  <dcterms:created xsi:type="dcterms:W3CDTF">2015-09-02T14:11:00Z</dcterms:created>
  <dcterms:modified xsi:type="dcterms:W3CDTF">2015-09-02T14:11:00Z</dcterms:modified>
</cp:coreProperties>
</file>