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FC" w:rsidRDefault="009660E4" w:rsidP="00677D8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15537B">
        <w:rPr>
          <w:rFonts w:ascii="Arial" w:hAnsi="Arial" w:cs="Arial"/>
          <w:sz w:val="24"/>
          <w:szCs w:val="24"/>
        </w:rPr>
        <w:t xml:space="preserve">WHITEBARK </w:t>
      </w:r>
      <w:r>
        <w:rPr>
          <w:rFonts w:ascii="Arial" w:hAnsi="Arial" w:cs="Arial"/>
          <w:sz w:val="24"/>
          <w:szCs w:val="24"/>
        </w:rPr>
        <w:t xml:space="preserve"> </w:t>
      </w:r>
      <w:r w:rsidRPr="0015537B">
        <w:rPr>
          <w:rFonts w:ascii="Arial" w:hAnsi="Arial" w:cs="Arial"/>
          <w:sz w:val="24"/>
          <w:szCs w:val="24"/>
        </w:rPr>
        <w:t xml:space="preserve">PINE </w:t>
      </w:r>
      <w:r>
        <w:rPr>
          <w:rFonts w:ascii="Arial" w:hAnsi="Arial" w:cs="Arial"/>
          <w:sz w:val="24"/>
          <w:szCs w:val="24"/>
        </w:rPr>
        <w:t xml:space="preserve"> </w:t>
      </w:r>
      <w:r w:rsidRPr="0015537B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 xml:space="preserve"> </w:t>
      </w:r>
      <w:r w:rsidR="00981F2D">
        <w:rPr>
          <w:rFonts w:ascii="Arial" w:hAnsi="Arial" w:cs="Arial"/>
          <w:sz w:val="24"/>
          <w:szCs w:val="24"/>
        </w:rPr>
        <w:t>ANALYSIS  PLAN</w:t>
      </w:r>
    </w:p>
    <w:p w:rsidR="00A57B26" w:rsidRDefault="00A57B26" w:rsidP="00677D85">
      <w:pPr>
        <w:spacing w:after="0" w:line="360" w:lineRule="auto"/>
        <w:rPr>
          <w:rFonts w:ascii="Arial" w:hAnsi="Arial" w:cs="Arial"/>
        </w:rPr>
      </w:pPr>
    </w:p>
    <w:p w:rsidR="009660E4" w:rsidRPr="009660E4" w:rsidRDefault="002E3B74" w:rsidP="001553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Preparation for Analyses</w:t>
      </w:r>
      <w:r w:rsidR="00F04533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F04533">
        <w:rPr>
          <w:rFonts w:ascii="Arial" w:hAnsi="Arial" w:cs="Arial"/>
          <w:b/>
        </w:rPr>
        <w:t>(Andy’s lab)</w:t>
      </w:r>
    </w:p>
    <w:p w:rsidR="00935EBB" w:rsidRDefault="00181AA2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935EBB">
        <w:rPr>
          <w:rFonts w:ascii="Arial" w:hAnsi="Arial" w:cs="Arial"/>
        </w:rPr>
        <w:t>1.</w:t>
      </w:r>
      <w:r w:rsidR="00935EBB">
        <w:rPr>
          <w:rFonts w:ascii="Arial" w:hAnsi="Arial" w:cs="Arial"/>
        </w:rPr>
        <w:tab/>
      </w:r>
      <w:r w:rsidR="00623211">
        <w:rPr>
          <w:rFonts w:ascii="Arial" w:hAnsi="Arial" w:cs="Arial"/>
        </w:rPr>
        <w:t xml:space="preserve">Please check </w:t>
      </w:r>
      <w:r w:rsidRPr="00935EBB">
        <w:rPr>
          <w:rFonts w:ascii="Arial" w:hAnsi="Arial" w:cs="Arial"/>
        </w:rPr>
        <w:t xml:space="preserve">a </w:t>
      </w:r>
      <w:r w:rsidR="00623211">
        <w:rPr>
          <w:rFonts w:ascii="Arial" w:hAnsi="Arial" w:cs="Arial"/>
        </w:rPr>
        <w:t xml:space="preserve">small </w:t>
      </w:r>
      <w:r w:rsidRPr="00935EBB">
        <w:rPr>
          <w:rFonts w:ascii="Arial" w:hAnsi="Arial" w:cs="Arial"/>
        </w:rPr>
        <w:t xml:space="preserve">subset of </w:t>
      </w:r>
      <w:r w:rsidR="00935EBB">
        <w:rPr>
          <w:rFonts w:ascii="Arial" w:hAnsi="Arial" w:cs="Arial"/>
        </w:rPr>
        <w:t>values for each</w:t>
      </w:r>
      <w:r w:rsidR="00FF7F7D">
        <w:rPr>
          <w:rFonts w:ascii="Arial" w:hAnsi="Arial" w:cs="Arial"/>
        </w:rPr>
        <w:t xml:space="preserve"> variable </w:t>
      </w:r>
      <w:r w:rsidR="00F472DB">
        <w:rPr>
          <w:rFonts w:ascii="Arial" w:hAnsi="Arial" w:cs="Arial"/>
        </w:rPr>
        <w:t xml:space="preserve">against the original data </w:t>
      </w:r>
      <w:r w:rsidR="00FF7F7D">
        <w:rPr>
          <w:rFonts w:ascii="Arial" w:hAnsi="Arial" w:cs="Arial"/>
        </w:rPr>
        <w:t>to ensure that the variables</w:t>
      </w:r>
      <w:r w:rsidRPr="00935EBB">
        <w:rPr>
          <w:rFonts w:ascii="Arial" w:hAnsi="Arial" w:cs="Arial"/>
        </w:rPr>
        <w:t xml:space="preserve"> have been </w:t>
      </w:r>
      <w:r w:rsidR="00987992">
        <w:rPr>
          <w:rFonts w:ascii="Arial" w:hAnsi="Arial" w:cs="Arial"/>
        </w:rPr>
        <w:t>appropriately</w:t>
      </w:r>
      <w:r w:rsidRPr="00935EBB">
        <w:rPr>
          <w:rFonts w:ascii="Arial" w:hAnsi="Arial" w:cs="Arial"/>
        </w:rPr>
        <w:t xml:space="preserve"> compiled (read, re-formatted, merged, transformed to </w:t>
      </w:r>
      <w:r w:rsidR="0091527B">
        <w:rPr>
          <w:rFonts w:ascii="Arial" w:hAnsi="Arial" w:cs="Arial"/>
        </w:rPr>
        <w:t xml:space="preserve">metric </w:t>
      </w:r>
      <w:r w:rsidRPr="00935EBB">
        <w:rPr>
          <w:rFonts w:ascii="Arial" w:hAnsi="Arial" w:cs="Arial"/>
        </w:rPr>
        <w:t>units, etc.)</w:t>
      </w:r>
      <w:r w:rsidR="00987992">
        <w:rPr>
          <w:rFonts w:ascii="Arial" w:hAnsi="Arial" w:cs="Arial"/>
        </w:rPr>
        <w:t xml:space="preserve"> and are error-free.</w:t>
      </w:r>
    </w:p>
    <w:p w:rsidR="0091527B" w:rsidRDefault="0091527B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91527B" w:rsidRDefault="00FF7F7D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91527B">
        <w:rPr>
          <w:rFonts w:ascii="Arial" w:hAnsi="Arial" w:cs="Arial"/>
        </w:rPr>
        <w:t>I know that for an earlier dataset we confirmed that all of the variables were in metric units, but please check that all of the variable</w:t>
      </w:r>
      <w:r w:rsidR="00677D85">
        <w:rPr>
          <w:rFonts w:ascii="Arial" w:hAnsi="Arial" w:cs="Arial"/>
        </w:rPr>
        <w:t>s</w:t>
      </w:r>
      <w:r w:rsidR="0091527B">
        <w:rPr>
          <w:rFonts w:ascii="Arial" w:hAnsi="Arial" w:cs="Arial"/>
        </w:rPr>
        <w:t xml:space="preserve"> for the dataset w</w:t>
      </w:r>
      <w:r w:rsidR="00623211">
        <w:rPr>
          <w:rFonts w:ascii="Arial" w:hAnsi="Arial" w:cs="Arial"/>
        </w:rPr>
        <w:t xml:space="preserve">e will actually analyze are </w:t>
      </w:r>
      <w:r w:rsidR="0091527B">
        <w:rPr>
          <w:rFonts w:ascii="Arial" w:hAnsi="Arial" w:cs="Arial"/>
        </w:rPr>
        <w:t>in metric units.</w:t>
      </w:r>
    </w:p>
    <w:p w:rsidR="00181AA2" w:rsidRPr="00935EBB" w:rsidRDefault="00181AA2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935EBB" w:rsidRDefault="0091527B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B51FE2">
        <w:rPr>
          <w:rFonts w:ascii="Arial" w:hAnsi="Arial" w:cs="Arial"/>
        </w:rPr>
        <w:t>.</w:t>
      </w:r>
      <w:r w:rsidR="00B51FE2">
        <w:rPr>
          <w:rFonts w:ascii="Arial" w:hAnsi="Arial" w:cs="Arial"/>
        </w:rPr>
        <w:tab/>
      </w:r>
      <w:r w:rsidR="00A8710E">
        <w:rPr>
          <w:rFonts w:ascii="Arial" w:hAnsi="Arial" w:cs="Arial"/>
        </w:rPr>
        <w:t>With the latest dataset having a sample size of 2359 observations, our earlier plan to obtain</w:t>
      </w:r>
      <w:r w:rsidR="00B51FE2">
        <w:rPr>
          <w:rFonts w:ascii="Arial" w:hAnsi="Arial" w:cs="Arial"/>
        </w:rPr>
        <w:t xml:space="preserve"> a </w:t>
      </w:r>
      <w:r w:rsidR="00987992">
        <w:rPr>
          <w:rFonts w:ascii="Arial" w:hAnsi="Arial" w:cs="Arial"/>
        </w:rPr>
        <w:t xml:space="preserve">70% / </w:t>
      </w:r>
      <w:r w:rsidR="00935EBB">
        <w:rPr>
          <w:rFonts w:ascii="Arial" w:hAnsi="Arial" w:cs="Arial"/>
        </w:rPr>
        <w:t>30% split of</w:t>
      </w:r>
      <w:r w:rsidR="00B51FE2">
        <w:rPr>
          <w:rFonts w:ascii="Arial" w:hAnsi="Arial" w:cs="Arial"/>
        </w:rPr>
        <w:t xml:space="preserve"> the total available sample for </w:t>
      </w:r>
      <w:r w:rsidR="00935EBB">
        <w:rPr>
          <w:rFonts w:ascii="Arial" w:hAnsi="Arial" w:cs="Arial"/>
        </w:rPr>
        <w:t>the train and test datasets, respectively</w:t>
      </w:r>
      <w:r w:rsidR="00A8710E">
        <w:rPr>
          <w:rFonts w:ascii="Arial" w:hAnsi="Arial" w:cs="Arial"/>
        </w:rPr>
        <w:t xml:space="preserve">, is still fine.  </w:t>
      </w:r>
      <w:r w:rsidR="00E64676">
        <w:rPr>
          <w:rFonts w:ascii="Arial" w:hAnsi="Arial" w:cs="Arial"/>
        </w:rPr>
        <w:t>But</w:t>
      </w:r>
      <w:r w:rsidR="00A8710E">
        <w:rPr>
          <w:rFonts w:ascii="Arial" w:hAnsi="Arial" w:cs="Arial"/>
        </w:rPr>
        <w:t xml:space="preserve"> the plan to choose some number of variables such that there are at least 10 observations per vari</w:t>
      </w:r>
      <w:r w:rsidR="00FF7F7D">
        <w:rPr>
          <w:rFonts w:ascii="Arial" w:hAnsi="Arial" w:cs="Arial"/>
        </w:rPr>
        <w:t>able in the train dataset is no longer relevant</w:t>
      </w:r>
      <w:r w:rsidR="00935EBB">
        <w:rPr>
          <w:rFonts w:ascii="Arial" w:hAnsi="Arial" w:cs="Arial"/>
        </w:rPr>
        <w:t>.</w:t>
      </w:r>
      <w:r w:rsidR="00A8710E">
        <w:rPr>
          <w:rFonts w:ascii="Arial" w:hAnsi="Arial" w:cs="Arial"/>
        </w:rPr>
        <w:t xml:space="preserve">  If we were to take 70</w:t>
      </w:r>
      <w:r w:rsidR="00E64676">
        <w:rPr>
          <w:rFonts w:ascii="Arial" w:hAnsi="Arial" w:cs="Arial"/>
        </w:rPr>
        <w:t>%</w:t>
      </w:r>
      <w:r w:rsidR="00A8710E">
        <w:rPr>
          <w:rFonts w:ascii="Arial" w:hAnsi="Arial" w:cs="Arial"/>
        </w:rPr>
        <w:t xml:space="preserve"> of 2359, we </w:t>
      </w:r>
      <w:r>
        <w:rPr>
          <w:rFonts w:ascii="Arial" w:hAnsi="Arial" w:cs="Arial"/>
        </w:rPr>
        <w:t xml:space="preserve">would </w:t>
      </w:r>
      <w:r w:rsidR="00A8710E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>about</w:t>
      </w:r>
      <w:r w:rsidR="00E646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1650</w:t>
      </w:r>
      <w:r w:rsidR="00A8710E">
        <w:rPr>
          <w:rFonts w:ascii="Arial" w:hAnsi="Arial" w:cs="Arial"/>
        </w:rPr>
        <w:t xml:space="preserve"> observ</w:t>
      </w:r>
      <w:r w:rsidR="00FF7F7D">
        <w:rPr>
          <w:rFonts w:ascii="Arial" w:hAnsi="Arial" w:cs="Arial"/>
        </w:rPr>
        <w:t>ations.  I</w:t>
      </w:r>
      <w:r>
        <w:rPr>
          <w:rFonts w:ascii="Arial" w:hAnsi="Arial" w:cs="Arial"/>
        </w:rPr>
        <w:t xml:space="preserve">f we chose </w:t>
      </w:r>
      <w:r w:rsidR="00FF7F7D">
        <w:rPr>
          <w:rFonts w:ascii="Arial" w:hAnsi="Arial" w:cs="Arial"/>
        </w:rPr>
        <w:t xml:space="preserve">the number of </w:t>
      </w:r>
      <w:r>
        <w:rPr>
          <w:rFonts w:ascii="Arial" w:hAnsi="Arial" w:cs="Arial"/>
        </w:rPr>
        <w:t>variables such</w:t>
      </w:r>
      <w:r w:rsidR="00A8710E">
        <w:rPr>
          <w:rFonts w:ascii="Arial" w:hAnsi="Arial" w:cs="Arial"/>
        </w:rPr>
        <w:t xml:space="preserve"> that w</w:t>
      </w:r>
      <w:r w:rsidR="00E64676">
        <w:rPr>
          <w:rFonts w:ascii="Arial" w:hAnsi="Arial" w:cs="Arial"/>
        </w:rPr>
        <w:t>e would have 10 observations per</w:t>
      </w:r>
      <w:r w:rsidR="00A8710E">
        <w:rPr>
          <w:rFonts w:ascii="Arial" w:hAnsi="Arial" w:cs="Arial"/>
        </w:rPr>
        <w:t xml:space="preserve"> variable in the candidate set, </w:t>
      </w:r>
      <w:r w:rsidR="00FF7F7D">
        <w:rPr>
          <w:rFonts w:ascii="Arial" w:hAnsi="Arial" w:cs="Arial"/>
        </w:rPr>
        <w:t>we would have</w:t>
      </w:r>
      <w:r w:rsidR="00A8710E">
        <w:rPr>
          <w:rFonts w:ascii="Arial" w:hAnsi="Arial" w:cs="Arial"/>
        </w:rPr>
        <w:t xml:space="preserve"> </w:t>
      </w:r>
      <w:r w:rsidR="00E64676">
        <w:rPr>
          <w:rFonts w:ascii="Arial" w:hAnsi="Arial" w:cs="Arial"/>
        </w:rPr>
        <w:t xml:space="preserve">about </w:t>
      </w:r>
      <w:r w:rsidR="00A8710E">
        <w:rPr>
          <w:rFonts w:ascii="Arial" w:hAnsi="Arial" w:cs="Arial"/>
        </w:rPr>
        <w:t>165 variabl</w:t>
      </w:r>
      <w:r>
        <w:rPr>
          <w:rFonts w:ascii="Arial" w:hAnsi="Arial" w:cs="Arial"/>
        </w:rPr>
        <w:t>es</w:t>
      </w:r>
      <w:r w:rsidR="00A8710E">
        <w:rPr>
          <w:rFonts w:ascii="Arial" w:hAnsi="Arial" w:cs="Arial"/>
        </w:rPr>
        <w:t>, which w</w:t>
      </w:r>
      <w:r w:rsidR="00FF7F7D">
        <w:rPr>
          <w:rFonts w:ascii="Arial" w:hAnsi="Arial" w:cs="Arial"/>
        </w:rPr>
        <w:t xml:space="preserve">ould </w:t>
      </w:r>
      <w:r w:rsidR="00184EE3">
        <w:rPr>
          <w:rFonts w:ascii="Arial" w:hAnsi="Arial" w:cs="Arial"/>
        </w:rPr>
        <w:t>constitute the classic</w:t>
      </w:r>
      <w:r w:rsidR="00A8710E">
        <w:rPr>
          <w:rFonts w:ascii="Arial" w:hAnsi="Arial" w:cs="Arial"/>
        </w:rPr>
        <w:t xml:space="preserve"> “fishing expedition</w:t>
      </w:r>
      <w:r w:rsidR="00184EE3">
        <w:rPr>
          <w:rFonts w:ascii="Arial" w:hAnsi="Arial" w:cs="Arial"/>
        </w:rPr>
        <w:t>.”</w:t>
      </w:r>
    </w:p>
    <w:p w:rsidR="00935EBB" w:rsidRDefault="00935EBB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677D85" w:rsidRDefault="0091527B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15537B" w:rsidRPr="00935EBB">
        <w:rPr>
          <w:rFonts w:ascii="Arial" w:hAnsi="Arial" w:cs="Arial"/>
        </w:rPr>
        <w:t>.</w:t>
      </w:r>
      <w:r w:rsidR="0015537B" w:rsidRPr="00935EBB">
        <w:rPr>
          <w:rFonts w:ascii="Arial" w:hAnsi="Arial" w:cs="Arial"/>
        </w:rPr>
        <w:tab/>
      </w:r>
      <w:r w:rsidR="00FF7F7D">
        <w:rPr>
          <w:rFonts w:ascii="Arial" w:hAnsi="Arial" w:cs="Arial"/>
        </w:rPr>
        <w:t xml:space="preserve">Using </w:t>
      </w:r>
      <w:r w:rsidR="00B51FE2" w:rsidRPr="00935EBB">
        <w:rPr>
          <w:rFonts w:ascii="Arial" w:hAnsi="Arial" w:cs="Arial"/>
        </w:rPr>
        <w:t>knowledge</w:t>
      </w:r>
      <w:r w:rsidR="00A8710E">
        <w:rPr>
          <w:rFonts w:ascii="Arial" w:hAnsi="Arial" w:cs="Arial"/>
        </w:rPr>
        <w:t xml:space="preserve"> (from experience/literature)</w:t>
      </w:r>
      <w:r w:rsidR="00B51FE2" w:rsidRPr="00935EBB">
        <w:rPr>
          <w:rFonts w:ascii="Arial" w:hAnsi="Arial" w:cs="Arial"/>
        </w:rPr>
        <w:t xml:space="preserve"> of the ecology of WBP and its competitors, as well as the likely influence of certain physical variables on </w:t>
      </w:r>
      <w:r w:rsidR="00B51FE2">
        <w:rPr>
          <w:rFonts w:ascii="Arial" w:hAnsi="Arial" w:cs="Arial"/>
        </w:rPr>
        <w:t>all tree species, c</w:t>
      </w:r>
      <w:r w:rsidR="002E3B74" w:rsidRPr="00935EBB">
        <w:rPr>
          <w:rFonts w:ascii="Arial" w:hAnsi="Arial" w:cs="Arial"/>
        </w:rPr>
        <w:t xml:space="preserve">hoose </w:t>
      </w:r>
      <w:r w:rsidR="0015537B" w:rsidRPr="00935EBB">
        <w:rPr>
          <w:rFonts w:ascii="Arial" w:hAnsi="Arial" w:cs="Arial"/>
        </w:rPr>
        <w:t xml:space="preserve">explanatory variables that </w:t>
      </w:r>
      <w:r w:rsidR="00FF7F7D">
        <w:rPr>
          <w:rFonts w:ascii="Arial" w:hAnsi="Arial" w:cs="Arial"/>
        </w:rPr>
        <w:t>are expected</w:t>
      </w:r>
      <w:r w:rsidR="00A8710E">
        <w:rPr>
          <w:rFonts w:ascii="Arial" w:hAnsi="Arial" w:cs="Arial"/>
        </w:rPr>
        <w:t xml:space="preserve"> to be highly</w:t>
      </w:r>
      <w:r w:rsidR="0015537B" w:rsidRPr="00935EBB">
        <w:rPr>
          <w:rFonts w:ascii="Arial" w:hAnsi="Arial" w:cs="Arial"/>
        </w:rPr>
        <w:t xml:space="preserve"> relevant for a given response variable.</w:t>
      </w:r>
      <w:r w:rsidR="00181AA2" w:rsidRPr="00935EBB">
        <w:rPr>
          <w:rFonts w:ascii="Arial" w:hAnsi="Arial" w:cs="Arial"/>
        </w:rPr>
        <w:t xml:space="preserve">  </w:t>
      </w:r>
      <w:r w:rsidR="00184EE3">
        <w:rPr>
          <w:rFonts w:ascii="Arial" w:hAnsi="Arial" w:cs="Arial"/>
        </w:rPr>
        <w:t>List</w:t>
      </w:r>
      <w:r w:rsidR="00181AA2" w:rsidRPr="00935EBB">
        <w:rPr>
          <w:rFonts w:ascii="Arial" w:hAnsi="Arial" w:cs="Arial"/>
        </w:rPr>
        <w:t xml:space="preserve"> the candidate </w:t>
      </w:r>
      <w:r w:rsidR="00905F39">
        <w:rPr>
          <w:rFonts w:ascii="Arial" w:hAnsi="Arial" w:cs="Arial"/>
        </w:rPr>
        <w:t>explanatory variables</w:t>
      </w:r>
      <w:r w:rsidR="00181AA2" w:rsidRPr="00935EBB">
        <w:rPr>
          <w:rFonts w:ascii="Arial" w:hAnsi="Arial" w:cs="Arial"/>
        </w:rPr>
        <w:t xml:space="preserve"> for ea</w:t>
      </w:r>
      <w:r w:rsidR="00184EE3">
        <w:rPr>
          <w:rFonts w:ascii="Arial" w:hAnsi="Arial" w:cs="Arial"/>
        </w:rPr>
        <w:t xml:space="preserve">ch response variable </w:t>
      </w:r>
      <w:r>
        <w:rPr>
          <w:rFonts w:ascii="Arial" w:hAnsi="Arial" w:cs="Arial"/>
        </w:rPr>
        <w:t>so I know</w:t>
      </w:r>
      <w:r w:rsidR="00623211">
        <w:rPr>
          <w:rFonts w:ascii="Arial" w:hAnsi="Arial" w:cs="Arial"/>
        </w:rPr>
        <w:t xml:space="preserve"> what to include in the model</w:t>
      </w:r>
      <w:r w:rsidR="00B51FE2">
        <w:rPr>
          <w:rFonts w:ascii="Arial" w:hAnsi="Arial" w:cs="Arial"/>
        </w:rPr>
        <w:t>.</w:t>
      </w:r>
      <w:r w:rsidR="00184EE3">
        <w:rPr>
          <w:rFonts w:ascii="Arial" w:hAnsi="Arial" w:cs="Arial"/>
        </w:rPr>
        <w:t xml:space="preserve">  Identification of this initial set of variables is probably the most important step in the entire analysis.</w:t>
      </w:r>
      <w:r w:rsidR="00B51FE2">
        <w:rPr>
          <w:rFonts w:ascii="Arial" w:hAnsi="Arial" w:cs="Arial"/>
        </w:rPr>
        <w:t xml:space="preserve"> </w:t>
      </w:r>
      <w:r w:rsidR="00181AA2" w:rsidRPr="00935EBB">
        <w:rPr>
          <w:rFonts w:ascii="Arial" w:hAnsi="Arial" w:cs="Arial"/>
        </w:rPr>
        <w:t xml:space="preserve"> </w:t>
      </w:r>
    </w:p>
    <w:p w:rsidR="00677D85" w:rsidRDefault="00677D85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15537B" w:rsidRDefault="00677D85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A8710E">
        <w:rPr>
          <w:rFonts w:ascii="Arial" w:hAnsi="Arial" w:cs="Arial"/>
        </w:rPr>
        <w:t xml:space="preserve">I </w:t>
      </w:r>
      <w:r w:rsidR="00FF7F7D">
        <w:rPr>
          <w:rFonts w:ascii="Arial" w:hAnsi="Arial" w:cs="Arial"/>
        </w:rPr>
        <w:t>do not think</w:t>
      </w:r>
      <w:r w:rsidR="00A8710E">
        <w:rPr>
          <w:rFonts w:ascii="Arial" w:hAnsi="Arial" w:cs="Arial"/>
        </w:rPr>
        <w:t xml:space="preserve"> </w:t>
      </w:r>
      <w:r w:rsidR="00FF2A3F">
        <w:rPr>
          <w:rFonts w:ascii="Arial" w:hAnsi="Arial" w:cs="Arial"/>
        </w:rPr>
        <w:t xml:space="preserve">we </w:t>
      </w:r>
      <w:r w:rsidR="00A8710E">
        <w:rPr>
          <w:rFonts w:ascii="Arial" w:hAnsi="Arial" w:cs="Arial"/>
        </w:rPr>
        <w:t xml:space="preserve">want </w:t>
      </w:r>
      <w:r w:rsidR="00E64676">
        <w:rPr>
          <w:rFonts w:ascii="Arial" w:hAnsi="Arial" w:cs="Arial"/>
        </w:rPr>
        <w:t xml:space="preserve">to start out with </w:t>
      </w:r>
      <w:r w:rsidR="00A8710E">
        <w:rPr>
          <w:rFonts w:ascii="Arial" w:hAnsi="Arial" w:cs="Arial"/>
        </w:rPr>
        <w:t xml:space="preserve">more than </w:t>
      </w:r>
      <w:r w:rsidR="00E64676">
        <w:rPr>
          <w:rFonts w:ascii="Arial" w:hAnsi="Arial" w:cs="Arial"/>
        </w:rPr>
        <w:t>roughly</w:t>
      </w:r>
      <w:r w:rsidR="00BD3643">
        <w:rPr>
          <w:rFonts w:ascii="Arial" w:hAnsi="Arial" w:cs="Arial"/>
        </w:rPr>
        <w:t xml:space="preserve"> 20 variables, and </w:t>
      </w:r>
      <w:r w:rsidR="00FF7F7D">
        <w:rPr>
          <w:rFonts w:ascii="Arial" w:hAnsi="Arial" w:cs="Arial"/>
        </w:rPr>
        <w:t>each of these will</w:t>
      </w:r>
      <w:r w:rsidR="00E64676">
        <w:rPr>
          <w:rFonts w:ascii="Arial" w:hAnsi="Arial" w:cs="Arial"/>
        </w:rPr>
        <w:t xml:space="preserve"> need a </w:t>
      </w:r>
      <w:r w:rsidR="00FF7F7D">
        <w:rPr>
          <w:rFonts w:ascii="Arial" w:hAnsi="Arial" w:cs="Arial"/>
        </w:rPr>
        <w:t xml:space="preserve">reasonable </w:t>
      </w:r>
      <w:r w:rsidR="00E64676">
        <w:rPr>
          <w:rFonts w:ascii="Arial" w:hAnsi="Arial" w:cs="Arial"/>
        </w:rPr>
        <w:t xml:space="preserve">justification.  </w:t>
      </w:r>
      <w:r w:rsidR="0091527B">
        <w:rPr>
          <w:rFonts w:ascii="Arial" w:hAnsi="Arial" w:cs="Arial"/>
        </w:rPr>
        <w:t>With about 20 variables,</w:t>
      </w:r>
      <w:r w:rsidR="00A8710E">
        <w:rPr>
          <w:rFonts w:ascii="Arial" w:hAnsi="Arial" w:cs="Arial"/>
        </w:rPr>
        <w:t xml:space="preserve"> we will have about 80 observations per variable</w:t>
      </w:r>
      <w:r w:rsidR="00E64676">
        <w:rPr>
          <w:rFonts w:ascii="Arial" w:hAnsi="Arial" w:cs="Arial"/>
        </w:rPr>
        <w:t xml:space="preserve"> for the train data</w:t>
      </w:r>
      <w:r w:rsidR="0091527B">
        <w:rPr>
          <w:rFonts w:ascii="Arial" w:hAnsi="Arial" w:cs="Arial"/>
        </w:rPr>
        <w:t xml:space="preserve">, which </w:t>
      </w:r>
      <w:r w:rsidR="00E64676">
        <w:rPr>
          <w:rFonts w:ascii="Arial" w:hAnsi="Arial" w:cs="Arial"/>
        </w:rPr>
        <w:t xml:space="preserve">may </w:t>
      </w:r>
      <w:r w:rsidR="00A8710E">
        <w:rPr>
          <w:rFonts w:ascii="Arial" w:hAnsi="Arial" w:cs="Arial"/>
        </w:rPr>
        <w:t>help us reduce the ef</w:t>
      </w:r>
      <w:r w:rsidR="00E64676">
        <w:rPr>
          <w:rFonts w:ascii="Arial" w:hAnsi="Arial" w:cs="Arial"/>
        </w:rPr>
        <w:t xml:space="preserve">fect of ecological noise (high </w:t>
      </w:r>
      <w:r w:rsidR="00A8710E">
        <w:rPr>
          <w:rFonts w:ascii="Arial" w:hAnsi="Arial" w:cs="Arial"/>
        </w:rPr>
        <w:t>variation</w:t>
      </w:r>
      <w:r w:rsidR="00E64676">
        <w:rPr>
          <w:rFonts w:ascii="Arial" w:hAnsi="Arial" w:cs="Arial"/>
        </w:rPr>
        <w:t xml:space="preserve"> in natural systems</w:t>
      </w:r>
      <w:r w:rsidR="00A8710E">
        <w:rPr>
          <w:rFonts w:ascii="Arial" w:hAnsi="Arial" w:cs="Arial"/>
        </w:rPr>
        <w:t>)</w:t>
      </w:r>
      <w:r w:rsidR="00E64676">
        <w:rPr>
          <w:rFonts w:ascii="Arial" w:hAnsi="Arial" w:cs="Arial"/>
        </w:rPr>
        <w:t xml:space="preserve"> on the results. </w:t>
      </w:r>
      <w:r w:rsidR="00A8710E">
        <w:rPr>
          <w:rFonts w:ascii="Arial" w:hAnsi="Arial" w:cs="Arial"/>
        </w:rPr>
        <w:t xml:space="preserve"> </w:t>
      </w:r>
      <w:r w:rsidR="00935EBB">
        <w:rPr>
          <w:rFonts w:ascii="Arial" w:hAnsi="Arial" w:cs="Arial"/>
        </w:rPr>
        <w:t>A</w:t>
      </w:r>
      <w:r w:rsidR="00181AA2" w:rsidRPr="00935EBB">
        <w:rPr>
          <w:rFonts w:ascii="Arial" w:hAnsi="Arial" w:cs="Arial"/>
        </w:rPr>
        <w:t xml:space="preserve">s you consider what </w:t>
      </w:r>
      <w:r w:rsidR="00905F39">
        <w:rPr>
          <w:rFonts w:ascii="Arial" w:hAnsi="Arial" w:cs="Arial"/>
        </w:rPr>
        <w:t>variables</w:t>
      </w:r>
      <w:r w:rsidR="00181AA2" w:rsidRPr="00935EBB">
        <w:rPr>
          <w:rFonts w:ascii="Arial" w:hAnsi="Arial" w:cs="Arial"/>
        </w:rPr>
        <w:t xml:space="preserve"> to include in the c</w:t>
      </w:r>
      <w:r w:rsidR="00905F39">
        <w:rPr>
          <w:rFonts w:ascii="Arial" w:hAnsi="Arial" w:cs="Arial"/>
        </w:rPr>
        <w:t xml:space="preserve">andidate variable </w:t>
      </w:r>
      <w:r w:rsidR="00935EBB">
        <w:rPr>
          <w:rFonts w:ascii="Arial" w:hAnsi="Arial" w:cs="Arial"/>
        </w:rPr>
        <w:t xml:space="preserve">sets, </w:t>
      </w:r>
      <w:r w:rsidR="00181AA2" w:rsidRPr="00935EBB">
        <w:rPr>
          <w:rFonts w:ascii="Arial" w:hAnsi="Arial" w:cs="Arial"/>
        </w:rPr>
        <w:t xml:space="preserve">include </w:t>
      </w:r>
      <w:r w:rsidR="00B51FE2">
        <w:rPr>
          <w:rFonts w:ascii="Arial" w:hAnsi="Arial" w:cs="Arial"/>
        </w:rPr>
        <w:t xml:space="preserve">relevant two-way </w:t>
      </w:r>
      <w:r w:rsidR="0091527B">
        <w:rPr>
          <w:rFonts w:ascii="Arial" w:hAnsi="Arial" w:cs="Arial"/>
        </w:rPr>
        <w:t>interaction effects</w:t>
      </w:r>
      <w:r w:rsidR="00B51FE2">
        <w:rPr>
          <w:rFonts w:ascii="Arial" w:hAnsi="Arial" w:cs="Arial"/>
        </w:rPr>
        <w:t>.</w:t>
      </w:r>
      <w:r w:rsidR="00434D31">
        <w:rPr>
          <w:rFonts w:ascii="Arial" w:hAnsi="Arial" w:cs="Arial"/>
        </w:rPr>
        <w:t xml:space="preserve">  I recommend that we do not consider higher-order interactions (e.g., three-way interactions) because they can be difficult to interpret.</w:t>
      </w:r>
    </w:p>
    <w:p w:rsidR="0055759F" w:rsidRDefault="0055759F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434D31" w:rsidRDefault="00677D85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5759F">
        <w:rPr>
          <w:rFonts w:ascii="Arial" w:hAnsi="Arial" w:cs="Arial"/>
        </w:rPr>
        <w:t>.</w:t>
      </w:r>
      <w:r w:rsidR="0055759F">
        <w:rPr>
          <w:rFonts w:ascii="Arial" w:hAnsi="Arial" w:cs="Arial"/>
        </w:rPr>
        <w:tab/>
      </w:r>
      <w:r w:rsidR="0091527B">
        <w:rPr>
          <w:rFonts w:ascii="Arial" w:hAnsi="Arial" w:cs="Arial"/>
        </w:rPr>
        <w:t>Develop a backup list of variables that</w:t>
      </w:r>
      <w:r w:rsidR="0055759F">
        <w:rPr>
          <w:rFonts w:ascii="Arial" w:hAnsi="Arial" w:cs="Arial"/>
        </w:rPr>
        <w:t xml:space="preserve"> includes several more variables than is </w:t>
      </w:r>
      <w:r w:rsidR="00E64676">
        <w:rPr>
          <w:rFonts w:ascii="Arial" w:hAnsi="Arial" w:cs="Arial"/>
        </w:rPr>
        <w:t xml:space="preserve">discussed in step </w:t>
      </w:r>
      <w:r>
        <w:rPr>
          <w:rFonts w:ascii="Arial" w:hAnsi="Arial" w:cs="Arial"/>
        </w:rPr>
        <w:t>5</w:t>
      </w:r>
      <w:r w:rsidR="0055759F">
        <w:rPr>
          <w:rFonts w:ascii="Arial" w:hAnsi="Arial" w:cs="Arial"/>
        </w:rPr>
        <w:t>.  That way, if some of the</w:t>
      </w:r>
      <w:r>
        <w:rPr>
          <w:rFonts w:ascii="Arial" w:hAnsi="Arial" w:cs="Arial"/>
        </w:rPr>
        <w:t xml:space="preserve"> </w:t>
      </w:r>
      <w:r w:rsidR="0055759F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chosen initially</w:t>
      </w:r>
      <w:r w:rsidR="0055759F">
        <w:rPr>
          <w:rFonts w:ascii="Arial" w:hAnsi="Arial" w:cs="Arial"/>
        </w:rPr>
        <w:t xml:space="preserve"> need to be deleted because of information revealed in subsequent phases of the analyses, we will still have </w:t>
      </w:r>
      <w:r w:rsidR="00BD3643">
        <w:rPr>
          <w:rFonts w:ascii="Arial" w:hAnsi="Arial" w:cs="Arial"/>
        </w:rPr>
        <w:t xml:space="preserve">plenty </w:t>
      </w:r>
      <w:r w:rsidR="0055759F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relevant </w:t>
      </w:r>
      <w:r w:rsidR="0055759F">
        <w:rPr>
          <w:rFonts w:ascii="Arial" w:hAnsi="Arial" w:cs="Arial"/>
        </w:rPr>
        <w:t xml:space="preserve">variables to consider.  In the event that some of the initially selected explanatory variable need to be discarded, it will be </w:t>
      </w:r>
      <w:r w:rsidR="00BD3643">
        <w:rPr>
          <w:rFonts w:ascii="Arial" w:hAnsi="Arial" w:cs="Arial"/>
        </w:rPr>
        <w:t xml:space="preserve">valuable </w:t>
      </w:r>
      <w:r w:rsidR="0055759F">
        <w:rPr>
          <w:rFonts w:ascii="Arial" w:hAnsi="Arial" w:cs="Arial"/>
        </w:rPr>
        <w:t xml:space="preserve">to </w:t>
      </w:r>
      <w:r w:rsidR="00FF7F7D">
        <w:rPr>
          <w:rFonts w:ascii="Arial" w:hAnsi="Arial" w:cs="Arial"/>
        </w:rPr>
        <w:t>know beforehand</w:t>
      </w:r>
      <w:r w:rsidR="0055759F">
        <w:rPr>
          <w:rFonts w:ascii="Arial" w:hAnsi="Arial" w:cs="Arial"/>
        </w:rPr>
        <w:t xml:space="preserve"> how to include other variables </w:t>
      </w:r>
      <w:r>
        <w:rPr>
          <w:rFonts w:ascii="Arial" w:hAnsi="Arial" w:cs="Arial"/>
        </w:rPr>
        <w:t>in the analysis</w:t>
      </w:r>
      <w:r w:rsidR="0055759F">
        <w:rPr>
          <w:rFonts w:ascii="Arial" w:hAnsi="Arial" w:cs="Arial"/>
        </w:rPr>
        <w:t>.  To facilitate this process, I suggest that you rank the utility of the variables in a very general way (e.g., “</w:t>
      </w:r>
      <w:r>
        <w:rPr>
          <w:rFonts w:ascii="Arial" w:hAnsi="Arial" w:cs="Arial"/>
        </w:rPr>
        <w:t>highly likely to be important</w:t>
      </w:r>
      <w:r w:rsidR="0055759F">
        <w:rPr>
          <w:rFonts w:ascii="Arial" w:hAnsi="Arial" w:cs="Arial"/>
        </w:rPr>
        <w:t xml:space="preserve">,” </w:t>
      </w:r>
      <w:r>
        <w:rPr>
          <w:rFonts w:ascii="Arial" w:hAnsi="Arial" w:cs="Arial"/>
        </w:rPr>
        <w:t xml:space="preserve">and </w:t>
      </w:r>
      <w:r w:rsidR="0055759F">
        <w:rPr>
          <w:rFonts w:ascii="Arial" w:hAnsi="Arial" w:cs="Arial"/>
        </w:rPr>
        <w:t>“</w:t>
      </w:r>
      <w:r>
        <w:rPr>
          <w:rFonts w:ascii="Arial" w:hAnsi="Arial" w:cs="Arial"/>
        </w:rPr>
        <w:t>potentially important”</w:t>
      </w:r>
      <w:r w:rsidR="0055759F">
        <w:rPr>
          <w:rFonts w:ascii="Arial" w:hAnsi="Arial" w:cs="Arial"/>
        </w:rPr>
        <w:t xml:space="preserve">) that will help </w:t>
      </w:r>
      <w:r w:rsidR="00E64676">
        <w:rPr>
          <w:rFonts w:ascii="Arial" w:hAnsi="Arial" w:cs="Arial"/>
        </w:rPr>
        <w:t xml:space="preserve">you </w:t>
      </w:r>
      <w:r w:rsidR="0055759F">
        <w:rPr>
          <w:rFonts w:ascii="Arial" w:hAnsi="Arial" w:cs="Arial"/>
        </w:rPr>
        <w:t xml:space="preserve">decide which variables should </w:t>
      </w:r>
      <w:r w:rsidR="00F022A1">
        <w:rPr>
          <w:rFonts w:ascii="Arial" w:hAnsi="Arial" w:cs="Arial"/>
        </w:rPr>
        <w:t xml:space="preserve">be added to the </w:t>
      </w:r>
      <w:r w:rsidR="00FF2A3F">
        <w:rPr>
          <w:rFonts w:ascii="Arial" w:hAnsi="Arial" w:cs="Arial"/>
        </w:rPr>
        <w:t>analysis</w:t>
      </w:r>
      <w:r w:rsidR="00F04533">
        <w:rPr>
          <w:rFonts w:ascii="Arial" w:hAnsi="Arial" w:cs="Arial"/>
        </w:rPr>
        <w:t>,</w:t>
      </w:r>
      <w:r w:rsidR="00F022A1">
        <w:rPr>
          <w:rFonts w:ascii="Arial" w:hAnsi="Arial" w:cs="Arial"/>
        </w:rPr>
        <w:t xml:space="preserve"> if </w:t>
      </w:r>
      <w:r w:rsidR="00F04533">
        <w:rPr>
          <w:rFonts w:ascii="Arial" w:hAnsi="Arial" w:cs="Arial"/>
        </w:rPr>
        <w:t xml:space="preserve">needed.  </w:t>
      </w:r>
      <w:r w:rsidR="00E64676">
        <w:rPr>
          <w:rFonts w:ascii="Arial" w:hAnsi="Arial" w:cs="Arial"/>
        </w:rPr>
        <w:t>This ranking can be made on the basis of</w:t>
      </w:r>
      <w:r w:rsidR="00BD3643">
        <w:rPr>
          <w:rFonts w:ascii="Arial" w:hAnsi="Arial" w:cs="Arial"/>
        </w:rPr>
        <w:t xml:space="preserve"> knowledge and experience </w:t>
      </w:r>
      <w:r w:rsidR="00E64676">
        <w:rPr>
          <w:rFonts w:ascii="Arial" w:hAnsi="Arial" w:cs="Arial"/>
        </w:rPr>
        <w:t xml:space="preserve">you have about plant ecology in </w:t>
      </w:r>
      <w:r>
        <w:rPr>
          <w:rFonts w:ascii="Arial" w:hAnsi="Arial" w:cs="Arial"/>
        </w:rPr>
        <w:t>general</w:t>
      </w:r>
      <w:r w:rsidR="00E64676">
        <w:rPr>
          <w:rFonts w:ascii="Arial" w:hAnsi="Arial" w:cs="Arial"/>
        </w:rPr>
        <w:t xml:space="preserve"> and WBP ecology in particular.</w:t>
      </w:r>
    </w:p>
    <w:p w:rsidR="00E64676" w:rsidRDefault="00E64676" w:rsidP="00935EB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181AA2" w:rsidRDefault="00677D85" w:rsidP="00434D31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B51FE2">
        <w:rPr>
          <w:rFonts w:ascii="Arial" w:hAnsi="Arial" w:cs="Arial"/>
        </w:rPr>
        <w:t>.</w:t>
      </w:r>
      <w:r w:rsidR="00B51FE2">
        <w:rPr>
          <w:rFonts w:ascii="Arial" w:hAnsi="Arial" w:cs="Arial"/>
        </w:rPr>
        <w:tab/>
      </w:r>
      <w:r w:rsidR="00935EBB">
        <w:rPr>
          <w:rFonts w:ascii="Arial" w:hAnsi="Arial" w:cs="Arial"/>
        </w:rPr>
        <w:t>R</w:t>
      </w:r>
      <w:r w:rsidR="00181AA2" w:rsidRPr="00935EBB">
        <w:rPr>
          <w:rFonts w:ascii="Arial" w:hAnsi="Arial" w:cs="Arial"/>
        </w:rPr>
        <w:t>ecord the criteria (</w:t>
      </w:r>
      <w:r w:rsidR="00935EBB">
        <w:rPr>
          <w:rFonts w:ascii="Arial" w:hAnsi="Arial" w:cs="Arial"/>
        </w:rPr>
        <w:t xml:space="preserve">e.g., </w:t>
      </w:r>
      <w:r w:rsidR="00181AA2" w:rsidRPr="00935EBB">
        <w:rPr>
          <w:rFonts w:ascii="Arial" w:hAnsi="Arial" w:cs="Arial"/>
        </w:rPr>
        <w:t>ecological relevance, interpretability of the variable, relevance to management</w:t>
      </w:r>
      <w:r w:rsidR="00935EBB">
        <w:rPr>
          <w:rFonts w:ascii="Arial" w:hAnsi="Arial" w:cs="Arial"/>
        </w:rPr>
        <w:t xml:space="preserve"> or conservation</w:t>
      </w:r>
      <w:r w:rsidR="00181AA2" w:rsidRPr="00935EBB">
        <w:rPr>
          <w:rFonts w:ascii="Arial" w:hAnsi="Arial" w:cs="Arial"/>
        </w:rPr>
        <w:t xml:space="preserve">, </w:t>
      </w:r>
      <w:r w:rsidR="00987992" w:rsidRPr="00935EBB">
        <w:rPr>
          <w:rFonts w:ascii="Arial" w:hAnsi="Arial" w:cs="Arial"/>
        </w:rPr>
        <w:t>ease of collecting future data,</w:t>
      </w:r>
      <w:r w:rsidR="00987992">
        <w:rPr>
          <w:rFonts w:ascii="Arial" w:hAnsi="Arial" w:cs="Arial"/>
        </w:rPr>
        <w:t xml:space="preserve"> </w:t>
      </w:r>
      <w:r w:rsidR="00181AA2" w:rsidRPr="00935EBB">
        <w:rPr>
          <w:rFonts w:ascii="Arial" w:hAnsi="Arial" w:cs="Arial"/>
        </w:rPr>
        <w:t xml:space="preserve">etc.) that you use </w:t>
      </w:r>
      <w:r w:rsidR="00987992">
        <w:rPr>
          <w:rFonts w:ascii="Arial" w:hAnsi="Arial" w:cs="Arial"/>
        </w:rPr>
        <w:t xml:space="preserve">to select the </w:t>
      </w:r>
      <w:r w:rsidR="00905F39">
        <w:rPr>
          <w:rFonts w:ascii="Arial" w:hAnsi="Arial" w:cs="Arial"/>
        </w:rPr>
        <w:t>candidate explanatory variables</w:t>
      </w:r>
      <w:r w:rsidR="00434D31">
        <w:rPr>
          <w:rFonts w:ascii="Arial" w:hAnsi="Arial" w:cs="Arial"/>
        </w:rPr>
        <w:t>.  We will need</w:t>
      </w:r>
      <w:r w:rsidR="00935EBB">
        <w:rPr>
          <w:rFonts w:ascii="Arial" w:hAnsi="Arial" w:cs="Arial"/>
        </w:rPr>
        <w:t xml:space="preserve"> this information </w:t>
      </w:r>
      <w:r w:rsidR="00434D31">
        <w:rPr>
          <w:rFonts w:ascii="Arial" w:hAnsi="Arial" w:cs="Arial"/>
        </w:rPr>
        <w:t>later for</w:t>
      </w:r>
      <w:r w:rsidR="00411D82">
        <w:rPr>
          <w:rFonts w:ascii="Arial" w:hAnsi="Arial" w:cs="Arial"/>
        </w:rPr>
        <w:t xml:space="preserve"> the Methods section of</w:t>
      </w:r>
      <w:r w:rsidR="00935EBB">
        <w:rPr>
          <w:rFonts w:ascii="Arial" w:hAnsi="Arial" w:cs="Arial"/>
        </w:rPr>
        <w:t xml:space="preserve"> manuscripts to </w:t>
      </w:r>
      <w:r w:rsidR="00434D31">
        <w:rPr>
          <w:rFonts w:ascii="Arial" w:hAnsi="Arial" w:cs="Arial"/>
        </w:rPr>
        <w:t>explain</w:t>
      </w:r>
      <w:r w:rsidR="00935EBB">
        <w:rPr>
          <w:rFonts w:ascii="Arial" w:hAnsi="Arial" w:cs="Arial"/>
        </w:rPr>
        <w:t xml:space="preserve"> our selection of variables.</w:t>
      </w:r>
    </w:p>
    <w:p w:rsidR="00FF7F7D" w:rsidRDefault="00FF7F7D" w:rsidP="00935EBB">
      <w:pPr>
        <w:tabs>
          <w:tab w:val="left" w:pos="360"/>
        </w:tabs>
        <w:spacing w:line="240" w:lineRule="auto"/>
      </w:pPr>
    </w:p>
    <w:p w:rsidR="00935EBB" w:rsidRPr="00935EBB" w:rsidRDefault="00935EBB" w:rsidP="00935EBB">
      <w:pPr>
        <w:tabs>
          <w:tab w:val="left" w:pos="360"/>
        </w:tabs>
        <w:spacing w:line="240" w:lineRule="auto"/>
        <w:rPr>
          <w:rFonts w:ascii="Arial" w:hAnsi="Arial" w:cs="Arial"/>
          <w:b/>
        </w:rPr>
      </w:pPr>
      <w:r w:rsidRPr="00935EBB">
        <w:rPr>
          <w:rFonts w:ascii="Arial" w:hAnsi="Arial" w:cs="Arial"/>
          <w:b/>
        </w:rPr>
        <w:lastRenderedPageBreak/>
        <w:t>Preliminary Analyses</w:t>
      </w:r>
      <w:r w:rsidR="00F04533">
        <w:rPr>
          <w:rFonts w:ascii="Arial" w:hAnsi="Arial" w:cs="Arial"/>
          <w:b/>
        </w:rPr>
        <w:t xml:space="preserve"> (Kevin)</w:t>
      </w:r>
    </w:p>
    <w:p w:rsidR="0015537B" w:rsidRDefault="00411D82" w:rsidP="00411D8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F022A1">
        <w:rPr>
          <w:rFonts w:ascii="Arial" w:hAnsi="Arial" w:cs="Arial"/>
        </w:rPr>
        <w:t xml:space="preserve">Examine </w:t>
      </w:r>
      <w:r w:rsidR="00F452ED">
        <w:rPr>
          <w:rFonts w:ascii="Arial" w:hAnsi="Arial" w:cs="Arial"/>
        </w:rPr>
        <w:t xml:space="preserve">histograms, </w:t>
      </w:r>
      <w:r w:rsidR="0015537B" w:rsidRPr="00411D82">
        <w:rPr>
          <w:rFonts w:ascii="Arial" w:hAnsi="Arial" w:cs="Arial"/>
        </w:rPr>
        <w:t>scatter plots</w:t>
      </w:r>
      <w:r w:rsidR="00F452ED">
        <w:rPr>
          <w:rFonts w:ascii="Arial" w:hAnsi="Arial" w:cs="Arial"/>
        </w:rPr>
        <w:t>,</w:t>
      </w:r>
      <w:r w:rsidR="0015537B" w:rsidRPr="00411D82">
        <w:rPr>
          <w:rFonts w:ascii="Arial" w:hAnsi="Arial" w:cs="Arial"/>
        </w:rPr>
        <w:t xml:space="preserve"> and summary statistics to identify outliers, possible errors, and nonlinear relationships.</w:t>
      </w:r>
    </w:p>
    <w:p w:rsidR="00411D82" w:rsidRPr="00411D82" w:rsidRDefault="00411D82" w:rsidP="00411D8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15537B" w:rsidRDefault="00411D82" w:rsidP="00411D8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5537B" w:rsidRPr="00411D82">
        <w:rPr>
          <w:rFonts w:ascii="Arial" w:hAnsi="Arial" w:cs="Arial"/>
        </w:rPr>
        <w:t>.</w:t>
      </w:r>
      <w:r w:rsidR="0015537B" w:rsidRPr="00411D82">
        <w:rPr>
          <w:rFonts w:ascii="Arial" w:hAnsi="Arial" w:cs="Arial"/>
        </w:rPr>
        <w:tab/>
        <w:t xml:space="preserve">Add quadratic terms to the </w:t>
      </w:r>
      <w:r w:rsidR="009660E4" w:rsidRPr="00411D82">
        <w:rPr>
          <w:rFonts w:ascii="Arial" w:hAnsi="Arial" w:cs="Arial"/>
        </w:rPr>
        <w:t xml:space="preserve">initial candidate variable set </w:t>
      </w:r>
      <w:r w:rsidR="0015537B" w:rsidRPr="00411D82">
        <w:rPr>
          <w:rFonts w:ascii="Arial" w:hAnsi="Arial" w:cs="Arial"/>
        </w:rPr>
        <w:t>as needed based on scatter plots.</w:t>
      </w:r>
      <w:r w:rsidR="009660E4" w:rsidRPr="00411D82">
        <w:rPr>
          <w:rFonts w:ascii="Arial" w:hAnsi="Arial" w:cs="Arial"/>
        </w:rPr>
        <w:t xml:space="preserve">  I</w:t>
      </w:r>
      <w:r w:rsidR="00F452ED">
        <w:rPr>
          <w:rFonts w:ascii="Arial" w:hAnsi="Arial" w:cs="Arial"/>
        </w:rPr>
        <w:t xml:space="preserve">f </w:t>
      </w:r>
      <w:r w:rsidR="009660E4" w:rsidRPr="00411D82">
        <w:rPr>
          <w:rFonts w:ascii="Arial" w:hAnsi="Arial" w:cs="Arial"/>
        </w:rPr>
        <w:t xml:space="preserve">a quadratic term </w:t>
      </w:r>
      <w:r w:rsidR="00F452ED">
        <w:rPr>
          <w:rFonts w:ascii="Arial" w:hAnsi="Arial" w:cs="Arial"/>
        </w:rPr>
        <w:t xml:space="preserve">is included </w:t>
      </w:r>
      <w:r w:rsidR="009660E4" w:rsidRPr="00411D82">
        <w:rPr>
          <w:rFonts w:ascii="Arial" w:hAnsi="Arial" w:cs="Arial"/>
        </w:rPr>
        <w:t xml:space="preserve">in the candidate set of variables, </w:t>
      </w:r>
      <w:r w:rsidR="0015537B" w:rsidRPr="00411D82">
        <w:rPr>
          <w:rFonts w:ascii="Arial" w:hAnsi="Arial" w:cs="Arial"/>
        </w:rPr>
        <w:t>be sure</w:t>
      </w:r>
      <w:r w:rsidR="009660E4" w:rsidRPr="00411D82">
        <w:rPr>
          <w:rFonts w:ascii="Arial" w:hAnsi="Arial" w:cs="Arial"/>
        </w:rPr>
        <w:t xml:space="preserve"> to include </w:t>
      </w:r>
      <w:r w:rsidR="00677D85">
        <w:rPr>
          <w:rFonts w:ascii="Arial" w:hAnsi="Arial" w:cs="Arial"/>
        </w:rPr>
        <w:t>its associated</w:t>
      </w:r>
      <w:r w:rsidR="009660E4" w:rsidRPr="00411D82">
        <w:rPr>
          <w:rFonts w:ascii="Arial" w:hAnsi="Arial" w:cs="Arial"/>
        </w:rPr>
        <w:t xml:space="preserve"> main effect too</w:t>
      </w:r>
      <w:r w:rsidR="0015537B" w:rsidRPr="00411D82">
        <w:rPr>
          <w:rFonts w:ascii="Arial" w:hAnsi="Arial" w:cs="Arial"/>
        </w:rPr>
        <w:t>.</w:t>
      </w:r>
    </w:p>
    <w:p w:rsidR="00411D82" w:rsidRPr="00411D82" w:rsidRDefault="00411D82" w:rsidP="00411D8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15537B" w:rsidRDefault="00411D82" w:rsidP="00411D8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D8528C" w:rsidRPr="00411D82">
        <w:rPr>
          <w:rFonts w:ascii="Arial" w:hAnsi="Arial" w:cs="Arial"/>
        </w:rPr>
        <w:t>.</w:t>
      </w:r>
      <w:r w:rsidR="00D8528C" w:rsidRPr="00411D82">
        <w:rPr>
          <w:rFonts w:ascii="Arial" w:hAnsi="Arial" w:cs="Arial"/>
        </w:rPr>
        <w:tab/>
        <w:t xml:space="preserve">Use BY statements in SAS </w:t>
      </w:r>
      <w:r w:rsidR="00F452ED">
        <w:rPr>
          <w:rFonts w:ascii="Arial" w:hAnsi="Arial" w:cs="Arial"/>
        </w:rPr>
        <w:t xml:space="preserve">Proc Plot </w:t>
      </w:r>
      <w:r w:rsidR="00D8528C" w:rsidRPr="00411D82">
        <w:rPr>
          <w:rFonts w:ascii="Arial" w:hAnsi="Arial" w:cs="Arial"/>
        </w:rPr>
        <w:t>to generate</w:t>
      </w:r>
      <w:r w:rsidR="00F452ED">
        <w:rPr>
          <w:rFonts w:ascii="Arial" w:hAnsi="Arial" w:cs="Arial"/>
        </w:rPr>
        <w:t xml:space="preserve"> coplots </w:t>
      </w:r>
      <w:r w:rsidR="0015537B" w:rsidRPr="00411D82">
        <w:rPr>
          <w:rFonts w:ascii="Arial" w:hAnsi="Arial" w:cs="Arial"/>
        </w:rPr>
        <w:t xml:space="preserve">to assess whether </w:t>
      </w:r>
      <w:r w:rsidR="003F1942" w:rsidRPr="00411D82">
        <w:rPr>
          <w:rFonts w:ascii="Arial" w:hAnsi="Arial" w:cs="Arial"/>
        </w:rPr>
        <w:t xml:space="preserve">the data are </w:t>
      </w:r>
      <w:r w:rsidR="00D8528C" w:rsidRPr="00411D82">
        <w:rPr>
          <w:rFonts w:ascii="Arial" w:hAnsi="Arial" w:cs="Arial"/>
        </w:rPr>
        <w:t xml:space="preserve">appropriate </w:t>
      </w:r>
      <w:r w:rsidR="003F1942" w:rsidRPr="00411D82">
        <w:rPr>
          <w:rFonts w:ascii="Arial" w:hAnsi="Arial" w:cs="Arial"/>
        </w:rPr>
        <w:t xml:space="preserve">for </w:t>
      </w:r>
      <w:r w:rsidR="00D8528C" w:rsidRPr="00411D82">
        <w:rPr>
          <w:rFonts w:ascii="Arial" w:hAnsi="Arial" w:cs="Arial"/>
        </w:rPr>
        <w:t xml:space="preserve">analyzing selected </w:t>
      </w:r>
      <w:r w:rsidR="0015537B" w:rsidRPr="00411D82">
        <w:rPr>
          <w:rFonts w:ascii="Arial" w:hAnsi="Arial" w:cs="Arial"/>
        </w:rPr>
        <w:t>interaction effects.</w:t>
      </w:r>
      <w:r w:rsidR="00D8528C" w:rsidRPr="00411D82">
        <w:rPr>
          <w:rFonts w:ascii="Arial" w:hAnsi="Arial" w:cs="Arial"/>
        </w:rPr>
        <w:t xml:space="preserve">  Are sample sizes large enough for various factor-level combinations to give reliable results?  Delete </w:t>
      </w:r>
      <w:r w:rsidR="00987992">
        <w:rPr>
          <w:rFonts w:ascii="Arial" w:hAnsi="Arial" w:cs="Arial"/>
        </w:rPr>
        <w:t xml:space="preserve">from the candidate variable list </w:t>
      </w:r>
      <w:r w:rsidR="00D8528C" w:rsidRPr="00411D82">
        <w:rPr>
          <w:rFonts w:ascii="Arial" w:hAnsi="Arial" w:cs="Arial"/>
        </w:rPr>
        <w:t>interactions whose data are inadequate for sound analyses.</w:t>
      </w:r>
    </w:p>
    <w:p w:rsidR="00F022A1" w:rsidRDefault="00F022A1" w:rsidP="00411D8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F022A1" w:rsidRDefault="00F022A1" w:rsidP="00F022A1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 xml:space="preserve">Run a VIF analysis on the set of explanatory variables that emerges from previous steps (steps </w:t>
      </w:r>
      <w:r w:rsidR="00B04134">
        <w:rPr>
          <w:rFonts w:ascii="Arial" w:hAnsi="Arial" w:cs="Arial"/>
        </w:rPr>
        <w:t>4</w:t>
      </w:r>
      <w:r>
        <w:rPr>
          <w:rFonts w:ascii="Arial" w:hAnsi="Arial" w:cs="Arial"/>
        </w:rPr>
        <w:t>-</w:t>
      </w:r>
      <w:r w:rsidR="00B04134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of Preparation </w:t>
      </w:r>
      <w:r w:rsidR="00623211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Analyses; steps 1-3 of Preliminary Analyses) and discard </w:t>
      </w:r>
      <w:r w:rsidR="00623211">
        <w:rPr>
          <w:rFonts w:ascii="Arial" w:hAnsi="Arial" w:cs="Arial"/>
        </w:rPr>
        <w:t xml:space="preserve">the variable with the highest </w:t>
      </w:r>
      <w:proofErr w:type="spellStart"/>
      <w:r w:rsidR="00623211">
        <w:rPr>
          <w:rFonts w:ascii="Arial" w:hAnsi="Arial" w:cs="Arial"/>
        </w:rPr>
        <w:t>VIF</w:t>
      </w:r>
      <w:proofErr w:type="spellEnd"/>
      <w:r w:rsidR="00623211">
        <w:rPr>
          <w:rFonts w:ascii="Arial" w:hAnsi="Arial" w:cs="Arial"/>
        </w:rPr>
        <w:t xml:space="preserve"> </w:t>
      </w:r>
      <w:r w:rsidR="00305FB1" w:rsidRPr="00305FB1">
        <w:rPr>
          <w:rFonts w:ascii="Arial" w:hAnsi="Arial" w:cs="Arial"/>
          <w:u w:val="single"/>
        </w:rPr>
        <w:t>&gt;</w:t>
      </w:r>
      <w:r w:rsidR="00305FB1">
        <w:rPr>
          <w:rFonts w:ascii="Arial" w:hAnsi="Arial" w:cs="Arial"/>
        </w:rPr>
        <w:t xml:space="preserve"> 3</w:t>
      </w:r>
      <w:r w:rsidR="00F04533">
        <w:rPr>
          <w:rFonts w:ascii="Arial" w:hAnsi="Arial" w:cs="Arial"/>
        </w:rPr>
        <w:t>.  If a variable</w:t>
      </w:r>
      <w:r>
        <w:rPr>
          <w:rFonts w:ascii="Arial" w:hAnsi="Arial" w:cs="Arial"/>
        </w:rPr>
        <w:t xml:space="preserve"> </w:t>
      </w:r>
      <w:r w:rsidR="00F04533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disca</w:t>
      </w:r>
      <w:r w:rsidR="00F04533">
        <w:rPr>
          <w:rFonts w:ascii="Arial" w:hAnsi="Arial" w:cs="Arial"/>
        </w:rPr>
        <w:t>rded, add other variable</w:t>
      </w:r>
      <w:r w:rsidR="00B04134">
        <w:rPr>
          <w:rFonts w:ascii="Arial" w:hAnsi="Arial" w:cs="Arial"/>
        </w:rPr>
        <w:t xml:space="preserve"> </w:t>
      </w:r>
      <w:r w:rsidR="00305FB1">
        <w:rPr>
          <w:rFonts w:ascii="Arial" w:hAnsi="Arial" w:cs="Arial"/>
        </w:rPr>
        <w:t>(from step 6 un</w:t>
      </w:r>
      <w:r w:rsidR="00F04533">
        <w:rPr>
          <w:rFonts w:ascii="Arial" w:hAnsi="Arial" w:cs="Arial"/>
        </w:rPr>
        <w:t>der “Preparation for Analyses”)</w:t>
      </w:r>
      <w:r>
        <w:rPr>
          <w:rFonts w:ascii="Arial" w:hAnsi="Arial" w:cs="Arial"/>
        </w:rPr>
        <w:t>, and re-evaluate the VIFs for this new set of variables.</w:t>
      </w:r>
      <w:r w:rsidR="00F0453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Continue this process</w:t>
      </w:r>
      <w:r w:rsidR="00FF2A3F">
        <w:rPr>
          <w:rFonts w:ascii="Arial" w:hAnsi="Arial" w:cs="Arial"/>
        </w:rPr>
        <w:t>, discarding one variable</w:t>
      </w:r>
      <w:r w:rsidR="00F04533">
        <w:rPr>
          <w:rFonts w:ascii="Arial" w:hAnsi="Arial" w:cs="Arial"/>
        </w:rPr>
        <w:t xml:space="preserve"> at a time as needed</w:t>
      </w:r>
      <w:r w:rsidR="00305FB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</w:t>
      </w:r>
      <w:r w:rsidR="00305FB1">
        <w:rPr>
          <w:rFonts w:ascii="Arial" w:hAnsi="Arial" w:cs="Arial"/>
        </w:rPr>
        <w:t xml:space="preserve">til you have a set in which the </w:t>
      </w:r>
      <w:r>
        <w:rPr>
          <w:rFonts w:ascii="Arial" w:hAnsi="Arial" w:cs="Arial"/>
        </w:rPr>
        <w:t xml:space="preserve">VIFs </w:t>
      </w:r>
      <w:r w:rsidR="00305FB1">
        <w:rPr>
          <w:rFonts w:ascii="Arial" w:hAnsi="Arial" w:cs="Arial"/>
        </w:rPr>
        <w:t xml:space="preserve">for all of the variables </w:t>
      </w:r>
      <w:r>
        <w:rPr>
          <w:rFonts w:ascii="Arial" w:hAnsi="Arial" w:cs="Arial"/>
        </w:rPr>
        <w:t xml:space="preserve">are </w:t>
      </w:r>
      <w:r w:rsidRPr="00B04134">
        <w:rPr>
          <w:rFonts w:ascii="Arial" w:hAnsi="Arial" w:cs="Arial"/>
        </w:rPr>
        <w:t xml:space="preserve">&lt; </w:t>
      </w:r>
      <w:r>
        <w:rPr>
          <w:rFonts w:ascii="Arial" w:hAnsi="Arial" w:cs="Arial"/>
        </w:rPr>
        <w:t>3.</w:t>
      </w:r>
    </w:p>
    <w:p w:rsidR="00F022A1" w:rsidRPr="00411D82" w:rsidRDefault="00F022A1" w:rsidP="00411D8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411D82" w:rsidRDefault="00411D82" w:rsidP="00411D8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9660E4" w:rsidRPr="00411D82" w:rsidRDefault="00580D9B" w:rsidP="00411D82">
      <w:pPr>
        <w:tabs>
          <w:tab w:val="left" w:pos="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Statistical Modeling</w:t>
      </w:r>
      <w:r w:rsidR="00F04533">
        <w:rPr>
          <w:rFonts w:ascii="Arial" w:hAnsi="Arial" w:cs="Arial"/>
          <w:b/>
        </w:rPr>
        <w:t xml:space="preserve"> (Kevin)</w:t>
      </w:r>
    </w:p>
    <w:p w:rsidR="00935EBB" w:rsidRPr="00411D82" w:rsidRDefault="00935EBB" w:rsidP="00411D82">
      <w:pPr>
        <w:tabs>
          <w:tab w:val="left" w:pos="360"/>
        </w:tabs>
        <w:spacing w:after="0" w:line="240" w:lineRule="auto"/>
        <w:rPr>
          <w:rFonts w:ascii="Arial" w:hAnsi="Arial" w:cs="Arial"/>
          <w:b/>
        </w:rPr>
      </w:pPr>
    </w:p>
    <w:p w:rsidR="00580D9B" w:rsidRDefault="00580D9B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411D82">
        <w:rPr>
          <w:rFonts w:ascii="Arial" w:hAnsi="Arial" w:cs="Arial"/>
        </w:rPr>
        <w:t>1.</w:t>
      </w:r>
      <w:r w:rsidRPr="00411D82">
        <w:rPr>
          <w:rFonts w:ascii="Arial" w:hAnsi="Arial" w:cs="Arial"/>
        </w:rPr>
        <w:tab/>
        <w:t xml:space="preserve">For a given response variable, fit a full model, which will include all main and interaction effects identified in </w:t>
      </w:r>
      <w:r w:rsidR="00905F3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previous preparation and preliminary analysis steps</w:t>
      </w:r>
      <w:r w:rsidRPr="00411D82">
        <w:rPr>
          <w:rFonts w:ascii="Arial" w:hAnsi="Arial" w:cs="Arial"/>
        </w:rPr>
        <w:t>.</w:t>
      </w:r>
    </w:p>
    <w:p w:rsidR="000577AD" w:rsidRDefault="000577AD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0577AD" w:rsidRDefault="000577AD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If the data were obtained via nested sampling protocols, include random effects that will accommodate the possibility that some observations within a hierarchical sampling level may have r</w:t>
      </w:r>
      <w:r w:rsidR="00BE6CDE">
        <w:rPr>
          <w:rFonts w:ascii="Arial" w:hAnsi="Arial" w:cs="Arial"/>
        </w:rPr>
        <w:t xml:space="preserve">esponses that are correlated.  </w:t>
      </w:r>
      <w:r w:rsidR="000E14F3">
        <w:rPr>
          <w:rFonts w:ascii="Arial" w:hAnsi="Arial" w:cs="Arial"/>
        </w:rPr>
        <w:t>In the case of hierarchical sampling</w:t>
      </w:r>
      <w:r w:rsidR="00BE6CDE">
        <w:rPr>
          <w:rFonts w:ascii="Arial" w:hAnsi="Arial" w:cs="Arial"/>
        </w:rPr>
        <w:t>, u</w:t>
      </w:r>
      <w:r>
        <w:rPr>
          <w:rFonts w:ascii="Arial" w:hAnsi="Arial" w:cs="Arial"/>
        </w:rPr>
        <w:t xml:space="preserve">se </w:t>
      </w:r>
      <w:r w:rsidR="00BE6CDE">
        <w:rPr>
          <w:rFonts w:ascii="Arial" w:hAnsi="Arial" w:cs="Arial"/>
        </w:rPr>
        <w:t xml:space="preserve">SAS </w:t>
      </w:r>
      <w:r>
        <w:rPr>
          <w:rFonts w:ascii="Arial" w:hAnsi="Arial" w:cs="Arial"/>
        </w:rPr>
        <w:t xml:space="preserve">Proc Mixed </w:t>
      </w:r>
      <w:r w:rsidR="00BE6CDE">
        <w:rPr>
          <w:rFonts w:ascii="Arial" w:hAnsi="Arial" w:cs="Arial"/>
        </w:rPr>
        <w:t xml:space="preserve">to fit a model </w:t>
      </w:r>
      <w:r>
        <w:rPr>
          <w:rFonts w:ascii="Arial" w:hAnsi="Arial" w:cs="Arial"/>
        </w:rPr>
        <w:t xml:space="preserve">with random </w:t>
      </w:r>
      <w:r w:rsidR="000E14F3">
        <w:rPr>
          <w:rFonts w:ascii="Arial" w:hAnsi="Arial" w:cs="Arial"/>
        </w:rPr>
        <w:t xml:space="preserve">effects (for the nested variables) </w:t>
      </w:r>
      <w:r>
        <w:rPr>
          <w:rFonts w:ascii="Arial" w:hAnsi="Arial" w:cs="Arial"/>
        </w:rPr>
        <w:t xml:space="preserve">and fixed </w:t>
      </w:r>
      <w:r w:rsidR="00BE6CDE">
        <w:rPr>
          <w:rFonts w:ascii="Arial" w:hAnsi="Arial" w:cs="Arial"/>
        </w:rPr>
        <w:t>effects</w:t>
      </w:r>
      <w:r>
        <w:rPr>
          <w:rFonts w:ascii="Arial" w:hAnsi="Arial" w:cs="Arial"/>
        </w:rPr>
        <w:t>.</w:t>
      </w:r>
      <w:r w:rsidR="000E14F3">
        <w:rPr>
          <w:rFonts w:ascii="Arial" w:hAnsi="Arial" w:cs="Arial"/>
        </w:rPr>
        <w:t xml:space="preserve">  If no clear hierarchical sampling was involved, use generalized linear modeling.</w:t>
      </w:r>
    </w:p>
    <w:p w:rsidR="00580D9B" w:rsidRPr="00411D82" w:rsidRDefault="00580D9B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580D9B" w:rsidRPr="00580D9B" w:rsidRDefault="000577AD" w:rsidP="00580D9B">
      <w:pPr>
        <w:tabs>
          <w:tab w:val="left" w:pos="360"/>
        </w:tabs>
        <w:spacing w:after="0" w:line="240" w:lineRule="auto"/>
      </w:pPr>
      <w:r>
        <w:rPr>
          <w:rFonts w:ascii="Arial" w:hAnsi="Arial" w:cs="Arial"/>
        </w:rPr>
        <w:t>3</w:t>
      </w:r>
      <w:r w:rsidR="00580D9B" w:rsidRPr="00411D82">
        <w:rPr>
          <w:rFonts w:ascii="Arial" w:hAnsi="Arial" w:cs="Arial"/>
        </w:rPr>
        <w:t>.</w:t>
      </w:r>
      <w:r w:rsidR="00580D9B" w:rsidRPr="00411D82">
        <w:rPr>
          <w:rFonts w:ascii="Arial" w:hAnsi="Arial" w:cs="Arial"/>
        </w:rPr>
        <w:tab/>
      </w:r>
      <w:r w:rsidR="00580D9B">
        <w:rPr>
          <w:rFonts w:ascii="Arial" w:hAnsi="Arial" w:cs="Arial"/>
        </w:rPr>
        <w:t>A</w:t>
      </w:r>
      <w:r w:rsidR="00580D9B" w:rsidRPr="00411D82">
        <w:rPr>
          <w:rFonts w:ascii="Arial" w:hAnsi="Arial" w:cs="Arial"/>
        </w:rPr>
        <w:t>pply the method of backward elimination.</w:t>
      </w:r>
      <w:r w:rsidR="00580D9B">
        <w:rPr>
          <w:rFonts w:ascii="Arial" w:hAnsi="Arial" w:cs="Arial"/>
        </w:rPr>
        <w:t xml:space="preserve">  Start with a full model and d</w:t>
      </w:r>
      <w:r w:rsidR="00580D9B" w:rsidRPr="00411D82">
        <w:rPr>
          <w:rFonts w:ascii="Arial" w:hAnsi="Arial" w:cs="Arial"/>
        </w:rPr>
        <w:t xml:space="preserve">elete non-significant </w:t>
      </w:r>
      <w:r w:rsidR="00905F39">
        <w:rPr>
          <w:rFonts w:ascii="Arial" w:hAnsi="Arial" w:cs="Arial"/>
        </w:rPr>
        <w:t xml:space="preserve">explanatory </w:t>
      </w:r>
      <w:r w:rsidR="00580D9B" w:rsidRPr="00411D82">
        <w:rPr>
          <w:rFonts w:ascii="Arial" w:hAnsi="Arial" w:cs="Arial"/>
        </w:rPr>
        <w:t xml:space="preserve">variables one at a time using </w:t>
      </w:r>
      <w:r w:rsidR="00905F39" w:rsidRPr="00411D82">
        <w:rPr>
          <w:rFonts w:ascii="Arial" w:hAnsi="Arial" w:cs="Arial"/>
        </w:rPr>
        <w:t>Type III sums of squares from SAS</w:t>
      </w:r>
      <w:r w:rsidR="00905F39">
        <w:rPr>
          <w:rFonts w:ascii="Arial" w:hAnsi="Arial" w:cs="Arial"/>
        </w:rPr>
        <w:t xml:space="preserve"> Proc GLM</w:t>
      </w:r>
      <w:r w:rsidR="00905F39" w:rsidRPr="00411D82">
        <w:rPr>
          <w:rFonts w:ascii="Arial" w:hAnsi="Arial" w:cs="Arial"/>
        </w:rPr>
        <w:t xml:space="preserve"> </w:t>
      </w:r>
      <w:r w:rsidR="00905F39">
        <w:rPr>
          <w:rFonts w:ascii="Arial" w:hAnsi="Arial" w:cs="Arial"/>
        </w:rPr>
        <w:t xml:space="preserve">and </w:t>
      </w:r>
      <w:r w:rsidR="00580D9B" w:rsidRPr="00411D82">
        <w:rPr>
          <w:rFonts w:ascii="Arial" w:hAnsi="Arial" w:cs="Arial"/>
        </w:rPr>
        <w:t>a sequential Bonferroni adjustment of a family-wide al</w:t>
      </w:r>
      <w:r w:rsidR="00905F39">
        <w:rPr>
          <w:rFonts w:ascii="Arial" w:hAnsi="Arial" w:cs="Arial"/>
        </w:rPr>
        <w:t>pha = 0.10</w:t>
      </w:r>
      <w:r w:rsidR="00580D9B" w:rsidRPr="00411D82">
        <w:rPr>
          <w:rFonts w:ascii="Arial" w:hAnsi="Arial" w:cs="Arial"/>
        </w:rPr>
        <w:t>.</w:t>
      </w:r>
      <w:r w:rsidR="00580D9B">
        <w:rPr>
          <w:rFonts w:ascii="Arial" w:hAnsi="Arial" w:cs="Arial"/>
        </w:rPr>
        <w:t xml:space="preserve">  </w:t>
      </w:r>
      <w:r w:rsidR="00BE6CDE">
        <w:rPr>
          <w:rFonts w:ascii="Arial" w:hAnsi="Arial" w:cs="Arial"/>
        </w:rPr>
        <w:t xml:space="preserve">At each step, delete the variable that is least significant (i.e., has the highest </w:t>
      </w:r>
      <w:r w:rsidR="00BE6CDE" w:rsidRPr="00BE6CDE">
        <w:rPr>
          <w:rFonts w:ascii="Arial" w:hAnsi="Arial" w:cs="Arial"/>
          <w:i/>
        </w:rPr>
        <w:t>P</w:t>
      </w:r>
      <w:r w:rsidR="00BE6CDE">
        <w:rPr>
          <w:rFonts w:ascii="Arial" w:hAnsi="Arial" w:cs="Arial"/>
        </w:rPr>
        <w:t xml:space="preserve"> value).  </w:t>
      </w:r>
      <w:r w:rsidR="00580D9B" w:rsidRPr="00411D82">
        <w:rPr>
          <w:rFonts w:ascii="Arial" w:hAnsi="Arial" w:cs="Arial"/>
        </w:rPr>
        <w:t xml:space="preserve">The family of </w:t>
      </w:r>
      <w:r w:rsidR="00905F39">
        <w:rPr>
          <w:rFonts w:ascii="Arial" w:hAnsi="Arial" w:cs="Arial"/>
        </w:rPr>
        <w:t>explanatory variables will be the set of variables</w:t>
      </w:r>
      <w:r w:rsidR="00580D9B" w:rsidRPr="00411D82">
        <w:rPr>
          <w:rFonts w:ascii="Arial" w:hAnsi="Arial" w:cs="Arial"/>
        </w:rPr>
        <w:t xml:space="preserve"> being considered for a given response variable at each step of the</w:t>
      </w:r>
      <w:r w:rsidR="00580D9B">
        <w:rPr>
          <w:rFonts w:ascii="Arial" w:hAnsi="Arial" w:cs="Arial"/>
        </w:rPr>
        <w:t xml:space="preserve"> backward elimination process.</w:t>
      </w:r>
    </w:p>
    <w:p w:rsidR="00580D9B" w:rsidRPr="00411D82" w:rsidRDefault="00580D9B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935EBB" w:rsidRDefault="000577AD" w:rsidP="00580D9B">
      <w:pPr>
        <w:tabs>
          <w:tab w:val="left" w:pos="360"/>
        </w:tabs>
        <w:spacing w:after="0" w:line="240" w:lineRule="auto"/>
      </w:pPr>
      <w:r>
        <w:rPr>
          <w:rFonts w:ascii="Arial" w:hAnsi="Arial" w:cs="Arial"/>
        </w:rPr>
        <w:t>4</w:t>
      </w:r>
      <w:r w:rsidR="00580D9B" w:rsidRPr="00411D82">
        <w:rPr>
          <w:rFonts w:ascii="Arial" w:hAnsi="Arial" w:cs="Arial"/>
        </w:rPr>
        <w:t>.</w:t>
      </w:r>
      <w:r w:rsidR="00580D9B" w:rsidRPr="00411D82">
        <w:rPr>
          <w:rFonts w:ascii="Arial" w:hAnsi="Arial" w:cs="Arial"/>
        </w:rPr>
        <w:tab/>
        <w:t xml:space="preserve">Continue </w:t>
      </w:r>
      <w:r w:rsidR="00BE6CDE">
        <w:rPr>
          <w:rFonts w:ascii="Arial" w:hAnsi="Arial" w:cs="Arial"/>
        </w:rPr>
        <w:t xml:space="preserve">the backward elimination process </w:t>
      </w:r>
      <w:r w:rsidR="00580D9B" w:rsidRPr="00411D82">
        <w:rPr>
          <w:rFonts w:ascii="Arial" w:hAnsi="Arial" w:cs="Arial"/>
        </w:rPr>
        <w:t xml:space="preserve">until you have a model that contains only variables that are statistically significant </w:t>
      </w:r>
      <w:r w:rsidR="00BE6CDE">
        <w:rPr>
          <w:rFonts w:ascii="Arial" w:hAnsi="Arial" w:cs="Arial"/>
        </w:rPr>
        <w:t xml:space="preserve">based on a </w:t>
      </w:r>
      <w:r w:rsidRPr="00411D82">
        <w:rPr>
          <w:rFonts w:ascii="Arial" w:hAnsi="Arial" w:cs="Arial"/>
        </w:rPr>
        <w:t>sequential Bonferroni adjustment of a family-wide alpha = 0.10</w:t>
      </w:r>
      <w:r>
        <w:rPr>
          <w:rFonts w:ascii="Arial" w:hAnsi="Arial" w:cs="Arial"/>
        </w:rPr>
        <w:t>.</w:t>
      </w:r>
      <w:r w:rsidR="00935EBB" w:rsidRPr="00411D82">
        <w:t> </w:t>
      </w:r>
    </w:p>
    <w:p w:rsidR="00B04134" w:rsidRDefault="00B04134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B04134" w:rsidRDefault="00B04134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 xml:space="preserve">If the response variable is occurrence (presence/absence), </w:t>
      </w:r>
      <w:r w:rsidR="005F5254">
        <w:rPr>
          <w:rFonts w:ascii="Arial" w:hAnsi="Arial" w:cs="Arial"/>
        </w:rPr>
        <w:t xml:space="preserve">use most </w:t>
      </w:r>
      <w:r>
        <w:rPr>
          <w:rFonts w:ascii="Arial" w:hAnsi="Arial" w:cs="Arial"/>
        </w:rPr>
        <w:t xml:space="preserve">of the same analyses described above, except </w:t>
      </w:r>
      <w:r w:rsidR="005F5254">
        <w:rPr>
          <w:rFonts w:ascii="Arial" w:hAnsi="Arial" w:cs="Arial"/>
        </w:rPr>
        <w:t xml:space="preserve">apply </w:t>
      </w:r>
      <w:r w:rsidR="00EF4FAD">
        <w:rPr>
          <w:rFonts w:ascii="Arial" w:hAnsi="Arial" w:cs="Arial"/>
        </w:rPr>
        <w:t>l</w:t>
      </w:r>
      <w:r w:rsidR="005F5254">
        <w:rPr>
          <w:rFonts w:ascii="Arial" w:hAnsi="Arial" w:cs="Arial"/>
        </w:rPr>
        <w:t xml:space="preserve">ogistic regression </w:t>
      </w:r>
      <w:r w:rsidR="00EF4FAD">
        <w:rPr>
          <w:rFonts w:ascii="Arial" w:hAnsi="Arial" w:cs="Arial"/>
        </w:rPr>
        <w:t xml:space="preserve">(implemented via </w:t>
      </w:r>
      <w:r>
        <w:rPr>
          <w:rFonts w:ascii="Arial" w:hAnsi="Arial" w:cs="Arial"/>
        </w:rPr>
        <w:t xml:space="preserve">SAS Proc Logistic </w:t>
      </w:r>
      <w:r w:rsidR="00EF4FAD">
        <w:rPr>
          <w:rFonts w:ascii="Arial" w:hAnsi="Arial" w:cs="Arial"/>
        </w:rPr>
        <w:t>and SAS Proc Genmod)</w:t>
      </w:r>
      <w:r>
        <w:rPr>
          <w:rFonts w:ascii="Arial" w:hAnsi="Arial" w:cs="Arial"/>
        </w:rPr>
        <w:t>.</w:t>
      </w:r>
      <w:r w:rsidR="00CE5A9C">
        <w:rPr>
          <w:rFonts w:ascii="Arial" w:hAnsi="Arial" w:cs="Arial"/>
        </w:rPr>
        <w:t xml:space="preserve">  </w:t>
      </w:r>
      <w:r w:rsidR="005F5254">
        <w:rPr>
          <w:rFonts w:ascii="Arial" w:hAnsi="Arial" w:cs="Arial"/>
        </w:rPr>
        <w:t>Use</w:t>
      </w:r>
      <w:r w:rsidR="00CE5A9C">
        <w:rPr>
          <w:rFonts w:ascii="Arial" w:hAnsi="Arial" w:cs="Arial"/>
        </w:rPr>
        <w:t xml:space="preserve"> </w:t>
      </w:r>
      <w:r w:rsidR="00CE5A9C">
        <w:rPr>
          <w:rFonts w:ascii="Arial" w:hAnsi="Arial" w:cs="Arial"/>
        </w:rPr>
        <w:sym w:font="Symbol" w:char="F02D"/>
      </w:r>
      <w:r w:rsidR="00CE5A9C">
        <w:rPr>
          <w:rFonts w:ascii="Arial" w:hAnsi="Arial" w:cs="Arial"/>
        </w:rPr>
        <w:t xml:space="preserve">2LogL statistics (instead of </w:t>
      </w:r>
      <w:r w:rsidR="00CE5A9C" w:rsidRPr="00CE5A9C">
        <w:rPr>
          <w:rFonts w:ascii="Arial" w:hAnsi="Arial" w:cs="Arial"/>
          <w:i/>
        </w:rPr>
        <w:t>F</w:t>
      </w:r>
      <w:r w:rsidR="000566EC">
        <w:rPr>
          <w:rFonts w:ascii="Arial" w:hAnsi="Arial" w:cs="Arial"/>
        </w:rPr>
        <w:t xml:space="preserve">, </w:t>
      </w:r>
      <w:r w:rsidR="00CE5A9C" w:rsidRPr="00CE5A9C">
        <w:rPr>
          <w:rFonts w:ascii="Arial" w:hAnsi="Arial" w:cs="Arial"/>
          <w:i/>
        </w:rPr>
        <w:t>t</w:t>
      </w:r>
      <w:r w:rsidR="000566EC">
        <w:rPr>
          <w:rFonts w:ascii="Arial" w:hAnsi="Arial" w:cs="Arial"/>
        </w:rPr>
        <w:t xml:space="preserve">, or Wald </w:t>
      </w:r>
      <w:r w:rsidR="00CE5A9C">
        <w:rPr>
          <w:rFonts w:ascii="Arial" w:hAnsi="Arial" w:cs="Arial"/>
        </w:rPr>
        <w:t xml:space="preserve">statistics) </w:t>
      </w:r>
      <w:r w:rsidR="005F5254">
        <w:rPr>
          <w:rFonts w:ascii="Arial" w:hAnsi="Arial" w:cs="Arial"/>
        </w:rPr>
        <w:t xml:space="preserve">to draw inferences about the model and the </w:t>
      </w:r>
      <w:r w:rsidR="00FF2A3F">
        <w:rPr>
          <w:rFonts w:ascii="Arial" w:hAnsi="Arial" w:cs="Arial"/>
        </w:rPr>
        <w:t>explanatory variables</w:t>
      </w:r>
      <w:r w:rsidR="00CE5A9C">
        <w:rPr>
          <w:rFonts w:ascii="Arial" w:hAnsi="Arial" w:cs="Arial"/>
        </w:rPr>
        <w:t>.  For occurrence data</w:t>
      </w:r>
      <w:r w:rsidR="005F5254">
        <w:rPr>
          <w:rFonts w:ascii="Arial" w:hAnsi="Arial" w:cs="Arial"/>
        </w:rPr>
        <w:t xml:space="preserve"> and logistic regression</w:t>
      </w:r>
      <w:r w:rsidR="00CE5A9C">
        <w:rPr>
          <w:rFonts w:ascii="Arial" w:hAnsi="Arial" w:cs="Arial"/>
        </w:rPr>
        <w:t xml:space="preserve">, it will be important to weight the observations in the analysis so that the prevalence (sample size </w:t>
      </w:r>
      <w:r w:rsidR="00EF4FAD">
        <w:rPr>
          <w:rFonts w:ascii="Arial" w:hAnsi="Arial" w:cs="Arial"/>
        </w:rPr>
        <w:sym w:font="Symbol" w:char="F0B4"/>
      </w:r>
      <w:r w:rsidR="00CE5A9C">
        <w:rPr>
          <w:rFonts w:ascii="Arial" w:hAnsi="Arial" w:cs="Arial"/>
        </w:rPr>
        <w:t xml:space="preserve"> </w:t>
      </w:r>
      <w:r w:rsidR="003269D7">
        <w:rPr>
          <w:rFonts w:ascii="Arial" w:hAnsi="Arial" w:cs="Arial"/>
        </w:rPr>
        <w:t xml:space="preserve">observation </w:t>
      </w:r>
      <w:r w:rsidR="00CE5A9C">
        <w:rPr>
          <w:rFonts w:ascii="Arial" w:hAnsi="Arial" w:cs="Arial"/>
        </w:rPr>
        <w:t xml:space="preserve">weight) of </w:t>
      </w:r>
      <w:r w:rsidR="003269D7">
        <w:rPr>
          <w:rFonts w:ascii="Arial" w:hAnsi="Arial" w:cs="Arial"/>
        </w:rPr>
        <w:t>each group of the binary response variable (presence/</w:t>
      </w:r>
      <w:r w:rsidR="00CE5A9C">
        <w:rPr>
          <w:rFonts w:ascii="Arial" w:hAnsi="Arial" w:cs="Arial"/>
        </w:rPr>
        <w:t>absence</w:t>
      </w:r>
      <w:r w:rsidR="003269D7">
        <w:rPr>
          <w:rFonts w:ascii="Arial" w:hAnsi="Arial" w:cs="Arial"/>
        </w:rPr>
        <w:t>)</w:t>
      </w:r>
      <w:r w:rsidR="00CE5A9C">
        <w:rPr>
          <w:rFonts w:ascii="Arial" w:hAnsi="Arial" w:cs="Arial"/>
        </w:rPr>
        <w:t xml:space="preserve"> </w:t>
      </w:r>
      <w:r w:rsidR="003269D7">
        <w:rPr>
          <w:rFonts w:ascii="Arial" w:hAnsi="Arial" w:cs="Arial"/>
        </w:rPr>
        <w:t>is</w:t>
      </w:r>
      <w:r w:rsidR="00CE5A9C">
        <w:rPr>
          <w:rFonts w:ascii="Arial" w:hAnsi="Arial" w:cs="Arial"/>
        </w:rPr>
        <w:t xml:space="preserve"> equal</w:t>
      </w:r>
      <w:r w:rsidR="003269D7">
        <w:rPr>
          <w:rFonts w:ascii="Arial" w:hAnsi="Arial" w:cs="Arial"/>
        </w:rPr>
        <w:t xml:space="preserve"> (0.5)</w:t>
      </w:r>
      <w:r w:rsidR="00CE5A9C">
        <w:rPr>
          <w:rFonts w:ascii="Arial" w:hAnsi="Arial" w:cs="Arial"/>
        </w:rPr>
        <w:t xml:space="preserve">.  </w:t>
      </w:r>
      <w:r w:rsidR="00B10A4E">
        <w:rPr>
          <w:rFonts w:ascii="Arial" w:hAnsi="Arial" w:cs="Arial"/>
        </w:rPr>
        <w:t xml:space="preserve">Implement this step to avoid </w:t>
      </w:r>
      <w:r w:rsidR="005F5254">
        <w:rPr>
          <w:rFonts w:ascii="Arial" w:hAnsi="Arial" w:cs="Arial"/>
        </w:rPr>
        <w:t xml:space="preserve">potential </w:t>
      </w:r>
      <w:r w:rsidR="00B10A4E">
        <w:rPr>
          <w:rFonts w:ascii="Arial" w:hAnsi="Arial" w:cs="Arial"/>
        </w:rPr>
        <w:t xml:space="preserve">biases in </w:t>
      </w:r>
      <w:r w:rsidR="005F5254">
        <w:rPr>
          <w:rFonts w:ascii="Arial" w:hAnsi="Arial" w:cs="Arial"/>
        </w:rPr>
        <w:t>logistic regression</w:t>
      </w:r>
      <w:r w:rsidR="00B10A4E">
        <w:rPr>
          <w:rFonts w:ascii="Arial" w:hAnsi="Arial" w:cs="Arial"/>
        </w:rPr>
        <w:t xml:space="preserve"> coefficients that can have important effects on inferences about explanatory variables.</w:t>
      </w:r>
    </w:p>
    <w:p w:rsidR="00B04134" w:rsidRDefault="00B04134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EF4FAD" w:rsidRDefault="00B04134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 xml:space="preserve">If the response variable involves count data, Poisson regression can be used, but it </w:t>
      </w:r>
      <w:r w:rsidR="00FF2A3F">
        <w:rPr>
          <w:rFonts w:ascii="Arial" w:hAnsi="Arial" w:cs="Arial"/>
        </w:rPr>
        <w:t xml:space="preserve">is </w:t>
      </w:r>
      <w:r w:rsidR="00F472DB">
        <w:rPr>
          <w:rFonts w:ascii="Arial" w:hAnsi="Arial" w:cs="Arial"/>
        </w:rPr>
        <w:t xml:space="preserve">almost always </w:t>
      </w:r>
      <w:r>
        <w:rPr>
          <w:rFonts w:ascii="Arial" w:hAnsi="Arial" w:cs="Arial"/>
        </w:rPr>
        <w:t>affected adversely by overdispersion</w:t>
      </w:r>
      <w:r w:rsidR="00EF4FAD">
        <w:rPr>
          <w:rFonts w:ascii="Arial" w:hAnsi="Arial" w:cs="Arial"/>
        </w:rPr>
        <w:t>, which leads to underestimated standard errors of the coefficients and hence overestimated test statistics</w:t>
      </w:r>
      <w:r>
        <w:rPr>
          <w:rFonts w:ascii="Arial" w:hAnsi="Arial" w:cs="Arial"/>
        </w:rPr>
        <w:t xml:space="preserve">.  </w:t>
      </w:r>
      <w:r w:rsidR="00CE5A9C">
        <w:rPr>
          <w:rFonts w:ascii="Arial" w:hAnsi="Arial" w:cs="Arial"/>
        </w:rPr>
        <w:t>To</w:t>
      </w:r>
      <w:r w:rsidR="00F472DB">
        <w:rPr>
          <w:rFonts w:ascii="Arial" w:hAnsi="Arial" w:cs="Arial"/>
        </w:rPr>
        <w:t xml:space="preserve"> </w:t>
      </w:r>
      <w:r w:rsidR="00CE5A9C">
        <w:rPr>
          <w:rFonts w:ascii="Arial" w:hAnsi="Arial" w:cs="Arial"/>
        </w:rPr>
        <w:t>avoid the overdispersio</w:t>
      </w:r>
      <w:r w:rsidR="00F472DB">
        <w:rPr>
          <w:rFonts w:ascii="Arial" w:hAnsi="Arial" w:cs="Arial"/>
        </w:rPr>
        <w:t>n problem of Poisson regression</w:t>
      </w:r>
      <w:r w:rsidR="00CE5A9C">
        <w:rPr>
          <w:rFonts w:ascii="Arial" w:hAnsi="Arial" w:cs="Arial"/>
        </w:rPr>
        <w:t xml:space="preserve">, </w:t>
      </w:r>
      <w:r w:rsidR="00EF4FAD"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negative binomial regression</w:t>
      </w:r>
      <w:r w:rsidR="00F472DB">
        <w:rPr>
          <w:rFonts w:ascii="Arial" w:hAnsi="Arial" w:cs="Arial"/>
        </w:rPr>
        <w:t xml:space="preserve"> implemented </w:t>
      </w:r>
      <w:r w:rsidR="00EF4FAD">
        <w:rPr>
          <w:rFonts w:ascii="Arial" w:hAnsi="Arial" w:cs="Arial"/>
        </w:rPr>
        <w:t>via SAS Proc Genmod.</w:t>
      </w:r>
      <w:r w:rsidR="00CE5A9C">
        <w:rPr>
          <w:rFonts w:ascii="Arial" w:hAnsi="Arial" w:cs="Arial"/>
        </w:rPr>
        <w:t xml:space="preserve">  </w:t>
      </w:r>
      <w:r w:rsidR="00F472DB">
        <w:rPr>
          <w:rFonts w:ascii="Arial" w:hAnsi="Arial" w:cs="Arial"/>
        </w:rPr>
        <w:t xml:space="preserve">It also is possible that a zero-inflated negative binomial probability distribution will be appropriate for the data; </w:t>
      </w:r>
      <w:r w:rsidR="005F4B6D">
        <w:rPr>
          <w:rFonts w:ascii="Arial" w:hAnsi="Arial" w:cs="Arial"/>
        </w:rPr>
        <w:t>zero-inflated negative binomial</w:t>
      </w:r>
      <w:r w:rsidR="005F4B6D">
        <w:rPr>
          <w:rFonts w:ascii="Arial" w:hAnsi="Arial" w:cs="Arial"/>
        </w:rPr>
        <w:t xml:space="preserve"> regression </w:t>
      </w:r>
      <w:r w:rsidR="00F472DB">
        <w:rPr>
          <w:rFonts w:ascii="Arial" w:hAnsi="Arial" w:cs="Arial"/>
        </w:rPr>
        <w:t>can be implemented via SAS Proc Genmod or SAS Proc Countreg.</w:t>
      </w:r>
    </w:p>
    <w:p w:rsidR="00935EBB" w:rsidRPr="00411D82" w:rsidRDefault="00935EBB" w:rsidP="00580D9B">
      <w:pPr>
        <w:tabs>
          <w:tab w:val="left" w:pos="360"/>
        </w:tabs>
        <w:spacing w:after="0" w:line="240" w:lineRule="auto"/>
        <w:rPr>
          <w:rFonts w:ascii="Arial" w:hAnsi="Arial" w:cs="Arial"/>
          <w:b/>
        </w:rPr>
      </w:pPr>
    </w:p>
    <w:p w:rsidR="00A57B26" w:rsidRPr="00411D82" w:rsidRDefault="00A57B26" w:rsidP="00580D9B">
      <w:pPr>
        <w:tabs>
          <w:tab w:val="left" w:pos="360"/>
        </w:tabs>
        <w:spacing w:after="0" w:line="240" w:lineRule="auto"/>
        <w:rPr>
          <w:rFonts w:ascii="Arial" w:hAnsi="Arial" w:cs="Arial"/>
          <w:b/>
        </w:rPr>
      </w:pPr>
    </w:p>
    <w:p w:rsidR="00580D9B" w:rsidRPr="00411D82" w:rsidRDefault="00A57B26" w:rsidP="00BE6CDE">
      <w:pPr>
        <w:tabs>
          <w:tab w:val="left" w:pos="360"/>
        </w:tabs>
        <w:spacing w:after="0" w:line="480" w:lineRule="auto"/>
        <w:rPr>
          <w:rFonts w:ascii="Arial" w:hAnsi="Arial" w:cs="Arial"/>
          <w:b/>
        </w:rPr>
      </w:pPr>
      <w:r w:rsidRPr="00411D82">
        <w:rPr>
          <w:rFonts w:ascii="Arial" w:hAnsi="Arial" w:cs="Arial"/>
          <w:b/>
        </w:rPr>
        <w:t>Check</w:t>
      </w:r>
      <w:r w:rsidR="00FF00E3">
        <w:rPr>
          <w:rFonts w:ascii="Arial" w:hAnsi="Arial" w:cs="Arial"/>
          <w:b/>
        </w:rPr>
        <w:t>ing</w:t>
      </w:r>
      <w:r w:rsidRPr="00411D82">
        <w:rPr>
          <w:rFonts w:ascii="Arial" w:hAnsi="Arial" w:cs="Arial"/>
          <w:b/>
        </w:rPr>
        <w:t xml:space="preserve"> </w:t>
      </w:r>
      <w:r w:rsidR="00FF00E3">
        <w:rPr>
          <w:rFonts w:ascii="Arial" w:hAnsi="Arial" w:cs="Arial"/>
          <w:b/>
        </w:rPr>
        <w:t>Statistical</w:t>
      </w:r>
      <w:r w:rsidRPr="00411D82">
        <w:rPr>
          <w:rFonts w:ascii="Arial" w:hAnsi="Arial" w:cs="Arial"/>
          <w:b/>
        </w:rPr>
        <w:t xml:space="preserve"> Assumptions</w:t>
      </w:r>
      <w:r w:rsidR="0055755D">
        <w:rPr>
          <w:rFonts w:ascii="Arial" w:hAnsi="Arial" w:cs="Arial"/>
          <w:b/>
        </w:rPr>
        <w:t xml:space="preserve"> (Kevin)</w:t>
      </w:r>
    </w:p>
    <w:p w:rsidR="00580D9B" w:rsidRDefault="00580D9B" w:rsidP="00BE6CDE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905F39">
        <w:rPr>
          <w:rFonts w:ascii="Arial" w:hAnsi="Arial" w:cs="Arial"/>
        </w:rPr>
        <w:t xml:space="preserve">Once </w:t>
      </w:r>
      <w:r w:rsidRPr="00411D82">
        <w:rPr>
          <w:rFonts w:ascii="Arial" w:hAnsi="Arial" w:cs="Arial"/>
        </w:rPr>
        <w:t xml:space="preserve">a model whose </w:t>
      </w:r>
      <w:r w:rsidR="00905F39">
        <w:rPr>
          <w:rFonts w:ascii="Arial" w:hAnsi="Arial" w:cs="Arial"/>
        </w:rPr>
        <w:t xml:space="preserve">explanatory variables are all </w:t>
      </w:r>
      <w:r w:rsidR="00BA5940">
        <w:rPr>
          <w:rFonts w:ascii="Arial" w:hAnsi="Arial" w:cs="Arial"/>
        </w:rPr>
        <w:t xml:space="preserve">statistically </w:t>
      </w:r>
      <w:r w:rsidR="00FF2A3F">
        <w:rPr>
          <w:rFonts w:ascii="Arial" w:hAnsi="Arial" w:cs="Arial"/>
        </w:rPr>
        <w:t xml:space="preserve">significant has been </w:t>
      </w:r>
      <w:r w:rsidR="00905F39">
        <w:rPr>
          <w:rFonts w:ascii="Arial" w:hAnsi="Arial" w:cs="Arial"/>
        </w:rPr>
        <w:t xml:space="preserve">identified, </w:t>
      </w:r>
      <w:r w:rsidRPr="00411D82">
        <w:rPr>
          <w:rFonts w:ascii="Arial" w:hAnsi="Arial" w:cs="Arial"/>
        </w:rPr>
        <w:t xml:space="preserve">assess whether the model adequately meets </w:t>
      </w:r>
      <w:r w:rsidR="000577AD">
        <w:rPr>
          <w:rFonts w:ascii="Arial" w:hAnsi="Arial" w:cs="Arial"/>
        </w:rPr>
        <w:t xml:space="preserve">statistical assumptions. </w:t>
      </w:r>
      <w:r w:rsidRPr="00411D82">
        <w:rPr>
          <w:rFonts w:ascii="Arial" w:hAnsi="Arial" w:cs="Arial"/>
        </w:rPr>
        <w:t xml:space="preserve"> Transformations of variables, and the addition of spatial eigenvectors to account for spatial autocorrelation at different spatial scales, may be needed.</w:t>
      </w:r>
    </w:p>
    <w:p w:rsidR="00BA5940" w:rsidRDefault="00BA5940" w:rsidP="00BE6CDE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5F5254" w:rsidRDefault="00BA5940" w:rsidP="00BE6CDE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FF00E3">
        <w:rPr>
          <w:rFonts w:ascii="Arial" w:hAnsi="Arial" w:cs="Arial"/>
        </w:rPr>
        <w:tab/>
        <w:t xml:space="preserve">Plot the residuals versus each explanatory variable and versus y-hat to assess homogeneity of </w:t>
      </w:r>
      <w:r w:rsidR="002F57F0">
        <w:rPr>
          <w:rFonts w:ascii="Arial" w:hAnsi="Arial" w:cs="Arial"/>
        </w:rPr>
        <w:t xml:space="preserve">variances and the appropriateness of </w:t>
      </w:r>
      <w:r w:rsidR="00FF00E3">
        <w:rPr>
          <w:rFonts w:ascii="Arial" w:hAnsi="Arial" w:cs="Arial"/>
        </w:rPr>
        <w:t xml:space="preserve">model structure.  Examine a histogram and normal probability plot of the residuals to </w:t>
      </w:r>
      <w:r w:rsidR="005C3ABF">
        <w:rPr>
          <w:rFonts w:ascii="Arial" w:hAnsi="Arial" w:cs="Arial"/>
        </w:rPr>
        <w:t>check</w:t>
      </w:r>
      <w:r w:rsidR="00FF00E3">
        <w:rPr>
          <w:rFonts w:ascii="Arial" w:hAnsi="Arial" w:cs="Arial"/>
        </w:rPr>
        <w:t xml:space="preserve"> normality.  </w:t>
      </w:r>
      <w:r w:rsidR="002E41ED">
        <w:rPr>
          <w:rFonts w:ascii="Arial" w:hAnsi="Arial" w:cs="Arial"/>
        </w:rPr>
        <w:t xml:space="preserve">For logistic regression, check </w:t>
      </w:r>
      <w:r w:rsidR="005F5254">
        <w:rPr>
          <w:rFonts w:ascii="Arial" w:hAnsi="Arial" w:cs="Arial"/>
        </w:rPr>
        <w:t xml:space="preserve">the magnitude of </w:t>
      </w:r>
      <w:r w:rsidR="002E41ED">
        <w:rPr>
          <w:rFonts w:ascii="Arial" w:hAnsi="Arial" w:cs="Arial"/>
        </w:rPr>
        <w:t>the coefficients and their standard errors</w:t>
      </w:r>
      <w:r w:rsidR="005F5254">
        <w:rPr>
          <w:rFonts w:ascii="Arial" w:hAnsi="Arial" w:cs="Arial"/>
        </w:rPr>
        <w:t xml:space="preserve">; aberrantly large standard errors </w:t>
      </w:r>
      <w:r w:rsidR="00D415A7">
        <w:rPr>
          <w:rFonts w:ascii="Arial" w:hAnsi="Arial" w:cs="Arial"/>
        </w:rPr>
        <w:t xml:space="preserve">(especially relative to the magnitude of the coefficients themselves) </w:t>
      </w:r>
      <w:r w:rsidR="005F5254">
        <w:rPr>
          <w:rFonts w:ascii="Arial" w:hAnsi="Arial" w:cs="Arial"/>
        </w:rPr>
        <w:t>signal failure to meet several assumptions of logistic regression</w:t>
      </w:r>
      <w:r w:rsidR="002E41ED">
        <w:rPr>
          <w:rFonts w:ascii="Arial" w:hAnsi="Arial" w:cs="Arial"/>
        </w:rPr>
        <w:t>.</w:t>
      </w:r>
      <w:r w:rsidR="005F5254">
        <w:rPr>
          <w:rFonts w:ascii="Arial" w:hAnsi="Arial" w:cs="Arial"/>
        </w:rPr>
        <w:t xml:space="preserve"> </w:t>
      </w:r>
    </w:p>
    <w:p w:rsidR="005F5254" w:rsidRDefault="005F5254" w:rsidP="00BE6CDE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D060C0" w:rsidRDefault="005F5254" w:rsidP="00BE6CDE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FF00E3">
        <w:rPr>
          <w:rFonts w:ascii="Arial" w:hAnsi="Arial" w:cs="Arial"/>
        </w:rPr>
        <w:t xml:space="preserve">To assess </w:t>
      </w:r>
      <w:r w:rsidR="00D060C0">
        <w:rPr>
          <w:rFonts w:ascii="Arial" w:hAnsi="Arial" w:cs="Arial"/>
        </w:rPr>
        <w:t xml:space="preserve">whether there is </w:t>
      </w:r>
      <w:r w:rsidR="00FF00E3">
        <w:rPr>
          <w:rFonts w:ascii="Arial" w:hAnsi="Arial" w:cs="Arial"/>
        </w:rPr>
        <w:t>spatial autocorrelation in the residuals</w:t>
      </w:r>
      <w:r>
        <w:rPr>
          <w:rFonts w:ascii="Arial" w:hAnsi="Arial" w:cs="Arial"/>
        </w:rPr>
        <w:t xml:space="preserve"> of a model</w:t>
      </w:r>
      <w:r w:rsidR="00623211">
        <w:rPr>
          <w:rFonts w:ascii="Arial" w:hAnsi="Arial" w:cs="Arial"/>
        </w:rPr>
        <w:t>, use</w:t>
      </w:r>
      <w:r w:rsidR="002010DA">
        <w:rPr>
          <w:rFonts w:ascii="Arial" w:hAnsi="Arial" w:cs="Arial"/>
        </w:rPr>
        <w:t xml:space="preserve"> </w:t>
      </w:r>
      <w:r w:rsidR="00FF00E3">
        <w:rPr>
          <w:rFonts w:ascii="Arial" w:hAnsi="Arial" w:cs="Arial"/>
        </w:rPr>
        <w:t xml:space="preserve">SAM4.0 software to compute Moran’s </w:t>
      </w:r>
      <w:r w:rsidR="00FF00E3" w:rsidRPr="00FF00E3">
        <w:rPr>
          <w:rFonts w:ascii="Arial" w:hAnsi="Arial" w:cs="Arial"/>
          <w:i/>
        </w:rPr>
        <w:t>I</w:t>
      </w:r>
      <w:r w:rsidR="005C3AB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plot correlograms.  </w:t>
      </w:r>
      <w:r w:rsidR="005C3ABF">
        <w:rPr>
          <w:rFonts w:ascii="Arial" w:hAnsi="Arial" w:cs="Arial"/>
        </w:rPr>
        <w:t xml:space="preserve">If </w:t>
      </w:r>
      <w:r w:rsidR="00FF00E3">
        <w:rPr>
          <w:rFonts w:ascii="Arial" w:hAnsi="Arial" w:cs="Arial"/>
        </w:rPr>
        <w:t xml:space="preserve">│Moran’s </w:t>
      </w:r>
      <w:r w:rsidR="00FF00E3" w:rsidRPr="00FF00E3">
        <w:rPr>
          <w:rFonts w:ascii="Arial" w:hAnsi="Arial" w:cs="Arial"/>
          <w:i/>
        </w:rPr>
        <w:t>I</w:t>
      </w:r>
      <w:r w:rsidR="00FF00E3">
        <w:rPr>
          <w:rFonts w:ascii="Arial" w:hAnsi="Arial" w:cs="Arial"/>
        </w:rPr>
        <w:t>│</w:t>
      </w:r>
      <w:r w:rsidR="006625FE">
        <w:rPr>
          <w:rFonts w:ascii="Arial" w:hAnsi="Arial" w:cs="Arial"/>
        </w:rPr>
        <w:t xml:space="preserve"> </w:t>
      </w:r>
      <w:r w:rsidR="005C3ABF">
        <w:rPr>
          <w:rFonts w:ascii="Arial" w:hAnsi="Arial" w:cs="Arial"/>
        </w:rPr>
        <w:t xml:space="preserve">for the residuals </w:t>
      </w:r>
      <w:r w:rsidR="00FF00E3" w:rsidRPr="005F5254">
        <w:rPr>
          <w:rFonts w:ascii="Arial" w:hAnsi="Arial" w:cs="Arial"/>
          <w:u w:val="single"/>
        </w:rPr>
        <w:t>&gt;</w:t>
      </w:r>
      <w:r w:rsidR="00FF00E3">
        <w:rPr>
          <w:rFonts w:ascii="Arial" w:hAnsi="Arial" w:cs="Arial"/>
        </w:rPr>
        <w:t xml:space="preserve"> 0.10</w:t>
      </w:r>
      <w:r w:rsidR="005C3ABF">
        <w:rPr>
          <w:rFonts w:ascii="Arial" w:hAnsi="Arial" w:cs="Arial"/>
        </w:rPr>
        <w:t xml:space="preserve"> for any distance class</w:t>
      </w:r>
      <w:r w:rsidR="00FF00E3">
        <w:rPr>
          <w:rFonts w:ascii="Arial" w:hAnsi="Arial" w:cs="Arial"/>
        </w:rPr>
        <w:t xml:space="preserve">, use </w:t>
      </w:r>
      <w:r w:rsidR="002010DA">
        <w:rPr>
          <w:rFonts w:ascii="Arial" w:hAnsi="Arial" w:cs="Arial"/>
        </w:rPr>
        <w:t xml:space="preserve">the Spatial Eigenvector Module </w:t>
      </w:r>
      <w:r>
        <w:rPr>
          <w:rFonts w:ascii="Arial" w:hAnsi="Arial" w:cs="Arial"/>
        </w:rPr>
        <w:t xml:space="preserve">and partial regression </w:t>
      </w:r>
      <w:r w:rsidR="002010DA">
        <w:rPr>
          <w:rFonts w:ascii="Arial" w:hAnsi="Arial" w:cs="Arial"/>
        </w:rPr>
        <w:t xml:space="preserve">in </w:t>
      </w:r>
      <w:r w:rsidR="00FF00E3">
        <w:rPr>
          <w:rFonts w:ascii="Arial" w:hAnsi="Arial" w:cs="Arial"/>
        </w:rPr>
        <w:t>SAM4.0 to</w:t>
      </w:r>
      <w:r w:rsidR="002010DA">
        <w:rPr>
          <w:rFonts w:ascii="Arial" w:hAnsi="Arial" w:cs="Arial"/>
        </w:rPr>
        <w:t xml:space="preserve"> identify the </w:t>
      </w:r>
      <w:r w:rsidR="00FF00E3">
        <w:rPr>
          <w:rFonts w:ascii="Arial" w:hAnsi="Arial" w:cs="Arial"/>
        </w:rPr>
        <w:t xml:space="preserve">spatial eigenvectors </w:t>
      </w:r>
      <w:r w:rsidR="005C3ABF">
        <w:rPr>
          <w:rFonts w:ascii="Arial" w:hAnsi="Arial" w:cs="Arial"/>
        </w:rPr>
        <w:t>that need to be added to the model for</w:t>
      </w:r>
      <w:r w:rsidR="006625FE">
        <w:rPr>
          <w:rFonts w:ascii="Arial" w:hAnsi="Arial" w:cs="Arial"/>
        </w:rPr>
        <w:t xml:space="preserve"> </w:t>
      </w:r>
      <w:r w:rsidR="002C0CD4">
        <w:rPr>
          <w:rFonts w:ascii="Arial" w:hAnsi="Arial" w:cs="Arial"/>
        </w:rPr>
        <w:t xml:space="preserve">│Moran’s </w:t>
      </w:r>
      <w:r w:rsidR="002C0CD4" w:rsidRPr="00FF00E3">
        <w:rPr>
          <w:rFonts w:ascii="Arial" w:hAnsi="Arial" w:cs="Arial"/>
          <w:i/>
        </w:rPr>
        <w:t>I</w:t>
      </w:r>
      <w:r w:rsidR="005C3ABF">
        <w:rPr>
          <w:rFonts w:ascii="Arial" w:hAnsi="Arial" w:cs="Arial"/>
        </w:rPr>
        <w:t>│</w:t>
      </w:r>
      <w:r w:rsidR="006625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the residuals </w:t>
      </w:r>
      <w:r w:rsidR="002C0CD4">
        <w:rPr>
          <w:rFonts w:ascii="Arial" w:hAnsi="Arial" w:cs="Arial"/>
        </w:rPr>
        <w:t xml:space="preserve">to be </w:t>
      </w:r>
      <w:r w:rsidR="002C0CD4" w:rsidRPr="005F5254">
        <w:rPr>
          <w:rFonts w:ascii="Arial" w:hAnsi="Arial" w:cs="Arial"/>
        </w:rPr>
        <w:t>&lt;</w:t>
      </w:r>
      <w:r w:rsidR="002C0CD4">
        <w:rPr>
          <w:rFonts w:ascii="Arial" w:hAnsi="Arial" w:cs="Arial"/>
        </w:rPr>
        <w:t xml:space="preserve"> 0.10 for all distance classes</w:t>
      </w:r>
      <w:r w:rsidR="00FF00E3">
        <w:rPr>
          <w:rFonts w:ascii="Arial" w:hAnsi="Arial" w:cs="Arial"/>
        </w:rPr>
        <w:t>.</w:t>
      </w:r>
      <w:r w:rsidR="002E41ED">
        <w:rPr>
          <w:rFonts w:ascii="Arial" w:hAnsi="Arial" w:cs="Arial"/>
        </w:rPr>
        <w:t xml:space="preserve">  For logistic and negative binomial regression, check the deviance-to-df ratio</w:t>
      </w:r>
      <w:r w:rsidR="00C30A2A">
        <w:rPr>
          <w:rFonts w:ascii="Arial" w:hAnsi="Arial" w:cs="Arial"/>
        </w:rPr>
        <w:t xml:space="preserve"> (from SAS Proc Genmod)</w:t>
      </w:r>
      <w:r w:rsidR="002E41ED">
        <w:rPr>
          <w:rFonts w:ascii="Arial" w:hAnsi="Arial" w:cs="Arial"/>
        </w:rPr>
        <w:t>; values close to 1.0 indicate no evidence of spatial autocorrelation, outliers, or an inappropriate distributional model.</w:t>
      </w:r>
    </w:p>
    <w:p w:rsidR="00D060C0" w:rsidRDefault="00D060C0" w:rsidP="00BE6CDE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5C3ABF" w:rsidRDefault="00623211" w:rsidP="00BE6CDE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060C0">
        <w:rPr>
          <w:rFonts w:ascii="Arial" w:hAnsi="Arial" w:cs="Arial"/>
        </w:rPr>
        <w:t>.</w:t>
      </w:r>
      <w:r w:rsidR="00D060C0">
        <w:rPr>
          <w:rFonts w:ascii="Arial" w:hAnsi="Arial" w:cs="Arial"/>
        </w:rPr>
        <w:tab/>
        <w:t xml:space="preserve">If any changes to the variables or the model are needed to satisfy statistical assumptions, re-evaluate the significance and VIFs of all variables in the model, eliminate variables that are non-significant or whose VIF </w:t>
      </w:r>
      <w:r w:rsidR="00D060C0" w:rsidRPr="00C30A2A">
        <w:rPr>
          <w:rFonts w:ascii="Arial" w:hAnsi="Arial" w:cs="Arial"/>
          <w:u w:val="single"/>
        </w:rPr>
        <w:t>&gt;</w:t>
      </w:r>
      <w:r w:rsidR="00D060C0">
        <w:rPr>
          <w:rFonts w:ascii="Arial" w:hAnsi="Arial" w:cs="Arial"/>
        </w:rPr>
        <w:t xml:space="preserve"> 3</w:t>
      </w:r>
      <w:r w:rsidR="005C3ABF">
        <w:rPr>
          <w:rFonts w:ascii="Arial" w:hAnsi="Arial" w:cs="Arial"/>
        </w:rPr>
        <w:t>, and then re-evaluate whether all statistical assumptions have been satisfied</w:t>
      </w:r>
      <w:r w:rsidR="00D060C0">
        <w:rPr>
          <w:rFonts w:ascii="Arial" w:hAnsi="Arial" w:cs="Arial"/>
        </w:rPr>
        <w:t>.</w:t>
      </w:r>
      <w:r w:rsidR="005C3ABF">
        <w:rPr>
          <w:rFonts w:ascii="Arial" w:hAnsi="Arial" w:cs="Arial"/>
        </w:rPr>
        <w:t xml:space="preserve">  Continue this process until all statistical criteria and assumptions specified above have been met.</w:t>
      </w:r>
    </w:p>
    <w:p w:rsidR="005C3ABF" w:rsidRDefault="005C3ABF" w:rsidP="00BE6CDE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BA5940" w:rsidRPr="00411D82" w:rsidRDefault="00623211" w:rsidP="00BE6CDE">
      <w:pPr>
        <w:tabs>
          <w:tab w:val="left" w:pos="360"/>
        </w:tabs>
        <w:spacing w:after="0" w:line="240" w:lineRule="auto"/>
      </w:pPr>
      <w:r>
        <w:rPr>
          <w:rFonts w:ascii="Arial" w:hAnsi="Arial" w:cs="Arial"/>
        </w:rPr>
        <w:t>5</w:t>
      </w:r>
      <w:r w:rsidR="005C3ABF">
        <w:rPr>
          <w:rFonts w:ascii="Arial" w:hAnsi="Arial" w:cs="Arial"/>
        </w:rPr>
        <w:t>.</w:t>
      </w:r>
      <w:r w:rsidR="005C3ABF">
        <w:rPr>
          <w:rFonts w:ascii="Arial" w:hAnsi="Arial" w:cs="Arial"/>
        </w:rPr>
        <w:tab/>
        <w:t xml:space="preserve">Use Cook’s distance to identify observations that may have undue influence on the regression coefficients.  If the F-distribution percentile of a Cook’s distance value is </w:t>
      </w:r>
      <w:r w:rsidR="005C3ABF" w:rsidRPr="005C3ABF">
        <w:rPr>
          <w:rFonts w:ascii="Arial" w:hAnsi="Arial" w:cs="Arial"/>
          <w:u w:val="single"/>
        </w:rPr>
        <w:t>&gt;</w:t>
      </w:r>
      <w:r w:rsidR="005C3ABF">
        <w:rPr>
          <w:rFonts w:ascii="Arial" w:hAnsi="Arial" w:cs="Arial"/>
        </w:rPr>
        <w:t xml:space="preserve"> 50%, run the model with and without the corresponding observation to determine whether conclusions about the statistical significance of any of the explanatory variables changes.  If any observations are deleted, </w:t>
      </w:r>
      <w:r w:rsidR="002F57F0">
        <w:rPr>
          <w:rFonts w:ascii="Arial" w:hAnsi="Arial" w:cs="Arial"/>
        </w:rPr>
        <w:t>re-fit the model and re-confirm that</w:t>
      </w:r>
      <w:r w:rsidR="005C3ABF">
        <w:rPr>
          <w:rFonts w:ascii="Arial" w:hAnsi="Arial" w:cs="Arial"/>
        </w:rPr>
        <w:t xml:space="preserve"> all of the statistical criteria and assumptions discussed above</w:t>
      </w:r>
      <w:r w:rsidR="002F57F0">
        <w:rPr>
          <w:rFonts w:ascii="Arial" w:hAnsi="Arial" w:cs="Arial"/>
        </w:rPr>
        <w:t xml:space="preserve"> have been satisfied</w:t>
      </w:r>
      <w:r w:rsidR="005C3ABF">
        <w:rPr>
          <w:rFonts w:ascii="Arial" w:hAnsi="Arial" w:cs="Arial"/>
        </w:rPr>
        <w:t>.</w:t>
      </w:r>
    </w:p>
    <w:p w:rsidR="00580D9B" w:rsidRDefault="00580D9B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580D9B" w:rsidRDefault="00580D9B" w:rsidP="00580D9B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580D9B" w:rsidRPr="00580D9B" w:rsidRDefault="00580D9B" w:rsidP="00580D9B">
      <w:pPr>
        <w:tabs>
          <w:tab w:val="left" w:pos="360"/>
        </w:tabs>
        <w:spacing w:after="0" w:line="240" w:lineRule="auto"/>
        <w:rPr>
          <w:rFonts w:ascii="Arial" w:hAnsi="Arial" w:cs="Arial"/>
          <w:b/>
        </w:rPr>
      </w:pPr>
      <w:r w:rsidRPr="00580D9B">
        <w:rPr>
          <w:rFonts w:ascii="Arial" w:hAnsi="Arial" w:cs="Arial"/>
          <w:b/>
        </w:rPr>
        <w:t>Interpretation of Results</w:t>
      </w:r>
      <w:r w:rsidR="0055755D">
        <w:rPr>
          <w:rFonts w:ascii="Arial" w:hAnsi="Arial" w:cs="Arial"/>
          <w:b/>
        </w:rPr>
        <w:t xml:space="preserve"> (Kevin)</w:t>
      </w:r>
    </w:p>
    <w:p w:rsidR="00057406" w:rsidRPr="002D443D" w:rsidRDefault="00C165B0" w:rsidP="002D443D">
      <w:pPr>
        <w:tabs>
          <w:tab w:val="left" w:pos="360"/>
        </w:tabs>
        <w:spacing w:before="100" w:beforeAutospacing="1" w:after="0" w:line="240" w:lineRule="auto"/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5F5254">
        <w:rPr>
          <w:rFonts w:ascii="Arial" w:hAnsi="Arial" w:cs="Arial"/>
        </w:rPr>
        <w:t xml:space="preserve">To conclude that an explanatory variable has potential to </w:t>
      </w:r>
      <w:r w:rsidR="00561B8E">
        <w:rPr>
          <w:rFonts w:ascii="Arial" w:hAnsi="Arial" w:cs="Arial"/>
        </w:rPr>
        <w:t>exert</w:t>
      </w:r>
      <w:r w:rsidR="005F5254">
        <w:rPr>
          <w:rFonts w:ascii="Arial" w:hAnsi="Arial" w:cs="Arial"/>
        </w:rPr>
        <w:t xml:space="preserve"> a </w:t>
      </w:r>
      <w:r w:rsidR="005F5254" w:rsidRPr="00561B8E">
        <w:rPr>
          <w:rFonts w:ascii="Arial" w:hAnsi="Arial" w:cs="Arial"/>
        </w:rPr>
        <w:t xml:space="preserve">biologically </w:t>
      </w:r>
      <w:r w:rsidR="005F5254">
        <w:rPr>
          <w:rFonts w:ascii="Arial" w:hAnsi="Arial" w:cs="Arial"/>
        </w:rPr>
        <w:t xml:space="preserve">important influence on a WBP response variable, that explanatory </w:t>
      </w:r>
      <w:r w:rsidR="00BA5940">
        <w:rPr>
          <w:rFonts w:ascii="Arial" w:hAnsi="Arial" w:cs="Arial"/>
        </w:rPr>
        <w:t>variable will need to have a coefficient of partial determination (</w:t>
      </w:r>
      <w:r w:rsidR="00BA5940" w:rsidRPr="00C165B0">
        <w:rPr>
          <w:rFonts w:ascii="Arial" w:hAnsi="Arial" w:cs="Arial"/>
          <w:i/>
        </w:rPr>
        <w:t>r</w:t>
      </w:r>
      <w:r w:rsidR="00BA5940">
        <w:rPr>
          <w:rFonts w:ascii="Arial" w:hAnsi="Arial" w:cs="Arial"/>
          <w:i/>
        </w:rPr>
        <w:t xml:space="preserve"> </w:t>
      </w:r>
      <w:r w:rsidR="00BA5940" w:rsidRPr="00C165B0">
        <w:rPr>
          <w:rFonts w:ascii="Arial" w:hAnsi="Arial" w:cs="Arial"/>
          <w:vertAlign w:val="superscript"/>
        </w:rPr>
        <w:t>2</w:t>
      </w:r>
      <w:r w:rsidR="00561B8E">
        <w:rPr>
          <w:rFonts w:ascii="Arial" w:hAnsi="Arial" w:cs="Arial"/>
        </w:rPr>
        <w:t xml:space="preserve">) </w:t>
      </w:r>
      <w:r w:rsidR="00BA5940" w:rsidRPr="00580D9B">
        <w:rPr>
          <w:rFonts w:ascii="Arial" w:hAnsi="Arial" w:cs="Arial"/>
          <w:u w:val="single"/>
        </w:rPr>
        <w:t>&gt;</w:t>
      </w:r>
      <w:r w:rsidR="00BA5940">
        <w:rPr>
          <w:rFonts w:ascii="Arial" w:hAnsi="Arial" w:cs="Arial"/>
        </w:rPr>
        <w:t xml:space="preserve"> </w:t>
      </w:r>
      <w:r w:rsidR="00BA5940" w:rsidRPr="00411D82">
        <w:rPr>
          <w:rFonts w:ascii="Arial" w:hAnsi="Arial" w:cs="Arial"/>
        </w:rPr>
        <w:t>10%</w:t>
      </w:r>
      <w:r w:rsidR="00561B8E">
        <w:rPr>
          <w:rFonts w:ascii="Arial" w:hAnsi="Arial" w:cs="Arial"/>
        </w:rPr>
        <w:t xml:space="preserve">, or improve a model’s </w:t>
      </w:r>
      <w:r w:rsidR="00561B8E" w:rsidRPr="00561B8E">
        <w:rPr>
          <w:rFonts w:ascii="Arial" w:hAnsi="Arial" w:cs="Arial"/>
          <w:i/>
        </w:rPr>
        <w:t>R</w:t>
      </w:r>
      <w:r w:rsidR="00561B8E" w:rsidRPr="00561B8E">
        <w:rPr>
          <w:rFonts w:ascii="Arial" w:hAnsi="Arial" w:cs="Arial"/>
          <w:vertAlign w:val="superscript"/>
        </w:rPr>
        <w:t>2</w:t>
      </w:r>
      <w:r w:rsidR="00561B8E">
        <w:rPr>
          <w:rFonts w:ascii="Arial" w:hAnsi="Arial" w:cs="Arial"/>
        </w:rPr>
        <w:t xml:space="preserve"> by </w:t>
      </w:r>
      <w:r w:rsidR="00561B8E" w:rsidRPr="00580D9B">
        <w:rPr>
          <w:rFonts w:ascii="Arial" w:hAnsi="Arial" w:cs="Arial"/>
          <w:u w:val="single"/>
        </w:rPr>
        <w:t>&gt;</w:t>
      </w:r>
      <w:r w:rsidR="00561B8E">
        <w:rPr>
          <w:rFonts w:ascii="Arial" w:hAnsi="Arial" w:cs="Arial"/>
        </w:rPr>
        <w:t xml:space="preserve"> </w:t>
      </w:r>
      <w:r w:rsidR="00561B8E" w:rsidRPr="00411D82">
        <w:rPr>
          <w:rFonts w:ascii="Arial" w:hAnsi="Arial" w:cs="Arial"/>
        </w:rPr>
        <w:t>10%</w:t>
      </w:r>
      <w:r w:rsidR="00561B8E">
        <w:rPr>
          <w:rFonts w:ascii="Arial" w:hAnsi="Arial" w:cs="Arial"/>
        </w:rPr>
        <w:t>.</w:t>
      </w:r>
    </w:p>
    <w:sectPr w:rsidR="00057406" w:rsidRPr="002D443D" w:rsidSect="008532B0">
      <w:headerReference w:type="default" r:id="rId6"/>
      <w:footerReference w:type="default" r:id="rId7"/>
      <w:pgSz w:w="12240" w:h="15840"/>
      <w:pgMar w:top="1296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A4C" w:rsidRDefault="008C3A4C" w:rsidP="00057406">
      <w:pPr>
        <w:spacing w:after="0" w:line="240" w:lineRule="auto"/>
      </w:pPr>
      <w:r>
        <w:separator/>
      </w:r>
    </w:p>
  </w:endnote>
  <w:endnote w:type="continuationSeparator" w:id="0">
    <w:p w:rsidR="008C3A4C" w:rsidRDefault="008C3A4C" w:rsidP="0005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75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406" w:rsidRDefault="00057406">
        <w:pPr>
          <w:pStyle w:val="Footer"/>
          <w:jc w:val="center"/>
        </w:pPr>
        <w:r w:rsidRPr="00057406">
          <w:rPr>
            <w:rFonts w:ascii="Arial" w:hAnsi="Arial" w:cs="Arial"/>
          </w:rPr>
          <w:fldChar w:fldCharType="begin"/>
        </w:r>
        <w:r w:rsidRPr="00057406">
          <w:rPr>
            <w:rFonts w:ascii="Arial" w:hAnsi="Arial" w:cs="Arial"/>
          </w:rPr>
          <w:instrText xml:space="preserve"> PAGE   \* MERGEFORMAT </w:instrText>
        </w:r>
        <w:r w:rsidRPr="00057406">
          <w:rPr>
            <w:rFonts w:ascii="Arial" w:hAnsi="Arial" w:cs="Arial"/>
          </w:rPr>
          <w:fldChar w:fldCharType="separate"/>
        </w:r>
        <w:r w:rsidR="00430A0D">
          <w:rPr>
            <w:rFonts w:ascii="Arial" w:hAnsi="Arial" w:cs="Arial"/>
            <w:noProof/>
          </w:rPr>
          <w:t>3</w:t>
        </w:r>
        <w:r w:rsidRPr="00057406">
          <w:rPr>
            <w:rFonts w:ascii="Arial" w:hAnsi="Arial" w:cs="Arial"/>
            <w:noProof/>
          </w:rPr>
          <w:fldChar w:fldCharType="end"/>
        </w:r>
      </w:p>
    </w:sdtContent>
  </w:sdt>
  <w:p w:rsidR="00057406" w:rsidRDefault="00057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A4C" w:rsidRDefault="008C3A4C" w:rsidP="00057406">
      <w:pPr>
        <w:spacing w:after="0" w:line="240" w:lineRule="auto"/>
      </w:pPr>
      <w:r>
        <w:separator/>
      </w:r>
    </w:p>
  </w:footnote>
  <w:footnote w:type="continuationSeparator" w:id="0">
    <w:p w:rsidR="008C3A4C" w:rsidRDefault="008C3A4C" w:rsidP="0005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406" w:rsidRPr="00057406" w:rsidRDefault="00057406" w:rsidP="00057406">
    <w:pPr>
      <w:pStyle w:val="Header"/>
      <w:jc w:val="right"/>
      <w:rPr>
        <w:rFonts w:ascii="Arial" w:hAnsi="Arial" w:cs="Arial"/>
      </w:rPr>
    </w:pPr>
    <w:r w:rsidRPr="00057406">
      <w:rPr>
        <w:rFonts w:ascii="Arial" w:hAnsi="Arial" w:cs="Arial"/>
      </w:rPr>
      <w:t>21 September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7B"/>
    <w:rsid w:val="00021DAC"/>
    <w:rsid w:val="000566EC"/>
    <w:rsid w:val="00057406"/>
    <w:rsid w:val="000577AD"/>
    <w:rsid w:val="000A66A4"/>
    <w:rsid w:val="000E14F3"/>
    <w:rsid w:val="00101DBA"/>
    <w:rsid w:val="001200EB"/>
    <w:rsid w:val="00150BF1"/>
    <w:rsid w:val="0015537B"/>
    <w:rsid w:val="00181AA2"/>
    <w:rsid w:val="00184EE3"/>
    <w:rsid w:val="002010DA"/>
    <w:rsid w:val="002C0CD4"/>
    <w:rsid w:val="002D443D"/>
    <w:rsid w:val="002E3B74"/>
    <w:rsid w:val="002E41ED"/>
    <w:rsid w:val="002F57F0"/>
    <w:rsid w:val="00305FB1"/>
    <w:rsid w:val="003269D7"/>
    <w:rsid w:val="003F1942"/>
    <w:rsid w:val="00411D82"/>
    <w:rsid w:val="00430A0D"/>
    <w:rsid w:val="00434D31"/>
    <w:rsid w:val="0055755D"/>
    <w:rsid w:val="0055759F"/>
    <w:rsid w:val="00561B8E"/>
    <w:rsid w:val="00580D9B"/>
    <w:rsid w:val="005C3ABF"/>
    <w:rsid w:val="005F4B6D"/>
    <w:rsid w:val="005F5254"/>
    <w:rsid w:val="00623211"/>
    <w:rsid w:val="006625FE"/>
    <w:rsid w:val="00677D85"/>
    <w:rsid w:val="006E080C"/>
    <w:rsid w:val="00800C8F"/>
    <w:rsid w:val="008144F1"/>
    <w:rsid w:val="008532B0"/>
    <w:rsid w:val="008C3A4C"/>
    <w:rsid w:val="00905F39"/>
    <w:rsid w:val="0091527B"/>
    <w:rsid w:val="00926475"/>
    <w:rsid w:val="00935EBB"/>
    <w:rsid w:val="009660E4"/>
    <w:rsid w:val="00981F2D"/>
    <w:rsid w:val="00987992"/>
    <w:rsid w:val="009D6685"/>
    <w:rsid w:val="00A57731"/>
    <w:rsid w:val="00A57B26"/>
    <w:rsid w:val="00A8710E"/>
    <w:rsid w:val="00AB71BB"/>
    <w:rsid w:val="00B04134"/>
    <w:rsid w:val="00B10A4E"/>
    <w:rsid w:val="00B32F87"/>
    <w:rsid w:val="00B51FE2"/>
    <w:rsid w:val="00B847FC"/>
    <w:rsid w:val="00B85048"/>
    <w:rsid w:val="00BA5940"/>
    <w:rsid w:val="00BD3643"/>
    <w:rsid w:val="00BE6CDE"/>
    <w:rsid w:val="00C165B0"/>
    <w:rsid w:val="00C30A2A"/>
    <w:rsid w:val="00C34DDC"/>
    <w:rsid w:val="00CB69A5"/>
    <w:rsid w:val="00CE5A9C"/>
    <w:rsid w:val="00D060C0"/>
    <w:rsid w:val="00D13AAA"/>
    <w:rsid w:val="00D15F8B"/>
    <w:rsid w:val="00D415A7"/>
    <w:rsid w:val="00D8528C"/>
    <w:rsid w:val="00E64676"/>
    <w:rsid w:val="00EF4FAD"/>
    <w:rsid w:val="00F022A1"/>
    <w:rsid w:val="00F04533"/>
    <w:rsid w:val="00F2168D"/>
    <w:rsid w:val="00F40EDD"/>
    <w:rsid w:val="00F452ED"/>
    <w:rsid w:val="00F472DB"/>
    <w:rsid w:val="00FF00E3"/>
    <w:rsid w:val="00FF2A3F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BF3A8-5379-48B6-8965-70FAB312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6"/>
  </w:style>
  <w:style w:type="paragraph" w:styleId="Footer">
    <w:name w:val="footer"/>
    <w:basedOn w:val="Normal"/>
    <w:link w:val="FooterChar"/>
    <w:uiPriority w:val="99"/>
    <w:unhideWhenUsed/>
    <w:rsid w:val="0005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10102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Gutzwiller, Kevin</dc:creator>
  <cp:lastModifiedBy>Gutzwiller, Kevin</cp:lastModifiedBy>
  <cp:revision>14</cp:revision>
  <dcterms:created xsi:type="dcterms:W3CDTF">2015-09-21T13:23:00Z</dcterms:created>
  <dcterms:modified xsi:type="dcterms:W3CDTF">2015-09-21T17:59:00Z</dcterms:modified>
</cp:coreProperties>
</file>