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60"/>
        <w:jc w:val="center"/>
      </w:pPr>
      <w:r>
        <w:rPr>
          <w:rFonts w:ascii="等线" w:cs="等线" w:eastAsia="等线" w:hAnsi="等线"/>
          <w:b/>
          <w:bCs/>
          <w:color w:val="1A1A1A"/>
          <w:sz w:val="52"/>
          <w:szCs w:val="52"/>
        </w:rPr>
        <w:t xml:space="preserve">自考英语真题练习</w:t>
      </w:r>
    </w:p>
    <w:p>
      <w:pPr>
        <w:spacing w:after="700"/>
        <w:jc w:val="center"/>
      </w:pPr>
      <w:r>
        <w:rPr>
          <w:rFonts w:ascii="等线" w:cs="等线" w:eastAsia="等线" w:hAnsi="等线"/>
          <w:color w:val="5A5A5A"/>
          <w:sz w:val="32"/>
          <w:szCs w:val="32"/>
        </w:rPr>
        <w:t xml:space="preserve">学员使用手册</w:t>
      </w:r>
    </w:p>
    <w:p>
      <w:pPr>
        <w:spacing w:after="80"/>
        <w:jc w:val="center"/>
      </w:pPr>
      <w:r>
        <w:rPr>
          <w:rFonts w:ascii="等线" w:cs="等线" w:eastAsia="等线" w:hAnsi="等线"/>
          <w:color w:val="5A5A5A"/>
          <w:sz w:val="21"/>
          <w:szCs w:val="21"/>
        </w:rPr>
        <w:t xml:space="preserve">英语(二) / 英语(专升本)　课程代码 13000</w:t>
      </w:r>
    </w:p>
    <w:p>
      <w:pPr>
        <w:spacing w:after="0"/>
        <w:jc w:val="center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https://eng1300-mvp.eng1300-79fe2787.workers.dev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8C8C8" w:sz="12" w:space="10"/>
        </w:pBdr>
        <w:spacing w:after="180" w:before="60" w:line="300"/>
        <w:ind w:left="240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目录页码在 Word 中打开后按 F9 可刷新。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一、开始使用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这个系统用来练习自考英语（二）/英语（专升本）的历年真题。它做三件事：按真题结构随机组一套新卷让你模考，按你的掌握情况出题让你专项练习，把你做错的题收起来反复订正。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1.1 打开网址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在手机、平板或电脑的浏览器里打开：</w:t>
      </w:r>
      <w:r>
        <w:rPr>
          <w:rFonts w:ascii="等线" w:cs="等线" w:eastAsia="等线" w:hAnsi="等线"/>
          <w:b/>
          <w:bCs/>
          <w:color w:val="1A1A1A"/>
          <w:sz w:val="21"/>
          <w:szCs w:val="21"/>
        </w:rPr>
        <w:t xml:space="preserve">https://eng1300-mvp.eng1300-79fe2787.workers.dev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页面会自动适应屏幕宽度，手机上竖屏使用即可，不需要安装任何应用。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1.2 登录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打开网址后进入登录页，页面标题是"自考英语真题练习"。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输入老师发给你的用户名和密码。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点"登录"，进入首页。</w:t>
      </w:r>
    </w:p>
    <w:p>
      <w:pPr>
        <w:pBdr>
          <w:left w:val="single" w:color="C8C8C8" w:sz="12" w:space="10"/>
        </w:pBdr>
        <w:spacing w:after="180" w:before="60" w:line="300"/>
        <w:ind w:left="240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密码连续输错 5 次，账号会被锁定 10 分钟，这段时间内即使输对也进不去。等 10 分钟后再试，或者联系老师帮你重置。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1.3 修改密码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第一次登录后建议改成自己记得住的密码。在页面导航里找到"修改密码"，依次填写当前密码、新密码、确认新密码。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新密码至少 8 位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必须同时包含字母和数字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改完之后用新密码重新登录。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二、首页有什么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登录后看到的第一页会显示你的用户名、课程信息，以及本课程当前可用的真题套数和题目数量。下面三个入口是你平时用得最多的：</w:t>
      </w:r>
    </w:p>
    <w:p>
      <w:pPr>
        <w:spacing w:after="60"/>
      </w:pPr>
    </w:p>
    <w:tbl>
      <w:tblPr>
        <w:tblW w:type="dxa" w:w="9000"/>
        <w:tblBorders>
          <w:top w:val="single" w:color="C8C8C8" w:sz="6"/>
          <w:left w:val="none" w:color="FFFFFF" w:sz="0"/>
          <w:bottom w:val="single" w:color="C8C8C8" w:sz="6"/>
          <w:right w:val="none" w:color="FFFFFF" w:sz="0"/>
          <w:insideH w:val="single" w:color="C8C8C8" w:sz="4"/>
          <w:insideV w:val="none" w:color="FFFFFF" w:sz="0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入口</w:t>
            </w:r>
          </w:p>
        </w:tc>
        <w:tc>
          <w:tcPr>
            <w:tcW w:type="dxa" w:w="69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模拟考试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按真题结构随机组一套新卷，限时作答，交卷后出成绩报告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专项练习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不限时，按你的掌握情况出题，答一题看一题的反馈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看过去每次模考的成绩、用时，也可以继续没做完的那次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导航里另有"错题本"、"能力评估"和"修改密码"。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三、模拟考试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模考是完整地按真题结构做一整套卷子，限时、不给即时反馈，交卷后一次性出成绩。想检验自己现在大概能考多少分，用这个。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3.1 试卷构成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每套卷子固定 51 题、满分 100 分、限时 150 分钟，七个部分的题量与分值如下：</w:t>
      </w:r>
    </w:p>
    <w:p>
      <w:pPr>
        <w:spacing w:after="60"/>
      </w:pPr>
    </w:p>
    <w:tbl>
      <w:tblPr>
        <w:tblW w:type="dxa" w:w="9000"/>
        <w:tblBorders>
          <w:top w:val="single" w:color="C8C8C8" w:sz="6"/>
          <w:left w:val="none" w:color="FFFFFF" w:sz="0"/>
          <w:bottom w:val="single" w:color="C8C8C8" w:sz="6"/>
          <w:right w:val="none" w:color="FFFFFF" w:sz="0"/>
          <w:insideH w:val="single" w:color="C8C8C8" w:sz="4"/>
          <w:insideV w:val="none" w:color="FFFFFF" w:sz="0"/>
        </w:tblBorders>
      </w:tblPr>
      <w:tblGrid>
        <w:gridCol w:w="3200"/>
        <w:gridCol w:w="1500"/>
        <w:gridCol w:w="2100"/>
        <w:gridCol w:w="2200"/>
      </w:tblGrid>
      <w:tr>
        <w:trPr>
          <w:tblHeader/>
        </w:trPr>
        <w:tc>
          <w:tcPr>
            <w:tcW w:type="dxa" w:w="32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部分</w:t>
            </w:r>
          </w:p>
        </w:tc>
        <w:tc>
          <w:tcPr>
            <w:tcW w:type="dxa" w:w="15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题量</w:t>
            </w:r>
          </w:p>
        </w:tc>
        <w:tc>
          <w:tcPr>
            <w:tcW w:type="dxa" w:w="21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每题分值</w:t>
            </w:r>
          </w:p>
        </w:tc>
        <w:tc>
          <w:tcPr>
            <w:tcW w:type="dxa" w:w="22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阅读判断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阅读理解选择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2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段落大意与句子补全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填句补文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2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填词补文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1.5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15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完形填空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1.5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15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写作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30 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30 分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51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100 分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题目全部来自历年真题，每次组卷会尽量避开你最近几次考过的篇章，所以连着考几套不会总是同一批文章。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3.2 组一套新卷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首页点"模拟考试"。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选一个"难度倾向"（见下表）。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页面会先给出这套卷的构成预览：各部分题量、分值、覆盖多少个考点。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觉得合适就点"开始模拟考试"；想换一套点"重新组卷"。</w:t>
      </w:r>
    </w:p>
    <w:p>
      <w:pPr>
        <w:spacing w:after="60"/>
      </w:pPr>
    </w:p>
    <w:tbl>
      <w:tblPr>
        <w:tblW w:type="dxa" w:w="9000"/>
        <w:tblBorders>
          <w:top w:val="single" w:color="C8C8C8" w:sz="6"/>
          <w:left w:val="none" w:color="FFFFFF" w:sz="0"/>
          <w:bottom w:val="single" w:color="C8C8C8" w:sz="6"/>
          <w:right w:val="none" w:color="FFFFFF" w:sz="0"/>
          <w:insideH w:val="single" w:color="C8C8C8" w:sz="4"/>
          <w:insideV w:val="none" w:color="FFFFFF" w:sz="0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难度倾向</w:t>
            </w:r>
          </w:p>
        </w:tc>
        <w:tc>
          <w:tcPr>
            <w:tcW w:type="dxa" w:w="72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随机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不看你的历史记录，纯随机组卷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简单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偏向你做得好的考点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正常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难易均衡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困难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偏向你薄弱的考点</w:t>
            </w:r>
          </w:p>
        </w:tc>
      </w:tr>
    </w:tbl>
    <w:p>
      <w:pPr>
        <w:spacing w:after="120"/>
      </w:pPr>
    </w:p>
    <w:p>
      <w:pPr>
        <w:pBdr>
          <w:left w:val="single" w:color="C8C8C8" w:sz="12" w:space="10"/>
        </w:pBdr>
        <w:spacing w:after="180" w:before="60" w:line="300"/>
        <w:ind w:left="240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偶尔会遇到提示说题目不够组不成卷。这是因为题库里某个部分可用的完整篇章暂时不足，换个难度倾向再试一次通常就好了。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3.3 答题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进入答题页后是全屏作答，顶部显示剩余时间。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答过的题会有标记，方便你回头检查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作答内容随时保存，中途关掉页面或换个设备重新登录，进度还在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剩余时间不足 5 分钟时会提醒你一次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时间到会自动交卷，已答的部分照常计分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3.4 交卷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点"交卷"。如果还有题没作答，系统会先问一句"还有 N 题没作答，确认交卷？交卷后不能再修改"。确认后立刻判分，跳转到成绩报告。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3.5 看成绩报告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报告页分几块：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客观题得分：交卷时就算好了，不用等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各部分得分：七个部分分别得了多少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本卷薄弱考点：正确率低于 60% 的考点，按由低到高排列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逐题解析：每道题的正确答案和题库里的官方解析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写作部分需要 AI 批改，交卷时先显示"作文 30 分待 AI 批改"，总分暂时只含客观题。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3.6 生成 AI 解析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报告页上有一个按钮，点一次会同时做两件事：给作文打分，并为这次的错题生成错因分析。整个过程大约 30 秒，请耐心等它转完，不要反复点。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完成后报告会就地刷新：作文分补上、总分变成客观题加作文，错题本里也能看到 AI 写的错因和记忆要点。</w:t>
      </w:r>
    </w:p>
    <w:p>
      <w:pPr>
        <w:pBdr>
          <w:left w:val="single" w:color="C8C8C8" w:sz="12" w:space="10"/>
        </w:pBdr>
        <w:spacing w:after="180" w:before="60" w:line="300"/>
        <w:ind w:left="240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如果提示"AI 暂时不可用"，你的客观题成绩完全不受影响，过一会儿回到这份报告再点一次即可。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四、专项练习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专项练习不限时，一题一题做，每答完一题立刻告诉你对错和解析。适合平时零散时间用来补弱项。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4.1 它怎么给你出题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练习分两个阶段，系统自动切换，你不用管：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摸底阶段：每个考点先出一道，快速找出你的薄弱面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强化阶段：按掌握度反复出题，越薄弱的考点出得越多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4.2 开始一轮练习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首页点"专项练习"。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在"题型范围"里勾选想练的题型，都不选表示不限题型。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页面会显示"本次范围"：可用题目多少道、覆盖多少个考点。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点开始。</w:t>
      </w:r>
    </w:p>
    <w:p>
      <w:pPr>
        <w:pBdr>
          <w:left w:val="single" w:color="C8C8C8" w:sz="12" w:space="10"/>
        </w:pBdr>
        <w:spacing w:after="180" w:before="60" w:line="300"/>
        <w:ind w:left="240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写作题不进入专项练习。作文需要 AI 批改，成本高也慢，只在模考里出现。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如果提示"所选范围内没有可用题目"，少选几个题型或者改成不限即可。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4.3 答题与反馈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提交一道题后，页面就地展开反馈：这题答对还是答错、正确答案是什么、考的是哪个考点、题库里的官方解析。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看完由你点"下一题"继续，不会自动跳走。顶部一直显示已答题数和正确率。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练习可以随时离开，下次进入设置页会提示"有一次练习还没结束"，点"继续"接着做，已答的题数不会归零。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4.4 练习总结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点"结束练习"或做完当前范围后进入总结页，显示做题数、正确率、覆盖考点，并把考点按掌握情况分档列出。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薄弱的考点可以一键进入单考点专项：把该考点下的题目挨个做一遍，同样不限时。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五、错题本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做错的题会自动收进错题本，不需要你手动加。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5.1 怎么算订正</w:t>
      </w:r>
    </w:p>
    <w:p>
      <w:pPr>
        <w:spacing w:after="140" w:line="300"/>
      </w:pPr>
      <w:r>
        <w:rPr>
          <w:rFonts w:ascii="等线" w:cs="等线" w:eastAsia="等线" w:hAnsi="等线"/>
          <w:b/>
          <w:bCs/>
          <w:color w:val="1A1A1A"/>
          <w:sz w:val="21"/>
          <w:szCs w:val="21"/>
        </w:rPr>
        <w:t xml:space="preserve">同一道题连续答对两次</w:t>
      </w:r>
      <w:r>
        <w:rPr>
          <w:rFonts w:ascii="等线" w:cs="等线" w:eastAsia="等线" w:hAnsi="等线"/>
          <w:color w:val="1A1A1A"/>
          <w:sz w:val="21"/>
          <w:szCs w:val="21"/>
        </w:rPr>
        <w:t xml:space="preserve">，就自动标记为"已订正"。之后如果再答错，会退回未订正状态重新计数。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错题本默认不显示已订正的题，勾选"显示已订正"可以看到全部。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5.2 筛选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可以按题型和考点筛选。筛选项里只会列出你真正有错题的那些维度，不会给你一堆空选项。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5.3 每条错题能看到什么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完整题目、你当时选的答案、正确答案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题库里的官方解析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AI 写的"错在哪"和"记住这点"</w:t>
      </w:r>
    </w:p>
    <w:p>
      <w:pPr>
        <w:pBdr>
          <w:left w:val="single" w:color="C8C8C8" w:sz="12" w:space="10"/>
        </w:pBdr>
        <w:spacing w:after="180" w:before="60" w:line="300"/>
        <w:ind w:left="240"/>
      </w:pPr>
      <w:r>
        <w:rPr>
          <w:rFonts w:ascii="等线" w:cs="等线" w:eastAsia="等线" w:hAnsi="等线"/>
          <w:color w:val="5A5A5A"/>
          <w:sz w:val="20"/>
          <w:szCs w:val="20"/>
        </w:rPr>
        <w:t xml:space="preserve">AI 那两栏要在成绩报告页点过一次生成才有。显示"解析待重试"表示上次生成失败了，回到那次的成绩报告重新点一次即可。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六、能力评估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这一页回答一个问题：按目前的状态去考，大概能得多少分，还差在哪。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6.1 预测区间</w:t>
      </w:r>
    </w:p>
    <w:p>
      <w:pPr>
        <w:spacing w:after="140" w:line="300"/>
      </w:pPr>
      <w:r>
        <w:rPr>
          <w:rFonts w:ascii="等线" w:cs="等线" w:eastAsia="等线" w:hAnsi="等线"/>
          <w:b/>
          <w:bCs/>
          <w:color w:val="1A1A1A"/>
          <w:sz w:val="21"/>
          <w:szCs w:val="21"/>
        </w:rPr>
        <w:t xml:space="preserve">需要至少 2 次模考才会给出预测</w:t>
      </w:r>
      <w:r>
        <w:rPr>
          <w:rFonts w:ascii="等线" w:cs="等线" w:eastAsia="等线" w:hAnsi="等线"/>
          <w:color w:val="1A1A1A"/>
          <w:sz w:val="21"/>
          <w:szCs w:val="21"/>
        </w:rPr>
        <w:t xml:space="preserve">。只考过一次时页面会写明还差几次——一次考试的预测没有意义，所以系统不给。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预测采用时间衰减权重：越近的成绩权重越高，早期的成绩影响较小。页面同时显示统计模型的预测区间和 AI 的综合意见，两者并列，互不覆盖。AI 意见要手动点一次生成，统计预测不等它。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6.2 考点掌握度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每个考点会归入四档之一：</w:t>
      </w:r>
    </w:p>
    <w:p>
      <w:pPr>
        <w:spacing w:after="60"/>
      </w:pPr>
    </w:p>
    <w:tbl>
      <w:tblPr>
        <w:tblW w:type="dxa" w:w="9000"/>
        <w:tblBorders>
          <w:top w:val="single" w:color="C8C8C8" w:sz="6"/>
          <w:left w:val="none" w:color="FFFFFF" w:sz="0"/>
          <w:bottom w:val="single" w:color="C8C8C8" w:sz="6"/>
          <w:right w:val="none" w:color="FFFFFF" w:sz="0"/>
          <w:insideH w:val="single" w:color="C8C8C8" w:sz="4"/>
          <w:insideV w:val="none" w:color="FFFFFF" w:sz="0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分档</w:t>
            </w:r>
          </w:p>
        </w:tc>
        <w:tc>
          <w:tcPr>
            <w:tcW w:type="dxa" w:w="72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b/>
                <w:bCs/>
                <w:color w:val="1A1A1A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未测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还没做过这个考点的题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薄弱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最近一次答错，或整体正确率低于 50%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待巩固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做对过，但还不够稳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已掌握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  <w:jc w:val="center"/>
            </w:pPr>
            <w:r>
              <w:rPr>
                <w:rFonts w:ascii="等线" w:cs="等线" w:eastAsia="等线" w:hAnsi="等线"/>
                <w:color w:val="1A1A1A"/>
                <w:sz w:val="20"/>
                <w:szCs w:val="20"/>
              </w:rPr>
              <w:t xml:space="preserve">做过至少 3 题且连续答对 3 次以上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页面还会列出"优先补强"的部分，得分率越低的排得越靠前。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七、历史记录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按时间列出每次模考的难度、状态、客观题得分和用时。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状态是"已交卷"的，点"看报告"回到那次的成绩报告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状态是"进行中"的，点"继续作答"接着做（注意考试时间仍在走）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还没考过时，页面会提示你去开一套</w:t>
      </w:r>
    </w:p>
    <w:p>
      <w:pPr>
        <w:pStyle w:val="Heading1"/>
        <w:spacing w:after="180" w:before="360"/>
      </w:pPr>
      <w:r>
        <w:rPr>
          <w:rFonts w:ascii="等线" w:cs="等线" w:eastAsia="等线" w:hAnsi="等线"/>
          <w:b/>
          <w:bCs/>
          <w:color w:val="1A1A1A"/>
          <w:sz w:val="30"/>
          <w:szCs w:val="30"/>
        </w:rPr>
        <w:t xml:space="preserve">八、常见问题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登录进不去，提示次数过多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密码连错 5 次会锁 10 分钟。等 10 分钟后重试，或联系老师重置密码。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答到一半退出了，进度会丢吗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不会。作答内容随时保存，重新登录后从历史记录点"继续作答"即可，换设备也一样。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能力评估为什么不给我预测分数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模考次数不足 2 次。再考一套就有了。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点了生成 AI 解析，转了很久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正常大约 30 秒，请等它转完。如果提示 AI 暂时不可用，客观题成绩不受影响，稍后回到这份报告再点一次。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页面提示"数据库今日写入额度已用尽"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这是系统当天的容量上限，会在北京时间早上八点自动恢复。这段时间里你仍然可以登录和查看已有的记录，但交卷、答题这类需要保存的操作要等恢复后再做。</w:t>
      </w:r>
    </w:p>
    <w:p>
      <w:pPr>
        <w:pStyle w:val="Heading2"/>
        <w:spacing w:after="120" w:before="260"/>
      </w:pPr>
      <w:r>
        <w:rPr>
          <w:rFonts w:ascii="等线" w:cs="等线" w:eastAsia="等线" w:hAnsi="等线"/>
          <w:b/>
          <w:bCs/>
          <w:color w:val="1A1A1A"/>
          <w:sz w:val="24"/>
          <w:szCs w:val="24"/>
        </w:rPr>
        <w:t xml:space="preserve">手机上能用吗</w:t>
      </w:r>
    </w:p>
    <w:p>
      <w:pPr>
        <w:spacing w:after="140" w:line="300"/>
      </w:pPr>
      <w:r>
        <w:rPr>
          <w:rFonts w:ascii="等线" w:cs="等线" w:eastAsia="等线" w:hAnsi="等线"/>
          <w:color w:val="1A1A1A"/>
          <w:sz w:val="21"/>
          <w:szCs w:val="21"/>
        </w:rPr>
        <w:t xml:space="preserve">可以。手机、平板、电脑三种屏幕都做过适配，用浏览器打开即可，不需要安装应用。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自考英语真题练习 学员使用手册</dc:title>
  <dc:creator>自考英语真题练习</dc:creator>
  <dc:description>面向学员的功能使用说明</dc:description>
  <cp:lastModifiedBy>Un-named</cp:lastModifiedBy>
  <cp:revision>1</cp:revision>
  <dcterms:created xsi:type="dcterms:W3CDTF">2026-09-07T02:31:46.715Z</dcterms:created>
  <dcterms:modified xsi:type="dcterms:W3CDTF">2026-09-07T02:31:46.716Z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