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202C7" w14:textId="420E3B51" w:rsidR="00093FE5" w:rsidRPr="00850807" w:rsidRDefault="00093FE5" w:rsidP="000E4348">
      <w:pPr>
        <w:jc w:val="center"/>
        <w:rPr>
          <w:rFonts w:ascii="宋体" w:eastAsia="宋体" w:hAnsi="宋体" w:hint="eastAsia"/>
          <w:b/>
          <w:bCs/>
          <w:sz w:val="30"/>
          <w:szCs w:val="30"/>
        </w:rPr>
      </w:pPr>
      <w:bookmarkStart w:id="0" w:name="OLE_LINK1"/>
      <w:bookmarkStart w:id="1" w:name="OLE_LINK3"/>
      <w:r w:rsidRPr="00850807">
        <w:rPr>
          <w:rFonts w:ascii="宋体" w:eastAsia="宋体" w:hAnsi="宋体"/>
          <w:b/>
          <w:bCs/>
          <w:sz w:val="30"/>
          <w:szCs w:val="30"/>
        </w:rPr>
        <w:t>《企业集成模式》</w:t>
      </w:r>
      <w:r w:rsidR="000E4348" w:rsidRPr="00850807">
        <w:rPr>
          <w:rFonts w:ascii="宋体" w:eastAsia="宋体" w:hAnsi="宋体" w:hint="eastAsia"/>
          <w:b/>
          <w:bCs/>
          <w:sz w:val="30"/>
          <w:szCs w:val="30"/>
        </w:rPr>
        <w:t>读书笔记</w:t>
      </w:r>
    </w:p>
    <w:bookmarkEnd w:id="0"/>
    <w:bookmarkEnd w:id="1"/>
    <w:p w14:paraId="1419AA3F" w14:textId="195CCBED" w:rsidR="00623CCB" w:rsidRDefault="00623CCB" w:rsidP="00623CCB">
      <w:pPr>
        <w:pStyle w:val="a7"/>
        <w:ind w:firstLineChars="200" w:firstLine="480"/>
        <w:rPr>
          <w:rFonts w:hint="eastAsia"/>
        </w:rPr>
      </w:pPr>
      <w:r>
        <w:rPr>
          <w:rFonts w:hint="eastAsia"/>
        </w:rPr>
        <w:t xml:space="preserve">在品读《企业集成模式》这本书时，我被Gregor </w:t>
      </w:r>
      <w:proofErr w:type="spellStart"/>
      <w:r>
        <w:rPr>
          <w:rFonts w:hint="eastAsia"/>
        </w:rPr>
        <w:t>Hohpe</w:t>
      </w:r>
      <w:proofErr w:type="spellEnd"/>
      <w:r>
        <w:rPr>
          <w:rFonts w:hint="eastAsia"/>
        </w:rPr>
        <w:t>所展现的企业集成全景深深吸引。书中开篇便指出了一个不争的事实：在当今数字化时代，几乎没有应用程序是独立于世的，它们都需要与其他系统进行集成，以提供更加全面的功能。这种集成的必要性，带来了一系列挑战，比如网络的不稳定性、速度的缓慢、应用间的巨大差异，以及变化的不可避免性。这些挑战，如同企业集成道路上的绊脚石，需要我们一一克服。</w:t>
      </w:r>
    </w:p>
    <w:p w14:paraId="4EB2D219" w14:textId="7E69F851" w:rsidR="00623CCB" w:rsidRDefault="00623CCB" w:rsidP="00623CCB">
      <w:pPr>
        <w:pStyle w:val="a7"/>
        <w:ind w:firstLineChars="200" w:firstLine="480"/>
        <w:rPr>
          <w:rFonts w:hint="eastAsia"/>
        </w:rPr>
      </w:pPr>
      <w:r>
        <w:rPr>
          <w:rFonts w:hint="eastAsia"/>
        </w:rPr>
        <w:t>引言部分不仅揭示了企业集成的核心挑战，还强调了消息传递在解决这些问题中的关键作用。这一章节为理解整个书籍提供了坚实的基础，尤其是对于理解异步消息传递在现代企业集成中的重要性提供了深刻的洞见。它让我认识到，集成不仅仅是技术问题，更是一个涉及业务流程、系统架构和组织变革的复杂问题，这为后续章节的深入探讨奠定了基础。</w:t>
      </w:r>
    </w:p>
    <w:p w14:paraId="67B08171" w14:textId="016082AA" w:rsidR="00623CCB" w:rsidRDefault="00623CCB" w:rsidP="00623CCB">
      <w:pPr>
        <w:pStyle w:val="a7"/>
        <w:ind w:firstLineChars="200" w:firstLine="480"/>
        <w:rPr>
          <w:rFonts w:hint="eastAsia"/>
        </w:rPr>
      </w:pPr>
      <w:r>
        <w:rPr>
          <w:rFonts w:hint="eastAsia"/>
        </w:rPr>
        <w:t>在这一背景下，书中进一步深入探讨了集成的必要性、面临的挑战以及集成模式如何提供帮助。介绍了集成的不同方面，比如松耦合、EAI（企业应用集成）简介，以及一个松耦合的集成解决方案的示例。这些内容让我深刻理解到，集成模式是解决复杂集成问题的有效工具。它不仅提供了一种结构化的方法来识别和解决问题，而且还能够帮助我们避免重复别人已经犯过的错误。我特别认同松耦合的重要性，因为它允许系统更加灵活地响应变化，这是现代快速变化商业环境中的一个关键能力。</w:t>
      </w:r>
    </w:p>
    <w:p w14:paraId="5D14D8DD" w14:textId="6E816762" w:rsidR="00623CCB" w:rsidRDefault="00623CCB" w:rsidP="00623CCB">
      <w:pPr>
        <w:pStyle w:val="a7"/>
        <w:ind w:firstLineChars="200" w:firstLine="480"/>
        <w:rPr>
          <w:rFonts w:hint="eastAsia"/>
        </w:rPr>
      </w:pPr>
      <w:r>
        <w:rPr>
          <w:rFonts w:hint="eastAsia"/>
        </w:rPr>
        <w:t>在对集成方法有了初步了解之后，书中进一步介绍了四种主要的集成方法：文件传输、共享数据库、远程过程调用和消息传递。每种方法都有其独特的优势和局限性，而消息传递作为一种异步通信机制，允许应用在不同时间点交换消息。这一部分的内容让我对不同的集成方法有了更全面的认识，也为理解消息传递的优势提供了背景，它通过解耦发送者和接收者，提供了一种更加灵活和可靠的集成方式。这种异步通信机制对于处理高延迟和不可靠的网络环境尤为重要。</w:t>
      </w:r>
    </w:p>
    <w:p w14:paraId="6FF6FB73" w14:textId="7567FA35" w:rsidR="00623CCB" w:rsidRDefault="00623CCB" w:rsidP="00623CCB">
      <w:pPr>
        <w:pStyle w:val="a7"/>
        <w:ind w:firstLineChars="200" w:firstLine="480"/>
        <w:rPr>
          <w:rFonts w:hint="eastAsia"/>
        </w:rPr>
      </w:pPr>
      <w:r>
        <w:rPr>
          <w:rFonts w:hint="eastAsia"/>
        </w:rPr>
        <w:t>书中对消息传递系统的基本组成部分进行了深入探讨，包括消息通道、消息、管道和过滤器、消息路由器、消息转换器和消息端点。这些内容为我提供了消息传递系统构建模块的详细视图，让我认识到，这些组件不仅构成了消息传递系统的基础，而且它们的相互作用和配置对于实现高效和可靠的消息传递至关重要。特别是消息路由器和消息转换器的概念，让我对如何在复杂的集成场景中路由和转换消息有了更深的理解。</w:t>
      </w:r>
    </w:p>
    <w:p w14:paraId="725BA847" w14:textId="30F6C64E" w:rsidR="00623CCB" w:rsidRDefault="00623CCB" w:rsidP="00623CCB">
      <w:pPr>
        <w:pStyle w:val="a7"/>
        <w:ind w:firstLineChars="200" w:firstLine="480"/>
        <w:rPr>
          <w:rFonts w:hint="eastAsia"/>
        </w:rPr>
      </w:pPr>
      <w:r>
        <w:rPr>
          <w:rFonts w:hint="eastAsia"/>
        </w:rPr>
        <w:t>在对消息传递系统的基本组成部分有了更深的理解之后，书中讨论了不同类型的消息传递通道，包括点对点通道、发布-订购通道、数据类型通道等，以及它们在不同场景下的应用。这些内容让我对消息传递通道的设计和选择有了更深入的理解，进一步扩展了我们对消息传递系统组件的讨论。我特别关注点对点和发布-订购通道的区别，以及它们如何适应不同的业务场景。这些通道的选择对于确保消息传递的效率和可靠性至关重要。</w:t>
      </w:r>
    </w:p>
    <w:p w14:paraId="1B4A08E2" w14:textId="14BBC67C" w:rsidR="00623CCB" w:rsidRDefault="00623CCB" w:rsidP="00623CCB">
      <w:pPr>
        <w:pStyle w:val="a7"/>
        <w:ind w:firstLineChars="200" w:firstLine="480"/>
        <w:rPr>
          <w:rFonts w:hint="eastAsia"/>
        </w:rPr>
      </w:pPr>
      <w:r>
        <w:rPr>
          <w:rFonts w:hint="eastAsia"/>
        </w:rPr>
        <w:t>书中还详细介绍了消息的构造，包括命令消息、文档消息、事件消息等，以及如何构建有效的请求/应答模式和消息序列。这些内容让我对如何设计和构造消息有了更深的认识，我了解到，消息的结构和内容对于确保消息传递的意图和语义的准确性至关重要。特别是在设计命令消息和事件消息时，需要仔细考虑消息的格式和内容，以确保接收者能够正确理解和处理这些消息。通过具</w:t>
      </w:r>
      <w:r>
        <w:rPr>
          <w:rFonts w:hint="eastAsia"/>
        </w:rPr>
        <w:lastRenderedPageBreak/>
        <w:t>体的示例，书中展示了简单消息传递的实现，包括JMS请求/应答示例和.NET请求/应答示例。这些实际代码示例，让我对如何在实际开发中实现简单的消息传递有了直观的理解。这些示例不仅展示了理论的应用，而且还提供了实际操作的指导，这对于我将理论知识转化为实践技能非常有帮助。</w:t>
      </w:r>
    </w:p>
    <w:p w14:paraId="75730835" w14:textId="71A2FC73" w:rsidR="00623CCB" w:rsidRDefault="00623CCB" w:rsidP="00623CCB">
      <w:pPr>
        <w:pStyle w:val="a7"/>
        <w:ind w:firstLineChars="200" w:firstLine="480"/>
        <w:rPr>
          <w:rFonts w:hint="eastAsia"/>
        </w:rPr>
      </w:pPr>
      <w:r>
        <w:rPr>
          <w:rFonts w:hint="eastAsia"/>
        </w:rPr>
        <w:t>书中还探讨了消息路由的各种模式，包括基于内容的路由器、消息过滤器、动态路由器等，以及它们在消息传递中的作用。这些内容让我对消息路由的复杂性和灵活性有了更深的认识，扩展了我们之前的实际示例，让我了解到，通过智能路由，可以根据消息的内容和业务逻辑动态地决定消息的流向。这对于构建能够适应复杂业务需求的集成解决方案至关重要。</w:t>
      </w:r>
    </w:p>
    <w:p w14:paraId="5A274D05" w14:textId="3DB07A02" w:rsidR="00623CCB" w:rsidRDefault="00623CCB" w:rsidP="00623CCB">
      <w:pPr>
        <w:pStyle w:val="a7"/>
        <w:ind w:firstLineChars="200" w:firstLine="480"/>
        <w:rPr>
          <w:rFonts w:hint="eastAsia"/>
        </w:rPr>
      </w:pPr>
      <w:r>
        <w:rPr>
          <w:rFonts w:hint="eastAsia"/>
        </w:rPr>
        <w:t>讨论了消息路由之后，书中讨论了消息转换的不同模式，包括信封包装器、内容扩充器、内容过滤器等，以及它们如何帮助在不同的系统和应用间转换消息格式。这些内容让我认识到消息转换在异构系统集成中的重要性，扩展了我们之前的消息路由讨论，我了解到，不同的系统可能使用不同的数据格式和协议，而有效的转换机制可以确保这些系统能够无缝地交换信息。通过具体的示例，展示了复合消息传递的实现，包括使用Web服务和MSMQ的异步实现方案。这些实际的复合消息传递示例，让我对如何在实际开发中处理更复杂的集成场景有了更深入的理解。这些示例展示了如何将简单的消息传递模式组合起来，以支持更复杂的业务流程。</w:t>
      </w:r>
    </w:p>
    <w:p w14:paraId="13D11C88" w14:textId="36456157" w:rsidR="00623CCB" w:rsidRDefault="00623CCB" w:rsidP="00623CCB">
      <w:pPr>
        <w:pStyle w:val="a7"/>
        <w:ind w:firstLineChars="200" w:firstLine="480"/>
        <w:rPr>
          <w:rFonts w:hint="eastAsia"/>
        </w:rPr>
      </w:pPr>
      <w:r>
        <w:rPr>
          <w:rFonts w:hint="eastAsia"/>
        </w:rPr>
        <w:t>在探讨了复合消息传递之后，书中探讨了消息传递端点的不同模式，包括消息传递网关、消息传递映射器、事务性客户端等，以及它们在消息传递中的角色。这些内容让我对消息传递端点的设计和实现有了更深的认识，扩展了我们之前复合消息传递的讨论。我了解到，端点不仅是消息进入和离开系统的接口，而且还需要处理消息的路由、转换和事务管理等关键功能。</w:t>
      </w:r>
    </w:p>
    <w:p w14:paraId="12C06352" w14:textId="4325E078" w:rsidR="00623CCB" w:rsidRDefault="00623CCB" w:rsidP="00623CCB">
      <w:pPr>
        <w:pStyle w:val="a7"/>
        <w:ind w:firstLineChars="200" w:firstLine="480"/>
        <w:rPr>
          <w:rFonts w:hint="eastAsia"/>
        </w:rPr>
      </w:pPr>
      <w:r>
        <w:rPr>
          <w:rFonts w:hint="eastAsia"/>
        </w:rPr>
        <w:t>书中继续讨论了系统管理的相关模式，包括控制总线、旁路、线路分接器等，以及它们如何帮助管理和监控消息传递系统。这些内容让我对如何管理和监控复杂的消息传递系统有了更深的理解，扩展了我们之前的消息传递端点讨论。我认识到，有效的系统管理不仅能够确保消息传递的可靠性和效率，而且还能够提供关键的业务洞察和故障排除能力。通过具体的示例，展示了系统管理在实际消息传递系统中的应用，包括贷款中介系统的管理。这些实际的系统管理示例，让我对如何在实际开发中实施有效的系统管理有了直观的理解。这些示例不仅展示了理论的应用，而且还提供了实际操作的指导。然后通过案例研究，展示了如何将集成模式应用于实际的企业集成项目中，包括债券定价系统的案例研究。这些案例研究让我对如何将集成模式应用于实际的企业集成项目有了更深入的理解。我了解到，理论模式需要根据具体的业务需求和环境进行调整和定制，以确保它们能够有效地解决实际问题。</w:t>
      </w:r>
    </w:p>
    <w:p w14:paraId="091315AD" w14:textId="79AEE92C" w:rsidR="00C94D96" w:rsidRPr="00093FE5" w:rsidRDefault="00623CCB" w:rsidP="00623CCB">
      <w:pPr>
        <w:pStyle w:val="a7"/>
        <w:ind w:firstLineChars="200" w:firstLine="480"/>
        <w:rPr>
          <w:rFonts w:hint="eastAsia"/>
        </w:rPr>
      </w:pPr>
      <w:r>
        <w:rPr>
          <w:rFonts w:hint="eastAsia"/>
        </w:rPr>
        <w:t>最后，书中总结了全书的内容，并对未来的企业集成标准和趋势进行了展望。这让我对企业集成的未来有了更深的认识。我了解到，随着技术的发展，新的集成模式和标准将不断出现，而持续学习和适应这些变化对于保持竞争力至关重要，这为整本书的讨论画上了圆满的句号。</w:t>
      </w:r>
    </w:p>
    <w:sectPr w:rsidR="00C94D96" w:rsidRPr="00093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3DA49" w14:textId="77777777" w:rsidR="005F0039" w:rsidRDefault="005F0039" w:rsidP="000E4348">
      <w:pPr>
        <w:rPr>
          <w:rFonts w:hint="eastAsia"/>
        </w:rPr>
      </w:pPr>
      <w:r>
        <w:separator/>
      </w:r>
    </w:p>
  </w:endnote>
  <w:endnote w:type="continuationSeparator" w:id="0">
    <w:p w14:paraId="64546AA4" w14:textId="77777777" w:rsidR="005F0039" w:rsidRDefault="005F0039" w:rsidP="000E43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8A811" w14:textId="77777777" w:rsidR="005F0039" w:rsidRDefault="005F0039" w:rsidP="000E4348">
      <w:pPr>
        <w:rPr>
          <w:rFonts w:hint="eastAsia"/>
        </w:rPr>
      </w:pPr>
      <w:r>
        <w:separator/>
      </w:r>
    </w:p>
  </w:footnote>
  <w:footnote w:type="continuationSeparator" w:id="0">
    <w:p w14:paraId="4707A55E" w14:textId="77777777" w:rsidR="005F0039" w:rsidRDefault="005F0039" w:rsidP="000E434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1327"/>
    <w:rsid w:val="00093FE5"/>
    <w:rsid w:val="000E4348"/>
    <w:rsid w:val="00321327"/>
    <w:rsid w:val="00407600"/>
    <w:rsid w:val="005931FE"/>
    <w:rsid w:val="005F0039"/>
    <w:rsid w:val="00623CCB"/>
    <w:rsid w:val="00703974"/>
    <w:rsid w:val="00783C81"/>
    <w:rsid w:val="007B6AAA"/>
    <w:rsid w:val="007C79A6"/>
    <w:rsid w:val="00850807"/>
    <w:rsid w:val="008E03CF"/>
    <w:rsid w:val="00943164"/>
    <w:rsid w:val="00947A70"/>
    <w:rsid w:val="00990512"/>
    <w:rsid w:val="009B126C"/>
    <w:rsid w:val="00B34464"/>
    <w:rsid w:val="00C94D96"/>
    <w:rsid w:val="00CD5A65"/>
    <w:rsid w:val="00CF2A35"/>
    <w:rsid w:val="00D91C95"/>
    <w:rsid w:val="00DE518B"/>
    <w:rsid w:val="00E61CAA"/>
    <w:rsid w:val="00EB0246"/>
    <w:rsid w:val="00EC5A94"/>
    <w:rsid w:val="00F14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D02B4"/>
  <w15:chartTrackingRefBased/>
  <w15:docId w15:val="{B76E1250-8FCD-4E6E-9904-045D509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348"/>
    <w:pPr>
      <w:tabs>
        <w:tab w:val="center" w:pos="4153"/>
        <w:tab w:val="right" w:pos="8306"/>
      </w:tabs>
      <w:snapToGrid w:val="0"/>
      <w:jc w:val="center"/>
    </w:pPr>
    <w:rPr>
      <w:sz w:val="18"/>
      <w:szCs w:val="18"/>
    </w:rPr>
  </w:style>
  <w:style w:type="character" w:customStyle="1" w:styleId="a4">
    <w:name w:val="页眉 字符"/>
    <w:basedOn w:val="a0"/>
    <w:link w:val="a3"/>
    <w:uiPriority w:val="99"/>
    <w:rsid w:val="000E4348"/>
    <w:rPr>
      <w:sz w:val="18"/>
      <w:szCs w:val="18"/>
    </w:rPr>
  </w:style>
  <w:style w:type="paragraph" w:styleId="a5">
    <w:name w:val="footer"/>
    <w:basedOn w:val="a"/>
    <w:link w:val="a6"/>
    <w:uiPriority w:val="99"/>
    <w:unhideWhenUsed/>
    <w:rsid w:val="000E4348"/>
    <w:pPr>
      <w:tabs>
        <w:tab w:val="center" w:pos="4153"/>
        <w:tab w:val="right" w:pos="8306"/>
      </w:tabs>
      <w:snapToGrid w:val="0"/>
      <w:jc w:val="left"/>
    </w:pPr>
    <w:rPr>
      <w:sz w:val="18"/>
      <w:szCs w:val="18"/>
    </w:rPr>
  </w:style>
  <w:style w:type="character" w:customStyle="1" w:styleId="a6">
    <w:name w:val="页脚 字符"/>
    <w:basedOn w:val="a0"/>
    <w:link w:val="a5"/>
    <w:uiPriority w:val="99"/>
    <w:rsid w:val="000E4348"/>
    <w:rPr>
      <w:sz w:val="18"/>
      <w:szCs w:val="18"/>
    </w:rPr>
  </w:style>
  <w:style w:type="paragraph" w:customStyle="1" w:styleId="a7">
    <w:name w:val="小标题"/>
    <w:basedOn w:val="a"/>
    <w:qFormat/>
    <w:rsid w:val="000E4348"/>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5092">
      <w:bodyDiv w:val="1"/>
      <w:marLeft w:val="0"/>
      <w:marRight w:val="0"/>
      <w:marTop w:val="0"/>
      <w:marBottom w:val="0"/>
      <w:divBdr>
        <w:top w:val="none" w:sz="0" w:space="0" w:color="auto"/>
        <w:left w:val="none" w:sz="0" w:space="0" w:color="auto"/>
        <w:bottom w:val="none" w:sz="0" w:space="0" w:color="auto"/>
        <w:right w:val="none" w:sz="0" w:space="0" w:color="auto"/>
      </w:divBdr>
    </w:div>
    <w:div w:id="193751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锡威 蔡</dc:creator>
  <cp:keywords/>
  <dc:description/>
  <cp:lastModifiedBy>锡威 蔡</cp:lastModifiedBy>
  <cp:revision>11</cp:revision>
  <dcterms:created xsi:type="dcterms:W3CDTF">2024-11-17T04:35:00Z</dcterms:created>
  <dcterms:modified xsi:type="dcterms:W3CDTF">2024-12-22T07:36:00Z</dcterms:modified>
</cp:coreProperties>
</file>