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6515C" w14:textId="665C1667" w:rsidR="00B13744" w:rsidRPr="00C465B0" w:rsidRDefault="00B13744" w:rsidP="00071E6B">
      <w:pPr>
        <w:spacing w:line="360" w:lineRule="auto"/>
        <w:jc w:val="center"/>
        <w:rPr>
          <w:rFonts w:ascii="黑体" w:eastAsia="黑体" w:hAnsi="黑体" w:hint="eastAsia"/>
          <w:sz w:val="32"/>
          <w:szCs w:val="32"/>
        </w:rPr>
      </w:pPr>
      <w:r w:rsidRPr="00C465B0">
        <w:rPr>
          <w:rFonts w:ascii="黑体" w:eastAsia="黑体" w:hAnsi="黑体"/>
          <w:sz w:val="32"/>
          <w:szCs w:val="32"/>
        </w:rPr>
        <w:t>《软件架构：架构模式、特征及实践指南》</w:t>
      </w:r>
    </w:p>
    <w:p w14:paraId="120F6FEF" w14:textId="2F8CF596" w:rsidR="00FA423F"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一、引言：软件架构的基本概念与重要性</w:t>
      </w:r>
    </w:p>
    <w:p w14:paraId="469D4EC7" w14:textId="7148065D"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在书籍的引言部分，作者全面阐述了软件架构的概念及其重要性，强调了架构设计不仅仅是技术问题，它直接影响到软件的质量、团队的效率以及系统的长期发展。架构师需要从全局角度出发，做出符合当前需求并能应对未来变化的架构决策。同时，良好的架构设计能够有效降低技术债务，并促进系统的可维护性和扩展性。架构师不仅是技术专家，更是项目战略决策的核心人物，肩负着软件项目成功与否的重大责任。</w:t>
      </w:r>
    </w:p>
    <w:p w14:paraId="6F32108D" w14:textId="77777777" w:rsidR="00061068"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二、架构决策与架构模式</w:t>
      </w:r>
    </w:p>
    <w:p w14:paraId="6EB1EDE7"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决策是软件架构设计中最关键的部分之一，直接关系到整个系统的可扩展性、可维护性、性能和可靠性。架构决策并非单纯的技术选择，它涉及到对多方面因素的平衡与权衡。每一个决策都必须考虑到不同利益相关者的需求，包括开发团队、业务方、运维团队和最终用户。架构模式作为一种经过验证的设计方案，帮助架构师在面对复杂需求时，快速选择合适的架构风格和模式，从而为软件系统提供高效、灵活且可扩展的解决方案。</w:t>
      </w:r>
    </w:p>
    <w:p w14:paraId="12043512" w14:textId="3E31ADEA" w:rsidR="00061068" w:rsidRPr="00C465B0" w:rsidRDefault="00B13744" w:rsidP="00071E6B">
      <w:pPr>
        <w:spacing w:line="360" w:lineRule="auto"/>
        <w:rPr>
          <w:rFonts w:ascii="黑体" w:eastAsia="黑体" w:hAnsi="黑体" w:hint="eastAsia"/>
          <w:szCs w:val="21"/>
        </w:rPr>
      </w:pPr>
      <w:r w:rsidRPr="00C465B0">
        <w:rPr>
          <w:rFonts w:ascii="黑体" w:eastAsia="黑体" w:hAnsi="黑体" w:hint="eastAsia"/>
          <w:szCs w:val="21"/>
        </w:rPr>
        <w:t>1</w:t>
      </w:r>
      <w:r w:rsidR="00061068" w:rsidRPr="00C465B0">
        <w:rPr>
          <w:rFonts w:ascii="黑体" w:eastAsia="黑体" w:hAnsi="黑体"/>
          <w:szCs w:val="21"/>
        </w:rPr>
        <w:t>. 架构模式的定义与重要性</w:t>
      </w:r>
    </w:p>
    <w:p w14:paraId="4674B806"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书中详细讨论了架构模式的概念，并强调架构模式对架构决策的重要性。架构模式是经过实践验证的解决方案，旨在解决某一类普遍存在的架构问题。通过应用成熟的架构模式，架构师可以避免从零开始设计架构，节省时间和资源，并提高系统的稳定性和可维护性。</w:t>
      </w:r>
    </w:p>
    <w:p w14:paraId="06C498C6"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模式不仅为开发团队提供了清晰的设计框架，还能帮助团队快速应对复杂的系统设计问题。例如，在一个分布式系统中，如果没有明确的架构模式指导，开发人员可能会面临组件之间耦合过高、数据一致性难以保证等问题，而微服务架构模式的应用则可以有效地分解这些问题。</w:t>
      </w:r>
    </w:p>
    <w:p w14:paraId="68637232" w14:textId="77777777" w:rsidR="00B13744" w:rsidRPr="00C465B0" w:rsidRDefault="00B13744" w:rsidP="00071E6B">
      <w:pPr>
        <w:spacing w:line="360" w:lineRule="auto"/>
        <w:rPr>
          <w:rFonts w:ascii="黑体" w:eastAsia="黑体" w:hAnsi="黑体" w:hint="eastAsia"/>
          <w:szCs w:val="21"/>
        </w:rPr>
      </w:pPr>
      <w:r w:rsidRPr="00C465B0">
        <w:rPr>
          <w:rFonts w:ascii="黑体" w:eastAsia="黑体" w:hAnsi="黑体" w:hint="eastAsia"/>
          <w:szCs w:val="21"/>
        </w:rPr>
        <w:t>2</w:t>
      </w:r>
      <w:r w:rsidRPr="00C465B0">
        <w:rPr>
          <w:rFonts w:ascii="黑体" w:eastAsia="黑体" w:hAnsi="黑体"/>
          <w:szCs w:val="21"/>
        </w:rPr>
        <w:t>. 架构决策的影响因素</w:t>
      </w:r>
    </w:p>
    <w:p w14:paraId="22FD3EEB" w14:textId="1117A202" w:rsidR="00B13744" w:rsidRPr="00C465B0" w:rsidRDefault="00B13744" w:rsidP="00071E6B">
      <w:pPr>
        <w:spacing w:line="360" w:lineRule="auto"/>
        <w:ind w:firstLineChars="200" w:firstLine="420"/>
        <w:rPr>
          <w:rFonts w:ascii="宋体" w:eastAsia="宋体" w:hAnsi="宋体" w:hint="eastAsia"/>
          <w:szCs w:val="21"/>
        </w:rPr>
      </w:pPr>
      <w:r w:rsidRPr="00C465B0">
        <w:rPr>
          <w:rFonts w:ascii="宋体" w:eastAsia="宋体" w:hAnsi="宋体"/>
          <w:szCs w:val="21"/>
        </w:rPr>
        <w:t>在书中的这一部分，作者指出，架构决策并非孤立的技术选择，而是受到需求分析</w:t>
      </w:r>
      <w:r w:rsidRPr="00C465B0">
        <w:rPr>
          <w:rFonts w:ascii="宋体" w:eastAsia="宋体" w:hAnsi="宋体" w:hint="eastAsia"/>
          <w:szCs w:val="21"/>
        </w:rPr>
        <w:t>、</w:t>
      </w:r>
      <w:r w:rsidRPr="00C465B0">
        <w:rPr>
          <w:rFonts w:ascii="宋体" w:eastAsia="宋体" w:hAnsi="宋体"/>
          <w:szCs w:val="21"/>
        </w:rPr>
        <w:t>技术栈的选择</w:t>
      </w:r>
      <w:r w:rsidRPr="00C465B0">
        <w:rPr>
          <w:rFonts w:ascii="宋体" w:eastAsia="宋体" w:hAnsi="宋体" w:hint="eastAsia"/>
          <w:szCs w:val="21"/>
        </w:rPr>
        <w:t>、</w:t>
      </w:r>
      <w:r w:rsidRPr="00C465B0">
        <w:rPr>
          <w:rFonts w:ascii="宋体" w:eastAsia="宋体" w:hAnsi="宋体"/>
          <w:szCs w:val="21"/>
        </w:rPr>
        <w:t>团队的能力和协作</w:t>
      </w:r>
      <w:r w:rsidRPr="00C465B0">
        <w:rPr>
          <w:rFonts w:ascii="宋体" w:eastAsia="宋体" w:hAnsi="宋体" w:hint="eastAsia"/>
          <w:szCs w:val="21"/>
        </w:rPr>
        <w:t>、</w:t>
      </w:r>
      <w:r w:rsidRPr="00C465B0">
        <w:rPr>
          <w:rFonts w:ascii="宋体" w:eastAsia="宋体" w:hAnsi="宋体"/>
          <w:szCs w:val="21"/>
        </w:rPr>
        <w:t>成本和时间限制</w:t>
      </w:r>
      <w:r w:rsidRPr="00C465B0">
        <w:rPr>
          <w:rFonts w:ascii="宋体" w:eastAsia="宋体" w:hAnsi="宋体" w:hint="eastAsia"/>
          <w:szCs w:val="21"/>
        </w:rPr>
        <w:t>和</w:t>
      </w:r>
      <w:r w:rsidRPr="00C465B0">
        <w:rPr>
          <w:rFonts w:ascii="宋体" w:eastAsia="宋体" w:hAnsi="宋体"/>
          <w:szCs w:val="21"/>
        </w:rPr>
        <w:t>长期维护与扩展性几个因素的共同影响</w:t>
      </w:r>
      <w:r w:rsidRPr="00C465B0">
        <w:rPr>
          <w:rFonts w:ascii="宋体" w:eastAsia="宋体" w:hAnsi="宋体" w:hint="eastAsia"/>
          <w:szCs w:val="21"/>
        </w:rPr>
        <w:t>。</w:t>
      </w:r>
    </w:p>
    <w:p w14:paraId="3F258832" w14:textId="77777777" w:rsidR="00061068" w:rsidRPr="00C465B0" w:rsidRDefault="00061068" w:rsidP="00071E6B">
      <w:pPr>
        <w:spacing w:line="360" w:lineRule="auto"/>
        <w:rPr>
          <w:rFonts w:ascii="黑体" w:eastAsia="黑体" w:hAnsi="黑体" w:hint="eastAsia"/>
          <w:szCs w:val="21"/>
        </w:rPr>
      </w:pPr>
      <w:r w:rsidRPr="00C465B0">
        <w:rPr>
          <w:rFonts w:ascii="黑体" w:eastAsia="黑体" w:hAnsi="黑体"/>
          <w:szCs w:val="21"/>
        </w:rPr>
        <w:t>3. 常见的架构模式</w:t>
      </w:r>
    </w:p>
    <w:p w14:paraId="1DE6BCB5" w14:textId="7D67AE72"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书中作者介绍了几种经典的架构模式</w:t>
      </w:r>
      <w:r w:rsidR="00B13744" w:rsidRPr="00C465B0">
        <w:rPr>
          <w:rFonts w:ascii="宋体" w:eastAsia="宋体" w:hAnsi="宋体" w:hint="eastAsia"/>
          <w:szCs w:val="21"/>
        </w:rPr>
        <w:t>：</w:t>
      </w:r>
      <w:r w:rsidR="00B13744" w:rsidRPr="00C465B0">
        <w:rPr>
          <w:rFonts w:ascii="宋体" w:eastAsia="宋体" w:hAnsi="宋体"/>
          <w:szCs w:val="21"/>
        </w:rPr>
        <w:t>分层架构模式</w:t>
      </w:r>
      <w:r w:rsidR="00B13744" w:rsidRPr="00C465B0">
        <w:rPr>
          <w:rFonts w:ascii="宋体" w:eastAsia="宋体" w:hAnsi="宋体" w:hint="eastAsia"/>
          <w:szCs w:val="21"/>
        </w:rPr>
        <w:t>、</w:t>
      </w:r>
      <w:r w:rsidR="00B13744" w:rsidRPr="00C465B0">
        <w:rPr>
          <w:rFonts w:ascii="宋体" w:eastAsia="宋体" w:hAnsi="宋体"/>
          <w:szCs w:val="21"/>
        </w:rPr>
        <w:t>微服务架构模式</w:t>
      </w:r>
      <w:r w:rsidR="00B13744" w:rsidRPr="00C465B0">
        <w:rPr>
          <w:rFonts w:ascii="宋体" w:eastAsia="宋体" w:hAnsi="宋体" w:hint="eastAsia"/>
          <w:szCs w:val="21"/>
        </w:rPr>
        <w:t>、</w:t>
      </w:r>
      <w:r w:rsidR="00B13744" w:rsidRPr="00C465B0">
        <w:rPr>
          <w:rFonts w:ascii="宋体" w:eastAsia="宋体" w:hAnsi="宋体"/>
          <w:szCs w:val="21"/>
        </w:rPr>
        <w:t>事件驱动架构模式</w:t>
      </w:r>
      <w:r w:rsidR="00B13744" w:rsidRPr="00C465B0">
        <w:rPr>
          <w:rFonts w:ascii="宋体" w:eastAsia="宋体" w:hAnsi="宋体" w:hint="eastAsia"/>
          <w:szCs w:val="21"/>
        </w:rPr>
        <w:t>和</w:t>
      </w:r>
      <w:r w:rsidR="00B13744" w:rsidRPr="00C465B0">
        <w:rPr>
          <w:rFonts w:ascii="宋体" w:eastAsia="宋体" w:hAnsi="宋体"/>
          <w:szCs w:val="21"/>
        </w:rPr>
        <w:t>客户端-服务器架构模式</w:t>
      </w:r>
      <w:r w:rsidR="00B13744" w:rsidRPr="00C465B0">
        <w:rPr>
          <w:rFonts w:ascii="宋体" w:eastAsia="宋体" w:hAnsi="宋体" w:hint="eastAsia"/>
          <w:szCs w:val="21"/>
        </w:rPr>
        <w:t>。</w:t>
      </w:r>
    </w:p>
    <w:p w14:paraId="1A65779F" w14:textId="77777777" w:rsidR="00061068" w:rsidRPr="00C465B0" w:rsidRDefault="00061068" w:rsidP="00071E6B">
      <w:pPr>
        <w:spacing w:line="360" w:lineRule="auto"/>
        <w:rPr>
          <w:rFonts w:ascii="黑体" w:eastAsia="黑体" w:hAnsi="黑体" w:hint="eastAsia"/>
          <w:szCs w:val="21"/>
        </w:rPr>
      </w:pPr>
      <w:r w:rsidRPr="00C465B0">
        <w:rPr>
          <w:rFonts w:ascii="黑体" w:eastAsia="黑体" w:hAnsi="黑体"/>
          <w:szCs w:val="21"/>
        </w:rPr>
        <w:t>4. 架构模式的选择与组合</w:t>
      </w:r>
    </w:p>
    <w:p w14:paraId="41AACC6E"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书中进一步探讨了在实际项目中如何选择适合的架构模式。选择架构模式时，架构师需</w:t>
      </w:r>
      <w:r w:rsidRPr="00C465B0">
        <w:rPr>
          <w:rFonts w:ascii="宋体" w:eastAsia="宋体" w:hAnsi="宋体"/>
          <w:szCs w:val="21"/>
        </w:rPr>
        <w:lastRenderedPageBreak/>
        <w:t>要根据系统的需求、技术背景、团队的能力以及其他限制条件，综合考虑并做出决策。并且，往往一个系统并不只应用单一的架构模式，而是通过组合多种架构模式来满足不同需求。</w:t>
      </w:r>
    </w:p>
    <w:p w14:paraId="283958E6" w14:textId="77777777" w:rsidR="00061068" w:rsidRPr="00C465B0" w:rsidRDefault="00061068" w:rsidP="00071E6B">
      <w:pPr>
        <w:spacing w:line="360" w:lineRule="auto"/>
        <w:rPr>
          <w:rFonts w:ascii="黑体" w:eastAsia="黑体" w:hAnsi="黑体" w:hint="eastAsia"/>
          <w:szCs w:val="21"/>
        </w:rPr>
      </w:pPr>
      <w:r w:rsidRPr="00C465B0">
        <w:rPr>
          <w:rFonts w:ascii="黑体" w:eastAsia="黑体" w:hAnsi="黑体"/>
          <w:szCs w:val="21"/>
        </w:rPr>
        <w:t>5. 架构模式的演进与调整</w:t>
      </w:r>
    </w:p>
    <w:p w14:paraId="3B144A5E" w14:textId="0D9C3631"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在系统的生命周期中，架构模式可能会随着需求的变化而演进。某些初期设计较为简单的架构，随着用户增长和业务需求的增加，可能需要转变为更复杂的架构模式。架构模式的调整通常伴随着技术债务的清理和架构的优化。因此，架构师需要保持对架构演化的敏感，适时地进行架构重构和优化。</w:t>
      </w:r>
    </w:p>
    <w:p w14:paraId="63291756" w14:textId="77777777" w:rsidR="00061068"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三、架构特征与设计原则</w:t>
      </w:r>
    </w:p>
    <w:p w14:paraId="3A712F76" w14:textId="68DB3CF2"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架构特征与设计原则是架构设计的核心内容之一。架构特征涉及系统在实现过程中需要达到的关键性能指标，而设计原则则为架构师提供了创建高质量、灵活且易于维护的架构的基本指导。</w:t>
      </w:r>
    </w:p>
    <w:p w14:paraId="233686F4"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1. 架构特征</w:t>
      </w:r>
    </w:p>
    <w:p w14:paraId="52391B3F" w14:textId="3DBDEF4C"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特征是软件架构设计中的关键元素，它们描述了系统在多个维度上的表现和质量要求。每个系统都需要具备一定的特征，以满足用户需求和系统长期运行的要求。这些特征通常涉及到系统的性能、可扩展性、可靠性、安全性、可维护性等多个方面。</w:t>
      </w:r>
    </w:p>
    <w:p w14:paraId="73D72D21"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2. 架构设计原则</w:t>
      </w:r>
    </w:p>
    <w:p w14:paraId="20EB44C0"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架构设计原则是指在进行架构决策时，架构师应该遵循的一些基本规则和指导思想。书中提到的几个关键设计原则可以帮助架构师创建具有高质量、可维护性和可扩展性的架构。</w:t>
      </w:r>
    </w:p>
    <w:p w14:paraId="7CB933AB" w14:textId="6AF1C9BB" w:rsidR="00061068" w:rsidRPr="00071E6B" w:rsidRDefault="00061068" w:rsidP="00071E6B">
      <w:pPr>
        <w:pStyle w:val="a3"/>
        <w:numPr>
          <w:ilvl w:val="0"/>
          <w:numId w:val="23"/>
        </w:numPr>
        <w:spacing w:line="360" w:lineRule="auto"/>
        <w:ind w:firstLineChars="0"/>
        <w:rPr>
          <w:rFonts w:ascii="黑体" w:eastAsia="黑体" w:hAnsi="黑体" w:hint="eastAsia"/>
          <w:szCs w:val="21"/>
        </w:rPr>
      </w:pPr>
      <w:r w:rsidRPr="00071E6B">
        <w:rPr>
          <w:rFonts w:ascii="黑体" w:eastAsia="黑体" w:hAnsi="黑体"/>
          <w:szCs w:val="21"/>
        </w:rPr>
        <w:t>单一职责原则</w:t>
      </w:r>
    </w:p>
    <w:p w14:paraId="6800109E" w14:textId="7E3BE4ED"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单一职责原则源自面向对象设计中的原则，指每个组件或模块应该仅承担一个职责，并且该职责应完全由该模块负责。</w:t>
      </w:r>
    </w:p>
    <w:p w14:paraId="0B915F2D" w14:textId="58D4FEB2" w:rsidR="00061068" w:rsidRPr="00071E6B" w:rsidRDefault="00061068" w:rsidP="00071E6B">
      <w:pPr>
        <w:pStyle w:val="a3"/>
        <w:numPr>
          <w:ilvl w:val="0"/>
          <w:numId w:val="23"/>
        </w:numPr>
        <w:spacing w:line="360" w:lineRule="auto"/>
        <w:ind w:firstLineChars="0"/>
        <w:rPr>
          <w:rFonts w:ascii="黑体" w:eastAsia="黑体" w:hAnsi="黑体" w:hint="eastAsia"/>
          <w:szCs w:val="21"/>
        </w:rPr>
      </w:pPr>
      <w:r w:rsidRPr="00071E6B">
        <w:rPr>
          <w:rFonts w:ascii="黑体" w:eastAsia="黑体" w:hAnsi="黑体"/>
          <w:szCs w:val="21"/>
        </w:rPr>
        <w:t>高内聚低耦合</w:t>
      </w:r>
    </w:p>
    <w:p w14:paraId="17E06D4F" w14:textId="77777777" w:rsidR="00453DB3" w:rsidRPr="00C465B0" w:rsidRDefault="00061068" w:rsidP="00071E6B">
      <w:pPr>
        <w:spacing w:line="360" w:lineRule="auto"/>
        <w:ind w:firstLineChars="200" w:firstLine="420"/>
        <w:rPr>
          <w:rFonts w:ascii="宋体" w:eastAsia="宋体" w:hAnsi="宋体"/>
          <w:szCs w:val="21"/>
        </w:rPr>
      </w:pPr>
      <w:r w:rsidRPr="00C465B0">
        <w:rPr>
          <w:rFonts w:ascii="宋体" w:eastAsia="宋体" w:hAnsi="宋体"/>
          <w:szCs w:val="21"/>
        </w:rPr>
        <w:t>高内聚低耦合是设计高质量软件系统的核心原则。高内聚意味着系统的功能模块内部紧密相关，低耦合意味着模块之间的依赖关系尽量减少。</w:t>
      </w:r>
    </w:p>
    <w:p w14:paraId="5EC22031" w14:textId="2FCC74AE" w:rsidR="00061068" w:rsidRPr="00071E6B" w:rsidRDefault="00061068" w:rsidP="00071E6B">
      <w:pPr>
        <w:pStyle w:val="a3"/>
        <w:numPr>
          <w:ilvl w:val="0"/>
          <w:numId w:val="23"/>
        </w:numPr>
        <w:spacing w:line="360" w:lineRule="auto"/>
        <w:ind w:firstLineChars="0"/>
        <w:rPr>
          <w:rFonts w:ascii="黑体" w:eastAsia="黑体" w:hAnsi="黑体" w:hint="eastAsia"/>
          <w:szCs w:val="21"/>
        </w:rPr>
      </w:pPr>
      <w:r w:rsidRPr="00071E6B">
        <w:rPr>
          <w:rFonts w:ascii="黑体" w:eastAsia="黑体" w:hAnsi="黑体"/>
          <w:szCs w:val="21"/>
        </w:rPr>
        <w:t>可扩展性原则</w:t>
      </w:r>
    </w:p>
    <w:p w14:paraId="5859E08D" w14:textId="17CE37EF"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可扩展性原则是指架构设计时需要考虑系统在未来扩展的可能性。架构师应设计可扩展的架构，确保系统能够适应不断增加的负载和功能需求。</w:t>
      </w:r>
    </w:p>
    <w:p w14:paraId="5A388AE1" w14:textId="1001CAC4" w:rsidR="00061068" w:rsidRPr="00071E6B" w:rsidRDefault="00061068" w:rsidP="00071E6B">
      <w:pPr>
        <w:pStyle w:val="a3"/>
        <w:numPr>
          <w:ilvl w:val="0"/>
          <w:numId w:val="23"/>
        </w:numPr>
        <w:spacing w:line="360" w:lineRule="auto"/>
        <w:ind w:firstLineChars="0"/>
        <w:rPr>
          <w:rFonts w:ascii="黑体" w:eastAsia="黑体" w:hAnsi="黑体" w:hint="eastAsia"/>
          <w:szCs w:val="21"/>
        </w:rPr>
      </w:pPr>
      <w:r w:rsidRPr="00071E6B">
        <w:rPr>
          <w:rFonts w:ascii="黑体" w:eastAsia="黑体" w:hAnsi="黑体"/>
          <w:szCs w:val="21"/>
        </w:rPr>
        <w:t>简洁性原则</w:t>
      </w:r>
    </w:p>
    <w:p w14:paraId="5FEF2AA5" w14:textId="77777777" w:rsidR="00453DB3" w:rsidRPr="00C465B0" w:rsidRDefault="00061068" w:rsidP="00071E6B">
      <w:pPr>
        <w:spacing w:line="360" w:lineRule="auto"/>
        <w:ind w:firstLineChars="200" w:firstLine="420"/>
        <w:rPr>
          <w:rFonts w:ascii="宋体" w:eastAsia="宋体" w:hAnsi="宋体"/>
          <w:szCs w:val="21"/>
        </w:rPr>
      </w:pPr>
      <w:r w:rsidRPr="00C465B0">
        <w:rPr>
          <w:rFonts w:ascii="宋体" w:eastAsia="宋体" w:hAnsi="宋体"/>
          <w:szCs w:val="21"/>
        </w:rPr>
        <w:t>简洁性原则强调架构设计应尽量简化，避免不必要的复杂性。</w:t>
      </w:r>
    </w:p>
    <w:p w14:paraId="076D7C38" w14:textId="7B83F2AD" w:rsidR="00061068" w:rsidRPr="00071E6B" w:rsidRDefault="00061068" w:rsidP="00071E6B">
      <w:pPr>
        <w:pStyle w:val="a3"/>
        <w:numPr>
          <w:ilvl w:val="0"/>
          <w:numId w:val="23"/>
        </w:numPr>
        <w:spacing w:line="360" w:lineRule="auto"/>
        <w:ind w:firstLineChars="0"/>
        <w:rPr>
          <w:rFonts w:ascii="黑体" w:eastAsia="黑体" w:hAnsi="黑体" w:hint="eastAsia"/>
          <w:szCs w:val="21"/>
        </w:rPr>
      </w:pPr>
      <w:r w:rsidRPr="00071E6B">
        <w:rPr>
          <w:rFonts w:ascii="黑体" w:eastAsia="黑体" w:hAnsi="黑体"/>
          <w:szCs w:val="21"/>
        </w:rPr>
        <w:lastRenderedPageBreak/>
        <w:t>松耦合与模块化设计</w:t>
      </w:r>
    </w:p>
    <w:p w14:paraId="4032476D" w14:textId="7543F6BF"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松耦合指的是系统各个组件之间的依赖关系较为松散，使得每个组件可以独立修改或替换而不影响其他组件。模块化设计是将系统划分为独立的模块，每个模块功能单一，能够独立工作。</w:t>
      </w:r>
    </w:p>
    <w:p w14:paraId="63EB0839"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3. 架构设计中的权衡</w:t>
      </w:r>
    </w:p>
    <w:p w14:paraId="41ECD3C3" w14:textId="77777777" w:rsidR="00453DB3" w:rsidRPr="00071E6B" w:rsidRDefault="00061068" w:rsidP="00071E6B">
      <w:pPr>
        <w:spacing w:line="360" w:lineRule="auto"/>
        <w:ind w:firstLineChars="200" w:firstLine="420"/>
        <w:rPr>
          <w:rFonts w:ascii="黑体" w:eastAsia="黑体" w:hAnsi="黑体"/>
          <w:szCs w:val="21"/>
        </w:rPr>
      </w:pPr>
      <w:r w:rsidRPr="00071E6B">
        <w:rPr>
          <w:rFonts w:ascii="黑体" w:eastAsia="黑体" w:hAnsi="黑体"/>
          <w:szCs w:val="21"/>
        </w:rPr>
        <w:t>架构师在进行架构设计时，必须考虑到不同特征之间的权衡与取舍。例如，性能与可维护性之间可能存在矛盾：为了提高性能，可能需要对系统进行高度优化，但这可能会使得系统变得更加复杂，影响后期的维护性。因此，架构师需要根据实际需求，平衡不同特征之间的关系，做出合适的决策。</w:t>
      </w:r>
    </w:p>
    <w:p w14:paraId="66214A43" w14:textId="77777777" w:rsidR="00061068"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四、现代架构：微服务与云架构</w:t>
      </w:r>
    </w:p>
    <w:p w14:paraId="262ACF06" w14:textId="31409ECF"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架构通过将系统拆解为小而独立的服务，使得系统更具灵活性和可扩展性；云架构则利用云计算平台的资源弹性，实现高可用、可扩展且低成本的系统部署。书中对这两种现代架构模式进行了深入的探讨和分析，提供了它们的特点、优势、挑战。</w:t>
      </w:r>
    </w:p>
    <w:p w14:paraId="5354E096"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1. 微服务架构</w:t>
      </w:r>
    </w:p>
    <w:p w14:paraId="7A38B84D" w14:textId="7A188DA5"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微服务架构是一种将应用程序拆解为一组小的、自治的服务，每个服务负责系统中的一个特定功能。每个微服务都可以独立开发、部署、扩展和维护，并通过标准的通信协议</w:t>
      </w:r>
      <w:r w:rsidR="00453DB3" w:rsidRPr="00C465B0">
        <w:rPr>
          <w:rFonts w:ascii="宋体" w:eastAsia="宋体" w:hAnsi="宋体" w:hint="eastAsia"/>
          <w:szCs w:val="21"/>
        </w:rPr>
        <w:t>，</w:t>
      </w:r>
      <w:r w:rsidRPr="00C465B0">
        <w:rPr>
          <w:rFonts w:ascii="宋体" w:eastAsia="宋体" w:hAnsi="宋体"/>
          <w:szCs w:val="21"/>
        </w:rPr>
        <w:t>通常是HTTP/REST或消息队列与其他服务进行交互。这种架构模式特别适用于那些需要高度灵活、易于扩展的系统，尤其是在互联网和大规模分布式应用场景中。</w:t>
      </w:r>
    </w:p>
    <w:p w14:paraId="6D034BB2"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微服务架构的特点与优势：</w:t>
      </w:r>
    </w:p>
    <w:p w14:paraId="34AD0BD0" w14:textId="646DEBCC" w:rsidR="00453DB3" w:rsidRPr="00071E6B" w:rsidRDefault="00061068" w:rsidP="00071E6B">
      <w:pPr>
        <w:pStyle w:val="a3"/>
        <w:numPr>
          <w:ilvl w:val="0"/>
          <w:numId w:val="24"/>
        </w:numPr>
        <w:spacing w:line="360" w:lineRule="auto"/>
        <w:ind w:firstLineChars="0"/>
        <w:rPr>
          <w:rFonts w:ascii="黑体" w:eastAsia="黑体" w:hAnsi="黑体"/>
          <w:szCs w:val="21"/>
        </w:rPr>
      </w:pPr>
      <w:r w:rsidRPr="00071E6B">
        <w:rPr>
          <w:rFonts w:ascii="黑体" w:eastAsia="黑体" w:hAnsi="黑体"/>
          <w:szCs w:val="21"/>
        </w:rPr>
        <w:t>独立性与自治性</w:t>
      </w:r>
    </w:p>
    <w:p w14:paraId="327BD0E5" w14:textId="7892D973"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微服务是自包含的，每个服务都具有独立的功能和数据库，能够独立部署和升级，不会影响其他服务。</w:t>
      </w:r>
    </w:p>
    <w:p w14:paraId="5090663C" w14:textId="4714DF5B" w:rsidR="00453DB3" w:rsidRPr="00071E6B" w:rsidRDefault="00061068" w:rsidP="00071E6B">
      <w:pPr>
        <w:pStyle w:val="a3"/>
        <w:numPr>
          <w:ilvl w:val="0"/>
          <w:numId w:val="24"/>
        </w:numPr>
        <w:spacing w:line="360" w:lineRule="auto"/>
        <w:ind w:firstLineChars="0"/>
        <w:rPr>
          <w:rFonts w:ascii="黑体" w:eastAsia="黑体" w:hAnsi="黑体"/>
          <w:szCs w:val="21"/>
        </w:rPr>
      </w:pPr>
      <w:r w:rsidRPr="00071E6B">
        <w:rPr>
          <w:rFonts w:ascii="黑体" w:eastAsia="黑体" w:hAnsi="黑体"/>
          <w:szCs w:val="21"/>
        </w:rPr>
        <w:t>技术多样性</w:t>
      </w:r>
    </w:p>
    <w:p w14:paraId="5309A3F4" w14:textId="6DAAE7ED"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每个微服务可以使用不同的技术栈来实现，开发团队可以选择最适合自己业务需求的编程语言、数据库和开发工具。</w:t>
      </w:r>
    </w:p>
    <w:p w14:paraId="25987C4E" w14:textId="7B36AC7B" w:rsidR="00453DB3" w:rsidRPr="00071E6B" w:rsidRDefault="00061068" w:rsidP="00071E6B">
      <w:pPr>
        <w:pStyle w:val="a3"/>
        <w:numPr>
          <w:ilvl w:val="0"/>
          <w:numId w:val="24"/>
        </w:numPr>
        <w:spacing w:line="360" w:lineRule="auto"/>
        <w:ind w:firstLineChars="0"/>
        <w:rPr>
          <w:rFonts w:ascii="黑体" w:eastAsia="黑体" w:hAnsi="黑体"/>
          <w:szCs w:val="21"/>
        </w:rPr>
      </w:pPr>
      <w:r w:rsidRPr="00071E6B">
        <w:rPr>
          <w:rFonts w:ascii="黑体" w:eastAsia="黑体" w:hAnsi="黑体"/>
          <w:szCs w:val="21"/>
        </w:rPr>
        <w:t>可扩展性</w:t>
      </w:r>
    </w:p>
    <w:p w14:paraId="33E39B69" w14:textId="4EAEDE71"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微服务架构便于横向扩展，单个服务可以根据流量需求单独进行扩展，而不必对整个系统进行扩展。</w:t>
      </w:r>
    </w:p>
    <w:p w14:paraId="2FB9FC52" w14:textId="3AB1552D" w:rsidR="00453DB3" w:rsidRPr="00071E6B" w:rsidRDefault="00061068" w:rsidP="00071E6B">
      <w:pPr>
        <w:pStyle w:val="a3"/>
        <w:numPr>
          <w:ilvl w:val="0"/>
          <w:numId w:val="24"/>
        </w:numPr>
        <w:spacing w:line="360" w:lineRule="auto"/>
        <w:ind w:firstLineChars="0"/>
        <w:rPr>
          <w:rFonts w:ascii="黑体" w:eastAsia="黑体" w:hAnsi="黑体"/>
          <w:szCs w:val="21"/>
        </w:rPr>
      </w:pPr>
      <w:r w:rsidRPr="00071E6B">
        <w:rPr>
          <w:rFonts w:ascii="黑体" w:eastAsia="黑体" w:hAnsi="黑体"/>
          <w:szCs w:val="21"/>
        </w:rPr>
        <w:t>快速迭代与独立部署</w:t>
      </w:r>
    </w:p>
    <w:p w14:paraId="3DCDE7D5" w14:textId="65E57B59"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lastRenderedPageBreak/>
        <w:t>由于每个微服务都是独立的，因此开发团队可以在不同的服务上同时工作，进行并行开发和快速迭代。每个服务可以独立部署和升级，而不会影响到其他服务。</w:t>
      </w:r>
    </w:p>
    <w:p w14:paraId="775B29E3" w14:textId="327DC112" w:rsidR="00453DB3" w:rsidRPr="00071E6B" w:rsidRDefault="00061068" w:rsidP="00071E6B">
      <w:pPr>
        <w:pStyle w:val="a3"/>
        <w:numPr>
          <w:ilvl w:val="0"/>
          <w:numId w:val="24"/>
        </w:numPr>
        <w:spacing w:line="360" w:lineRule="auto"/>
        <w:ind w:firstLineChars="0"/>
        <w:rPr>
          <w:rFonts w:ascii="黑体" w:eastAsia="黑体" w:hAnsi="黑体"/>
          <w:szCs w:val="21"/>
        </w:rPr>
      </w:pPr>
      <w:r w:rsidRPr="00071E6B">
        <w:rPr>
          <w:rFonts w:ascii="黑体" w:eastAsia="黑体" w:hAnsi="黑体"/>
          <w:szCs w:val="21"/>
        </w:rPr>
        <w:t>容错性与高可用性</w:t>
      </w:r>
    </w:p>
    <w:p w14:paraId="1F43A44F" w14:textId="0D119A5A"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微服务架构通过冗余设计和自动化容错机制提高了系统的容错性和可靠性。即使某个微服务出现故障，系统仍然可以继续提供部分服务，整体的可用性得到了保障。</w:t>
      </w:r>
    </w:p>
    <w:p w14:paraId="01031A95"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微服务架构的挑战与解决方案：</w:t>
      </w:r>
    </w:p>
    <w:p w14:paraId="0DC5783D" w14:textId="1FB9478F" w:rsidR="00453DB3" w:rsidRPr="00071E6B" w:rsidRDefault="00061068" w:rsidP="00071E6B">
      <w:pPr>
        <w:pStyle w:val="a3"/>
        <w:numPr>
          <w:ilvl w:val="0"/>
          <w:numId w:val="25"/>
        </w:numPr>
        <w:spacing w:line="360" w:lineRule="auto"/>
        <w:ind w:firstLineChars="0"/>
        <w:rPr>
          <w:rFonts w:ascii="黑体" w:eastAsia="黑体" w:hAnsi="黑体"/>
          <w:szCs w:val="21"/>
        </w:rPr>
      </w:pPr>
      <w:r w:rsidRPr="00071E6B">
        <w:rPr>
          <w:rFonts w:ascii="黑体" w:eastAsia="黑体" w:hAnsi="黑体"/>
          <w:szCs w:val="21"/>
        </w:rPr>
        <w:t>服务之间的通信</w:t>
      </w:r>
    </w:p>
    <w:p w14:paraId="6F1F7C39" w14:textId="7F62D655"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微服务之间的通信通常采用HTTP/RESTful API、消息队列或gRPC等方式。虽然这些通信方式使得服务松耦合，但在高并发情况下，可能会出现性能瓶颈。为了解决这个问题，书中提到可以使用异步通信和事件驱动架构来减少阻塞和提高吞吐量。</w:t>
      </w:r>
    </w:p>
    <w:p w14:paraId="50FAD963" w14:textId="63C3AFAE" w:rsidR="00453DB3" w:rsidRPr="00071E6B" w:rsidRDefault="00061068" w:rsidP="00071E6B">
      <w:pPr>
        <w:pStyle w:val="a3"/>
        <w:numPr>
          <w:ilvl w:val="0"/>
          <w:numId w:val="25"/>
        </w:numPr>
        <w:spacing w:line="360" w:lineRule="auto"/>
        <w:ind w:firstLineChars="0"/>
        <w:rPr>
          <w:rFonts w:ascii="黑体" w:eastAsia="黑体" w:hAnsi="黑体"/>
          <w:szCs w:val="21"/>
        </w:rPr>
      </w:pPr>
      <w:r w:rsidRPr="00071E6B">
        <w:rPr>
          <w:rFonts w:ascii="黑体" w:eastAsia="黑体" w:hAnsi="黑体"/>
          <w:szCs w:val="21"/>
        </w:rPr>
        <w:t>监控与日志管理</w:t>
      </w:r>
    </w:p>
    <w:p w14:paraId="2797FC5D" w14:textId="6BA26B4A"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微服务架构中的服务数量众多，因此统一的监控和日志管理变得至关重要。书中提到可以使用集中式日志系统和分布式追踪系统来对多个微服务进行统一的监控和日志管理。</w:t>
      </w:r>
    </w:p>
    <w:p w14:paraId="3F9F9606" w14:textId="38083BF3" w:rsidR="00453DB3" w:rsidRPr="00071E6B" w:rsidRDefault="00061068" w:rsidP="00071E6B">
      <w:pPr>
        <w:pStyle w:val="a3"/>
        <w:numPr>
          <w:ilvl w:val="0"/>
          <w:numId w:val="25"/>
        </w:numPr>
        <w:spacing w:line="360" w:lineRule="auto"/>
        <w:ind w:firstLineChars="0"/>
        <w:rPr>
          <w:rFonts w:ascii="黑体" w:eastAsia="黑体" w:hAnsi="黑体"/>
          <w:szCs w:val="21"/>
        </w:rPr>
      </w:pPr>
      <w:r w:rsidRPr="00071E6B">
        <w:rPr>
          <w:rFonts w:ascii="黑体" w:eastAsia="黑体" w:hAnsi="黑体"/>
          <w:szCs w:val="21"/>
        </w:rPr>
        <w:t>服务发现与负载均衡</w:t>
      </w:r>
    </w:p>
    <w:p w14:paraId="0CB936AF" w14:textId="42728D32"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随着微服务数量的增加，如何高效地进行服务发现和负载均衡也是一个问题。为了实现这一目标，架构师通常会使用服务注册中心和API网关来进行服务发现、请求转发和负载均衡。</w:t>
      </w:r>
    </w:p>
    <w:p w14:paraId="38738236"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2. 云架构</w:t>
      </w:r>
    </w:p>
    <w:p w14:paraId="425712A8" w14:textId="684B3C5E"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云架构是指基于云计算平台构建的架构，它利用云平台提供的弹性资源来实现高可用、高扩展、低成本的系统部署。云架构具有弹性、分布式和自动化等特点，能够根据需求动态分配资源，从而提高系统的运行效率和灵活性。</w:t>
      </w:r>
    </w:p>
    <w:p w14:paraId="60722A09" w14:textId="77777777" w:rsidR="00C465B0" w:rsidRPr="00C465B0" w:rsidRDefault="00C465B0" w:rsidP="00071E6B">
      <w:pPr>
        <w:spacing w:line="360" w:lineRule="auto"/>
        <w:rPr>
          <w:rFonts w:ascii="黑体" w:eastAsia="黑体" w:hAnsi="黑体"/>
          <w:szCs w:val="21"/>
        </w:rPr>
      </w:pPr>
      <w:r w:rsidRPr="00C465B0">
        <w:rPr>
          <w:rFonts w:ascii="黑体" w:eastAsia="黑体" w:hAnsi="黑体"/>
          <w:szCs w:val="21"/>
        </w:rPr>
        <w:t>云架构的特点与优势</w:t>
      </w:r>
    </w:p>
    <w:p w14:paraId="2AEBB9B8" w14:textId="77777777" w:rsidR="00C465B0" w:rsidRPr="00071E6B" w:rsidRDefault="00C465B0" w:rsidP="00071E6B">
      <w:pPr>
        <w:pStyle w:val="a3"/>
        <w:numPr>
          <w:ilvl w:val="0"/>
          <w:numId w:val="26"/>
        </w:numPr>
        <w:spacing w:line="360" w:lineRule="auto"/>
        <w:ind w:firstLineChars="0"/>
        <w:rPr>
          <w:rFonts w:ascii="黑体" w:eastAsia="黑体" w:hAnsi="黑体"/>
          <w:szCs w:val="21"/>
        </w:rPr>
      </w:pPr>
      <w:r w:rsidRPr="00071E6B">
        <w:rPr>
          <w:rFonts w:ascii="黑体" w:eastAsia="黑体" w:hAnsi="黑体"/>
          <w:szCs w:val="21"/>
        </w:rPr>
        <w:t>弹性与可扩展性</w:t>
      </w:r>
    </w:p>
    <w:p w14:paraId="16C3934F" w14:textId="4701CB94"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根据业务需求动态调整资源，确保高负载时系统稳定，低负载时减少资源浪费。</w:t>
      </w:r>
    </w:p>
    <w:p w14:paraId="1E6C51C1" w14:textId="77777777" w:rsidR="00C465B0" w:rsidRPr="00071E6B" w:rsidRDefault="00C465B0" w:rsidP="00071E6B">
      <w:pPr>
        <w:pStyle w:val="a3"/>
        <w:numPr>
          <w:ilvl w:val="0"/>
          <w:numId w:val="26"/>
        </w:numPr>
        <w:spacing w:line="360" w:lineRule="auto"/>
        <w:ind w:firstLineChars="0"/>
        <w:rPr>
          <w:rFonts w:ascii="黑体" w:eastAsia="黑体" w:hAnsi="黑体"/>
          <w:szCs w:val="21"/>
        </w:rPr>
      </w:pPr>
      <w:r w:rsidRPr="00071E6B">
        <w:rPr>
          <w:rFonts w:ascii="黑体" w:eastAsia="黑体" w:hAnsi="黑体"/>
          <w:szCs w:val="21"/>
        </w:rPr>
        <w:t>高可用性与灾难恢复</w:t>
      </w:r>
    </w:p>
    <w:p w14:paraId="67F6F0B9" w14:textId="37E9C661"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支持多可用区和跨区域部署，具备自动备份与故障转移功能，保障系统可靠性和快速恢复。</w:t>
      </w:r>
    </w:p>
    <w:p w14:paraId="6ECD42D0" w14:textId="77777777" w:rsidR="00C465B0" w:rsidRPr="00071E6B" w:rsidRDefault="00C465B0" w:rsidP="00071E6B">
      <w:pPr>
        <w:pStyle w:val="a3"/>
        <w:numPr>
          <w:ilvl w:val="0"/>
          <w:numId w:val="26"/>
        </w:numPr>
        <w:spacing w:line="360" w:lineRule="auto"/>
        <w:ind w:firstLineChars="0"/>
        <w:rPr>
          <w:rFonts w:ascii="黑体" w:eastAsia="黑体" w:hAnsi="黑体"/>
          <w:szCs w:val="21"/>
        </w:rPr>
      </w:pPr>
      <w:r w:rsidRPr="00071E6B">
        <w:rPr>
          <w:rFonts w:ascii="黑体" w:eastAsia="黑体" w:hAnsi="黑体"/>
          <w:szCs w:val="21"/>
        </w:rPr>
        <w:t>成本优化</w:t>
      </w:r>
    </w:p>
    <w:p w14:paraId="077DDDCD" w14:textId="7321B29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按需计费，降低了预先购买硬件的成本，适合中小企业和快速发展的应用。</w:t>
      </w:r>
    </w:p>
    <w:p w14:paraId="77AF3E59" w14:textId="77777777" w:rsidR="00C465B0" w:rsidRPr="00071E6B" w:rsidRDefault="00C465B0" w:rsidP="00071E6B">
      <w:pPr>
        <w:pStyle w:val="a3"/>
        <w:numPr>
          <w:ilvl w:val="0"/>
          <w:numId w:val="26"/>
        </w:numPr>
        <w:spacing w:line="360" w:lineRule="auto"/>
        <w:ind w:firstLineChars="0"/>
        <w:rPr>
          <w:rFonts w:ascii="黑体" w:eastAsia="黑体" w:hAnsi="黑体"/>
          <w:szCs w:val="21"/>
        </w:rPr>
      </w:pPr>
      <w:r w:rsidRPr="00071E6B">
        <w:rPr>
          <w:rFonts w:ascii="黑体" w:eastAsia="黑体" w:hAnsi="黑体"/>
          <w:szCs w:val="21"/>
        </w:rPr>
        <w:t>自动化与DevOps支持</w:t>
      </w:r>
    </w:p>
    <w:p w14:paraId="02B2A6DE" w14:textId="4E60EEA0"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lastRenderedPageBreak/>
        <w:t>提供自动化部署、扩展和监控功能，提高开发与运维效率，支持持续交付。</w:t>
      </w:r>
    </w:p>
    <w:p w14:paraId="1AB83844" w14:textId="77777777" w:rsidR="00C465B0" w:rsidRPr="00C465B0" w:rsidRDefault="00C465B0" w:rsidP="00071E6B">
      <w:pPr>
        <w:spacing w:line="360" w:lineRule="auto"/>
        <w:rPr>
          <w:rFonts w:ascii="黑体" w:eastAsia="黑体" w:hAnsi="黑体"/>
          <w:szCs w:val="21"/>
        </w:rPr>
      </w:pPr>
      <w:r w:rsidRPr="00C465B0">
        <w:rPr>
          <w:rFonts w:ascii="黑体" w:eastAsia="黑体" w:hAnsi="黑体"/>
          <w:szCs w:val="21"/>
        </w:rPr>
        <w:t>云架构的挑战与解决方案</w:t>
      </w:r>
    </w:p>
    <w:p w14:paraId="29C5F5DE" w14:textId="77777777" w:rsidR="00C465B0" w:rsidRPr="00071E6B" w:rsidRDefault="00C465B0" w:rsidP="00071E6B">
      <w:pPr>
        <w:pStyle w:val="a3"/>
        <w:numPr>
          <w:ilvl w:val="0"/>
          <w:numId w:val="28"/>
        </w:numPr>
        <w:spacing w:line="360" w:lineRule="auto"/>
        <w:ind w:firstLineChars="0"/>
        <w:rPr>
          <w:rFonts w:ascii="黑体" w:eastAsia="黑体" w:hAnsi="黑体"/>
          <w:szCs w:val="21"/>
        </w:rPr>
      </w:pPr>
      <w:r w:rsidRPr="00071E6B">
        <w:rPr>
          <w:rFonts w:ascii="黑体" w:eastAsia="黑体" w:hAnsi="黑体"/>
          <w:szCs w:val="21"/>
        </w:rPr>
        <w:t>数据安全与隐私</w:t>
      </w:r>
    </w:p>
    <w:p w14:paraId="2853433A" w14:textId="75B7DDD4"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使用数据加密、身份认证和访问控制等措施确保数据安全。</w:t>
      </w:r>
    </w:p>
    <w:p w14:paraId="66FA4493" w14:textId="77777777" w:rsidR="00C465B0" w:rsidRPr="00071E6B" w:rsidRDefault="00C465B0" w:rsidP="00071E6B">
      <w:pPr>
        <w:pStyle w:val="a3"/>
        <w:numPr>
          <w:ilvl w:val="0"/>
          <w:numId w:val="28"/>
        </w:numPr>
        <w:spacing w:line="360" w:lineRule="auto"/>
        <w:ind w:firstLineChars="0"/>
        <w:rPr>
          <w:rFonts w:ascii="黑体" w:eastAsia="黑体" w:hAnsi="黑体"/>
          <w:szCs w:val="21"/>
        </w:rPr>
      </w:pPr>
      <w:r w:rsidRPr="00071E6B">
        <w:rPr>
          <w:rFonts w:ascii="黑体" w:eastAsia="黑体" w:hAnsi="黑体"/>
          <w:szCs w:val="21"/>
        </w:rPr>
        <w:t>服务依赖与供应商锁定</w:t>
      </w:r>
    </w:p>
    <w:p w14:paraId="1D46CD3B" w14:textId="0F3E601F"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采用跨云或混合云架构，减少对单一供应商的依赖。</w:t>
      </w:r>
    </w:p>
    <w:p w14:paraId="7E447F53" w14:textId="77777777" w:rsidR="00C465B0" w:rsidRPr="00071E6B" w:rsidRDefault="00C465B0" w:rsidP="00071E6B">
      <w:pPr>
        <w:pStyle w:val="a3"/>
        <w:numPr>
          <w:ilvl w:val="0"/>
          <w:numId w:val="28"/>
        </w:numPr>
        <w:spacing w:line="360" w:lineRule="auto"/>
        <w:ind w:firstLineChars="0"/>
        <w:rPr>
          <w:rFonts w:ascii="黑体" w:eastAsia="黑体" w:hAnsi="黑体"/>
          <w:szCs w:val="21"/>
        </w:rPr>
      </w:pPr>
      <w:r w:rsidRPr="00071E6B">
        <w:rPr>
          <w:rFonts w:ascii="黑体" w:eastAsia="黑体" w:hAnsi="黑体"/>
          <w:szCs w:val="21"/>
        </w:rPr>
        <w:t>性能优化</w:t>
      </w:r>
    </w:p>
    <w:p w14:paraId="30C09FBE" w14:textId="01A6FCFF" w:rsidR="00453DB3" w:rsidRPr="00C465B0" w:rsidRDefault="00C465B0" w:rsidP="00071E6B">
      <w:pPr>
        <w:spacing w:line="360" w:lineRule="auto"/>
        <w:ind w:firstLineChars="200" w:firstLine="420"/>
        <w:rPr>
          <w:rFonts w:ascii="宋体" w:eastAsia="宋体" w:hAnsi="宋体" w:hint="eastAsia"/>
          <w:szCs w:val="21"/>
        </w:rPr>
      </w:pPr>
      <w:r w:rsidRPr="00C465B0">
        <w:rPr>
          <w:rFonts w:ascii="宋体" w:eastAsia="宋体" w:hAnsi="宋体"/>
          <w:szCs w:val="21"/>
        </w:rPr>
        <w:t>利用云平台性能监控工具、负载均衡和内容分发网络等技术优化资源配置，解决性能瓶颈。</w:t>
      </w:r>
    </w:p>
    <w:p w14:paraId="2654479B" w14:textId="77777777" w:rsidR="00061068"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五、架构评估与演化</w:t>
      </w:r>
    </w:p>
    <w:p w14:paraId="0A4BCB4C" w14:textId="3FC7FED0"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架构评估与演化是软件架构过程中不可忽视的关键环节。随着需求的变化、技术的进步和团队的发展，软件架构往往需要不断进行评估、调整和优化，以确保系统能够适应不断变化的环境并保持高效的运行状态。</w:t>
      </w:r>
    </w:p>
    <w:p w14:paraId="18C2C8C0"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1. 架构评估</w:t>
      </w:r>
    </w:p>
    <w:p w14:paraId="039C32B0" w14:textId="4E8B12EB"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架构评估是对现有架构进行检查、分析和评估，以确定其是否符合业务需求、技术要求以及质量标准。架构评估不仅关注架构本身的质量，还包括架构对系统整体性能、扩展性、可维护性等各方面的影响。有效的架构评估能够帮助架构师发现潜在问题，提前采取纠正措施，避免在后期开发中出现难以解决的技术债务。</w:t>
      </w:r>
      <w:r w:rsidR="00453DB3" w:rsidRPr="00C465B0">
        <w:rPr>
          <w:rFonts w:ascii="宋体" w:eastAsia="宋体" w:hAnsi="宋体" w:hint="eastAsia"/>
          <w:szCs w:val="21"/>
        </w:rPr>
        <w:t>架构评估</w:t>
      </w:r>
      <w:r w:rsidR="009069E5" w:rsidRPr="00C465B0">
        <w:rPr>
          <w:rFonts w:ascii="宋体" w:eastAsia="宋体" w:hAnsi="宋体" w:hint="eastAsia"/>
          <w:szCs w:val="21"/>
        </w:rPr>
        <w:t>通过</w:t>
      </w:r>
      <w:r w:rsidR="009069E5" w:rsidRPr="00C465B0">
        <w:rPr>
          <w:rFonts w:ascii="宋体" w:eastAsia="宋体" w:hAnsi="宋体"/>
          <w:szCs w:val="21"/>
        </w:rPr>
        <w:t>架构审查</w:t>
      </w:r>
      <w:r w:rsidR="009069E5" w:rsidRPr="00C465B0">
        <w:rPr>
          <w:rFonts w:ascii="宋体" w:eastAsia="宋体" w:hAnsi="宋体" w:hint="eastAsia"/>
          <w:szCs w:val="21"/>
        </w:rPr>
        <w:t>、</w:t>
      </w:r>
      <w:r w:rsidR="009069E5" w:rsidRPr="00C465B0">
        <w:rPr>
          <w:rFonts w:ascii="宋体" w:eastAsia="宋体" w:hAnsi="宋体"/>
          <w:szCs w:val="21"/>
        </w:rPr>
        <w:t>质量属性分析</w:t>
      </w:r>
      <w:r w:rsidR="009069E5" w:rsidRPr="00C465B0">
        <w:rPr>
          <w:rFonts w:ascii="宋体" w:eastAsia="宋体" w:hAnsi="宋体" w:hint="eastAsia"/>
          <w:szCs w:val="21"/>
        </w:rPr>
        <w:t>和</w:t>
      </w:r>
      <w:r w:rsidR="009069E5" w:rsidRPr="00C465B0">
        <w:rPr>
          <w:rFonts w:ascii="宋体" w:eastAsia="宋体" w:hAnsi="宋体"/>
          <w:szCs w:val="21"/>
        </w:rPr>
        <w:t>模拟与原型测试</w:t>
      </w:r>
      <w:r w:rsidR="009069E5" w:rsidRPr="00C465B0">
        <w:rPr>
          <w:rFonts w:ascii="宋体" w:eastAsia="宋体" w:hAnsi="宋体" w:hint="eastAsia"/>
          <w:szCs w:val="21"/>
        </w:rPr>
        <w:t>来</w:t>
      </w:r>
      <w:r w:rsidR="00453DB3" w:rsidRPr="00C465B0">
        <w:rPr>
          <w:rFonts w:ascii="宋体" w:eastAsia="宋体" w:hAnsi="宋体"/>
          <w:szCs w:val="21"/>
        </w:rPr>
        <w:t>确保架构与业务需求对齐</w:t>
      </w:r>
      <w:r w:rsidR="00453DB3" w:rsidRPr="00C465B0">
        <w:rPr>
          <w:rFonts w:ascii="宋体" w:eastAsia="宋体" w:hAnsi="宋体" w:hint="eastAsia"/>
          <w:szCs w:val="21"/>
        </w:rPr>
        <w:t>、</w:t>
      </w:r>
      <w:r w:rsidR="00453DB3" w:rsidRPr="00C465B0">
        <w:rPr>
          <w:rFonts w:ascii="宋体" w:eastAsia="宋体" w:hAnsi="宋体"/>
          <w:szCs w:val="21"/>
        </w:rPr>
        <w:t>识别架构的瓶颈</w:t>
      </w:r>
      <w:r w:rsidR="00453DB3" w:rsidRPr="00C465B0">
        <w:rPr>
          <w:rFonts w:ascii="宋体" w:eastAsia="宋体" w:hAnsi="宋体" w:hint="eastAsia"/>
          <w:szCs w:val="21"/>
        </w:rPr>
        <w:t>、</w:t>
      </w:r>
      <w:r w:rsidR="00453DB3" w:rsidRPr="00C465B0">
        <w:rPr>
          <w:rFonts w:ascii="宋体" w:eastAsia="宋体" w:hAnsi="宋体"/>
          <w:szCs w:val="21"/>
        </w:rPr>
        <w:t>评估架构的质量</w:t>
      </w:r>
      <w:r w:rsidR="00453DB3" w:rsidRPr="00C465B0">
        <w:rPr>
          <w:rFonts w:ascii="宋体" w:eastAsia="宋体" w:hAnsi="宋体" w:hint="eastAsia"/>
          <w:szCs w:val="21"/>
        </w:rPr>
        <w:t>和</w:t>
      </w:r>
      <w:r w:rsidR="00453DB3" w:rsidRPr="00C465B0">
        <w:rPr>
          <w:rFonts w:ascii="宋体" w:eastAsia="宋体" w:hAnsi="宋体"/>
          <w:szCs w:val="21"/>
        </w:rPr>
        <w:t>降低技术债务</w:t>
      </w:r>
      <w:r w:rsidR="00453DB3" w:rsidRPr="00C465B0">
        <w:rPr>
          <w:rFonts w:ascii="宋体" w:eastAsia="宋体" w:hAnsi="宋体" w:hint="eastAsia"/>
          <w:szCs w:val="21"/>
        </w:rPr>
        <w:t>。</w:t>
      </w:r>
    </w:p>
    <w:p w14:paraId="156C91A9"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2. 架构演化</w:t>
      </w:r>
    </w:p>
    <w:p w14:paraId="4C518278" w14:textId="0C987208"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随着业务需求的变化、技术环境的更新以及系统规模的扩大，架构的演化是不可避免的。架构演化是指根据新的需求、技术进展和市场变化，对现有架构进行调整、改进和重构的过程。有效的架构演化能够使系统保持灵活、可扩展和高效，从而应对未来的挑战。</w:t>
      </w:r>
      <w:r w:rsidR="009069E5" w:rsidRPr="00C465B0">
        <w:rPr>
          <w:rFonts w:ascii="宋体" w:eastAsia="宋体" w:hAnsi="宋体" w:hint="eastAsia"/>
          <w:szCs w:val="21"/>
        </w:rPr>
        <w:t>书中主要提到的</w:t>
      </w:r>
      <w:r w:rsidR="009069E5" w:rsidRPr="00C465B0">
        <w:rPr>
          <w:rFonts w:ascii="宋体" w:eastAsia="宋体" w:hAnsi="宋体"/>
          <w:szCs w:val="21"/>
        </w:rPr>
        <w:t>架构演化的策略</w:t>
      </w:r>
      <w:r w:rsidR="009069E5" w:rsidRPr="00C465B0">
        <w:rPr>
          <w:rFonts w:ascii="宋体" w:eastAsia="宋体" w:hAnsi="宋体" w:hint="eastAsia"/>
          <w:szCs w:val="21"/>
        </w:rPr>
        <w:t>有</w:t>
      </w:r>
      <w:r w:rsidR="009069E5" w:rsidRPr="00C465B0">
        <w:rPr>
          <w:rFonts w:ascii="宋体" w:eastAsia="宋体" w:hAnsi="宋体"/>
          <w:szCs w:val="21"/>
        </w:rPr>
        <w:t>逐步迁移</w:t>
      </w:r>
      <w:r w:rsidR="009069E5" w:rsidRPr="00C465B0">
        <w:rPr>
          <w:rFonts w:ascii="宋体" w:eastAsia="宋体" w:hAnsi="宋体" w:hint="eastAsia"/>
          <w:szCs w:val="21"/>
        </w:rPr>
        <w:t>、</w:t>
      </w:r>
      <w:r w:rsidR="009069E5" w:rsidRPr="00C465B0">
        <w:rPr>
          <w:rFonts w:ascii="宋体" w:eastAsia="宋体" w:hAnsi="宋体"/>
          <w:szCs w:val="21"/>
        </w:rPr>
        <w:t>重构与模块化</w:t>
      </w:r>
      <w:r w:rsidR="009069E5" w:rsidRPr="00C465B0">
        <w:rPr>
          <w:rFonts w:ascii="宋体" w:eastAsia="宋体" w:hAnsi="宋体" w:hint="eastAsia"/>
          <w:szCs w:val="21"/>
        </w:rPr>
        <w:t>和</w:t>
      </w:r>
      <w:r w:rsidR="009069E5" w:rsidRPr="00C465B0">
        <w:rPr>
          <w:rFonts w:ascii="宋体" w:eastAsia="宋体" w:hAnsi="宋体"/>
          <w:szCs w:val="21"/>
        </w:rPr>
        <w:t>版本控制与实验性变更</w:t>
      </w:r>
      <w:r w:rsidR="009069E5" w:rsidRPr="00C465B0">
        <w:rPr>
          <w:rFonts w:ascii="宋体" w:eastAsia="宋体" w:hAnsi="宋体" w:hint="eastAsia"/>
          <w:szCs w:val="21"/>
        </w:rPr>
        <w:t>。</w:t>
      </w:r>
    </w:p>
    <w:p w14:paraId="445184FA" w14:textId="77777777" w:rsidR="00061068" w:rsidRPr="00C465B0" w:rsidRDefault="00061068" w:rsidP="00071E6B">
      <w:pPr>
        <w:spacing w:line="360" w:lineRule="auto"/>
        <w:rPr>
          <w:rFonts w:ascii="黑体" w:eastAsia="黑体" w:hAnsi="黑体" w:hint="eastAsia"/>
          <w:sz w:val="28"/>
          <w:szCs w:val="28"/>
        </w:rPr>
      </w:pPr>
      <w:r w:rsidRPr="00C465B0">
        <w:rPr>
          <w:rFonts w:ascii="黑体" w:eastAsia="黑体" w:hAnsi="黑体"/>
          <w:sz w:val="28"/>
          <w:szCs w:val="28"/>
        </w:rPr>
        <w:t>六、总结：架构设计的未来与挑战</w:t>
      </w:r>
    </w:p>
    <w:p w14:paraId="446B45ED"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1. 架构设计的未来趋势</w:t>
      </w:r>
    </w:p>
    <w:p w14:paraId="62667262" w14:textId="77777777"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未来的架构设计将受到几个关键趋势的影响，这些趋势不仅是技术创新的体现，也是市场需求和业务模式演化的结果。</w:t>
      </w:r>
    </w:p>
    <w:p w14:paraId="7745E031" w14:textId="75F962C7" w:rsidR="00C465B0" w:rsidRPr="00071E6B" w:rsidRDefault="00C465B0" w:rsidP="00071E6B">
      <w:pPr>
        <w:pStyle w:val="a3"/>
        <w:numPr>
          <w:ilvl w:val="0"/>
          <w:numId w:val="29"/>
        </w:numPr>
        <w:spacing w:line="360" w:lineRule="auto"/>
        <w:ind w:firstLineChars="0"/>
        <w:rPr>
          <w:rFonts w:ascii="黑体" w:eastAsia="黑体" w:hAnsi="黑体"/>
          <w:szCs w:val="21"/>
        </w:rPr>
      </w:pPr>
      <w:r w:rsidRPr="00071E6B">
        <w:rPr>
          <w:rFonts w:ascii="黑体" w:eastAsia="黑体" w:hAnsi="黑体"/>
          <w:szCs w:val="21"/>
        </w:rPr>
        <w:lastRenderedPageBreak/>
        <w:t>无服务器架构与自动化</w:t>
      </w:r>
    </w:p>
    <w:p w14:paraId="4EB69C5B" w14:textId="19633103"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无服务器架构使开发者专注于业务逻辑，减少了对基础设施管理的关注，降低运维成本。然而，它适用于生命周期短、需求灵活的应用，对于长期运行的系统，需要解决冷启动和状态管理等问题。</w:t>
      </w:r>
    </w:p>
    <w:p w14:paraId="4E991FE8" w14:textId="056412CF" w:rsidR="00C465B0" w:rsidRPr="00071E6B" w:rsidRDefault="00C465B0" w:rsidP="00071E6B">
      <w:pPr>
        <w:pStyle w:val="a3"/>
        <w:numPr>
          <w:ilvl w:val="0"/>
          <w:numId w:val="29"/>
        </w:numPr>
        <w:spacing w:line="360" w:lineRule="auto"/>
        <w:ind w:firstLineChars="0"/>
        <w:rPr>
          <w:rFonts w:ascii="黑体" w:eastAsia="黑体" w:hAnsi="黑体"/>
          <w:szCs w:val="21"/>
        </w:rPr>
      </w:pPr>
      <w:r w:rsidRPr="00071E6B">
        <w:rPr>
          <w:rFonts w:ascii="黑体" w:eastAsia="黑体" w:hAnsi="黑体"/>
          <w:szCs w:val="21"/>
        </w:rPr>
        <w:t>事件驱动架构的普及</w:t>
      </w:r>
    </w:p>
    <w:p w14:paraId="6369E0BE" w14:textId="0D5BF9DE"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事件驱动架构在微服务和分布式系统中日益普及，能够提高系统响应速度和可扩展性，特别在处理高并发和实时数据时表现突出。随着物联网、边缘计算和大数据的兴起，架构师需掌握高效的事件流处理和消息队列技术。</w:t>
      </w:r>
    </w:p>
    <w:p w14:paraId="6FDFD494" w14:textId="7E9112FB" w:rsidR="00C465B0" w:rsidRPr="00071E6B" w:rsidRDefault="00C465B0" w:rsidP="00071E6B">
      <w:pPr>
        <w:pStyle w:val="a3"/>
        <w:numPr>
          <w:ilvl w:val="0"/>
          <w:numId w:val="29"/>
        </w:numPr>
        <w:spacing w:line="360" w:lineRule="auto"/>
        <w:ind w:firstLineChars="0"/>
        <w:rPr>
          <w:rFonts w:ascii="黑体" w:eastAsia="黑体" w:hAnsi="黑体"/>
          <w:szCs w:val="21"/>
        </w:rPr>
      </w:pPr>
      <w:r w:rsidRPr="00071E6B">
        <w:rPr>
          <w:rFonts w:ascii="黑体" w:eastAsia="黑体" w:hAnsi="黑体"/>
          <w:szCs w:val="21"/>
        </w:rPr>
        <w:t>云原生架构的发展</w:t>
      </w:r>
    </w:p>
    <w:p w14:paraId="78EB1FC2" w14:textId="1C8D5F7D"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云原生架构合微服务、容器化及CI/CD技术，优化应用在云环境中的部署和管理。它提升了应用的灵活性、可移植性和可扩展性，架构师需要熟练掌握Kubernetes、Docker等工具，以支持多云环境下的部署。</w:t>
      </w:r>
    </w:p>
    <w:p w14:paraId="6F2E4830" w14:textId="2CCD8391" w:rsidR="00C465B0" w:rsidRPr="00071E6B" w:rsidRDefault="00C465B0" w:rsidP="00071E6B">
      <w:pPr>
        <w:pStyle w:val="a3"/>
        <w:numPr>
          <w:ilvl w:val="0"/>
          <w:numId w:val="29"/>
        </w:numPr>
        <w:spacing w:line="360" w:lineRule="auto"/>
        <w:ind w:firstLineChars="0"/>
        <w:rPr>
          <w:rFonts w:ascii="黑体" w:eastAsia="黑体" w:hAnsi="黑体"/>
          <w:szCs w:val="21"/>
        </w:rPr>
      </w:pPr>
      <w:r w:rsidRPr="00071E6B">
        <w:rPr>
          <w:rFonts w:ascii="黑体" w:eastAsia="黑体" w:hAnsi="黑体"/>
          <w:szCs w:val="21"/>
        </w:rPr>
        <w:t>人工智能与自动化设计</w:t>
      </w:r>
    </w:p>
    <w:p w14:paraId="5D945D3C" w14:textId="4F4092E6"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人工智能与机器学习将在架构设计中发挥越来越大作用，帮助架构师优化决策、预测瓶颈、分析性能数据，甚至自动化部分设计过程。随着技术进步，AI将为架构设计提供更多智能化支持。</w:t>
      </w:r>
    </w:p>
    <w:p w14:paraId="664E08FC"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2. 架构设计面临的挑战</w:t>
      </w:r>
    </w:p>
    <w:p w14:paraId="4A043C23" w14:textId="1380B2B6" w:rsidR="00C465B0" w:rsidRPr="00071E6B" w:rsidRDefault="00C465B0" w:rsidP="00071E6B">
      <w:pPr>
        <w:pStyle w:val="a3"/>
        <w:numPr>
          <w:ilvl w:val="0"/>
          <w:numId w:val="30"/>
        </w:numPr>
        <w:spacing w:line="360" w:lineRule="auto"/>
        <w:ind w:firstLineChars="0"/>
        <w:rPr>
          <w:rFonts w:ascii="黑体" w:eastAsia="黑体" w:hAnsi="黑体"/>
          <w:szCs w:val="21"/>
        </w:rPr>
      </w:pPr>
      <w:r w:rsidRPr="00071E6B">
        <w:rPr>
          <w:rFonts w:ascii="黑体" w:eastAsia="黑体" w:hAnsi="黑体"/>
          <w:szCs w:val="21"/>
        </w:rPr>
        <w:t>复杂性管理</w:t>
      </w:r>
    </w:p>
    <w:p w14:paraId="1F83EE72" w14:textId="7777777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系统规模扩大带来的复杂性是架构设计的重要挑战，尤其在微服务和云架构中。有效管理复杂性的方法包括自动化配置管理、集中式日志监控、分布式追踪等。同时，跨服务数据一致性、网络延迟与容错也需要关注。</w:t>
      </w:r>
    </w:p>
    <w:p w14:paraId="235F5C30" w14:textId="4B54AB3C" w:rsidR="00C465B0" w:rsidRPr="00071E6B" w:rsidRDefault="00C465B0" w:rsidP="00071E6B">
      <w:pPr>
        <w:pStyle w:val="a3"/>
        <w:numPr>
          <w:ilvl w:val="0"/>
          <w:numId w:val="30"/>
        </w:numPr>
        <w:spacing w:line="360" w:lineRule="auto"/>
        <w:ind w:firstLineChars="0"/>
        <w:rPr>
          <w:rFonts w:ascii="黑体" w:eastAsia="黑体" w:hAnsi="黑体"/>
          <w:szCs w:val="21"/>
        </w:rPr>
      </w:pPr>
      <w:r w:rsidRPr="00071E6B">
        <w:rPr>
          <w:rFonts w:ascii="黑体" w:eastAsia="黑体" w:hAnsi="黑体"/>
          <w:szCs w:val="21"/>
        </w:rPr>
        <w:t>技术选择的平衡</w:t>
      </w:r>
    </w:p>
    <w:p w14:paraId="1C606FF0" w14:textId="7777777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新技术层出不穷，架构师需在业务需求和技术创新间找到平衡，评估技术的成熟度、社区支持及维护成本，慎重选型。</w:t>
      </w:r>
    </w:p>
    <w:p w14:paraId="3AB2FD24" w14:textId="0A3A02B4" w:rsidR="00C465B0" w:rsidRPr="00071E6B" w:rsidRDefault="00C465B0" w:rsidP="00071E6B">
      <w:pPr>
        <w:pStyle w:val="a3"/>
        <w:numPr>
          <w:ilvl w:val="0"/>
          <w:numId w:val="30"/>
        </w:numPr>
        <w:spacing w:line="360" w:lineRule="auto"/>
        <w:ind w:firstLineChars="0"/>
        <w:rPr>
          <w:rFonts w:ascii="黑体" w:eastAsia="黑体" w:hAnsi="黑体"/>
          <w:szCs w:val="21"/>
        </w:rPr>
      </w:pPr>
      <w:r w:rsidRPr="00071E6B">
        <w:rPr>
          <w:rFonts w:ascii="黑体" w:eastAsia="黑体" w:hAnsi="黑体"/>
          <w:szCs w:val="21"/>
        </w:rPr>
        <w:t>技术债务管理</w:t>
      </w:r>
    </w:p>
    <w:p w14:paraId="7FA61555" w14:textId="7777777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架构演化难免产生技术债务，影响系统健康。架构师应定期审查，识别并偿还技术债务，避免过度重构和不必要复杂性。</w:t>
      </w:r>
    </w:p>
    <w:p w14:paraId="218D541E" w14:textId="6E866810" w:rsidR="00C465B0" w:rsidRPr="00071E6B" w:rsidRDefault="00C465B0" w:rsidP="00071E6B">
      <w:pPr>
        <w:pStyle w:val="a3"/>
        <w:numPr>
          <w:ilvl w:val="0"/>
          <w:numId w:val="30"/>
        </w:numPr>
        <w:spacing w:line="360" w:lineRule="auto"/>
        <w:ind w:firstLineChars="0"/>
        <w:rPr>
          <w:rFonts w:ascii="黑体" w:eastAsia="黑体" w:hAnsi="黑体"/>
          <w:szCs w:val="21"/>
        </w:rPr>
      </w:pPr>
      <w:r w:rsidRPr="00071E6B">
        <w:rPr>
          <w:rFonts w:ascii="黑体" w:eastAsia="黑体" w:hAnsi="黑体"/>
          <w:szCs w:val="21"/>
        </w:rPr>
        <w:t>团队协作与沟通</w:t>
      </w:r>
    </w:p>
    <w:p w14:paraId="45E0CEA7" w14:textId="7777777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架构设计需跨团队协作。架构师应建立有效沟通机制，统一团队对架构目标的理解，共同推进系统优化。</w:t>
      </w:r>
    </w:p>
    <w:p w14:paraId="5C64A8A5" w14:textId="35532241" w:rsidR="00C465B0" w:rsidRPr="00071E6B" w:rsidRDefault="00C465B0" w:rsidP="00071E6B">
      <w:pPr>
        <w:pStyle w:val="a3"/>
        <w:numPr>
          <w:ilvl w:val="0"/>
          <w:numId w:val="30"/>
        </w:numPr>
        <w:spacing w:line="360" w:lineRule="auto"/>
        <w:ind w:firstLineChars="0"/>
        <w:rPr>
          <w:rFonts w:ascii="黑体" w:eastAsia="黑体" w:hAnsi="黑体"/>
          <w:szCs w:val="21"/>
        </w:rPr>
      </w:pPr>
      <w:r w:rsidRPr="00071E6B">
        <w:rPr>
          <w:rFonts w:ascii="黑体" w:eastAsia="黑体" w:hAnsi="黑体"/>
          <w:szCs w:val="21"/>
        </w:rPr>
        <w:lastRenderedPageBreak/>
        <w:t>性能与可扩展性权衡</w:t>
      </w:r>
    </w:p>
    <w:p w14:paraId="1CA6A2D3" w14:textId="77777777" w:rsidR="00C465B0" w:rsidRPr="00C465B0" w:rsidRDefault="00C465B0" w:rsidP="00071E6B">
      <w:pPr>
        <w:spacing w:line="360" w:lineRule="auto"/>
        <w:ind w:firstLineChars="200" w:firstLine="420"/>
        <w:rPr>
          <w:rFonts w:ascii="宋体" w:eastAsia="宋体" w:hAnsi="宋体"/>
          <w:szCs w:val="21"/>
        </w:rPr>
      </w:pPr>
      <w:r w:rsidRPr="00C465B0">
        <w:rPr>
          <w:rFonts w:ascii="宋体" w:eastAsia="宋体" w:hAnsi="宋体"/>
          <w:szCs w:val="21"/>
        </w:rPr>
        <w:t>在大规模系统中，架构师需在性能与可扩展性间平衡。通过缓存、数据库分片、负载均衡等手段，满足增长需求。</w:t>
      </w:r>
    </w:p>
    <w:p w14:paraId="6B9BC495" w14:textId="77777777" w:rsidR="00061068" w:rsidRPr="00071E6B" w:rsidRDefault="00061068" w:rsidP="00071E6B">
      <w:pPr>
        <w:spacing w:line="360" w:lineRule="auto"/>
        <w:rPr>
          <w:rFonts w:ascii="黑体" w:eastAsia="黑体" w:hAnsi="黑体" w:hint="eastAsia"/>
          <w:szCs w:val="21"/>
        </w:rPr>
      </w:pPr>
      <w:r w:rsidRPr="00071E6B">
        <w:rPr>
          <w:rFonts w:ascii="黑体" w:eastAsia="黑体" w:hAnsi="黑体"/>
          <w:szCs w:val="21"/>
        </w:rPr>
        <w:t>3. 未来架构师的角色</w:t>
      </w:r>
    </w:p>
    <w:p w14:paraId="57629DA2" w14:textId="643B2596" w:rsidR="00061068" w:rsidRPr="00C465B0" w:rsidRDefault="00061068" w:rsidP="00071E6B">
      <w:pPr>
        <w:spacing w:line="360" w:lineRule="auto"/>
        <w:ind w:firstLineChars="200" w:firstLine="420"/>
        <w:rPr>
          <w:rFonts w:ascii="宋体" w:eastAsia="宋体" w:hAnsi="宋体" w:hint="eastAsia"/>
          <w:szCs w:val="21"/>
        </w:rPr>
      </w:pPr>
      <w:r w:rsidRPr="00C465B0">
        <w:rPr>
          <w:rFonts w:ascii="宋体" w:eastAsia="宋体" w:hAnsi="宋体"/>
          <w:szCs w:val="21"/>
        </w:rPr>
        <w:t>软件架构设计的未来充满挑战和机遇，架构师必须不断适应技术发展的潮流，提升自己的技术能力和管理能力。无论是云原生架构、微服务架构，还是无服务器架构，架构设计的核心目标始终是为业务提供灵活、可扩展、高效的技术支持。面对快速变化的技术环境和复杂的系统需求，架构师必须不断地评估、演化并优化架构，以确保系统能够长期健康稳定地运行。</w:t>
      </w:r>
    </w:p>
    <w:sectPr w:rsidR="00061068" w:rsidRPr="00C46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B6EDC"/>
    <w:multiLevelType w:val="multilevel"/>
    <w:tmpl w:val="6EB6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54823"/>
    <w:multiLevelType w:val="multilevel"/>
    <w:tmpl w:val="315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970CC"/>
    <w:multiLevelType w:val="hybridMultilevel"/>
    <w:tmpl w:val="13F4D38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AB06CB"/>
    <w:multiLevelType w:val="multilevel"/>
    <w:tmpl w:val="B4B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23976"/>
    <w:multiLevelType w:val="multilevel"/>
    <w:tmpl w:val="576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E6954"/>
    <w:multiLevelType w:val="multilevel"/>
    <w:tmpl w:val="F04A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A48CD"/>
    <w:multiLevelType w:val="multilevel"/>
    <w:tmpl w:val="3A66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23D14"/>
    <w:multiLevelType w:val="multilevel"/>
    <w:tmpl w:val="DB9C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2442D"/>
    <w:multiLevelType w:val="hybridMultilevel"/>
    <w:tmpl w:val="4D4CC47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D9D2A03"/>
    <w:multiLevelType w:val="hybridMultilevel"/>
    <w:tmpl w:val="D4FEB75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31E4B13"/>
    <w:multiLevelType w:val="multilevel"/>
    <w:tmpl w:val="AA8A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483DC7"/>
    <w:multiLevelType w:val="multilevel"/>
    <w:tmpl w:val="80D2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953F53"/>
    <w:multiLevelType w:val="multilevel"/>
    <w:tmpl w:val="1BC6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C720A7"/>
    <w:multiLevelType w:val="multilevel"/>
    <w:tmpl w:val="BB2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42795"/>
    <w:multiLevelType w:val="hybridMultilevel"/>
    <w:tmpl w:val="930239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BCE6326"/>
    <w:multiLevelType w:val="multilevel"/>
    <w:tmpl w:val="004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D11F5"/>
    <w:multiLevelType w:val="hybridMultilevel"/>
    <w:tmpl w:val="1874808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2472FF5"/>
    <w:multiLevelType w:val="multilevel"/>
    <w:tmpl w:val="26B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401FF"/>
    <w:multiLevelType w:val="multilevel"/>
    <w:tmpl w:val="A340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C27AF"/>
    <w:multiLevelType w:val="multilevel"/>
    <w:tmpl w:val="4BB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922551"/>
    <w:multiLevelType w:val="multilevel"/>
    <w:tmpl w:val="8188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12929"/>
    <w:multiLevelType w:val="hybridMultilevel"/>
    <w:tmpl w:val="7DC8D5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BC60BC7"/>
    <w:multiLevelType w:val="multilevel"/>
    <w:tmpl w:val="068E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F865BC"/>
    <w:multiLevelType w:val="multilevel"/>
    <w:tmpl w:val="6554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C1F84"/>
    <w:multiLevelType w:val="multilevel"/>
    <w:tmpl w:val="A400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94A86"/>
    <w:multiLevelType w:val="hybridMultilevel"/>
    <w:tmpl w:val="740A0D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254521D"/>
    <w:multiLevelType w:val="multilevel"/>
    <w:tmpl w:val="DCC0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5719A"/>
    <w:multiLevelType w:val="multilevel"/>
    <w:tmpl w:val="E6E4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E85689"/>
    <w:multiLevelType w:val="hybridMultilevel"/>
    <w:tmpl w:val="310027D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D8F1AA2"/>
    <w:multiLevelType w:val="multilevel"/>
    <w:tmpl w:val="C8A60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527015">
    <w:abstractNumId w:val="19"/>
  </w:num>
  <w:num w:numId="2" w16cid:durableId="509954245">
    <w:abstractNumId w:val="0"/>
  </w:num>
  <w:num w:numId="3" w16cid:durableId="1387874227">
    <w:abstractNumId w:val="24"/>
  </w:num>
  <w:num w:numId="4" w16cid:durableId="367877529">
    <w:abstractNumId w:val="17"/>
  </w:num>
  <w:num w:numId="5" w16cid:durableId="1285767858">
    <w:abstractNumId w:val="10"/>
  </w:num>
  <w:num w:numId="6" w16cid:durableId="1724327579">
    <w:abstractNumId w:val="26"/>
  </w:num>
  <w:num w:numId="7" w16cid:durableId="546181374">
    <w:abstractNumId w:val="6"/>
  </w:num>
  <w:num w:numId="8" w16cid:durableId="1036661671">
    <w:abstractNumId w:val="5"/>
  </w:num>
  <w:num w:numId="9" w16cid:durableId="595288917">
    <w:abstractNumId w:val="15"/>
  </w:num>
  <w:num w:numId="10" w16cid:durableId="2098092714">
    <w:abstractNumId w:val="1"/>
  </w:num>
  <w:num w:numId="11" w16cid:durableId="595290006">
    <w:abstractNumId w:val="27"/>
  </w:num>
  <w:num w:numId="12" w16cid:durableId="1484547860">
    <w:abstractNumId w:val="13"/>
  </w:num>
  <w:num w:numId="13" w16cid:durableId="147940187">
    <w:abstractNumId w:val="11"/>
  </w:num>
  <w:num w:numId="14" w16cid:durableId="106707446">
    <w:abstractNumId w:val="18"/>
  </w:num>
  <w:num w:numId="15" w16cid:durableId="186528583">
    <w:abstractNumId w:val="22"/>
  </w:num>
  <w:num w:numId="16" w16cid:durableId="1088232136">
    <w:abstractNumId w:val="23"/>
  </w:num>
  <w:num w:numId="17" w16cid:durableId="1954899252">
    <w:abstractNumId w:val="4"/>
  </w:num>
  <w:num w:numId="18" w16cid:durableId="1913081024">
    <w:abstractNumId w:val="20"/>
  </w:num>
  <w:num w:numId="19" w16cid:durableId="975453642">
    <w:abstractNumId w:val="3"/>
  </w:num>
  <w:num w:numId="20" w16cid:durableId="1005865621">
    <w:abstractNumId w:val="12"/>
  </w:num>
  <w:num w:numId="21" w16cid:durableId="621308547">
    <w:abstractNumId w:val="7"/>
  </w:num>
  <w:num w:numId="22" w16cid:durableId="482476967">
    <w:abstractNumId w:val="29"/>
  </w:num>
  <w:num w:numId="23" w16cid:durableId="281306400">
    <w:abstractNumId w:val="16"/>
  </w:num>
  <w:num w:numId="24" w16cid:durableId="268507388">
    <w:abstractNumId w:val="9"/>
  </w:num>
  <w:num w:numId="25" w16cid:durableId="301691725">
    <w:abstractNumId w:val="2"/>
  </w:num>
  <w:num w:numId="26" w16cid:durableId="158347641">
    <w:abstractNumId w:val="8"/>
  </w:num>
  <w:num w:numId="27" w16cid:durableId="970289559">
    <w:abstractNumId w:val="25"/>
  </w:num>
  <w:num w:numId="28" w16cid:durableId="2121338402">
    <w:abstractNumId w:val="21"/>
  </w:num>
  <w:num w:numId="29" w16cid:durableId="226886230">
    <w:abstractNumId w:val="14"/>
  </w:num>
  <w:num w:numId="30" w16cid:durableId="119538700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85"/>
    <w:rsid w:val="00061068"/>
    <w:rsid w:val="00071E6B"/>
    <w:rsid w:val="001A7B1E"/>
    <w:rsid w:val="001F3778"/>
    <w:rsid w:val="00213476"/>
    <w:rsid w:val="00306A55"/>
    <w:rsid w:val="00453DB3"/>
    <w:rsid w:val="005C417C"/>
    <w:rsid w:val="006C595A"/>
    <w:rsid w:val="00803E87"/>
    <w:rsid w:val="008F5E52"/>
    <w:rsid w:val="009069E5"/>
    <w:rsid w:val="00A47D92"/>
    <w:rsid w:val="00AB7983"/>
    <w:rsid w:val="00B13744"/>
    <w:rsid w:val="00C465B0"/>
    <w:rsid w:val="00D54E85"/>
    <w:rsid w:val="00E02EAF"/>
    <w:rsid w:val="00EE0B1F"/>
    <w:rsid w:val="00FA4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48ED"/>
  <w15:chartTrackingRefBased/>
  <w15:docId w15:val="{601F02B1-4988-4C63-B4AE-5948E286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1E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72107">
      <w:bodyDiv w:val="1"/>
      <w:marLeft w:val="0"/>
      <w:marRight w:val="0"/>
      <w:marTop w:val="0"/>
      <w:marBottom w:val="0"/>
      <w:divBdr>
        <w:top w:val="none" w:sz="0" w:space="0" w:color="auto"/>
        <w:left w:val="none" w:sz="0" w:space="0" w:color="auto"/>
        <w:bottom w:val="none" w:sz="0" w:space="0" w:color="auto"/>
        <w:right w:val="none" w:sz="0" w:space="0" w:color="auto"/>
      </w:divBdr>
    </w:div>
    <w:div w:id="313611228">
      <w:bodyDiv w:val="1"/>
      <w:marLeft w:val="0"/>
      <w:marRight w:val="0"/>
      <w:marTop w:val="0"/>
      <w:marBottom w:val="0"/>
      <w:divBdr>
        <w:top w:val="none" w:sz="0" w:space="0" w:color="auto"/>
        <w:left w:val="none" w:sz="0" w:space="0" w:color="auto"/>
        <w:bottom w:val="none" w:sz="0" w:space="0" w:color="auto"/>
        <w:right w:val="none" w:sz="0" w:space="0" w:color="auto"/>
      </w:divBdr>
    </w:div>
    <w:div w:id="516503768">
      <w:bodyDiv w:val="1"/>
      <w:marLeft w:val="0"/>
      <w:marRight w:val="0"/>
      <w:marTop w:val="0"/>
      <w:marBottom w:val="0"/>
      <w:divBdr>
        <w:top w:val="none" w:sz="0" w:space="0" w:color="auto"/>
        <w:left w:val="none" w:sz="0" w:space="0" w:color="auto"/>
        <w:bottom w:val="none" w:sz="0" w:space="0" w:color="auto"/>
        <w:right w:val="none" w:sz="0" w:space="0" w:color="auto"/>
      </w:divBdr>
    </w:div>
    <w:div w:id="756947821">
      <w:bodyDiv w:val="1"/>
      <w:marLeft w:val="0"/>
      <w:marRight w:val="0"/>
      <w:marTop w:val="0"/>
      <w:marBottom w:val="0"/>
      <w:divBdr>
        <w:top w:val="none" w:sz="0" w:space="0" w:color="auto"/>
        <w:left w:val="none" w:sz="0" w:space="0" w:color="auto"/>
        <w:bottom w:val="none" w:sz="0" w:space="0" w:color="auto"/>
        <w:right w:val="none" w:sz="0" w:space="0" w:color="auto"/>
      </w:divBdr>
    </w:div>
    <w:div w:id="787940038">
      <w:bodyDiv w:val="1"/>
      <w:marLeft w:val="0"/>
      <w:marRight w:val="0"/>
      <w:marTop w:val="0"/>
      <w:marBottom w:val="0"/>
      <w:divBdr>
        <w:top w:val="none" w:sz="0" w:space="0" w:color="auto"/>
        <w:left w:val="none" w:sz="0" w:space="0" w:color="auto"/>
        <w:bottom w:val="none" w:sz="0" w:space="0" w:color="auto"/>
        <w:right w:val="none" w:sz="0" w:space="0" w:color="auto"/>
      </w:divBdr>
    </w:div>
    <w:div w:id="845900299">
      <w:bodyDiv w:val="1"/>
      <w:marLeft w:val="0"/>
      <w:marRight w:val="0"/>
      <w:marTop w:val="0"/>
      <w:marBottom w:val="0"/>
      <w:divBdr>
        <w:top w:val="none" w:sz="0" w:space="0" w:color="auto"/>
        <w:left w:val="none" w:sz="0" w:space="0" w:color="auto"/>
        <w:bottom w:val="none" w:sz="0" w:space="0" w:color="auto"/>
        <w:right w:val="none" w:sz="0" w:space="0" w:color="auto"/>
      </w:divBdr>
    </w:div>
    <w:div w:id="862135457">
      <w:bodyDiv w:val="1"/>
      <w:marLeft w:val="0"/>
      <w:marRight w:val="0"/>
      <w:marTop w:val="0"/>
      <w:marBottom w:val="0"/>
      <w:divBdr>
        <w:top w:val="none" w:sz="0" w:space="0" w:color="auto"/>
        <w:left w:val="none" w:sz="0" w:space="0" w:color="auto"/>
        <w:bottom w:val="none" w:sz="0" w:space="0" w:color="auto"/>
        <w:right w:val="none" w:sz="0" w:space="0" w:color="auto"/>
      </w:divBdr>
    </w:div>
    <w:div w:id="925111051">
      <w:bodyDiv w:val="1"/>
      <w:marLeft w:val="0"/>
      <w:marRight w:val="0"/>
      <w:marTop w:val="0"/>
      <w:marBottom w:val="0"/>
      <w:divBdr>
        <w:top w:val="none" w:sz="0" w:space="0" w:color="auto"/>
        <w:left w:val="none" w:sz="0" w:space="0" w:color="auto"/>
        <w:bottom w:val="none" w:sz="0" w:space="0" w:color="auto"/>
        <w:right w:val="none" w:sz="0" w:space="0" w:color="auto"/>
      </w:divBdr>
    </w:div>
    <w:div w:id="930963997">
      <w:bodyDiv w:val="1"/>
      <w:marLeft w:val="0"/>
      <w:marRight w:val="0"/>
      <w:marTop w:val="0"/>
      <w:marBottom w:val="0"/>
      <w:divBdr>
        <w:top w:val="none" w:sz="0" w:space="0" w:color="auto"/>
        <w:left w:val="none" w:sz="0" w:space="0" w:color="auto"/>
        <w:bottom w:val="none" w:sz="0" w:space="0" w:color="auto"/>
        <w:right w:val="none" w:sz="0" w:space="0" w:color="auto"/>
      </w:divBdr>
    </w:div>
    <w:div w:id="1058018260">
      <w:bodyDiv w:val="1"/>
      <w:marLeft w:val="0"/>
      <w:marRight w:val="0"/>
      <w:marTop w:val="0"/>
      <w:marBottom w:val="0"/>
      <w:divBdr>
        <w:top w:val="none" w:sz="0" w:space="0" w:color="auto"/>
        <w:left w:val="none" w:sz="0" w:space="0" w:color="auto"/>
        <w:bottom w:val="none" w:sz="0" w:space="0" w:color="auto"/>
        <w:right w:val="none" w:sz="0" w:space="0" w:color="auto"/>
      </w:divBdr>
    </w:div>
    <w:div w:id="1172182074">
      <w:bodyDiv w:val="1"/>
      <w:marLeft w:val="0"/>
      <w:marRight w:val="0"/>
      <w:marTop w:val="0"/>
      <w:marBottom w:val="0"/>
      <w:divBdr>
        <w:top w:val="none" w:sz="0" w:space="0" w:color="auto"/>
        <w:left w:val="none" w:sz="0" w:space="0" w:color="auto"/>
        <w:bottom w:val="none" w:sz="0" w:space="0" w:color="auto"/>
        <w:right w:val="none" w:sz="0" w:space="0" w:color="auto"/>
      </w:divBdr>
    </w:div>
    <w:div w:id="1244802730">
      <w:bodyDiv w:val="1"/>
      <w:marLeft w:val="0"/>
      <w:marRight w:val="0"/>
      <w:marTop w:val="0"/>
      <w:marBottom w:val="0"/>
      <w:divBdr>
        <w:top w:val="none" w:sz="0" w:space="0" w:color="auto"/>
        <w:left w:val="none" w:sz="0" w:space="0" w:color="auto"/>
        <w:bottom w:val="none" w:sz="0" w:space="0" w:color="auto"/>
        <w:right w:val="none" w:sz="0" w:space="0" w:color="auto"/>
      </w:divBdr>
    </w:div>
    <w:div w:id="1270164343">
      <w:bodyDiv w:val="1"/>
      <w:marLeft w:val="0"/>
      <w:marRight w:val="0"/>
      <w:marTop w:val="0"/>
      <w:marBottom w:val="0"/>
      <w:divBdr>
        <w:top w:val="none" w:sz="0" w:space="0" w:color="auto"/>
        <w:left w:val="none" w:sz="0" w:space="0" w:color="auto"/>
        <w:bottom w:val="none" w:sz="0" w:space="0" w:color="auto"/>
        <w:right w:val="none" w:sz="0" w:space="0" w:color="auto"/>
      </w:divBdr>
    </w:div>
    <w:div w:id="1293170512">
      <w:bodyDiv w:val="1"/>
      <w:marLeft w:val="0"/>
      <w:marRight w:val="0"/>
      <w:marTop w:val="0"/>
      <w:marBottom w:val="0"/>
      <w:divBdr>
        <w:top w:val="none" w:sz="0" w:space="0" w:color="auto"/>
        <w:left w:val="none" w:sz="0" w:space="0" w:color="auto"/>
        <w:bottom w:val="none" w:sz="0" w:space="0" w:color="auto"/>
        <w:right w:val="none" w:sz="0" w:space="0" w:color="auto"/>
      </w:divBdr>
    </w:div>
    <w:div w:id="1484008822">
      <w:bodyDiv w:val="1"/>
      <w:marLeft w:val="0"/>
      <w:marRight w:val="0"/>
      <w:marTop w:val="0"/>
      <w:marBottom w:val="0"/>
      <w:divBdr>
        <w:top w:val="none" w:sz="0" w:space="0" w:color="auto"/>
        <w:left w:val="none" w:sz="0" w:space="0" w:color="auto"/>
        <w:bottom w:val="none" w:sz="0" w:space="0" w:color="auto"/>
        <w:right w:val="none" w:sz="0" w:space="0" w:color="auto"/>
      </w:divBdr>
    </w:div>
    <w:div w:id="1540313094">
      <w:bodyDiv w:val="1"/>
      <w:marLeft w:val="0"/>
      <w:marRight w:val="0"/>
      <w:marTop w:val="0"/>
      <w:marBottom w:val="0"/>
      <w:divBdr>
        <w:top w:val="none" w:sz="0" w:space="0" w:color="auto"/>
        <w:left w:val="none" w:sz="0" w:space="0" w:color="auto"/>
        <w:bottom w:val="none" w:sz="0" w:space="0" w:color="auto"/>
        <w:right w:val="none" w:sz="0" w:space="0" w:color="auto"/>
      </w:divBdr>
    </w:div>
    <w:div w:id="1631788965">
      <w:bodyDiv w:val="1"/>
      <w:marLeft w:val="0"/>
      <w:marRight w:val="0"/>
      <w:marTop w:val="0"/>
      <w:marBottom w:val="0"/>
      <w:divBdr>
        <w:top w:val="none" w:sz="0" w:space="0" w:color="auto"/>
        <w:left w:val="none" w:sz="0" w:space="0" w:color="auto"/>
        <w:bottom w:val="none" w:sz="0" w:space="0" w:color="auto"/>
        <w:right w:val="none" w:sz="0" w:space="0" w:color="auto"/>
      </w:divBdr>
    </w:div>
    <w:div w:id="1837647303">
      <w:bodyDiv w:val="1"/>
      <w:marLeft w:val="0"/>
      <w:marRight w:val="0"/>
      <w:marTop w:val="0"/>
      <w:marBottom w:val="0"/>
      <w:divBdr>
        <w:top w:val="none" w:sz="0" w:space="0" w:color="auto"/>
        <w:left w:val="none" w:sz="0" w:space="0" w:color="auto"/>
        <w:bottom w:val="none" w:sz="0" w:space="0" w:color="auto"/>
        <w:right w:val="none" w:sz="0" w:space="0" w:color="auto"/>
      </w:divBdr>
    </w:div>
    <w:div w:id="1957515746">
      <w:bodyDiv w:val="1"/>
      <w:marLeft w:val="0"/>
      <w:marRight w:val="0"/>
      <w:marTop w:val="0"/>
      <w:marBottom w:val="0"/>
      <w:divBdr>
        <w:top w:val="none" w:sz="0" w:space="0" w:color="auto"/>
        <w:left w:val="none" w:sz="0" w:space="0" w:color="auto"/>
        <w:bottom w:val="none" w:sz="0" w:space="0" w:color="auto"/>
        <w:right w:val="none" w:sz="0" w:space="0" w:color="auto"/>
      </w:divBdr>
    </w:div>
    <w:div w:id="202763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力文 梁</dc:creator>
  <cp:keywords/>
  <dc:description/>
  <cp:lastModifiedBy>力文 梁</cp:lastModifiedBy>
  <cp:revision>5</cp:revision>
  <dcterms:created xsi:type="dcterms:W3CDTF">2024-12-01T15:28:00Z</dcterms:created>
  <dcterms:modified xsi:type="dcterms:W3CDTF">2024-12-04T08:36:00Z</dcterms:modified>
</cp:coreProperties>
</file>