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DA19E" w14:textId="1412EA09" w:rsidR="00EB56F6" w:rsidRDefault="005C14D1" w:rsidP="00E73F1B">
      <w:pPr>
        <w:pStyle w:val="1"/>
        <w:jc w:val="center"/>
      </w:pPr>
      <w:r>
        <w:t>《软件架构：架构模式、特征及实践指南》读书笔记</w:t>
      </w:r>
    </w:p>
    <w:p w14:paraId="34A914F7" w14:textId="7ED998C9" w:rsidR="0004557D" w:rsidRPr="0004557D" w:rsidRDefault="0004557D" w:rsidP="0004557D">
      <w:pPr>
        <w:jc w:val="center"/>
        <w:rPr>
          <w:b/>
          <w:bCs/>
        </w:rPr>
      </w:pPr>
      <w:r w:rsidRPr="0004557D">
        <w:rPr>
          <w:rFonts w:hint="eastAsia"/>
          <w:b/>
          <w:bCs/>
        </w:rPr>
        <w:t>2</w:t>
      </w:r>
      <w:r w:rsidRPr="0004557D">
        <w:rPr>
          <w:b/>
          <w:bCs/>
        </w:rPr>
        <w:t>022141461108-</w:t>
      </w:r>
      <w:r w:rsidRPr="0004557D">
        <w:rPr>
          <w:rFonts w:hint="eastAsia"/>
          <w:b/>
          <w:bCs/>
        </w:rPr>
        <w:t>唐聖雄-软件学院</w:t>
      </w:r>
    </w:p>
    <w:p w14:paraId="752F8F4B" w14:textId="77777777" w:rsidR="00273174" w:rsidRDefault="00273174" w:rsidP="00273174">
      <w:pPr>
        <w:pStyle w:val="2"/>
      </w:pPr>
      <w:r>
        <w:t>简介</w:t>
      </w:r>
    </w:p>
    <w:p w14:paraId="3C99297B" w14:textId="5B862FB4" w:rsidR="00273174" w:rsidRDefault="00273174" w:rsidP="003122F5">
      <w:pPr>
        <w:pStyle w:val="a3"/>
        <w:ind w:firstLine="420"/>
      </w:pPr>
      <w:r>
        <w:t>《软件架构：架构模式、特征及实践指南》是一本深入浅出地介绍软件架构的经典著作。作者Mark Richards和Neal Ford两位资深架构师，通过丰富的实战经验和深入的理论分析，为读者呈现了一幅全面、清晰的软件架构蓝图。</w:t>
      </w:r>
    </w:p>
    <w:p w14:paraId="45E0F4D7" w14:textId="048A08AC" w:rsidR="00865D2C" w:rsidRDefault="006C679B" w:rsidP="006C679B">
      <w:pPr>
        <w:pStyle w:val="2"/>
      </w:pPr>
      <w:r>
        <w:rPr>
          <w:rFonts w:hint="eastAsia"/>
        </w:rPr>
        <w:t>核心观点</w:t>
      </w:r>
    </w:p>
    <w:p w14:paraId="3E7B6C00" w14:textId="66FFC8A8" w:rsidR="006C679B" w:rsidRPr="006C679B" w:rsidRDefault="006C679B" w:rsidP="006C679B">
      <w:pPr>
        <w:pStyle w:val="whitespace-pre-wrap"/>
        <w:ind w:firstLine="420"/>
      </w:pPr>
      <w:r w:rsidRPr="006C679B">
        <w:t>《软件架构：架构模式、特征及实践指南》一书深入浅出地探讨了软件架构的方方面面。作者强调，软件架构既是一门艺术，也是一门科学。</w:t>
      </w:r>
      <w:proofErr w:type="gramStart"/>
      <w:r w:rsidRPr="006C679B">
        <w:t>架构师</w:t>
      </w:r>
      <w:proofErr w:type="gramEnd"/>
      <w:r w:rsidRPr="006C679B">
        <w:t>需要在创造性的设计和严谨的工程方法之间找到平衡点。书中特别指出，不存在适用于所有场景的“银弹”，</w:t>
      </w:r>
      <w:proofErr w:type="gramStart"/>
      <w:r w:rsidRPr="006C679B">
        <w:t>架构师</w:t>
      </w:r>
      <w:proofErr w:type="gramEnd"/>
      <w:r w:rsidRPr="006C679B">
        <w:t>必须根据具体的业务需求和技术环境，选择合适的架构模式。此外，作者还强调了架构的演进性，即随着业务的发展和技术的进步，架构需要不断调整和优化。更重要的是，这本书超越了技术的范畴，将架构与组织、流程和人员联系起来，强调了架构设计需要考虑的诸多非技术因素。</w:t>
      </w:r>
    </w:p>
    <w:p w14:paraId="6A844BB7" w14:textId="534A114A" w:rsidR="00EB56F6" w:rsidRPr="00273174" w:rsidRDefault="00865D2C" w:rsidP="00273174">
      <w:pPr>
        <w:pStyle w:val="2"/>
      </w:pPr>
      <w:r>
        <w:rPr>
          <w:rFonts w:hint="eastAsia"/>
        </w:rPr>
        <w:t>部分</w:t>
      </w:r>
      <w:r w:rsidR="00273174">
        <w:rPr>
          <w:rFonts w:hint="eastAsia"/>
        </w:rPr>
        <w:t>内容</w:t>
      </w:r>
    </w:p>
    <w:p w14:paraId="361FE3AB" w14:textId="60F39B93" w:rsidR="00EB56F6" w:rsidRPr="00273174" w:rsidRDefault="002D6F87" w:rsidP="00273174">
      <w:pPr>
        <w:pStyle w:val="3"/>
      </w:pPr>
      <w:r>
        <w:t>分层架构风格</w:t>
      </w:r>
    </w:p>
    <w:p w14:paraId="255FBC58" w14:textId="34D34EE3" w:rsidR="00EB56F6" w:rsidRDefault="00EB56F6" w:rsidP="002D6F87">
      <w:pPr>
        <w:pStyle w:val="whitespace-pre-wrap"/>
        <w:ind w:firstLine="420"/>
      </w:pPr>
      <w:r>
        <w:t>分层架构是软件设计中最常见和最广泛采用的架构模式之一。该章节深入探讨了分层架构的核心概念、优势、局限性以及实践建议。</w:t>
      </w:r>
    </w:p>
    <w:p w14:paraId="29862E03" w14:textId="6A2A82DF" w:rsidR="002E309D" w:rsidRDefault="002E309D" w:rsidP="002D6F87">
      <w:pPr>
        <w:pStyle w:val="whitespace-pre-wrap"/>
        <w:ind w:firstLine="420"/>
      </w:pPr>
      <w:r w:rsidRPr="002E309D">
        <w:t xml:space="preserve">分层架构，也称为n层架构，是最常见的架构风格之一。这种风格的架构是大多数应用 程序事实上的标准，主要是因为它简单、常见和低成本。根据康威定律，使用这种方法 开发应用程序也是顺其自然的。按照定律的描述，组织所设计的系统是其自身组织结构 的一种体现。在大多数组织中，有用户界面 </w:t>
      </w:r>
      <w:r>
        <w:t>/</w:t>
      </w:r>
      <w:r w:rsidRPr="002E309D">
        <w:t>(UI)开发人员、后端开发人员、规则开发 人员和数据库专家 (DBA)。这些组织层级与传统的分层架构的层级相对应，使其成为许 多业务应用程序的自然选择。分层架构风格也会落入几种架构反模式， 包括潜在的架构</w:t>
      </w:r>
      <w:proofErr w:type="gramStart"/>
      <w:r w:rsidRPr="002E309D">
        <w:t>反模式</w:t>
      </w:r>
      <w:proofErr w:type="gramEnd"/>
      <w:r w:rsidRPr="002E309D">
        <w:t>和无意识</w:t>
      </w:r>
      <w:r w:rsidRPr="002E309D">
        <w:lastRenderedPageBreak/>
        <w:t>的架构反模式。如果开发人员或</w:t>
      </w:r>
      <w:proofErr w:type="gramStart"/>
      <w:r w:rsidRPr="002E309D">
        <w:t>架构师</w:t>
      </w:r>
      <w:proofErr w:type="gramEnd"/>
      <w:r w:rsidRPr="002E309D">
        <w:t>不确定他们使用的是哪种架构， 或者敏捷开发团队</w:t>
      </w:r>
      <w:r w:rsidR="00122E98">
        <w:rPr>
          <w:rFonts w:hint="eastAsia"/>
        </w:rPr>
        <w:t>“</w:t>
      </w:r>
      <w:r w:rsidRPr="002E309D">
        <w:t>刚刚开始编码”，那么很有可能他们正在使用分层架构。</w:t>
      </w:r>
    </w:p>
    <w:p w14:paraId="7BEB9C5F" w14:textId="46C00C25" w:rsidR="00686E94" w:rsidRDefault="00686E94" w:rsidP="002D6F87">
      <w:pPr>
        <w:pStyle w:val="whitespace-pre-wrap"/>
        <w:ind w:firstLine="420"/>
      </w:pPr>
      <w:r>
        <w:t>分层架构中的组件以逻辑水平分层的方式组织起来，每个分层在应用程序中扮演特定的角色（例如表示逻辑或业务逻辑）。尽管对于分层</w:t>
      </w:r>
      <w:proofErr w:type="gramStart"/>
      <w:r>
        <w:t>的数址和</w:t>
      </w:r>
      <w:proofErr w:type="gramEnd"/>
      <w:r>
        <w:t>类型没有特定的限制，但是大多数分层架构由四个标准层组成：展示层、业务层、持久层和数据库层。在某些情况下，业务层和持久层组合成单个业务层，特别是当持久逻辑（如SQL或 HSQL) 嵌入业务层组件中时。因此，较小的应用程序可能只有三层，而较大和更复杂的业务应用程序可能包含五层或更多层。</w:t>
      </w:r>
    </w:p>
    <w:p w14:paraId="59E0C976" w14:textId="77777777" w:rsidR="00686E94" w:rsidRDefault="00686E94" w:rsidP="002D6F87">
      <w:pPr>
        <w:pStyle w:val="whitespace-pre-wrap"/>
        <w:ind w:firstLine="420"/>
      </w:pPr>
      <w:r>
        <w:t xml:space="preserve">分层架构的每一层在架构中都有特定的角色和职责。例如，表示层将负责处理所有用户界面和浏览器通信逻辑，而业务层将负责执行与请求关联的特定业务规则。架构中的每一层围绕需要完成的工作形成一个抽象，以满足特定的业务请求。例如，表示层不需要知道或担心如何获取客户数据。它只需要在屏幕上以特定的格式显示该信息。类似地，业务层不需要关心如何格式化客户数据以便在屏幕上显示，甚至不需要关心客户数据来自何处。它只需要从持久层获取数据，对数据执行业务逻辑（例如计算值或聚合数据），并将该信息传递到展示层。 </w:t>
      </w:r>
    </w:p>
    <w:p w14:paraId="7DC1C2D9" w14:textId="77777777" w:rsidR="00686E94" w:rsidRDefault="00686E94" w:rsidP="002D6F87">
      <w:pPr>
        <w:pStyle w:val="whitespace-pre-wrap"/>
        <w:ind w:firstLine="420"/>
      </w:pPr>
      <w:r>
        <w:t xml:space="preserve">分层架构中的关注点分离使得在架构中构建有效的角色和职责模型变得很容易。特定层中的组件在范围上受到限制，只处理与该层相关的逻辑。例如，表示层中的组件只处理表示逻辑，而驻留在业务层中的组件只处理业务逻辑。这允许开发人员利用他们的特殊技术专长来关注领域的技术方面（例如表示逻辑或持久逻辑）。然而，这种好处的折中是缺乏整体的敏捷性（快速响应变化的能力）。 </w:t>
      </w:r>
    </w:p>
    <w:p w14:paraId="509EBA16" w14:textId="427BEE63" w:rsidR="00686E94" w:rsidRDefault="00686E94" w:rsidP="002D6F87">
      <w:pPr>
        <w:pStyle w:val="whitespace-pre-wrap"/>
        <w:ind w:firstLine="420"/>
      </w:pPr>
      <w:r>
        <w:t>分层架构是一种技术分区的架构（与领域分区的架构相反）。组件不是按领域（如客户）分组的，而是按其在架构中的技术角色（如表示或业务）分组的。因此，任何特定的业务领域都分布在架构的所有层中。例如，“客户＂域包含在展示层、业务层、规则层、服务层和数据库层中，因此很难对该域进行更改。因此，领域驱动设计方法不适合分层架构。</w:t>
      </w:r>
    </w:p>
    <w:p w14:paraId="27753218" w14:textId="6E07CC27" w:rsidR="005C14D1" w:rsidRPr="00686E94" w:rsidRDefault="005C14D1" w:rsidP="002D6F87">
      <w:pPr>
        <w:pStyle w:val="whitespace-pre-wrap"/>
        <w:ind w:firstLine="420"/>
      </w:pPr>
      <w:r>
        <w:t>分层架构中的每一层既可以是封闭的，也可以是开放的。封闭层意味着当一个请求自顶向下从一个层传递到另一个层时，请求不能跳过任何层，而是必须通过它下面的层才能到达下一层。例如，在封闭的分层架构中，来自展示层的请求必须首先经过业务层，然后到达持久层，最后到达数据库层。</w:t>
      </w:r>
    </w:p>
    <w:p w14:paraId="18755453" w14:textId="77777777" w:rsidR="00EB56F6" w:rsidRDefault="00EB56F6" w:rsidP="002D6F87">
      <w:pPr>
        <w:pStyle w:val="whitespace-pre-wrap"/>
        <w:ind w:firstLine="420"/>
      </w:pPr>
      <w:r>
        <w:t>在分层架构中，层的划分需要遵循一定的原则。首先是职责单一原则，每一层都应该有明确</w:t>
      </w:r>
      <w:proofErr w:type="gramStart"/>
      <w:r>
        <w:t>且独特</w:t>
      </w:r>
      <w:proofErr w:type="gramEnd"/>
      <w:r>
        <w:t>的职责；其次是内聚性原则，层内的组件应该紧密相关；最后是松耦合原则，层与层之间的依赖应该尽可能少。书中特别强调了"关闭原则"的重要性，即某些层可以被设置为"封闭的"，这意味着来自上层的请求必须严格按照该层定义的接口进行，不能</w:t>
      </w:r>
      <w:proofErr w:type="gramStart"/>
      <w:r>
        <w:t>跨层访问</w:t>
      </w:r>
      <w:proofErr w:type="gramEnd"/>
      <w:r>
        <w:t>更下层的组件。这种限制有助于保持架构的整洁性和可维护性。</w:t>
      </w:r>
    </w:p>
    <w:p w14:paraId="6830BF74" w14:textId="77777777" w:rsidR="00EB56F6" w:rsidRDefault="00EB56F6" w:rsidP="002D6F87">
      <w:pPr>
        <w:pStyle w:val="whitespace-pre-wrap"/>
        <w:ind w:firstLine="420"/>
      </w:pPr>
      <w:r>
        <w:lastRenderedPageBreak/>
        <w:t>分层架构的优势在于其简单性</w:t>
      </w:r>
      <w:proofErr w:type="gramStart"/>
      <w:r>
        <w:t>和易理解</w:t>
      </w:r>
      <w:proofErr w:type="gramEnd"/>
      <w:r>
        <w:t>性。由于每一层都有明确的职责边界，开发团队可以更容易地理解系统结构，新成员的入职培训也更为简单。此外，分层架构支持关注点分离，使得不同层的开发、测试和维护可以相对独立进行。这种架构还具有良好的可测试性，每一层都可以独立进行单元测试，通过模拟相邻层的接口来验证功能正确性。</w:t>
      </w:r>
    </w:p>
    <w:p w14:paraId="312DB409" w14:textId="77777777" w:rsidR="00EB56F6" w:rsidRDefault="00EB56F6" w:rsidP="002D6F87">
      <w:pPr>
        <w:pStyle w:val="whitespace-pre-wrap"/>
        <w:ind w:firstLine="420"/>
      </w:pPr>
      <w:r>
        <w:t>然而，分层架构也存在一些局限性。最明显的是性能开销，由于请求需要经过多个层次的处理，可能会导致较高的延迟。另外，过度遵循分层原则可能导致系统过于僵化，不适合需要快速响应变化的业务场景。书中指出，有时候为了性能考虑，可以适当放松层间访问的限制，允许特定场景下</w:t>
      </w:r>
      <w:proofErr w:type="gramStart"/>
      <w:r>
        <w:t>的跨层调用</w:t>
      </w:r>
      <w:proofErr w:type="gramEnd"/>
      <w:r>
        <w:t>，但这需要在架构灵活性和规范性之间找到平衡点。</w:t>
      </w:r>
    </w:p>
    <w:p w14:paraId="41609084" w14:textId="77777777" w:rsidR="00EB56F6" w:rsidRDefault="00EB56F6" w:rsidP="002D6F87">
      <w:pPr>
        <w:pStyle w:val="whitespace-pre-wrap"/>
        <w:ind w:firstLine="420"/>
      </w:pPr>
      <w:r>
        <w:t>在实践指导方面，书中提供了几个重要建议。首先，层的数量应该根据实际需求来确定，不是越多越好。过多的层次会增加系统复杂度，带来不必要的性能开销。其次，在设计层与层之间的接口时，应该注重接口的稳定性和清晰性，避免频繁变动。最后，要注意处理层之间的异常传递，确保异常能够被适当地捕获和处理，不会影响整个系统的稳定性。</w:t>
      </w:r>
    </w:p>
    <w:p w14:paraId="3094EA3A" w14:textId="77777777" w:rsidR="00EB56F6" w:rsidRDefault="00EB56F6" w:rsidP="002D6F87">
      <w:pPr>
        <w:pStyle w:val="whitespace-pre-wrap"/>
        <w:ind w:firstLine="420"/>
      </w:pPr>
      <w:r>
        <w:t>分层架构特别适合于企业级应用系统的开发。这类系统通常业务逻辑复杂，需要长期维护，而分层架构的清晰结构和良好的可维护性正好满足这些需求。在实际应用中，可以根据具体情况对分层架构进行调整和优化，例如引入缓存层来提升性能，或者合并某些层来简化结构。</w:t>
      </w:r>
    </w:p>
    <w:p w14:paraId="5BEA777A" w14:textId="2290F2B5" w:rsidR="00EB56F6" w:rsidRDefault="00EB56F6" w:rsidP="002D6F87">
      <w:pPr>
        <w:pStyle w:val="whitespace-pre-wrap"/>
        <w:ind w:firstLine="420"/>
      </w:pPr>
      <w:r>
        <w:t>分层架构是一种经典且实用的架构风格，它通过清晰的层次划分和严格的依赖管理，帮助开发团队构建可维护、可扩展的软件系统。虽然存在一些局限性，但通过合理的设计和灵活的应用，分层架构仍然是许多企业级应用的首选架构模式。</w:t>
      </w:r>
    </w:p>
    <w:p w14:paraId="2DBBD9DB" w14:textId="534085BB" w:rsidR="00462D90" w:rsidRDefault="004B5107" w:rsidP="004B5107">
      <w:pPr>
        <w:pStyle w:val="3"/>
      </w:pPr>
      <w:r>
        <w:rPr>
          <w:rFonts w:hint="eastAsia"/>
        </w:rPr>
        <w:t>管道风格</w:t>
      </w:r>
    </w:p>
    <w:p w14:paraId="0682D03D" w14:textId="59BF667E" w:rsidR="0083514C" w:rsidRDefault="0083514C" w:rsidP="0083514C">
      <w:pPr>
        <w:pStyle w:val="whitespace-pre-wrap"/>
        <w:ind w:firstLine="420"/>
      </w:pPr>
      <w:r>
        <w:t>管道架构风格是一种以数据流为核心的软件设计模式，其基本思想是将复杂的处理过程拆解为一系列独立的任务模块，每个模块专注于处理特定任务，并通过管道（Pipeline）将这些模块连接起来。管道架构的一个显著特征是数据流动的单向性：数据从输入端进入，依次经过每个模块处理，最终在输出端完成任务。这种设计类似于Unix系统中的“管道和过滤器”模式，强调将复杂任务分解为多个可复用的小型处理单元。</w:t>
      </w:r>
    </w:p>
    <w:p w14:paraId="637B7532" w14:textId="77777777" w:rsidR="0083514C" w:rsidRDefault="0083514C" w:rsidP="0083514C">
      <w:pPr>
        <w:pStyle w:val="whitespace-pre-wrap"/>
        <w:ind w:firstLine="420"/>
      </w:pPr>
      <w:r>
        <w:t>在本章中，作者首先阐述了管道架构风格的基本原理和组成部分。一个典型的管道架构系统通常由两个核心组件构成：</w:t>
      </w:r>
      <w:r w:rsidRPr="0083514C">
        <w:rPr>
          <w:b/>
          <w:bCs/>
        </w:rPr>
        <w:t>过滤器（Filter）和管道（Pipeline）</w:t>
      </w:r>
      <w:r>
        <w:t>。过滤器是独立的计算单元，它们完成特定的数据处理操作，如清洗、转换或格式化数据。管道则充当数据流的桥梁，将数据从一个过滤器传递到下一个过滤器。书中指出，这种模块化设计能够提高系统的可扩展性和可维护性，因为开发者可以轻松地增删或替换过滤器，而无需对整个系统进行修改。</w:t>
      </w:r>
    </w:p>
    <w:p w14:paraId="124BF27B" w14:textId="77777777" w:rsidR="0083514C" w:rsidRDefault="0083514C" w:rsidP="0083514C">
      <w:pPr>
        <w:pStyle w:val="whitespace-pre-wrap"/>
        <w:ind w:firstLine="420"/>
      </w:pPr>
      <w:r>
        <w:lastRenderedPageBreak/>
        <w:t>在管道架构的优点部分，作者强调了这种架构在解耦和并行处理方面的显著优势。首先，管道架构使得每个过滤器可以独立开发、测试和部署，从而降低了模块间的耦合性。其次，由于过滤器之间的通信是通过数据流完成的，因此可以轻松实现并行处理，从而提高系统的性能。例如，在视频处理或数据分析等领域，管道架构可以通过并行执行多个任务显著缩短处理时间。此外，管道架构的简单性和模块化特点也使其非常适合需要快速迭代的场景，例如数据处理流水线、实时日志分析等。</w:t>
      </w:r>
    </w:p>
    <w:p w14:paraId="06A22111" w14:textId="77777777" w:rsidR="0083514C" w:rsidRDefault="0083514C" w:rsidP="0083514C">
      <w:pPr>
        <w:pStyle w:val="whitespace-pre-wrap"/>
        <w:ind w:firstLine="420"/>
      </w:pPr>
      <w:r>
        <w:t>然而，本章也客观分析了管道架构的局限性。作者指出，管道架构的效率很大程度上取决于管道中各个过滤器的性能，如果某个过滤器成为瓶颈，整个系统的吞吐量将受到影响。此外，在需要频繁改变数据流动方向或动态调整处理逻辑的场景中，管道架构可能显得不够灵活。此外，为了实现过滤器之间的解耦，管道架构通常依赖于通用的数据格式，这可能导致数据序列化和反序列化的开销，尤其在大规模数据处理场景中表现尤为明显。</w:t>
      </w:r>
    </w:p>
    <w:p w14:paraId="14DB4E7D" w14:textId="77777777" w:rsidR="0083514C" w:rsidRDefault="0083514C" w:rsidP="0083514C">
      <w:pPr>
        <w:pStyle w:val="whitespace-pre-wrap"/>
        <w:ind w:firstLine="420"/>
      </w:pPr>
      <w:r>
        <w:t>书中通过案例分析展示了管道架构在实际应用中的典型场景。一个典型的例子是图像处理流水线，图像从输入设备（如相机）采集后，依次经过预处理、特征提取和分类等多个阶段，最终生成可用结果。每个阶段都可以看作一个过滤器，而管道则连接这些过滤器以完成数据流转。类似地，管道架构在音频处理、日志分析、数据清洗等领域也有广泛应用。本章的一个重点是，管道架构非常适合任务明确且流程固定的场景，而对于需要高度灵活性和复杂数据交互的系统，则应慎重选择。</w:t>
      </w:r>
    </w:p>
    <w:p w14:paraId="3C5EC590" w14:textId="77777777" w:rsidR="0083514C" w:rsidRDefault="0083514C" w:rsidP="0083514C">
      <w:pPr>
        <w:pStyle w:val="whitespace-pre-wrap"/>
        <w:ind w:firstLine="420"/>
      </w:pPr>
      <w:r>
        <w:t>最后，作者提供了实现管道架构的一些最佳实践建议。例如，在设计过滤器时，应确保其具有高内聚性和独立性，避免对上下游过滤器的实现细节产生依赖。此外，为了提高系统的性能和</w:t>
      </w:r>
      <w:proofErr w:type="gramStart"/>
      <w:r>
        <w:t>可</w:t>
      </w:r>
      <w:proofErr w:type="gramEnd"/>
      <w:r>
        <w:t>扩展性，可以考虑采用异步管道机制，即在管道中加入消息队列或</w:t>
      </w:r>
      <w:proofErr w:type="gramStart"/>
      <w:r>
        <w:t>流处理</w:t>
      </w:r>
      <w:proofErr w:type="gramEnd"/>
      <w:r>
        <w:t xml:space="preserve">框架（如Kafka、Apache </w:t>
      </w:r>
      <w:proofErr w:type="spellStart"/>
      <w:r>
        <w:t>Flink</w:t>
      </w:r>
      <w:proofErr w:type="spellEnd"/>
      <w:r>
        <w:t>等），以减少过滤器之间的直接依赖并实现任务的并行处理。</w:t>
      </w:r>
    </w:p>
    <w:p w14:paraId="6D572F46" w14:textId="7D80B4EA" w:rsidR="004B5107" w:rsidRDefault="00D04B07" w:rsidP="00D04B07">
      <w:pPr>
        <w:pStyle w:val="3"/>
      </w:pPr>
      <w:r>
        <w:rPr>
          <w:rFonts w:hint="eastAsia"/>
        </w:rPr>
        <w:t>微内核架构</w:t>
      </w:r>
    </w:p>
    <w:p w14:paraId="2DC26C4F" w14:textId="49B4DD1A" w:rsidR="00581CD0" w:rsidRDefault="00581CD0" w:rsidP="00581CD0">
      <w:pPr>
        <w:pStyle w:val="whitespace-pre-wrap"/>
        <w:ind w:firstLine="420"/>
      </w:pPr>
      <w:r w:rsidRPr="00581CD0">
        <w:t>微内核架构风格（也称为插件架构）自几十年前发明以来一直被广泛使用。这种架构 风格非常适合</w:t>
      </w:r>
      <w:proofErr w:type="gramStart"/>
      <w:r w:rsidRPr="00581CD0">
        <w:t>基千产品</w:t>
      </w:r>
      <w:proofErr w:type="gramEnd"/>
      <w:r w:rsidRPr="00581CD0">
        <w:t>的应用程序（打包并作为单个、独立的部署提供下载和安装，通常作为第三方产品安装在客户的站点上），但也广泛用于许多非产品定制业务应用程序中。</w:t>
      </w:r>
    </w:p>
    <w:p w14:paraId="783E0EFA" w14:textId="611996FE" w:rsidR="00D04B07" w:rsidRPr="00D04B07" w:rsidRDefault="00D04B07" w:rsidP="00581CD0">
      <w:pPr>
        <w:pStyle w:val="whitespace-pre-wrap"/>
        <w:ind w:firstLine="420"/>
      </w:pPr>
      <w:r w:rsidRPr="00D04B07">
        <w:t>微内核架构（Microkernel Architecture）是一种以“核心系统 + 插件模块”模式为基础的软件架构风格，其核心思想是通过将系统的核心功能和</w:t>
      </w:r>
      <w:proofErr w:type="gramStart"/>
      <w:r w:rsidRPr="00D04B07">
        <w:t>可</w:t>
      </w:r>
      <w:proofErr w:type="gramEnd"/>
      <w:r w:rsidRPr="00D04B07">
        <w:t>扩展功能分离，来实现系统的灵活性和</w:t>
      </w:r>
      <w:proofErr w:type="gramStart"/>
      <w:r w:rsidRPr="00D04B07">
        <w:t>可</w:t>
      </w:r>
      <w:proofErr w:type="gramEnd"/>
      <w:r w:rsidRPr="00D04B07">
        <w:t>扩展性。书中从概念入手，解释了微内核架构的基本构成：核心（Kernel）负责提供最基本的功能，如资源管理、通信机制和系统初始化，而插件模块（Plug-ins）则提供额外的功能，这些功能可以根据需求动态加载和卸载。这样的设计使得微内核架构特别适合那些需要灵活应对需求变化、功能扩展频繁的场景，例如操作系统、开发工具以及某些企业级系统。</w:t>
      </w:r>
    </w:p>
    <w:p w14:paraId="7FD174E4" w14:textId="77777777" w:rsidR="00D04B07" w:rsidRPr="00D04B07" w:rsidRDefault="00D04B07" w:rsidP="00D04B07">
      <w:pPr>
        <w:pStyle w:val="whitespace-pre-wrap"/>
        <w:ind w:firstLine="420"/>
      </w:pPr>
      <w:r w:rsidRPr="00D04B07">
        <w:lastRenderedPageBreak/>
        <w:t>书中详细探讨了微内核架构的优点。首先，它极大地提升了系统的灵活性，开发者可以根据需求快速添加或移除插件，而无需修改核心系统。其次，微内核架构通过插件模块的分离，实现了系统的高度模块化，从而使得不同团队可以独立开发插件，减少了开发过程中的耦合性和依赖性。此外，由于插件模块的可选性，微内核架构能够根据用户需求定制系统，从而提升了用户体验。例如，许多现代文本编辑器（如VS Code）通过插件机制支持不同的语言或功能扩展，使得用户可以根据自己的需要打造个性化的开发环境。</w:t>
      </w:r>
    </w:p>
    <w:p w14:paraId="217E5A92" w14:textId="6C131074" w:rsidR="00D04B07" w:rsidRPr="00D04B07" w:rsidRDefault="00D04B07" w:rsidP="00D04B07">
      <w:pPr>
        <w:pStyle w:val="whitespace-pre-wrap"/>
        <w:ind w:firstLine="420"/>
      </w:pPr>
      <w:r w:rsidRPr="00D04B07">
        <w:t>书中也指出了微内核架构的局限性。首先，核心与插件之间的通信和协调可能会引入额外的复杂性，尤其是在插件数量众多且依赖关系复杂的情况下。其次，由于插件机制的动态性，系统的性能可能受到影响，特别是在加载或初始化插件时需要额外的开销。此外，安全性也是微内核架构面临的一个重要挑战。插件作为外部扩展模块，可能会引入潜在的安全风险，因此需要在设计和实现中采取严格的安全措施。</w:t>
      </w:r>
    </w:p>
    <w:p w14:paraId="076563BE" w14:textId="77777777" w:rsidR="00D04B07" w:rsidRPr="00D04B07" w:rsidRDefault="00D04B07" w:rsidP="00D04B07">
      <w:pPr>
        <w:pStyle w:val="whitespace-pre-wrap"/>
        <w:ind w:firstLine="420"/>
      </w:pPr>
      <w:r w:rsidRPr="00D04B07">
        <w:t>书中通过多个实际案例进一步说明了微内核架构的应用场景。一个典型的例子是操作系统，尤其是以微内核设计的系统（如</w:t>
      </w:r>
      <w:proofErr w:type="spellStart"/>
      <w:r w:rsidRPr="00D04B07">
        <w:t>Minix</w:t>
      </w:r>
      <w:proofErr w:type="spellEnd"/>
      <w:r w:rsidRPr="00D04B07">
        <w:t>和QNX）。在这些系统中，微内核负责最基本的功能（</w:t>
      </w:r>
      <w:proofErr w:type="gramStart"/>
      <w:r w:rsidRPr="00D04B07">
        <w:t>如进程</w:t>
      </w:r>
      <w:proofErr w:type="gramEnd"/>
      <w:r w:rsidRPr="00D04B07">
        <w:t>管理、内存管理和设备通信），而其他功能（如文件系统、网络协议）则通过插件实现。此外，企业级应用中的某些定制化系统也采用了微内核架构。例如，商业规则引擎可以通过插件机制加载不同的规则集，以满足特定行业或用户的需求。另一个值得注意的例子是开发工具（如IDE），它们通常通过插件机制实现语言支持、代码分析和调试功能，从而为开发者提供高度可扩展的工作环境。</w:t>
      </w:r>
    </w:p>
    <w:p w14:paraId="2E56EE27" w14:textId="724A2C2B" w:rsidR="00D04B07" w:rsidRPr="00D04B07" w:rsidRDefault="00D04B07" w:rsidP="00D04B07">
      <w:pPr>
        <w:pStyle w:val="whitespace-pre-wrap"/>
        <w:ind w:firstLine="420"/>
      </w:pPr>
      <w:r w:rsidRPr="00D04B07">
        <w:t>最后，作者为实现微内核架构提供了一些设计建议。首先，在设计核心系统时，要确保核心保持精简和高效，只包含系统运行所必需的功能。其次，核心与插件之间的通信机制应尽可能简单且高效，以避免引入不必要的复杂性。作者还强调了插件模块的设计应尽量保持独立性，以减少模块之间的耦合，并建议使用标准化的接口来实现核心与插件的交互。</w:t>
      </w:r>
    </w:p>
    <w:p w14:paraId="6D7BE456" w14:textId="270F9D1E" w:rsidR="00345506" w:rsidRDefault="00B07C98" w:rsidP="00B07C98">
      <w:pPr>
        <w:pStyle w:val="2"/>
      </w:pPr>
      <w:r>
        <w:rPr>
          <w:rFonts w:hint="eastAsia"/>
        </w:rPr>
        <w:t>理解与感悟</w:t>
      </w:r>
    </w:p>
    <w:p w14:paraId="1D0B5993" w14:textId="1CFA7FA4" w:rsidR="00B07C98" w:rsidRPr="00B07C98" w:rsidRDefault="00B07C98" w:rsidP="00B07C98">
      <w:pPr>
        <w:pStyle w:val="whitespace-pre-wrap"/>
        <w:ind w:firstLine="420"/>
      </w:pPr>
      <w:r>
        <w:t>《软件架构：架构模式、特征及实践指南》这本书为我提供了一个全面的软件架构视角。它强调了架构设计的重要性，并为</w:t>
      </w:r>
      <w:proofErr w:type="gramStart"/>
      <w:r>
        <w:t>架构师提供</w:t>
      </w:r>
      <w:proofErr w:type="gramEnd"/>
      <w:r>
        <w:t>了许多实用的指导原则。通过学习这本书，我可以更好地理解软件架构的本质，提高自己的架构设计能力。</w:t>
      </w:r>
    </w:p>
    <w:sectPr w:rsidR="00B07C98" w:rsidRPr="00B07C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02"/>
    <w:rsid w:val="0004557D"/>
    <w:rsid w:val="00122E98"/>
    <w:rsid w:val="00273174"/>
    <w:rsid w:val="002D6F87"/>
    <w:rsid w:val="002E309D"/>
    <w:rsid w:val="003122F5"/>
    <w:rsid w:val="00345506"/>
    <w:rsid w:val="00462D90"/>
    <w:rsid w:val="004B5107"/>
    <w:rsid w:val="00553CE3"/>
    <w:rsid w:val="00581CD0"/>
    <w:rsid w:val="005C14D1"/>
    <w:rsid w:val="00686E94"/>
    <w:rsid w:val="006C679B"/>
    <w:rsid w:val="006C72D2"/>
    <w:rsid w:val="0083514C"/>
    <w:rsid w:val="00865D2C"/>
    <w:rsid w:val="00B07C98"/>
    <w:rsid w:val="00C751EC"/>
    <w:rsid w:val="00D04B07"/>
    <w:rsid w:val="00E73F1B"/>
    <w:rsid w:val="00E8713D"/>
    <w:rsid w:val="00EB56F6"/>
    <w:rsid w:val="00EC3A1E"/>
    <w:rsid w:val="00F35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9D563"/>
  <w15:chartTrackingRefBased/>
  <w15:docId w15:val="{2CED00B4-36DB-4B5F-BA45-F062F3D9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14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6F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31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hitespace-pre-wrap">
    <w:name w:val="whitespace-pre-wrap"/>
    <w:basedOn w:val="a"/>
    <w:rsid w:val="00EB56F6"/>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2D6F8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C14D1"/>
    <w:rPr>
      <w:b/>
      <w:bCs/>
      <w:kern w:val="44"/>
      <w:sz w:val="44"/>
      <w:szCs w:val="44"/>
    </w:rPr>
  </w:style>
  <w:style w:type="character" w:customStyle="1" w:styleId="30">
    <w:name w:val="标题 3 字符"/>
    <w:basedOn w:val="a0"/>
    <w:link w:val="3"/>
    <w:uiPriority w:val="9"/>
    <w:rsid w:val="00273174"/>
    <w:rPr>
      <w:b/>
      <w:bCs/>
      <w:sz w:val="32"/>
      <w:szCs w:val="32"/>
    </w:rPr>
  </w:style>
  <w:style w:type="paragraph" w:styleId="a3">
    <w:name w:val="Normal (Web)"/>
    <w:basedOn w:val="a"/>
    <w:uiPriority w:val="99"/>
    <w:semiHidden/>
    <w:unhideWhenUsed/>
    <w:rsid w:val="0027317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351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8686">
      <w:bodyDiv w:val="1"/>
      <w:marLeft w:val="0"/>
      <w:marRight w:val="0"/>
      <w:marTop w:val="0"/>
      <w:marBottom w:val="0"/>
      <w:divBdr>
        <w:top w:val="none" w:sz="0" w:space="0" w:color="auto"/>
        <w:left w:val="none" w:sz="0" w:space="0" w:color="auto"/>
        <w:bottom w:val="none" w:sz="0" w:space="0" w:color="auto"/>
        <w:right w:val="none" w:sz="0" w:space="0" w:color="auto"/>
      </w:divBdr>
    </w:div>
    <w:div w:id="181672019">
      <w:bodyDiv w:val="1"/>
      <w:marLeft w:val="0"/>
      <w:marRight w:val="0"/>
      <w:marTop w:val="0"/>
      <w:marBottom w:val="0"/>
      <w:divBdr>
        <w:top w:val="none" w:sz="0" w:space="0" w:color="auto"/>
        <w:left w:val="none" w:sz="0" w:space="0" w:color="auto"/>
        <w:bottom w:val="none" w:sz="0" w:space="0" w:color="auto"/>
        <w:right w:val="none" w:sz="0" w:space="0" w:color="auto"/>
      </w:divBdr>
    </w:div>
    <w:div w:id="939483575">
      <w:bodyDiv w:val="1"/>
      <w:marLeft w:val="0"/>
      <w:marRight w:val="0"/>
      <w:marTop w:val="0"/>
      <w:marBottom w:val="0"/>
      <w:divBdr>
        <w:top w:val="none" w:sz="0" w:space="0" w:color="auto"/>
        <w:left w:val="none" w:sz="0" w:space="0" w:color="auto"/>
        <w:bottom w:val="none" w:sz="0" w:space="0" w:color="auto"/>
        <w:right w:val="none" w:sz="0" w:space="0" w:color="auto"/>
      </w:divBdr>
    </w:div>
    <w:div w:id="1639530502">
      <w:bodyDiv w:val="1"/>
      <w:marLeft w:val="0"/>
      <w:marRight w:val="0"/>
      <w:marTop w:val="0"/>
      <w:marBottom w:val="0"/>
      <w:divBdr>
        <w:top w:val="none" w:sz="0" w:space="0" w:color="auto"/>
        <w:left w:val="none" w:sz="0" w:space="0" w:color="auto"/>
        <w:bottom w:val="none" w:sz="0" w:space="0" w:color="auto"/>
        <w:right w:val="none" w:sz="0" w:space="0" w:color="auto"/>
      </w:divBdr>
    </w:div>
    <w:div w:id="177971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764</Words>
  <Characters>4357</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Si</dc:creator>
  <cp:keywords/>
  <dc:description/>
  <cp:lastModifiedBy>zhen Si</cp:lastModifiedBy>
  <cp:revision>22</cp:revision>
  <dcterms:created xsi:type="dcterms:W3CDTF">2024-12-21T08:14:00Z</dcterms:created>
  <dcterms:modified xsi:type="dcterms:W3CDTF">2024-12-25T06:08:00Z</dcterms:modified>
</cp:coreProperties>
</file>