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022382"/>
    <w:bookmarkStart w:id="1" w:name="_Hlk106022580"/>
    <w:p w14:paraId="32BE93CA" w14:textId="0841E57E" w:rsidR="00E36F82" w:rsidRPr="003A7087" w:rsidRDefault="00E36F82" w:rsidP="00E36F82">
      <w:pPr>
        <w:spacing w:after="1080"/>
        <w:rPr>
          <w:lang w:val="en-GB"/>
        </w:rPr>
      </w:pPr>
      <w:r w:rsidRPr="003A7087">
        <w:rPr>
          <w:noProof/>
          <w:lang w:val="en-GB"/>
        </w:rPr>
        <mc:AlternateContent>
          <mc:Choice Requires="wpg">
            <w:drawing>
              <wp:anchor distT="0" distB="0" distL="114300" distR="114300" simplePos="0" relativeHeight="251659264" behindDoc="1" locked="0" layoutInCell="1" allowOverlap="1" wp14:anchorId="2A85648F" wp14:editId="5A6F8BD4">
                <wp:simplePos x="0" y="0"/>
                <wp:positionH relativeFrom="page">
                  <wp:posOffset>165735</wp:posOffset>
                </wp:positionH>
                <wp:positionV relativeFrom="page">
                  <wp:posOffset>177800</wp:posOffset>
                </wp:positionV>
                <wp:extent cx="7392035" cy="10509885"/>
                <wp:effectExtent l="0" t="0" r="0" b="0"/>
                <wp:wrapNone/>
                <wp:docPr id="4" name="Gruppe 4"/>
                <wp:cNvGraphicFramePr/>
                <a:graphic xmlns:a="http://schemas.openxmlformats.org/drawingml/2006/main">
                  <a:graphicData uri="http://schemas.microsoft.com/office/word/2010/wordprocessingGroup">
                    <wpg:wgp>
                      <wpg:cNvGrpSpPr/>
                      <wpg:grpSpPr>
                        <a:xfrm>
                          <a:off x="0" y="0"/>
                          <a:ext cx="7392035" cy="10509885"/>
                          <a:chOff x="166254" y="178130"/>
                          <a:chExt cx="7392175" cy="10510199"/>
                        </a:xfrm>
                      </wpg:grpSpPr>
                      <wps:wsp>
                        <wps:cNvPr id="2" name="Rektangel 2"/>
                        <wps:cNvSpPr/>
                        <wps:spPr>
                          <a:xfrm>
                            <a:off x="166254" y="2256312"/>
                            <a:ext cx="7196400" cy="8240400"/>
                          </a:xfrm>
                          <a:prstGeom prst="rect">
                            <a:avLst/>
                          </a:prstGeom>
                          <a:solidFill>
                            <a:srgbClr val="E6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ktangel 55"/>
                        <wps:cNvSpPr/>
                        <wps:spPr>
                          <a:xfrm>
                            <a:off x="166254" y="178130"/>
                            <a:ext cx="7196400" cy="2887200"/>
                          </a:xfrm>
                          <a:prstGeom prst="rect">
                            <a:avLst/>
                          </a:prstGeom>
                          <a:solidFill>
                            <a:srgbClr val="86A4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Bilde 1"/>
                          <pic:cNvPicPr>
                            <a:picLocks noChangeAspect="1"/>
                          </pic:cNvPicPr>
                        </pic:nvPicPr>
                        <pic:blipFill rotWithShape="1">
                          <a:blip r:embed="rId8" cstate="print">
                            <a:extLst>
                              <a:ext uri="{28A0092B-C50C-407E-A947-70E740481C1C}">
                                <a14:useLocalDpi xmlns:a14="http://schemas.microsoft.com/office/drawing/2010/main" val="0"/>
                              </a:ext>
                            </a:extLst>
                          </a:blip>
                          <a:srcRect l="77294" t="86657"/>
                          <a:stretch/>
                        </pic:blipFill>
                        <pic:spPr bwMode="auto">
                          <a:xfrm>
                            <a:off x="5842659" y="9262754"/>
                            <a:ext cx="1715770" cy="142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E76AD4" id="Gruppe 4" o:spid="_x0000_s1026" style="position:absolute;margin-left:13.05pt;margin-top:14pt;width:582.05pt;height:827.55pt;z-index:-251657216;mso-position-horizontal-relative:page;mso-position-vertical-relative:page;mso-width-relative:margin;mso-height-relative:margin" coordorigin="1662,1781" coordsize="73921,105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8ceHAgAAAAAAPm/NoK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Kuzdd5QdR7H4cWU5aq1d7d57p7uq&#10;u2dtcjKYjMk5PDAZP+CRMWByzhhMBpNzzg8TzSOaZMMjGAzGxuAIGJwTztnS+1Xd29JPK+1KG7SS&#10;wN/POXP2dk3q6Zn9q051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">
                <v:rect id="Rektangel 2" o:spid="_x0000_s1027" style="position:absolute;left:1662;top:22563;width:71964;height:82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" fillcolor="#e6ecff" stroked="f" strokeweight="1pt"/>
                <v:rect id="Rektangel 55" o:spid="_x0000_s1028" style="position:absolute;left:1662;top:1781;width:71964;height:28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" fillcolor="#86a4f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e 1" o:spid="_x0000_s1029" type="#_x0000_t75" style="position:absolute;left:58426;top:92627;width:17158;height:1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">
                  <v:imagedata r:id="rId9" o:title="" croptop="56792f" cropleft="50655f"/>
                </v:shape>
                <w10:wrap anchorx="page" anchory="page"/>
              </v:group>
            </w:pict>
          </mc:Fallback>
        </mc:AlternateContent>
      </w:r>
      <w:r w:rsidRPr="003A7087">
        <w:rPr>
          <w:noProof/>
          <w:lang w:val="en-GB"/>
        </w:rPr>
        <mc:AlternateContent>
          <mc:Choice Requires="wpg">
            <w:drawing>
              <wp:anchor distT="0" distB="0" distL="114300" distR="114300" simplePos="0" relativeHeight="251661312" behindDoc="1" locked="0" layoutInCell="1" allowOverlap="1" wp14:anchorId="0454219B" wp14:editId="2A99E5C4">
                <wp:simplePos x="0" y="0"/>
                <wp:positionH relativeFrom="page">
                  <wp:posOffset>485775</wp:posOffset>
                </wp:positionH>
                <wp:positionV relativeFrom="page">
                  <wp:posOffset>500380</wp:posOffset>
                </wp:positionV>
                <wp:extent cx="1785600" cy="468000"/>
                <wp:effectExtent l="19050" t="19050" r="5715" b="8255"/>
                <wp:wrapNone/>
                <wp:docPr id="18" name="Gruppe 6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85600" cy="468000"/>
                          <a:chOff x="0" y="0"/>
                          <a:chExt cx="1469757" cy="385907"/>
                        </a:xfrm>
                      </wpg:grpSpPr>
                      <wps:wsp>
                        <wps:cNvPr id="19" name="Frihåndsform: figur 9"/>
                        <wps:cNvSpPr/>
                        <wps:spPr>
                          <a:xfrm>
                            <a:off x="0" y="4938"/>
                            <a:ext cx="164797" cy="157764"/>
                          </a:xfrm>
                          <a:custGeom>
                            <a:avLst/>
                            <a:gdLst>
                              <a:gd name="connsiteX0" fmla="*/ -79 w 164797"/>
                              <a:gd name="connsiteY0" fmla="*/ 3799 h 157764"/>
                              <a:gd name="connsiteX1" fmla="*/ -79 w 164797"/>
                              <a:gd name="connsiteY1" fmla="*/ -41 h 157764"/>
                              <a:gd name="connsiteX2" fmla="*/ 71546 w 164797"/>
                              <a:gd name="connsiteY2" fmla="*/ -41 h 157764"/>
                              <a:gd name="connsiteX3" fmla="*/ 71546 w 164797"/>
                              <a:gd name="connsiteY3" fmla="*/ 3799 h 157764"/>
                              <a:gd name="connsiteX4" fmla="*/ 50348 w 164797"/>
                              <a:gd name="connsiteY4" fmla="*/ 31382 h 157764"/>
                              <a:gd name="connsiteX5" fmla="*/ 50348 w 164797"/>
                              <a:gd name="connsiteY5" fmla="*/ 93181 h 157764"/>
                              <a:gd name="connsiteX6" fmla="*/ 90749 w 164797"/>
                              <a:gd name="connsiteY6" fmla="*/ 145503 h 157764"/>
                              <a:gd name="connsiteX7" fmla="*/ 133494 w 164797"/>
                              <a:gd name="connsiteY7" fmla="*/ 91435 h 157764"/>
                              <a:gd name="connsiteX8" fmla="*/ 133494 w 164797"/>
                              <a:gd name="connsiteY8" fmla="*/ 31182 h 157764"/>
                              <a:gd name="connsiteX9" fmla="*/ 112346 w 164797"/>
                              <a:gd name="connsiteY9" fmla="*/ 3799 h 157764"/>
                              <a:gd name="connsiteX10" fmla="*/ 112346 w 164797"/>
                              <a:gd name="connsiteY10" fmla="*/ -41 h 157764"/>
                              <a:gd name="connsiteX11" fmla="*/ 164718 w 164797"/>
                              <a:gd name="connsiteY11" fmla="*/ -41 h 157764"/>
                              <a:gd name="connsiteX12" fmla="*/ 164718 w 164797"/>
                              <a:gd name="connsiteY12" fmla="*/ 3799 h 157764"/>
                              <a:gd name="connsiteX13" fmla="*/ 143570 w 164797"/>
                              <a:gd name="connsiteY13" fmla="*/ 31182 h 157764"/>
                              <a:gd name="connsiteX14" fmla="*/ 143570 w 164797"/>
                              <a:gd name="connsiteY14" fmla="*/ 91036 h 157764"/>
                              <a:gd name="connsiteX15" fmla="*/ 83716 w 164797"/>
                              <a:gd name="connsiteY15" fmla="*/ 157723 h 157764"/>
                              <a:gd name="connsiteX16" fmla="*/ 21069 w 164797"/>
                              <a:gd name="connsiteY16" fmla="*/ 96174 h 157764"/>
                              <a:gd name="connsiteX17" fmla="*/ 21069 w 164797"/>
                              <a:gd name="connsiteY17" fmla="*/ 31382 h 157764"/>
                              <a:gd name="connsiteX18" fmla="*/ -79 w 164797"/>
                              <a:gd name="connsiteY18" fmla="*/ 3799 h 157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64797" h="157764">
                                <a:moveTo>
                                  <a:pt x="-79" y="3799"/>
                                </a:moveTo>
                                <a:lnTo>
                                  <a:pt x="-79" y="-41"/>
                                </a:lnTo>
                                <a:lnTo>
                                  <a:pt x="71546" y="-41"/>
                                </a:lnTo>
                                <a:lnTo>
                                  <a:pt x="71546" y="3799"/>
                                </a:lnTo>
                                <a:cubicBezTo>
                                  <a:pt x="50797" y="6393"/>
                                  <a:pt x="50348" y="8937"/>
                                  <a:pt x="50348" y="31382"/>
                                </a:cubicBezTo>
                                <a:lnTo>
                                  <a:pt x="50348" y="93181"/>
                                </a:lnTo>
                                <a:cubicBezTo>
                                  <a:pt x="50348" y="126699"/>
                                  <a:pt x="61670" y="145503"/>
                                  <a:pt x="90749" y="145503"/>
                                </a:cubicBezTo>
                                <a:cubicBezTo>
                                  <a:pt x="122172" y="145503"/>
                                  <a:pt x="132846" y="123507"/>
                                  <a:pt x="133494" y="91435"/>
                                </a:cubicBezTo>
                                <a:lnTo>
                                  <a:pt x="133494" y="31182"/>
                                </a:lnTo>
                                <a:cubicBezTo>
                                  <a:pt x="133494" y="9136"/>
                                  <a:pt x="133096" y="6393"/>
                                  <a:pt x="112346" y="3799"/>
                                </a:cubicBezTo>
                                <a:lnTo>
                                  <a:pt x="112346" y="-41"/>
                                </a:lnTo>
                                <a:lnTo>
                                  <a:pt x="164718" y="-41"/>
                                </a:lnTo>
                                <a:lnTo>
                                  <a:pt x="164718" y="3799"/>
                                </a:lnTo>
                                <a:cubicBezTo>
                                  <a:pt x="143969" y="6393"/>
                                  <a:pt x="143570" y="9136"/>
                                  <a:pt x="143570" y="31182"/>
                                </a:cubicBezTo>
                                <a:lnTo>
                                  <a:pt x="143570" y="91036"/>
                                </a:lnTo>
                                <a:cubicBezTo>
                                  <a:pt x="143570" y="137423"/>
                                  <a:pt x="121973" y="157723"/>
                                  <a:pt x="83716" y="157723"/>
                                </a:cubicBezTo>
                                <a:cubicBezTo>
                                  <a:pt x="41170" y="157723"/>
                                  <a:pt x="21069" y="135677"/>
                                  <a:pt x="21069" y="96174"/>
                                </a:cubicBezTo>
                                <a:lnTo>
                                  <a:pt x="21069" y="31382"/>
                                </a:lnTo>
                                <a:cubicBezTo>
                                  <a:pt x="21069" y="9336"/>
                                  <a:pt x="20620" y="6393"/>
                                  <a:pt x="-79" y="3799"/>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ihåndsform: figur 10"/>
                        <wps:cNvSpPr/>
                        <wps:spPr>
                          <a:xfrm>
                            <a:off x="175072" y="4938"/>
                            <a:ext cx="161405" cy="154971"/>
                          </a:xfrm>
                          <a:custGeom>
                            <a:avLst/>
                            <a:gdLst>
                              <a:gd name="connsiteX0" fmla="*/ 108946 w 161405"/>
                              <a:gd name="connsiteY0" fmla="*/ 3799 h 154971"/>
                              <a:gd name="connsiteX1" fmla="*/ 108946 w 161405"/>
                              <a:gd name="connsiteY1" fmla="*/ -41 h 154971"/>
                              <a:gd name="connsiteX2" fmla="*/ 161318 w 161405"/>
                              <a:gd name="connsiteY2" fmla="*/ -41 h 154971"/>
                              <a:gd name="connsiteX3" fmla="*/ 161318 w 161405"/>
                              <a:gd name="connsiteY3" fmla="*/ 3799 h 154971"/>
                              <a:gd name="connsiteX4" fmla="*/ 140119 w 161405"/>
                              <a:gd name="connsiteY4" fmla="*/ 31182 h 154971"/>
                              <a:gd name="connsiteX5" fmla="*/ 140119 w 161405"/>
                              <a:gd name="connsiteY5" fmla="*/ 154930 h 154971"/>
                              <a:gd name="connsiteX6" fmla="*/ 122213 w 161405"/>
                              <a:gd name="connsiteY6" fmla="*/ 154930 h 154971"/>
                              <a:gd name="connsiteX7" fmla="*/ 31136 w 161405"/>
                              <a:gd name="connsiteY7" fmla="*/ 37168 h 154971"/>
                              <a:gd name="connsiteX8" fmla="*/ 31136 w 161405"/>
                              <a:gd name="connsiteY8" fmla="*/ 123706 h 154971"/>
                              <a:gd name="connsiteX9" fmla="*/ 52284 w 161405"/>
                              <a:gd name="connsiteY9" fmla="*/ 151089 h 154971"/>
                              <a:gd name="connsiteX10" fmla="*/ 52284 w 161405"/>
                              <a:gd name="connsiteY10" fmla="*/ 154930 h 154971"/>
                              <a:gd name="connsiteX11" fmla="*/ -88 w 161405"/>
                              <a:gd name="connsiteY11" fmla="*/ 154930 h 154971"/>
                              <a:gd name="connsiteX12" fmla="*/ -88 w 161405"/>
                              <a:gd name="connsiteY12" fmla="*/ 151089 h 154971"/>
                              <a:gd name="connsiteX13" fmla="*/ 21060 w 161405"/>
                              <a:gd name="connsiteY13" fmla="*/ 123706 h 154971"/>
                              <a:gd name="connsiteX14" fmla="*/ 21060 w 161405"/>
                              <a:gd name="connsiteY14" fmla="*/ 24100 h 154971"/>
                              <a:gd name="connsiteX15" fmla="*/ 17469 w 161405"/>
                              <a:gd name="connsiteY15" fmla="*/ 19411 h 154971"/>
                              <a:gd name="connsiteX16" fmla="*/ -88 w 161405"/>
                              <a:gd name="connsiteY16" fmla="*/ 3151 h 154971"/>
                              <a:gd name="connsiteX17" fmla="*/ -88 w 161405"/>
                              <a:gd name="connsiteY17" fmla="*/ -41 h 154971"/>
                              <a:gd name="connsiteX18" fmla="*/ 39665 w 161405"/>
                              <a:gd name="connsiteY18" fmla="*/ -41 h 154971"/>
                              <a:gd name="connsiteX19" fmla="*/ 130094 w 161405"/>
                              <a:gd name="connsiteY19" fmla="*/ 116225 h 154971"/>
                              <a:gd name="connsiteX20" fmla="*/ 130094 w 161405"/>
                              <a:gd name="connsiteY20" fmla="*/ 31182 h 154971"/>
                              <a:gd name="connsiteX21" fmla="*/ 108946 w 161405"/>
                              <a:gd name="connsiteY21" fmla="*/ 3799 h 154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61405" h="154971">
                                <a:moveTo>
                                  <a:pt x="108946" y="3799"/>
                                </a:moveTo>
                                <a:lnTo>
                                  <a:pt x="108946" y="-41"/>
                                </a:lnTo>
                                <a:lnTo>
                                  <a:pt x="161318" y="-41"/>
                                </a:lnTo>
                                <a:lnTo>
                                  <a:pt x="161318" y="3799"/>
                                </a:lnTo>
                                <a:cubicBezTo>
                                  <a:pt x="140568" y="6393"/>
                                  <a:pt x="140119" y="9136"/>
                                  <a:pt x="140119" y="31182"/>
                                </a:cubicBezTo>
                                <a:lnTo>
                                  <a:pt x="140119" y="154930"/>
                                </a:lnTo>
                                <a:lnTo>
                                  <a:pt x="122213" y="154930"/>
                                </a:lnTo>
                                <a:lnTo>
                                  <a:pt x="31136" y="37168"/>
                                </a:lnTo>
                                <a:lnTo>
                                  <a:pt x="31136" y="123706"/>
                                </a:lnTo>
                                <a:cubicBezTo>
                                  <a:pt x="31136" y="145752"/>
                                  <a:pt x="31534" y="148546"/>
                                  <a:pt x="52284" y="151089"/>
                                </a:cubicBezTo>
                                <a:lnTo>
                                  <a:pt x="52284" y="154930"/>
                                </a:lnTo>
                                <a:lnTo>
                                  <a:pt x="-88" y="154930"/>
                                </a:lnTo>
                                <a:lnTo>
                                  <a:pt x="-88" y="151089"/>
                                </a:lnTo>
                                <a:cubicBezTo>
                                  <a:pt x="20661" y="148546"/>
                                  <a:pt x="21060" y="145752"/>
                                  <a:pt x="21060" y="123706"/>
                                </a:cubicBezTo>
                                <a:lnTo>
                                  <a:pt x="21060" y="24100"/>
                                </a:lnTo>
                                <a:lnTo>
                                  <a:pt x="17469" y="19411"/>
                                </a:lnTo>
                                <a:cubicBezTo>
                                  <a:pt x="9987" y="9585"/>
                                  <a:pt x="5897" y="5495"/>
                                  <a:pt x="-88" y="3151"/>
                                </a:cubicBezTo>
                                <a:lnTo>
                                  <a:pt x="-88" y="-41"/>
                                </a:lnTo>
                                <a:lnTo>
                                  <a:pt x="39665" y="-41"/>
                                </a:lnTo>
                                <a:lnTo>
                                  <a:pt x="130094" y="116225"/>
                                </a:lnTo>
                                <a:lnTo>
                                  <a:pt x="130094" y="31182"/>
                                </a:lnTo>
                                <a:cubicBezTo>
                                  <a:pt x="130094" y="9136"/>
                                  <a:pt x="129696" y="6393"/>
                                  <a:pt x="108946" y="3799"/>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ihåndsform: figur 11"/>
                        <wps:cNvSpPr/>
                        <wps:spPr>
                          <a:xfrm>
                            <a:off x="349545" y="4938"/>
                            <a:ext cx="71575" cy="154971"/>
                          </a:xfrm>
                          <a:custGeom>
                            <a:avLst/>
                            <a:gdLst>
                              <a:gd name="connsiteX0" fmla="*/ 50332 w 71575"/>
                              <a:gd name="connsiteY0" fmla="*/ 123706 h 154971"/>
                              <a:gd name="connsiteX1" fmla="*/ 71481 w 71575"/>
                              <a:gd name="connsiteY1" fmla="*/ 151089 h 154971"/>
                              <a:gd name="connsiteX2" fmla="*/ 71481 w 71575"/>
                              <a:gd name="connsiteY2" fmla="*/ 154930 h 154971"/>
                              <a:gd name="connsiteX3" fmla="*/ -94 w 71575"/>
                              <a:gd name="connsiteY3" fmla="*/ 154930 h 154971"/>
                              <a:gd name="connsiteX4" fmla="*/ -94 w 71575"/>
                              <a:gd name="connsiteY4" fmla="*/ 151089 h 154971"/>
                              <a:gd name="connsiteX5" fmla="*/ 21054 w 71575"/>
                              <a:gd name="connsiteY5" fmla="*/ 123706 h 154971"/>
                              <a:gd name="connsiteX6" fmla="*/ 21054 w 71575"/>
                              <a:gd name="connsiteY6" fmla="*/ 31182 h 154971"/>
                              <a:gd name="connsiteX7" fmla="*/ -94 w 71575"/>
                              <a:gd name="connsiteY7" fmla="*/ 3799 h 154971"/>
                              <a:gd name="connsiteX8" fmla="*/ -94 w 71575"/>
                              <a:gd name="connsiteY8" fmla="*/ -41 h 154971"/>
                              <a:gd name="connsiteX9" fmla="*/ 71481 w 71575"/>
                              <a:gd name="connsiteY9" fmla="*/ -41 h 154971"/>
                              <a:gd name="connsiteX10" fmla="*/ 71481 w 71575"/>
                              <a:gd name="connsiteY10" fmla="*/ 3799 h 154971"/>
                              <a:gd name="connsiteX11" fmla="*/ 50332 w 71575"/>
                              <a:gd name="connsiteY11" fmla="*/ 31182 h 154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1575" h="154971">
                                <a:moveTo>
                                  <a:pt x="50332" y="123706"/>
                                </a:moveTo>
                                <a:cubicBezTo>
                                  <a:pt x="50332" y="145752"/>
                                  <a:pt x="50731" y="148546"/>
                                  <a:pt x="71481" y="151089"/>
                                </a:cubicBezTo>
                                <a:lnTo>
                                  <a:pt x="71481" y="154930"/>
                                </a:lnTo>
                                <a:lnTo>
                                  <a:pt x="-94" y="154930"/>
                                </a:lnTo>
                                <a:lnTo>
                                  <a:pt x="-94" y="151089"/>
                                </a:lnTo>
                                <a:cubicBezTo>
                                  <a:pt x="20605" y="148546"/>
                                  <a:pt x="21054" y="145752"/>
                                  <a:pt x="21054" y="123706"/>
                                </a:cubicBezTo>
                                <a:lnTo>
                                  <a:pt x="21054" y="31182"/>
                                </a:lnTo>
                                <a:cubicBezTo>
                                  <a:pt x="21054" y="9136"/>
                                  <a:pt x="20604" y="6393"/>
                                  <a:pt x="-94" y="3799"/>
                                </a:cubicBezTo>
                                <a:lnTo>
                                  <a:pt x="-94" y="-41"/>
                                </a:lnTo>
                                <a:lnTo>
                                  <a:pt x="71481" y="-41"/>
                                </a:lnTo>
                                <a:lnTo>
                                  <a:pt x="71481" y="3799"/>
                                </a:lnTo>
                                <a:cubicBezTo>
                                  <a:pt x="50731" y="6393"/>
                                  <a:pt x="50332" y="9136"/>
                                  <a:pt x="50332" y="31182"/>
                                </a:cubicBez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ihåndsform: figur 12"/>
                        <wps:cNvSpPr/>
                        <wps:spPr>
                          <a:xfrm>
                            <a:off x="432243" y="4938"/>
                            <a:ext cx="156916" cy="154971"/>
                          </a:xfrm>
                          <a:custGeom>
                            <a:avLst/>
                            <a:gdLst>
                              <a:gd name="connsiteX0" fmla="*/ 21746 w 156916"/>
                              <a:gd name="connsiteY0" fmla="*/ 24748 h 154971"/>
                              <a:gd name="connsiteX1" fmla="*/ -101 w 156916"/>
                              <a:gd name="connsiteY1" fmla="*/ 3799 h 154971"/>
                              <a:gd name="connsiteX2" fmla="*/ -101 w 156916"/>
                              <a:gd name="connsiteY2" fmla="*/ -41 h 154971"/>
                              <a:gd name="connsiteX3" fmla="*/ 65988 w 156916"/>
                              <a:gd name="connsiteY3" fmla="*/ -41 h 154971"/>
                              <a:gd name="connsiteX4" fmla="*/ 65988 w 156916"/>
                              <a:gd name="connsiteY4" fmla="*/ 3799 h 154971"/>
                              <a:gd name="connsiteX5" fmla="*/ 52271 w 156916"/>
                              <a:gd name="connsiteY5" fmla="*/ 20060 h 154971"/>
                              <a:gd name="connsiteX6" fmla="*/ 89929 w 156916"/>
                              <a:gd name="connsiteY6" fmla="*/ 122858 h 154971"/>
                              <a:gd name="connsiteX7" fmla="*/ 116015 w 156916"/>
                              <a:gd name="connsiteY7" fmla="*/ 47393 h 154971"/>
                              <a:gd name="connsiteX8" fmla="*/ 107436 w 156916"/>
                              <a:gd name="connsiteY8" fmla="*/ 3799 h 154971"/>
                              <a:gd name="connsiteX9" fmla="*/ 107436 w 156916"/>
                              <a:gd name="connsiteY9" fmla="*/ -41 h 154971"/>
                              <a:gd name="connsiteX10" fmla="*/ 156816 w 156916"/>
                              <a:gd name="connsiteY10" fmla="*/ -41 h 154971"/>
                              <a:gd name="connsiteX11" fmla="*/ 156816 w 156916"/>
                              <a:gd name="connsiteY11" fmla="*/ 3799 h 154971"/>
                              <a:gd name="connsiteX12" fmla="*/ 129233 w 156916"/>
                              <a:gd name="connsiteY12" fmla="*/ 40161 h 154971"/>
                              <a:gd name="connsiteX13" fmla="*/ 88832 w 156916"/>
                              <a:gd name="connsiteY13" fmla="*/ 154930 h 154971"/>
                              <a:gd name="connsiteX14" fmla="*/ 71524 w 156916"/>
                              <a:gd name="connsiteY14" fmla="*/ 154930 h 154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56916" h="154971">
                                <a:moveTo>
                                  <a:pt x="21746" y="24748"/>
                                </a:moveTo>
                                <a:cubicBezTo>
                                  <a:pt x="15711" y="9136"/>
                                  <a:pt x="13167" y="5495"/>
                                  <a:pt x="-101" y="3799"/>
                                </a:cubicBezTo>
                                <a:lnTo>
                                  <a:pt x="-101" y="-41"/>
                                </a:lnTo>
                                <a:lnTo>
                                  <a:pt x="65988" y="-41"/>
                                </a:lnTo>
                                <a:lnTo>
                                  <a:pt x="65988" y="3799"/>
                                </a:lnTo>
                                <a:cubicBezTo>
                                  <a:pt x="52521" y="5495"/>
                                  <a:pt x="48431" y="9386"/>
                                  <a:pt x="52271" y="20060"/>
                                </a:cubicBezTo>
                                <a:lnTo>
                                  <a:pt x="89929" y="122858"/>
                                </a:lnTo>
                                <a:lnTo>
                                  <a:pt x="116015" y="47393"/>
                                </a:lnTo>
                                <a:cubicBezTo>
                                  <a:pt x="129882" y="7241"/>
                                  <a:pt x="123896" y="5495"/>
                                  <a:pt x="107436" y="3799"/>
                                </a:cubicBezTo>
                                <a:lnTo>
                                  <a:pt x="107436" y="-41"/>
                                </a:lnTo>
                                <a:lnTo>
                                  <a:pt x="156816" y="-41"/>
                                </a:lnTo>
                                <a:lnTo>
                                  <a:pt x="156816" y="3799"/>
                                </a:lnTo>
                                <a:cubicBezTo>
                                  <a:pt x="142501" y="5495"/>
                                  <a:pt x="140356" y="8288"/>
                                  <a:pt x="129233" y="40161"/>
                                </a:cubicBezTo>
                                <a:lnTo>
                                  <a:pt x="88832" y="154930"/>
                                </a:lnTo>
                                <a:lnTo>
                                  <a:pt x="71524" y="154930"/>
                                </a:ln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ihåndsform: figur 13"/>
                        <wps:cNvSpPr/>
                        <wps:spPr>
                          <a:xfrm>
                            <a:off x="600282" y="4290"/>
                            <a:ext cx="137663" cy="155819"/>
                          </a:xfrm>
                          <a:custGeom>
                            <a:avLst/>
                            <a:gdLst>
                              <a:gd name="connsiteX0" fmla="*/ 79197 w 137663"/>
                              <a:gd name="connsiteY0" fmla="*/ 155578 h 155819"/>
                              <a:gd name="connsiteX1" fmla="*/ -109 w 137663"/>
                              <a:gd name="connsiteY1" fmla="*/ 155578 h 155819"/>
                              <a:gd name="connsiteX2" fmla="*/ -109 w 137663"/>
                              <a:gd name="connsiteY2" fmla="*/ 151738 h 155819"/>
                              <a:gd name="connsiteX3" fmla="*/ 21039 w 137663"/>
                              <a:gd name="connsiteY3" fmla="*/ 124355 h 155819"/>
                              <a:gd name="connsiteX4" fmla="*/ 21039 w 137663"/>
                              <a:gd name="connsiteY4" fmla="*/ 31831 h 155819"/>
                              <a:gd name="connsiteX5" fmla="*/ -109 w 137663"/>
                              <a:gd name="connsiteY5" fmla="*/ 4448 h 155819"/>
                              <a:gd name="connsiteX6" fmla="*/ -109 w 137663"/>
                              <a:gd name="connsiteY6" fmla="*/ 607 h 155819"/>
                              <a:gd name="connsiteX7" fmla="*/ 77053 w 137663"/>
                              <a:gd name="connsiteY7" fmla="*/ 607 h 155819"/>
                              <a:gd name="connsiteX8" fmla="*/ 127529 w 137663"/>
                              <a:gd name="connsiteY8" fmla="*/ -41 h 155819"/>
                              <a:gd name="connsiteX9" fmla="*/ 132667 w 137663"/>
                              <a:gd name="connsiteY9" fmla="*/ 51084 h 155819"/>
                              <a:gd name="connsiteX10" fmla="*/ 128377 w 137663"/>
                              <a:gd name="connsiteY10" fmla="*/ 51084 h 155819"/>
                              <a:gd name="connsiteX11" fmla="*/ 61690 w 137663"/>
                              <a:gd name="connsiteY11" fmla="*/ 8288 h 155819"/>
                              <a:gd name="connsiteX12" fmla="*/ 50368 w 137663"/>
                              <a:gd name="connsiteY12" fmla="*/ 8288 h 155819"/>
                              <a:gd name="connsiteX13" fmla="*/ 50368 w 137663"/>
                              <a:gd name="connsiteY13" fmla="*/ 70935 h 155819"/>
                              <a:gd name="connsiteX14" fmla="*/ 75357 w 137663"/>
                              <a:gd name="connsiteY14" fmla="*/ 70935 h 155819"/>
                              <a:gd name="connsiteX15" fmla="*/ 97353 w 137663"/>
                              <a:gd name="connsiteY15" fmla="*/ 46994 h 155819"/>
                              <a:gd name="connsiteX16" fmla="*/ 101243 w 137663"/>
                              <a:gd name="connsiteY16" fmla="*/ 46994 h 155819"/>
                              <a:gd name="connsiteX17" fmla="*/ 101243 w 137663"/>
                              <a:gd name="connsiteY17" fmla="*/ 104304 h 155819"/>
                              <a:gd name="connsiteX18" fmla="*/ 97353 w 137663"/>
                              <a:gd name="connsiteY18" fmla="*/ 104304 h 155819"/>
                              <a:gd name="connsiteX19" fmla="*/ 75357 w 137663"/>
                              <a:gd name="connsiteY19" fmla="*/ 80362 h 155819"/>
                              <a:gd name="connsiteX20" fmla="*/ 50368 w 137663"/>
                              <a:gd name="connsiteY20" fmla="*/ 80362 h 155819"/>
                              <a:gd name="connsiteX21" fmla="*/ 50368 w 137663"/>
                              <a:gd name="connsiteY21" fmla="*/ 138919 h 155819"/>
                              <a:gd name="connsiteX22" fmla="*/ 61241 w 137663"/>
                              <a:gd name="connsiteY22" fmla="*/ 148097 h 155819"/>
                              <a:gd name="connsiteX23" fmla="*/ 69371 w 137663"/>
                              <a:gd name="connsiteY23" fmla="*/ 148097 h 155819"/>
                              <a:gd name="connsiteX24" fmla="*/ 133515 w 137663"/>
                              <a:gd name="connsiteY24" fmla="*/ 104703 h 155819"/>
                              <a:gd name="connsiteX25" fmla="*/ 137555 w 137663"/>
                              <a:gd name="connsiteY25" fmla="*/ 104703 h 155819"/>
                              <a:gd name="connsiteX26" fmla="*/ 129026 w 137663"/>
                              <a:gd name="connsiteY26" fmla="*/ 155778 h 155819"/>
                              <a:gd name="connsiteX27" fmla="*/ 79197 w 137663"/>
                              <a:gd name="connsiteY27" fmla="*/ 155578 h 1558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37663" h="155819">
                                <a:moveTo>
                                  <a:pt x="79197" y="155578"/>
                                </a:moveTo>
                                <a:lnTo>
                                  <a:pt x="-109" y="155578"/>
                                </a:lnTo>
                                <a:lnTo>
                                  <a:pt x="-109" y="151738"/>
                                </a:lnTo>
                                <a:cubicBezTo>
                                  <a:pt x="20640" y="149194"/>
                                  <a:pt x="21039" y="146401"/>
                                  <a:pt x="21039" y="124355"/>
                                </a:cubicBezTo>
                                <a:lnTo>
                                  <a:pt x="21039" y="31831"/>
                                </a:lnTo>
                                <a:cubicBezTo>
                                  <a:pt x="21039" y="9785"/>
                                  <a:pt x="20641" y="7042"/>
                                  <a:pt x="-109" y="4448"/>
                                </a:cubicBezTo>
                                <a:lnTo>
                                  <a:pt x="-109" y="607"/>
                                </a:lnTo>
                                <a:lnTo>
                                  <a:pt x="77053" y="607"/>
                                </a:lnTo>
                                <a:cubicBezTo>
                                  <a:pt x="91817" y="607"/>
                                  <a:pt x="110870" y="607"/>
                                  <a:pt x="127529" y="-41"/>
                                </a:cubicBezTo>
                                <a:lnTo>
                                  <a:pt x="132667" y="51084"/>
                                </a:lnTo>
                                <a:lnTo>
                                  <a:pt x="128377" y="51084"/>
                                </a:lnTo>
                                <a:cubicBezTo>
                                  <a:pt x="117653" y="14922"/>
                                  <a:pt x="103139" y="8288"/>
                                  <a:pt x="61690" y="8288"/>
                                </a:cubicBezTo>
                                <a:lnTo>
                                  <a:pt x="50368" y="8288"/>
                                </a:lnTo>
                                <a:lnTo>
                                  <a:pt x="50368" y="70935"/>
                                </a:lnTo>
                                <a:lnTo>
                                  <a:pt x="75357" y="70935"/>
                                </a:lnTo>
                                <a:cubicBezTo>
                                  <a:pt x="87527" y="70935"/>
                                  <a:pt x="95258" y="64950"/>
                                  <a:pt x="97353" y="46994"/>
                                </a:cubicBezTo>
                                <a:lnTo>
                                  <a:pt x="101243" y="46994"/>
                                </a:lnTo>
                                <a:lnTo>
                                  <a:pt x="101243" y="104304"/>
                                </a:lnTo>
                                <a:lnTo>
                                  <a:pt x="97353" y="104304"/>
                                </a:lnTo>
                                <a:cubicBezTo>
                                  <a:pt x="95258" y="86348"/>
                                  <a:pt x="87527" y="80362"/>
                                  <a:pt x="75357" y="80362"/>
                                </a:cubicBezTo>
                                <a:lnTo>
                                  <a:pt x="50368" y="80362"/>
                                </a:lnTo>
                                <a:lnTo>
                                  <a:pt x="50368" y="138919"/>
                                </a:lnTo>
                                <a:cubicBezTo>
                                  <a:pt x="50368" y="146401"/>
                                  <a:pt x="51864" y="148097"/>
                                  <a:pt x="61241" y="148097"/>
                                </a:cubicBezTo>
                                <a:lnTo>
                                  <a:pt x="69371" y="148097"/>
                                </a:lnTo>
                                <a:cubicBezTo>
                                  <a:pt x="108276" y="148097"/>
                                  <a:pt x="121993" y="139318"/>
                                  <a:pt x="133515" y="104703"/>
                                </a:cubicBezTo>
                                <a:lnTo>
                                  <a:pt x="137555" y="104703"/>
                                </a:lnTo>
                                <a:lnTo>
                                  <a:pt x="129026" y="155778"/>
                                </a:lnTo>
                                <a:cubicBezTo>
                                  <a:pt x="111917" y="155578"/>
                                  <a:pt x="94410" y="155578"/>
                                  <a:pt x="79197" y="155578"/>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ihåndsform: figur 14"/>
                        <wps:cNvSpPr/>
                        <wps:spPr>
                          <a:xfrm>
                            <a:off x="757847" y="4739"/>
                            <a:ext cx="158612" cy="155170"/>
                          </a:xfrm>
                          <a:custGeom>
                            <a:avLst/>
                            <a:gdLst>
                              <a:gd name="connsiteX0" fmla="*/ 64674 w 158612"/>
                              <a:gd name="connsiteY0" fmla="*/ 7640 h 155170"/>
                              <a:gd name="connsiteX1" fmla="*/ 50309 w 158612"/>
                              <a:gd name="connsiteY1" fmla="*/ 7640 h 155170"/>
                              <a:gd name="connsiteX2" fmla="*/ 50309 w 158612"/>
                              <a:gd name="connsiteY2" fmla="*/ 74776 h 155170"/>
                              <a:gd name="connsiteX3" fmla="*/ 64674 w 158612"/>
                              <a:gd name="connsiteY3" fmla="*/ 74776 h 155170"/>
                              <a:gd name="connsiteX4" fmla="*/ 103579 w 158612"/>
                              <a:gd name="connsiteY4" fmla="*/ 41208 h 155170"/>
                              <a:gd name="connsiteX5" fmla="*/ 64674 w 158612"/>
                              <a:gd name="connsiteY5" fmla="*/ 7640 h 155170"/>
                              <a:gd name="connsiteX6" fmla="*/ -117 w 158612"/>
                              <a:gd name="connsiteY6" fmla="*/ 151289 h 155170"/>
                              <a:gd name="connsiteX7" fmla="*/ 21031 w 158612"/>
                              <a:gd name="connsiteY7" fmla="*/ 123906 h 155170"/>
                              <a:gd name="connsiteX8" fmla="*/ 21031 w 158612"/>
                              <a:gd name="connsiteY8" fmla="*/ 31382 h 155170"/>
                              <a:gd name="connsiteX9" fmla="*/ -117 w 158612"/>
                              <a:gd name="connsiteY9" fmla="*/ 3999 h 155170"/>
                              <a:gd name="connsiteX10" fmla="*/ -117 w 158612"/>
                              <a:gd name="connsiteY10" fmla="*/ 158 h 155170"/>
                              <a:gd name="connsiteX11" fmla="*/ 27266 w 158612"/>
                              <a:gd name="connsiteY11" fmla="*/ 158 h 155170"/>
                              <a:gd name="connsiteX12" fmla="*/ 65921 w 158612"/>
                              <a:gd name="connsiteY12" fmla="*/ -41 h 155170"/>
                              <a:gd name="connsiteX13" fmla="*/ 136050 w 158612"/>
                              <a:gd name="connsiteY13" fmla="*/ 40759 h 155170"/>
                              <a:gd name="connsiteX14" fmla="*/ 97344 w 158612"/>
                              <a:gd name="connsiteY14" fmla="*/ 79265 h 155170"/>
                              <a:gd name="connsiteX15" fmla="*/ 130513 w 158612"/>
                              <a:gd name="connsiteY15" fmla="*/ 130540 h 155170"/>
                              <a:gd name="connsiteX16" fmla="*/ 158495 w 158612"/>
                              <a:gd name="connsiteY16" fmla="*/ 151289 h 155170"/>
                              <a:gd name="connsiteX17" fmla="*/ 158495 w 158612"/>
                              <a:gd name="connsiteY17" fmla="*/ 155130 h 155170"/>
                              <a:gd name="connsiteX18" fmla="*/ 110612 w 158612"/>
                              <a:gd name="connsiteY18" fmla="*/ 155130 h 155170"/>
                              <a:gd name="connsiteX19" fmla="*/ 92855 w 158612"/>
                              <a:gd name="connsiteY19" fmla="*/ 123906 h 155170"/>
                              <a:gd name="connsiteX20" fmla="*/ 83678 w 158612"/>
                              <a:gd name="connsiteY20" fmla="*/ 109591 h 155170"/>
                              <a:gd name="connsiteX21" fmla="*/ 65722 w 158612"/>
                              <a:gd name="connsiteY21" fmla="*/ 82457 h 155170"/>
                              <a:gd name="connsiteX22" fmla="*/ 50309 w 158612"/>
                              <a:gd name="connsiteY22" fmla="*/ 82457 h 155170"/>
                              <a:gd name="connsiteX23" fmla="*/ 50309 w 158612"/>
                              <a:gd name="connsiteY23" fmla="*/ 123906 h 155170"/>
                              <a:gd name="connsiteX24" fmla="*/ 73652 w 158612"/>
                              <a:gd name="connsiteY24" fmla="*/ 151289 h 155170"/>
                              <a:gd name="connsiteX25" fmla="*/ 73652 w 158612"/>
                              <a:gd name="connsiteY25" fmla="*/ 155130 h 155170"/>
                              <a:gd name="connsiteX26" fmla="*/ -117 w 158612"/>
                              <a:gd name="connsiteY26" fmla="*/ 155130 h 155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158612" h="155170">
                                <a:moveTo>
                                  <a:pt x="64674" y="7640"/>
                                </a:moveTo>
                                <a:lnTo>
                                  <a:pt x="50309" y="7640"/>
                                </a:lnTo>
                                <a:lnTo>
                                  <a:pt x="50309" y="74776"/>
                                </a:lnTo>
                                <a:lnTo>
                                  <a:pt x="64674" y="74776"/>
                                </a:lnTo>
                                <a:cubicBezTo>
                                  <a:pt x="89214" y="74776"/>
                                  <a:pt x="103579" y="66197"/>
                                  <a:pt x="103579" y="41208"/>
                                </a:cubicBezTo>
                                <a:cubicBezTo>
                                  <a:pt x="103579" y="16219"/>
                                  <a:pt x="89214" y="7640"/>
                                  <a:pt x="64674" y="7640"/>
                                </a:cubicBezTo>
                                <a:moveTo>
                                  <a:pt x="-117" y="151289"/>
                                </a:moveTo>
                                <a:cubicBezTo>
                                  <a:pt x="20632" y="148745"/>
                                  <a:pt x="21031" y="145952"/>
                                  <a:pt x="21031" y="123906"/>
                                </a:cubicBezTo>
                                <a:lnTo>
                                  <a:pt x="21031" y="31382"/>
                                </a:lnTo>
                                <a:cubicBezTo>
                                  <a:pt x="21031" y="9336"/>
                                  <a:pt x="20633" y="6543"/>
                                  <a:pt x="-117" y="3999"/>
                                </a:cubicBezTo>
                                <a:lnTo>
                                  <a:pt x="-117" y="158"/>
                                </a:lnTo>
                                <a:lnTo>
                                  <a:pt x="27266" y="158"/>
                                </a:lnTo>
                                <a:cubicBezTo>
                                  <a:pt x="37740" y="158"/>
                                  <a:pt x="59287" y="-41"/>
                                  <a:pt x="65921" y="-41"/>
                                </a:cubicBezTo>
                                <a:cubicBezTo>
                                  <a:pt x="105475" y="-41"/>
                                  <a:pt x="136050" y="10633"/>
                                  <a:pt x="136050" y="40759"/>
                                </a:cubicBezTo>
                                <a:cubicBezTo>
                                  <a:pt x="136050" y="61508"/>
                                  <a:pt x="120438" y="73679"/>
                                  <a:pt x="97344" y="79265"/>
                                </a:cubicBezTo>
                                <a:lnTo>
                                  <a:pt x="130513" y="130540"/>
                                </a:lnTo>
                                <a:cubicBezTo>
                                  <a:pt x="140339" y="145752"/>
                                  <a:pt x="143532" y="149593"/>
                                  <a:pt x="158495" y="151289"/>
                                </a:cubicBezTo>
                                <a:lnTo>
                                  <a:pt x="158495" y="155130"/>
                                </a:lnTo>
                                <a:lnTo>
                                  <a:pt x="110612" y="155130"/>
                                </a:lnTo>
                                <a:cubicBezTo>
                                  <a:pt x="106572" y="147249"/>
                                  <a:pt x="99938" y="135478"/>
                                  <a:pt x="92855" y="123906"/>
                                </a:cubicBezTo>
                                <a:lnTo>
                                  <a:pt x="83678" y="109591"/>
                                </a:lnTo>
                                <a:cubicBezTo>
                                  <a:pt x="74700" y="95525"/>
                                  <a:pt x="70011" y="88243"/>
                                  <a:pt x="65722" y="82457"/>
                                </a:cubicBezTo>
                                <a:lnTo>
                                  <a:pt x="50309" y="82457"/>
                                </a:lnTo>
                                <a:lnTo>
                                  <a:pt x="50309" y="123906"/>
                                </a:lnTo>
                                <a:cubicBezTo>
                                  <a:pt x="50309" y="145952"/>
                                  <a:pt x="50759" y="148745"/>
                                  <a:pt x="73652" y="151289"/>
                                </a:cubicBezTo>
                                <a:lnTo>
                                  <a:pt x="73652" y="155130"/>
                                </a:lnTo>
                                <a:lnTo>
                                  <a:pt x="-117" y="155130"/>
                                </a:ln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ihåndsform: figur 15"/>
                        <wps:cNvSpPr/>
                        <wps:spPr>
                          <a:xfrm>
                            <a:off x="933169" y="0"/>
                            <a:ext cx="110280" cy="162702"/>
                          </a:xfrm>
                          <a:custGeom>
                            <a:avLst/>
                            <a:gdLst>
                              <a:gd name="connsiteX0" fmla="*/ -125 w 110280"/>
                              <a:gd name="connsiteY0" fmla="*/ 151089 h 162702"/>
                              <a:gd name="connsiteX1" fmla="*/ -125 w 110280"/>
                              <a:gd name="connsiteY1" fmla="*/ 98967 h 162702"/>
                              <a:gd name="connsiteX2" fmla="*/ 4115 w 110280"/>
                              <a:gd name="connsiteY2" fmla="*/ 98967 h 162702"/>
                              <a:gd name="connsiteX3" fmla="*/ 51349 w 110280"/>
                              <a:gd name="connsiteY3" fmla="*/ 154731 h 162702"/>
                              <a:gd name="connsiteX4" fmla="*/ 85815 w 110280"/>
                              <a:gd name="connsiteY4" fmla="*/ 126300 h 162702"/>
                              <a:gd name="connsiteX5" fmla="*/ 57135 w 110280"/>
                              <a:gd name="connsiteY5" fmla="*/ 96174 h 162702"/>
                              <a:gd name="connsiteX6" fmla="*/ 38131 w 110280"/>
                              <a:gd name="connsiteY6" fmla="*/ 87196 h 162702"/>
                              <a:gd name="connsiteX7" fmla="*/ 1122 w 110280"/>
                              <a:gd name="connsiteY7" fmla="*/ 41657 h 162702"/>
                              <a:gd name="connsiteX8" fmla="*/ 54392 w 110280"/>
                              <a:gd name="connsiteY8" fmla="*/ -41 h 162702"/>
                              <a:gd name="connsiteX9" fmla="*/ 100329 w 110280"/>
                              <a:gd name="connsiteY9" fmla="*/ 10683 h 162702"/>
                              <a:gd name="connsiteX10" fmla="*/ 100329 w 110280"/>
                              <a:gd name="connsiteY10" fmla="*/ 54476 h 162702"/>
                              <a:gd name="connsiteX11" fmla="*/ 96040 w 110280"/>
                              <a:gd name="connsiteY11" fmla="*/ 54476 h 162702"/>
                              <a:gd name="connsiteX12" fmla="*/ 54142 w 110280"/>
                              <a:gd name="connsiteY12" fmla="*/ 7889 h 162702"/>
                              <a:gd name="connsiteX13" fmla="*/ 24664 w 110280"/>
                              <a:gd name="connsiteY13" fmla="*/ 30983 h 162702"/>
                              <a:gd name="connsiteX14" fmla="*/ 46012 w 110280"/>
                              <a:gd name="connsiteY14" fmla="*/ 57917 h 162702"/>
                              <a:gd name="connsiteX15" fmla="*/ 68707 w 110280"/>
                              <a:gd name="connsiteY15" fmla="*/ 68591 h 162702"/>
                              <a:gd name="connsiteX16" fmla="*/ 110155 w 110280"/>
                              <a:gd name="connsiteY16" fmla="*/ 114778 h 162702"/>
                              <a:gd name="connsiteX17" fmla="*/ 51349 w 110280"/>
                              <a:gd name="connsiteY17" fmla="*/ 162661 h 162702"/>
                              <a:gd name="connsiteX18" fmla="*/ -125 w 110280"/>
                              <a:gd name="connsiteY18" fmla="*/ 151089 h 162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10280" h="162702">
                                <a:moveTo>
                                  <a:pt x="-125" y="151089"/>
                                </a:moveTo>
                                <a:lnTo>
                                  <a:pt x="-125" y="98967"/>
                                </a:lnTo>
                                <a:lnTo>
                                  <a:pt x="4115" y="98967"/>
                                </a:lnTo>
                                <a:cubicBezTo>
                                  <a:pt x="10100" y="138720"/>
                                  <a:pt x="25911" y="154731"/>
                                  <a:pt x="51349" y="154731"/>
                                </a:cubicBezTo>
                                <a:cubicBezTo>
                                  <a:pt x="70203" y="154731"/>
                                  <a:pt x="85815" y="145553"/>
                                  <a:pt x="85815" y="126300"/>
                                </a:cubicBezTo>
                                <a:cubicBezTo>
                                  <a:pt x="85815" y="111786"/>
                                  <a:pt x="74243" y="104304"/>
                                  <a:pt x="57135" y="96174"/>
                                </a:cubicBezTo>
                                <a:lnTo>
                                  <a:pt x="38131" y="87196"/>
                                </a:lnTo>
                                <a:cubicBezTo>
                                  <a:pt x="15487" y="76522"/>
                                  <a:pt x="1122" y="62406"/>
                                  <a:pt x="1122" y="41657"/>
                                </a:cubicBezTo>
                                <a:cubicBezTo>
                                  <a:pt x="1122" y="17067"/>
                                  <a:pt x="24415" y="-41"/>
                                  <a:pt x="54392" y="-41"/>
                                </a:cubicBezTo>
                                <a:cubicBezTo>
                                  <a:pt x="69754" y="-41"/>
                                  <a:pt x="89855" y="4248"/>
                                  <a:pt x="100329" y="10683"/>
                                </a:cubicBezTo>
                                <a:lnTo>
                                  <a:pt x="100329" y="54476"/>
                                </a:lnTo>
                                <a:lnTo>
                                  <a:pt x="96040" y="54476"/>
                                </a:lnTo>
                                <a:cubicBezTo>
                                  <a:pt x="90055" y="23900"/>
                                  <a:pt x="75291" y="7889"/>
                                  <a:pt x="54142" y="7889"/>
                                </a:cubicBezTo>
                                <a:cubicBezTo>
                                  <a:pt x="36835" y="7889"/>
                                  <a:pt x="24664" y="16020"/>
                                  <a:pt x="24664" y="30983"/>
                                </a:cubicBezTo>
                                <a:cubicBezTo>
                                  <a:pt x="24664" y="45747"/>
                                  <a:pt x="34690" y="52580"/>
                                  <a:pt x="46012" y="57917"/>
                                </a:cubicBezTo>
                                <a:lnTo>
                                  <a:pt x="68707" y="68591"/>
                                </a:lnTo>
                                <a:cubicBezTo>
                                  <a:pt x="92399" y="79714"/>
                                  <a:pt x="110155" y="91485"/>
                                  <a:pt x="110155" y="114778"/>
                                </a:cubicBezTo>
                                <a:cubicBezTo>
                                  <a:pt x="110155" y="142760"/>
                                  <a:pt x="83421" y="162661"/>
                                  <a:pt x="51349" y="162661"/>
                                </a:cubicBezTo>
                                <a:cubicBezTo>
                                  <a:pt x="30450" y="162661"/>
                                  <a:pt x="12245" y="157723"/>
                                  <a:pt x="-125" y="151089"/>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ihåndsform: figur 16"/>
                        <wps:cNvSpPr/>
                        <wps:spPr>
                          <a:xfrm>
                            <a:off x="1063750" y="4938"/>
                            <a:ext cx="71624" cy="154971"/>
                          </a:xfrm>
                          <a:custGeom>
                            <a:avLst/>
                            <a:gdLst>
                              <a:gd name="connsiteX0" fmla="*/ 50346 w 71624"/>
                              <a:gd name="connsiteY0" fmla="*/ 123706 h 154971"/>
                              <a:gd name="connsiteX1" fmla="*/ 71494 w 71624"/>
                              <a:gd name="connsiteY1" fmla="*/ 151089 h 154971"/>
                              <a:gd name="connsiteX2" fmla="*/ 71494 w 71624"/>
                              <a:gd name="connsiteY2" fmla="*/ 154930 h 154971"/>
                              <a:gd name="connsiteX3" fmla="*/ -131 w 71624"/>
                              <a:gd name="connsiteY3" fmla="*/ 154930 h 154971"/>
                              <a:gd name="connsiteX4" fmla="*/ -131 w 71624"/>
                              <a:gd name="connsiteY4" fmla="*/ 151089 h 154971"/>
                              <a:gd name="connsiteX5" fmla="*/ 21068 w 71624"/>
                              <a:gd name="connsiteY5" fmla="*/ 123706 h 154971"/>
                              <a:gd name="connsiteX6" fmla="*/ 21068 w 71624"/>
                              <a:gd name="connsiteY6" fmla="*/ 31182 h 154971"/>
                              <a:gd name="connsiteX7" fmla="*/ -131 w 71624"/>
                              <a:gd name="connsiteY7" fmla="*/ 3799 h 154971"/>
                              <a:gd name="connsiteX8" fmla="*/ -131 w 71624"/>
                              <a:gd name="connsiteY8" fmla="*/ -41 h 154971"/>
                              <a:gd name="connsiteX9" fmla="*/ 71494 w 71624"/>
                              <a:gd name="connsiteY9" fmla="*/ -41 h 154971"/>
                              <a:gd name="connsiteX10" fmla="*/ 71494 w 71624"/>
                              <a:gd name="connsiteY10" fmla="*/ 3799 h 154971"/>
                              <a:gd name="connsiteX11" fmla="*/ 50346 w 71624"/>
                              <a:gd name="connsiteY11" fmla="*/ 31182 h 154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1624" h="154971">
                                <a:moveTo>
                                  <a:pt x="50346" y="123706"/>
                                </a:moveTo>
                                <a:cubicBezTo>
                                  <a:pt x="50346" y="145752"/>
                                  <a:pt x="50744" y="148546"/>
                                  <a:pt x="71494" y="151089"/>
                                </a:cubicBezTo>
                                <a:lnTo>
                                  <a:pt x="71494" y="154930"/>
                                </a:lnTo>
                                <a:lnTo>
                                  <a:pt x="-131" y="154930"/>
                                </a:lnTo>
                                <a:lnTo>
                                  <a:pt x="-131" y="151089"/>
                                </a:lnTo>
                                <a:cubicBezTo>
                                  <a:pt x="20619" y="148546"/>
                                  <a:pt x="21068" y="145752"/>
                                  <a:pt x="21068" y="123706"/>
                                </a:cubicBezTo>
                                <a:lnTo>
                                  <a:pt x="21068" y="31182"/>
                                </a:lnTo>
                                <a:cubicBezTo>
                                  <a:pt x="21068" y="9136"/>
                                  <a:pt x="20618" y="6393"/>
                                  <a:pt x="-131" y="3799"/>
                                </a:cubicBezTo>
                                <a:lnTo>
                                  <a:pt x="-131" y="-41"/>
                                </a:lnTo>
                                <a:lnTo>
                                  <a:pt x="71494" y="-41"/>
                                </a:lnTo>
                                <a:lnTo>
                                  <a:pt x="71494" y="3799"/>
                                </a:lnTo>
                                <a:cubicBezTo>
                                  <a:pt x="50745" y="6393"/>
                                  <a:pt x="50346" y="9136"/>
                                  <a:pt x="50346" y="31182"/>
                                </a:cubicBez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ihåndsform: figur 17"/>
                        <wps:cNvSpPr/>
                        <wps:spPr>
                          <a:xfrm>
                            <a:off x="1151635" y="4290"/>
                            <a:ext cx="154971" cy="155619"/>
                          </a:xfrm>
                          <a:custGeom>
                            <a:avLst/>
                            <a:gdLst>
                              <a:gd name="connsiteX0" fmla="*/ 39217 w 154971"/>
                              <a:gd name="connsiteY0" fmla="*/ 151738 h 155619"/>
                              <a:gd name="connsiteX1" fmla="*/ 62709 w 154971"/>
                              <a:gd name="connsiteY1" fmla="*/ 124355 h 155619"/>
                              <a:gd name="connsiteX2" fmla="*/ 62709 w 154971"/>
                              <a:gd name="connsiteY2" fmla="*/ 7640 h 155619"/>
                              <a:gd name="connsiteX3" fmla="*/ 57372 w 154971"/>
                              <a:gd name="connsiteY3" fmla="*/ 7640 h 155619"/>
                              <a:gd name="connsiteX4" fmla="*/ 4152 w 154971"/>
                              <a:gd name="connsiteY4" fmla="*/ 57019 h 155619"/>
                              <a:gd name="connsiteX5" fmla="*/ -137 w 154971"/>
                              <a:gd name="connsiteY5" fmla="*/ 57019 h 155619"/>
                              <a:gd name="connsiteX6" fmla="*/ 6297 w 154971"/>
                              <a:gd name="connsiteY6" fmla="*/ -41 h 155619"/>
                              <a:gd name="connsiteX7" fmla="*/ 57372 w 154971"/>
                              <a:gd name="connsiteY7" fmla="*/ 607 h 155619"/>
                              <a:gd name="connsiteX8" fmla="*/ 97125 w 154971"/>
                              <a:gd name="connsiteY8" fmla="*/ 607 h 155619"/>
                              <a:gd name="connsiteX9" fmla="*/ 148450 w 154971"/>
                              <a:gd name="connsiteY9" fmla="*/ -41 h 155619"/>
                              <a:gd name="connsiteX10" fmla="*/ 154834 w 154971"/>
                              <a:gd name="connsiteY10" fmla="*/ 57019 h 155619"/>
                              <a:gd name="connsiteX11" fmla="*/ 150345 w 154971"/>
                              <a:gd name="connsiteY11" fmla="*/ 57019 h 155619"/>
                              <a:gd name="connsiteX12" fmla="*/ 97325 w 154971"/>
                              <a:gd name="connsiteY12" fmla="*/ 7640 h 155619"/>
                              <a:gd name="connsiteX13" fmla="*/ 91988 w 154971"/>
                              <a:gd name="connsiteY13" fmla="*/ 7640 h 155619"/>
                              <a:gd name="connsiteX14" fmla="*/ 91988 w 154971"/>
                              <a:gd name="connsiteY14" fmla="*/ 124355 h 155619"/>
                              <a:gd name="connsiteX15" fmla="*/ 115530 w 154971"/>
                              <a:gd name="connsiteY15" fmla="*/ 151738 h 155619"/>
                              <a:gd name="connsiteX16" fmla="*/ 115530 w 154971"/>
                              <a:gd name="connsiteY16" fmla="*/ 155578 h 155619"/>
                              <a:gd name="connsiteX17" fmla="*/ 39217 w 154971"/>
                              <a:gd name="connsiteY17" fmla="*/ 155578 h 155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4971" h="155619">
                                <a:moveTo>
                                  <a:pt x="39217" y="151738"/>
                                </a:moveTo>
                                <a:cubicBezTo>
                                  <a:pt x="61861" y="149194"/>
                                  <a:pt x="62709" y="145752"/>
                                  <a:pt x="62709" y="124355"/>
                                </a:cubicBezTo>
                                <a:lnTo>
                                  <a:pt x="62709" y="7640"/>
                                </a:lnTo>
                                <a:lnTo>
                                  <a:pt x="57372" y="7640"/>
                                </a:lnTo>
                                <a:cubicBezTo>
                                  <a:pt x="27445" y="7640"/>
                                  <a:pt x="14826" y="22853"/>
                                  <a:pt x="4152" y="57019"/>
                                </a:cubicBezTo>
                                <a:lnTo>
                                  <a:pt x="-137" y="57019"/>
                                </a:lnTo>
                                <a:lnTo>
                                  <a:pt x="6297" y="-41"/>
                                </a:lnTo>
                                <a:cubicBezTo>
                                  <a:pt x="22757" y="607"/>
                                  <a:pt x="42608" y="607"/>
                                  <a:pt x="57372" y="607"/>
                                </a:cubicBezTo>
                                <a:lnTo>
                                  <a:pt x="97125" y="607"/>
                                </a:lnTo>
                                <a:cubicBezTo>
                                  <a:pt x="111889" y="607"/>
                                  <a:pt x="131740" y="607"/>
                                  <a:pt x="148450" y="-41"/>
                                </a:cubicBezTo>
                                <a:lnTo>
                                  <a:pt x="154834" y="57019"/>
                                </a:lnTo>
                                <a:lnTo>
                                  <a:pt x="150345" y="57019"/>
                                </a:lnTo>
                                <a:cubicBezTo>
                                  <a:pt x="139871" y="22853"/>
                                  <a:pt x="127301" y="7640"/>
                                  <a:pt x="97325" y="7640"/>
                                </a:cubicBezTo>
                                <a:lnTo>
                                  <a:pt x="91988" y="7640"/>
                                </a:lnTo>
                                <a:lnTo>
                                  <a:pt x="91988" y="124355"/>
                                </a:lnTo>
                                <a:cubicBezTo>
                                  <a:pt x="91988" y="145752"/>
                                  <a:pt x="92835" y="149194"/>
                                  <a:pt x="115530" y="151738"/>
                                </a:cubicBezTo>
                                <a:lnTo>
                                  <a:pt x="115530" y="155578"/>
                                </a:lnTo>
                                <a:lnTo>
                                  <a:pt x="39217" y="155578"/>
                                </a:ln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ihåndsform: figur 18"/>
                        <wps:cNvSpPr/>
                        <wps:spPr>
                          <a:xfrm>
                            <a:off x="1315185" y="4938"/>
                            <a:ext cx="154572" cy="154971"/>
                          </a:xfrm>
                          <a:custGeom>
                            <a:avLst/>
                            <a:gdLst>
                              <a:gd name="connsiteX0" fmla="*/ 112928 w 154572"/>
                              <a:gd name="connsiteY0" fmla="*/ 151089 h 154971"/>
                              <a:gd name="connsiteX1" fmla="*/ 112928 w 154572"/>
                              <a:gd name="connsiteY1" fmla="*/ 154930 h 154971"/>
                              <a:gd name="connsiteX2" fmla="*/ 36615 w 154572"/>
                              <a:gd name="connsiteY2" fmla="*/ 154930 h 154971"/>
                              <a:gd name="connsiteX3" fmla="*/ 36615 w 154572"/>
                              <a:gd name="connsiteY3" fmla="*/ 151089 h 154971"/>
                              <a:gd name="connsiteX4" fmla="*/ 60157 w 154572"/>
                              <a:gd name="connsiteY4" fmla="*/ 123706 h 154971"/>
                              <a:gd name="connsiteX5" fmla="*/ 60157 w 154572"/>
                              <a:gd name="connsiteY5" fmla="*/ 94029 h 154971"/>
                              <a:gd name="connsiteX6" fmla="*/ 21003 w 154572"/>
                              <a:gd name="connsiteY6" fmla="*/ 23701 h 154971"/>
                              <a:gd name="connsiteX7" fmla="*/ -145 w 154572"/>
                              <a:gd name="connsiteY7" fmla="*/ 3799 h 154971"/>
                              <a:gd name="connsiteX8" fmla="*/ -145 w 154572"/>
                              <a:gd name="connsiteY8" fmla="*/ -41 h 154971"/>
                              <a:gd name="connsiteX9" fmla="*/ 65893 w 154572"/>
                              <a:gd name="connsiteY9" fmla="*/ -41 h 154971"/>
                              <a:gd name="connsiteX10" fmla="*/ 65893 w 154572"/>
                              <a:gd name="connsiteY10" fmla="*/ 3799 h 154971"/>
                              <a:gd name="connsiteX11" fmla="*/ 52675 w 154572"/>
                              <a:gd name="connsiteY11" fmla="*/ 19212 h 154971"/>
                              <a:gd name="connsiteX12" fmla="*/ 85595 w 154572"/>
                              <a:gd name="connsiteY12" fmla="*/ 81210 h 154971"/>
                              <a:gd name="connsiteX13" fmla="*/ 111881 w 154572"/>
                              <a:gd name="connsiteY13" fmla="*/ 34574 h 154971"/>
                              <a:gd name="connsiteX14" fmla="*/ 106743 w 154572"/>
                              <a:gd name="connsiteY14" fmla="*/ 3799 h 154971"/>
                              <a:gd name="connsiteX15" fmla="*/ 106743 w 154572"/>
                              <a:gd name="connsiteY15" fmla="*/ -41 h 154971"/>
                              <a:gd name="connsiteX16" fmla="*/ 154427 w 154572"/>
                              <a:gd name="connsiteY16" fmla="*/ -41 h 154971"/>
                              <a:gd name="connsiteX17" fmla="*/ 154427 w 154572"/>
                              <a:gd name="connsiteY17" fmla="*/ 3799 h 154971"/>
                              <a:gd name="connsiteX18" fmla="*/ 125098 w 154572"/>
                              <a:gd name="connsiteY18" fmla="*/ 30534 h 154971"/>
                              <a:gd name="connsiteX19" fmla="*/ 89436 w 154572"/>
                              <a:gd name="connsiteY19" fmla="*/ 92533 h 154971"/>
                              <a:gd name="connsiteX20" fmla="*/ 89436 w 154572"/>
                              <a:gd name="connsiteY20" fmla="*/ 123706 h 154971"/>
                              <a:gd name="connsiteX21" fmla="*/ 112928 w 154572"/>
                              <a:gd name="connsiteY21" fmla="*/ 151089 h 154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54572" h="154971">
                                <a:moveTo>
                                  <a:pt x="112928" y="151089"/>
                                </a:moveTo>
                                <a:lnTo>
                                  <a:pt x="112928" y="154930"/>
                                </a:lnTo>
                                <a:lnTo>
                                  <a:pt x="36615" y="154930"/>
                                </a:lnTo>
                                <a:lnTo>
                                  <a:pt x="36615" y="151089"/>
                                </a:lnTo>
                                <a:cubicBezTo>
                                  <a:pt x="59259" y="148546"/>
                                  <a:pt x="60157" y="145104"/>
                                  <a:pt x="60157" y="123706"/>
                                </a:cubicBezTo>
                                <a:lnTo>
                                  <a:pt x="60157" y="94029"/>
                                </a:lnTo>
                                <a:lnTo>
                                  <a:pt x="21003" y="23701"/>
                                </a:lnTo>
                                <a:cubicBezTo>
                                  <a:pt x="12673" y="8288"/>
                                  <a:pt x="9680" y="5495"/>
                                  <a:pt x="-145" y="3799"/>
                                </a:cubicBezTo>
                                <a:lnTo>
                                  <a:pt x="-145" y="-41"/>
                                </a:lnTo>
                                <a:lnTo>
                                  <a:pt x="65893" y="-41"/>
                                </a:lnTo>
                                <a:lnTo>
                                  <a:pt x="65893" y="3799"/>
                                </a:lnTo>
                                <a:cubicBezTo>
                                  <a:pt x="52426" y="5495"/>
                                  <a:pt x="47538" y="9136"/>
                                  <a:pt x="52675" y="19212"/>
                                </a:cubicBezTo>
                                <a:lnTo>
                                  <a:pt x="85595" y="81210"/>
                                </a:lnTo>
                                <a:lnTo>
                                  <a:pt x="111881" y="34574"/>
                                </a:lnTo>
                                <a:cubicBezTo>
                                  <a:pt x="125747" y="10433"/>
                                  <a:pt x="122106" y="5296"/>
                                  <a:pt x="106743" y="3799"/>
                                </a:cubicBezTo>
                                <a:lnTo>
                                  <a:pt x="106743" y="-41"/>
                                </a:lnTo>
                                <a:lnTo>
                                  <a:pt x="154427" y="-41"/>
                                </a:lnTo>
                                <a:lnTo>
                                  <a:pt x="154427" y="3799"/>
                                </a:lnTo>
                                <a:cubicBezTo>
                                  <a:pt x="142855" y="5745"/>
                                  <a:pt x="137718" y="9386"/>
                                  <a:pt x="125098" y="30534"/>
                                </a:cubicBezTo>
                                <a:lnTo>
                                  <a:pt x="89436" y="92533"/>
                                </a:lnTo>
                                <a:lnTo>
                                  <a:pt x="89436" y="123706"/>
                                </a:lnTo>
                                <a:cubicBezTo>
                                  <a:pt x="89436" y="145104"/>
                                  <a:pt x="90283" y="148546"/>
                                  <a:pt x="112928" y="151089"/>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ihåndsform: figur 19"/>
                        <wps:cNvSpPr/>
                        <wps:spPr>
                          <a:xfrm>
                            <a:off x="7032" y="223903"/>
                            <a:ext cx="162901" cy="162004"/>
                          </a:xfrm>
                          <a:custGeom>
                            <a:avLst/>
                            <a:gdLst>
                              <a:gd name="connsiteX0" fmla="*/ 81372 w 162901"/>
                              <a:gd name="connsiteY0" fmla="*/ 7828 h 162004"/>
                              <a:gd name="connsiteX1" fmla="*/ 32641 w 162901"/>
                              <a:gd name="connsiteY1" fmla="*/ 80950 h 162004"/>
                              <a:gd name="connsiteX2" fmla="*/ 81372 w 162901"/>
                              <a:gd name="connsiteY2" fmla="*/ 154071 h 162004"/>
                              <a:gd name="connsiteX3" fmla="*/ 130103 w 162901"/>
                              <a:gd name="connsiteY3" fmla="*/ 80950 h 162004"/>
                              <a:gd name="connsiteX4" fmla="*/ 81372 w 162901"/>
                              <a:gd name="connsiteY4" fmla="*/ 7828 h 162004"/>
                              <a:gd name="connsiteX5" fmla="*/ 81372 w 162901"/>
                              <a:gd name="connsiteY5" fmla="*/ -52 h 162004"/>
                              <a:gd name="connsiteX6" fmla="*/ 162823 w 162901"/>
                              <a:gd name="connsiteY6" fmla="*/ 80950 h 162004"/>
                              <a:gd name="connsiteX7" fmla="*/ 81372 w 162901"/>
                              <a:gd name="connsiteY7" fmla="*/ 161952 h 162004"/>
                              <a:gd name="connsiteX8" fmla="*/ -79 w 162901"/>
                              <a:gd name="connsiteY8" fmla="*/ 80950 h 162004"/>
                              <a:gd name="connsiteX9" fmla="*/ 81372 w 162901"/>
                              <a:gd name="connsiteY9" fmla="*/ -52 h 162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2901" h="162004">
                                <a:moveTo>
                                  <a:pt x="81372" y="7828"/>
                                </a:moveTo>
                                <a:cubicBezTo>
                                  <a:pt x="51844" y="7828"/>
                                  <a:pt x="32641" y="35810"/>
                                  <a:pt x="32641" y="80950"/>
                                </a:cubicBezTo>
                                <a:cubicBezTo>
                                  <a:pt x="32641" y="126039"/>
                                  <a:pt x="51844" y="154071"/>
                                  <a:pt x="81372" y="154071"/>
                                </a:cubicBezTo>
                                <a:cubicBezTo>
                                  <a:pt x="110849" y="154071"/>
                                  <a:pt x="130103" y="126039"/>
                                  <a:pt x="130103" y="80950"/>
                                </a:cubicBezTo>
                                <a:cubicBezTo>
                                  <a:pt x="130103" y="35810"/>
                                  <a:pt x="110849" y="7828"/>
                                  <a:pt x="81372" y="7828"/>
                                </a:cubicBezTo>
                                <a:moveTo>
                                  <a:pt x="81372" y="-52"/>
                                </a:moveTo>
                                <a:cubicBezTo>
                                  <a:pt x="123269" y="-52"/>
                                  <a:pt x="162823" y="28129"/>
                                  <a:pt x="162823" y="80950"/>
                                </a:cubicBezTo>
                                <a:cubicBezTo>
                                  <a:pt x="162823" y="133721"/>
                                  <a:pt x="123269" y="161952"/>
                                  <a:pt x="81372" y="161952"/>
                                </a:cubicBezTo>
                                <a:cubicBezTo>
                                  <a:pt x="39474" y="161952"/>
                                  <a:pt x="-79" y="133721"/>
                                  <a:pt x="-79" y="80950"/>
                                </a:cubicBezTo>
                                <a:cubicBezTo>
                                  <a:pt x="-79" y="28129"/>
                                  <a:pt x="39474" y="-52"/>
                                  <a:pt x="81372" y="-52"/>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ihåndsform: figur 20"/>
                        <wps:cNvSpPr/>
                        <wps:spPr>
                          <a:xfrm>
                            <a:off x="190484" y="227494"/>
                            <a:ext cx="137015" cy="155619"/>
                          </a:xfrm>
                          <a:custGeom>
                            <a:avLst/>
                            <a:gdLst>
                              <a:gd name="connsiteX0" fmla="*/ -88 w 137015"/>
                              <a:gd name="connsiteY0" fmla="*/ 151727 h 155619"/>
                              <a:gd name="connsiteX1" fmla="*/ 21060 w 137015"/>
                              <a:gd name="connsiteY1" fmla="*/ 124393 h 155619"/>
                              <a:gd name="connsiteX2" fmla="*/ 21060 w 137015"/>
                              <a:gd name="connsiteY2" fmla="*/ 31820 h 155619"/>
                              <a:gd name="connsiteX3" fmla="*/ -88 w 137015"/>
                              <a:gd name="connsiteY3" fmla="*/ 4437 h 155619"/>
                              <a:gd name="connsiteX4" fmla="*/ -88 w 137015"/>
                              <a:gd name="connsiteY4" fmla="*/ 596 h 155619"/>
                              <a:gd name="connsiteX5" fmla="*/ 81363 w 137015"/>
                              <a:gd name="connsiteY5" fmla="*/ 596 h 155619"/>
                              <a:gd name="connsiteX6" fmla="*/ 131790 w 137015"/>
                              <a:gd name="connsiteY6" fmla="*/ -52 h 155619"/>
                              <a:gd name="connsiteX7" fmla="*/ 136927 w 137015"/>
                              <a:gd name="connsiteY7" fmla="*/ 51073 h 155619"/>
                              <a:gd name="connsiteX8" fmla="*/ 132638 w 137015"/>
                              <a:gd name="connsiteY8" fmla="*/ 51073 h 155619"/>
                              <a:gd name="connsiteX9" fmla="*/ 65951 w 137015"/>
                              <a:gd name="connsiteY9" fmla="*/ 8327 h 155619"/>
                              <a:gd name="connsiteX10" fmla="*/ 50339 w 137015"/>
                              <a:gd name="connsiteY10" fmla="*/ 8327 h 155619"/>
                              <a:gd name="connsiteX11" fmla="*/ 50339 w 137015"/>
                              <a:gd name="connsiteY11" fmla="*/ 70924 h 155619"/>
                              <a:gd name="connsiteX12" fmla="*/ 75378 w 137015"/>
                              <a:gd name="connsiteY12" fmla="*/ 70924 h 155619"/>
                              <a:gd name="connsiteX13" fmla="*/ 97374 w 137015"/>
                              <a:gd name="connsiteY13" fmla="*/ 46983 h 155619"/>
                              <a:gd name="connsiteX14" fmla="*/ 101214 w 137015"/>
                              <a:gd name="connsiteY14" fmla="*/ 46983 h 155619"/>
                              <a:gd name="connsiteX15" fmla="*/ 101214 w 137015"/>
                              <a:gd name="connsiteY15" fmla="*/ 104292 h 155619"/>
                              <a:gd name="connsiteX16" fmla="*/ 97374 w 137015"/>
                              <a:gd name="connsiteY16" fmla="*/ 104292 h 155619"/>
                              <a:gd name="connsiteX17" fmla="*/ 75378 w 137015"/>
                              <a:gd name="connsiteY17" fmla="*/ 80351 h 155619"/>
                              <a:gd name="connsiteX18" fmla="*/ 50339 w 137015"/>
                              <a:gd name="connsiteY18" fmla="*/ 80351 h 155619"/>
                              <a:gd name="connsiteX19" fmla="*/ 50339 w 137015"/>
                              <a:gd name="connsiteY19" fmla="*/ 124593 h 155619"/>
                              <a:gd name="connsiteX20" fmla="*/ 73881 w 137015"/>
                              <a:gd name="connsiteY20" fmla="*/ 151727 h 155619"/>
                              <a:gd name="connsiteX21" fmla="*/ 73881 w 137015"/>
                              <a:gd name="connsiteY21" fmla="*/ 155567 h 155619"/>
                              <a:gd name="connsiteX22" fmla="*/ -88 w 137015"/>
                              <a:gd name="connsiteY22" fmla="*/ 155567 h 155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37015" h="155619">
                                <a:moveTo>
                                  <a:pt x="-88" y="151727"/>
                                </a:moveTo>
                                <a:cubicBezTo>
                                  <a:pt x="20611" y="149183"/>
                                  <a:pt x="21060" y="146390"/>
                                  <a:pt x="21060" y="124393"/>
                                </a:cubicBezTo>
                                <a:lnTo>
                                  <a:pt x="21060" y="31820"/>
                                </a:lnTo>
                                <a:cubicBezTo>
                                  <a:pt x="21060" y="9823"/>
                                  <a:pt x="20611" y="7030"/>
                                  <a:pt x="-88" y="4437"/>
                                </a:cubicBezTo>
                                <a:lnTo>
                                  <a:pt x="-88" y="596"/>
                                </a:lnTo>
                                <a:lnTo>
                                  <a:pt x="81363" y="596"/>
                                </a:lnTo>
                                <a:cubicBezTo>
                                  <a:pt x="96077" y="596"/>
                                  <a:pt x="115130" y="596"/>
                                  <a:pt x="131790" y="-52"/>
                                </a:cubicBezTo>
                                <a:lnTo>
                                  <a:pt x="136927" y="51073"/>
                                </a:lnTo>
                                <a:lnTo>
                                  <a:pt x="132638" y="51073"/>
                                </a:lnTo>
                                <a:cubicBezTo>
                                  <a:pt x="121964" y="14961"/>
                                  <a:pt x="107399" y="8327"/>
                                  <a:pt x="65951" y="8327"/>
                                </a:cubicBezTo>
                                <a:lnTo>
                                  <a:pt x="50339" y="8327"/>
                                </a:lnTo>
                                <a:lnTo>
                                  <a:pt x="50339" y="70924"/>
                                </a:lnTo>
                                <a:lnTo>
                                  <a:pt x="75378" y="70924"/>
                                </a:lnTo>
                                <a:cubicBezTo>
                                  <a:pt x="87548" y="70924"/>
                                  <a:pt x="95229" y="64939"/>
                                  <a:pt x="97374" y="46983"/>
                                </a:cubicBezTo>
                                <a:lnTo>
                                  <a:pt x="101214" y="46983"/>
                                </a:lnTo>
                                <a:lnTo>
                                  <a:pt x="101214" y="104292"/>
                                </a:lnTo>
                                <a:lnTo>
                                  <a:pt x="97374" y="104292"/>
                                </a:lnTo>
                                <a:cubicBezTo>
                                  <a:pt x="95229" y="86336"/>
                                  <a:pt x="87548" y="80351"/>
                                  <a:pt x="75378" y="80351"/>
                                </a:cubicBezTo>
                                <a:lnTo>
                                  <a:pt x="50339" y="80351"/>
                                </a:lnTo>
                                <a:lnTo>
                                  <a:pt x="50339" y="124593"/>
                                </a:lnTo>
                                <a:cubicBezTo>
                                  <a:pt x="50339" y="145991"/>
                                  <a:pt x="51187" y="149183"/>
                                  <a:pt x="73881" y="151727"/>
                                </a:cubicBezTo>
                                <a:lnTo>
                                  <a:pt x="73881" y="155567"/>
                                </a:lnTo>
                                <a:lnTo>
                                  <a:pt x="-88" y="155567"/>
                                </a:ln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ihåndsform: figur 21"/>
                        <wps:cNvSpPr/>
                        <wps:spPr>
                          <a:xfrm>
                            <a:off x="399124" y="223903"/>
                            <a:ext cx="162901" cy="162004"/>
                          </a:xfrm>
                          <a:custGeom>
                            <a:avLst/>
                            <a:gdLst>
                              <a:gd name="connsiteX0" fmla="*/ 81352 w 162901"/>
                              <a:gd name="connsiteY0" fmla="*/ 7828 h 162004"/>
                              <a:gd name="connsiteX1" fmla="*/ 32621 w 162901"/>
                              <a:gd name="connsiteY1" fmla="*/ 80950 h 162004"/>
                              <a:gd name="connsiteX2" fmla="*/ 81352 w 162901"/>
                              <a:gd name="connsiteY2" fmla="*/ 154071 h 162004"/>
                              <a:gd name="connsiteX3" fmla="*/ 130083 w 162901"/>
                              <a:gd name="connsiteY3" fmla="*/ 80950 h 162004"/>
                              <a:gd name="connsiteX4" fmla="*/ 81352 w 162901"/>
                              <a:gd name="connsiteY4" fmla="*/ 7828 h 162004"/>
                              <a:gd name="connsiteX5" fmla="*/ 81352 w 162901"/>
                              <a:gd name="connsiteY5" fmla="*/ -52 h 162004"/>
                              <a:gd name="connsiteX6" fmla="*/ 162803 w 162901"/>
                              <a:gd name="connsiteY6" fmla="*/ 80950 h 162004"/>
                              <a:gd name="connsiteX7" fmla="*/ 81352 w 162901"/>
                              <a:gd name="connsiteY7" fmla="*/ 161952 h 162004"/>
                              <a:gd name="connsiteX8" fmla="*/ -99 w 162901"/>
                              <a:gd name="connsiteY8" fmla="*/ 80950 h 162004"/>
                              <a:gd name="connsiteX9" fmla="*/ 81352 w 162901"/>
                              <a:gd name="connsiteY9" fmla="*/ -52 h 162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2901" h="162004">
                                <a:moveTo>
                                  <a:pt x="81352" y="7828"/>
                                </a:moveTo>
                                <a:cubicBezTo>
                                  <a:pt x="51824" y="7828"/>
                                  <a:pt x="32621" y="35810"/>
                                  <a:pt x="32621" y="80950"/>
                                </a:cubicBezTo>
                                <a:cubicBezTo>
                                  <a:pt x="32621" y="126039"/>
                                  <a:pt x="51824" y="154071"/>
                                  <a:pt x="81352" y="154071"/>
                                </a:cubicBezTo>
                                <a:cubicBezTo>
                                  <a:pt x="110830" y="154071"/>
                                  <a:pt x="130083" y="126039"/>
                                  <a:pt x="130083" y="80950"/>
                                </a:cubicBezTo>
                                <a:cubicBezTo>
                                  <a:pt x="130083" y="35810"/>
                                  <a:pt x="110830" y="7828"/>
                                  <a:pt x="81352" y="7828"/>
                                </a:cubicBezTo>
                                <a:moveTo>
                                  <a:pt x="81352" y="-52"/>
                                </a:moveTo>
                                <a:cubicBezTo>
                                  <a:pt x="123249" y="-52"/>
                                  <a:pt x="162803" y="28129"/>
                                  <a:pt x="162803" y="80950"/>
                                </a:cubicBezTo>
                                <a:cubicBezTo>
                                  <a:pt x="162803" y="133721"/>
                                  <a:pt x="123249" y="161952"/>
                                  <a:pt x="81352" y="161952"/>
                                </a:cubicBezTo>
                                <a:cubicBezTo>
                                  <a:pt x="39454" y="161952"/>
                                  <a:pt x="-99" y="133721"/>
                                  <a:pt x="-99" y="80950"/>
                                </a:cubicBezTo>
                                <a:cubicBezTo>
                                  <a:pt x="-99" y="28129"/>
                                  <a:pt x="39454" y="-52"/>
                                  <a:pt x="81352" y="-52"/>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ihåndsform: figur 22"/>
                        <wps:cNvSpPr/>
                        <wps:spPr>
                          <a:xfrm>
                            <a:off x="590456" y="223255"/>
                            <a:ext cx="110330" cy="162652"/>
                          </a:xfrm>
                          <a:custGeom>
                            <a:avLst/>
                            <a:gdLst>
                              <a:gd name="connsiteX0" fmla="*/ -108 w 110330"/>
                              <a:gd name="connsiteY0" fmla="*/ 151078 h 162652"/>
                              <a:gd name="connsiteX1" fmla="*/ -108 w 110330"/>
                              <a:gd name="connsiteY1" fmla="*/ 98906 h 162652"/>
                              <a:gd name="connsiteX2" fmla="*/ 4182 w 110330"/>
                              <a:gd name="connsiteY2" fmla="*/ 98906 h 162652"/>
                              <a:gd name="connsiteX3" fmla="*/ 51416 w 110330"/>
                              <a:gd name="connsiteY3" fmla="*/ 154719 h 162652"/>
                              <a:gd name="connsiteX4" fmla="*/ 85832 w 110330"/>
                              <a:gd name="connsiteY4" fmla="*/ 126289 h 162652"/>
                              <a:gd name="connsiteX5" fmla="*/ 57202 w 110330"/>
                              <a:gd name="connsiteY5" fmla="*/ 96113 h 162652"/>
                              <a:gd name="connsiteX6" fmla="*/ 38149 w 110330"/>
                              <a:gd name="connsiteY6" fmla="*/ 87134 h 162652"/>
                              <a:gd name="connsiteX7" fmla="*/ 1189 w 110330"/>
                              <a:gd name="connsiteY7" fmla="*/ 41596 h 162652"/>
                              <a:gd name="connsiteX8" fmla="*/ 54409 w 110330"/>
                              <a:gd name="connsiteY8" fmla="*/ -52 h 162652"/>
                              <a:gd name="connsiteX9" fmla="*/ 100347 w 110330"/>
                              <a:gd name="connsiteY9" fmla="*/ 10621 h 162652"/>
                              <a:gd name="connsiteX10" fmla="*/ 100347 w 110330"/>
                              <a:gd name="connsiteY10" fmla="*/ 54464 h 162652"/>
                              <a:gd name="connsiteX11" fmla="*/ 96107 w 110330"/>
                              <a:gd name="connsiteY11" fmla="*/ 54464 h 162652"/>
                              <a:gd name="connsiteX12" fmla="*/ 54210 w 110330"/>
                              <a:gd name="connsiteY12" fmla="*/ 7828 h 162652"/>
                              <a:gd name="connsiteX13" fmla="*/ 24682 w 110330"/>
                              <a:gd name="connsiteY13" fmla="*/ 30922 h 162652"/>
                              <a:gd name="connsiteX14" fmla="*/ 46079 w 110330"/>
                              <a:gd name="connsiteY14" fmla="*/ 57856 h 162652"/>
                              <a:gd name="connsiteX15" fmla="*/ 68724 w 110330"/>
                              <a:gd name="connsiteY15" fmla="*/ 68530 h 162652"/>
                              <a:gd name="connsiteX16" fmla="*/ 110223 w 110330"/>
                              <a:gd name="connsiteY16" fmla="*/ 114717 h 162652"/>
                              <a:gd name="connsiteX17" fmla="*/ 51416 w 110330"/>
                              <a:gd name="connsiteY17" fmla="*/ 162600 h 162652"/>
                              <a:gd name="connsiteX18" fmla="*/ -108 w 110330"/>
                              <a:gd name="connsiteY18" fmla="*/ 151078 h 162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10330" h="162652">
                                <a:moveTo>
                                  <a:pt x="-108" y="151078"/>
                                </a:moveTo>
                                <a:lnTo>
                                  <a:pt x="-108" y="98906"/>
                                </a:lnTo>
                                <a:lnTo>
                                  <a:pt x="4182" y="98906"/>
                                </a:lnTo>
                                <a:cubicBezTo>
                                  <a:pt x="10167" y="138659"/>
                                  <a:pt x="25979" y="154719"/>
                                  <a:pt x="51416" y="154719"/>
                                </a:cubicBezTo>
                                <a:cubicBezTo>
                                  <a:pt x="70220" y="154719"/>
                                  <a:pt x="85832" y="145492"/>
                                  <a:pt x="85832" y="126289"/>
                                </a:cubicBezTo>
                                <a:cubicBezTo>
                                  <a:pt x="85832" y="111724"/>
                                  <a:pt x="74261" y="104243"/>
                                  <a:pt x="57202" y="96113"/>
                                </a:cubicBezTo>
                                <a:lnTo>
                                  <a:pt x="38149" y="87134"/>
                                </a:lnTo>
                                <a:cubicBezTo>
                                  <a:pt x="15504" y="76461"/>
                                  <a:pt x="1189" y="62345"/>
                                  <a:pt x="1189" y="41596"/>
                                </a:cubicBezTo>
                                <a:cubicBezTo>
                                  <a:pt x="1189" y="17006"/>
                                  <a:pt x="24482" y="-52"/>
                                  <a:pt x="54409" y="-52"/>
                                </a:cubicBezTo>
                                <a:cubicBezTo>
                                  <a:pt x="69772" y="-52"/>
                                  <a:pt x="89872" y="4187"/>
                                  <a:pt x="100347" y="10621"/>
                                </a:cubicBezTo>
                                <a:lnTo>
                                  <a:pt x="100347" y="54464"/>
                                </a:lnTo>
                                <a:lnTo>
                                  <a:pt x="96107" y="54464"/>
                                </a:lnTo>
                                <a:cubicBezTo>
                                  <a:pt x="90122" y="23889"/>
                                  <a:pt x="75358" y="7828"/>
                                  <a:pt x="54210" y="7828"/>
                                </a:cubicBezTo>
                                <a:cubicBezTo>
                                  <a:pt x="36852" y="7828"/>
                                  <a:pt x="24682" y="15958"/>
                                  <a:pt x="24682" y="30922"/>
                                </a:cubicBezTo>
                                <a:cubicBezTo>
                                  <a:pt x="24682" y="45686"/>
                                  <a:pt x="34757" y="52519"/>
                                  <a:pt x="46079" y="57856"/>
                                </a:cubicBezTo>
                                <a:lnTo>
                                  <a:pt x="68724" y="68530"/>
                                </a:lnTo>
                                <a:cubicBezTo>
                                  <a:pt x="92466" y="79653"/>
                                  <a:pt x="110223" y="91424"/>
                                  <a:pt x="110223" y="114717"/>
                                </a:cubicBezTo>
                                <a:cubicBezTo>
                                  <a:pt x="110223" y="142699"/>
                                  <a:pt x="83488" y="162600"/>
                                  <a:pt x="51416" y="162600"/>
                                </a:cubicBezTo>
                                <a:cubicBezTo>
                                  <a:pt x="30468" y="162600"/>
                                  <a:pt x="12312" y="157712"/>
                                  <a:pt x="-108" y="151078"/>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Frihåndsform: figur 23"/>
                        <wps:cNvSpPr/>
                        <wps:spPr>
                          <a:xfrm>
                            <a:off x="721087" y="228143"/>
                            <a:ext cx="130580" cy="155220"/>
                          </a:xfrm>
                          <a:custGeom>
                            <a:avLst/>
                            <a:gdLst>
                              <a:gd name="connsiteX0" fmla="*/ -115 w 130580"/>
                              <a:gd name="connsiteY0" fmla="*/ 151078 h 155220"/>
                              <a:gd name="connsiteX1" fmla="*/ 21034 w 130580"/>
                              <a:gd name="connsiteY1" fmla="*/ 123745 h 155220"/>
                              <a:gd name="connsiteX2" fmla="*/ 21034 w 130580"/>
                              <a:gd name="connsiteY2" fmla="*/ 31171 h 155220"/>
                              <a:gd name="connsiteX3" fmla="*/ -115 w 130580"/>
                              <a:gd name="connsiteY3" fmla="*/ 3788 h 155220"/>
                              <a:gd name="connsiteX4" fmla="*/ -115 w 130580"/>
                              <a:gd name="connsiteY4" fmla="*/ -53 h 155220"/>
                              <a:gd name="connsiteX5" fmla="*/ 71510 w 130580"/>
                              <a:gd name="connsiteY5" fmla="*/ -53 h 155220"/>
                              <a:gd name="connsiteX6" fmla="*/ 71510 w 130580"/>
                              <a:gd name="connsiteY6" fmla="*/ 3788 h 155220"/>
                              <a:gd name="connsiteX7" fmla="*/ 50312 w 130580"/>
                              <a:gd name="connsiteY7" fmla="*/ 31171 h 155220"/>
                              <a:gd name="connsiteX8" fmla="*/ 50312 w 130580"/>
                              <a:gd name="connsiteY8" fmla="*/ 138708 h 155220"/>
                              <a:gd name="connsiteX9" fmla="*/ 59091 w 130580"/>
                              <a:gd name="connsiteY9" fmla="*/ 147437 h 155220"/>
                              <a:gd name="connsiteX10" fmla="*/ 65724 w 130580"/>
                              <a:gd name="connsiteY10" fmla="*/ 147437 h 155220"/>
                              <a:gd name="connsiteX11" fmla="*/ 126226 w 130580"/>
                              <a:gd name="connsiteY11" fmla="*/ 101499 h 155220"/>
                              <a:gd name="connsiteX12" fmla="*/ 130466 w 130580"/>
                              <a:gd name="connsiteY12" fmla="*/ 101499 h 155220"/>
                              <a:gd name="connsiteX13" fmla="*/ 123633 w 130580"/>
                              <a:gd name="connsiteY13" fmla="*/ 155168 h 155220"/>
                              <a:gd name="connsiteX14" fmla="*/ 79840 w 130580"/>
                              <a:gd name="connsiteY14" fmla="*/ 154919 h 155220"/>
                              <a:gd name="connsiteX15" fmla="*/ -115 w 130580"/>
                              <a:gd name="connsiteY15" fmla="*/ 154919 h 155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30580" h="155220">
                                <a:moveTo>
                                  <a:pt x="-115" y="151078"/>
                                </a:moveTo>
                                <a:cubicBezTo>
                                  <a:pt x="20635" y="148534"/>
                                  <a:pt x="21034" y="145741"/>
                                  <a:pt x="21034" y="123745"/>
                                </a:cubicBezTo>
                                <a:lnTo>
                                  <a:pt x="21034" y="31171"/>
                                </a:lnTo>
                                <a:cubicBezTo>
                                  <a:pt x="21034" y="9175"/>
                                  <a:pt x="20635" y="6382"/>
                                  <a:pt x="-115" y="3788"/>
                                </a:cubicBezTo>
                                <a:lnTo>
                                  <a:pt x="-115" y="-53"/>
                                </a:lnTo>
                                <a:lnTo>
                                  <a:pt x="71510" y="-53"/>
                                </a:lnTo>
                                <a:lnTo>
                                  <a:pt x="71510" y="3788"/>
                                </a:lnTo>
                                <a:cubicBezTo>
                                  <a:pt x="50761" y="6382"/>
                                  <a:pt x="50312" y="9175"/>
                                  <a:pt x="50312" y="31171"/>
                                </a:cubicBezTo>
                                <a:lnTo>
                                  <a:pt x="50312" y="138708"/>
                                </a:lnTo>
                                <a:cubicBezTo>
                                  <a:pt x="50312" y="145741"/>
                                  <a:pt x="52457" y="147437"/>
                                  <a:pt x="59091" y="147437"/>
                                </a:cubicBezTo>
                                <a:lnTo>
                                  <a:pt x="65724" y="147437"/>
                                </a:lnTo>
                                <a:cubicBezTo>
                                  <a:pt x="104430" y="147437"/>
                                  <a:pt x="114655" y="138060"/>
                                  <a:pt x="126226" y="101499"/>
                                </a:cubicBezTo>
                                <a:lnTo>
                                  <a:pt x="130466" y="101499"/>
                                </a:lnTo>
                                <a:lnTo>
                                  <a:pt x="123633" y="155168"/>
                                </a:lnTo>
                                <a:cubicBezTo>
                                  <a:pt x="113408" y="154919"/>
                                  <a:pt x="88369" y="154919"/>
                                  <a:pt x="79840" y="154919"/>
                                </a:cubicBezTo>
                                <a:lnTo>
                                  <a:pt x="-115" y="154919"/>
                                </a:lnTo>
                                <a:close/>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ihåndsform: figur 24"/>
                        <wps:cNvSpPr/>
                        <wps:spPr>
                          <a:xfrm>
                            <a:off x="867529" y="223903"/>
                            <a:ext cx="162851" cy="162004"/>
                          </a:xfrm>
                          <a:custGeom>
                            <a:avLst/>
                            <a:gdLst>
                              <a:gd name="connsiteX0" fmla="*/ 81328 w 162851"/>
                              <a:gd name="connsiteY0" fmla="*/ 7828 h 162004"/>
                              <a:gd name="connsiteX1" fmla="*/ 32597 w 162851"/>
                              <a:gd name="connsiteY1" fmla="*/ 80950 h 162004"/>
                              <a:gd name="connsiteX2" fmla="*/ 81328 w 162851"/>
                              <a:gd name="connsiteY2" fmla="*/ 154071 h 162004"/>
                              <a:gd name="connsiteX3" fmla="*/ 130059 w 162851"/>
                              <a:gd name="connsiteY3" fmla="*/ 80950 h 162004"/>
                              <a:gd name="connsiteX4" fmla="*/ 81328 w 162851"/>
                              <a:gd name="connsiteY4" fmla="*/ 7828 h 162004"/>
                              <a:gd name="connsiteX5" fmla="*/ 81328 w 162851"/>
                              <a:gd name="connsiteY5" fmla="*/ -52 h 162004"/>
                              <a:gd name="connsiteX6" fmla="*/ 162729 w 162851"/>
                              <a:gd name="connsiteY6" fmla="*/ 80950 h 162004"/>
                              <a:gd name="connsiteX7" fmla="*/ 81328 w 162851"/>
                              <a:gd name="connsiteY7" fmla="*/ 161952 h 162004"/>
                              <a:gd name="connsiteX8" fmla="*/ -123 w 162851"/>
                              <a:gd name="connsiteY8" fmla="*/ 80950 h 162004"/>
                              <a:gd name="connsiteX9" fmla="*/ 81328 w 162851"/>
                              <a:gd name="connsiteY9" fmla="*/ -52 h 162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2851" h="162004">
                                <a:moveTo>
                                  <a:pt x="81328" y="7828"/>
                                </a:moveTo>
                                <a:cubicBezTo>
                                  <a:pt x="51800" y="7828"/>
                                  <a:pt x="32597" y="35810"/>
                                  <a:pt x="32597" y="80950"/>
                                </a:cubicBezTo>
                                <a:cubicBezTo>
                                  <a:pt x="32597" y="126039"/>
                                  <a:pt x="51800" y="154071"/>
                                  <a:pt x="81328" y="154071"/>
                                </a:cubicBezTo>
                                <a:cubicBezTo>
                                  <a:pt x="110806" y="154071"/>
                                  <a:pt x="130059" y="126039"/>
                                  <a:pt x="130059" y="80950"/>
                                </a:cubicBezTo>
                                <a:cubicBezTo>
                                  <a:pt x="130059" y="35810"/>
                                  <a:pt x="110806" y="7828"/>
                                  <a:pt x="81328" y="7828"/>
                                </a:cubicBezTo>
                                <a:moveTo>
                                  <a:pt x="81328" y="-52"/>
                                </a:moveTo>
                                <a:cubicBezTo>
                                  <a:pt x="123226" y="-52"/>
                                  <a:pt x="162729" y="28129"/>
                                  <a:pt x="162729" y="80950"/>
                                </a:cubicBezTo>
                                <a:cubicBezTo>
                                  <a:pt x="162729" y="133721"/>
                                  <a:pt x="123226" y="161952"/>
                                  <a:pt x="81328" y="161952"/>
                                </a:cubicBezTo>
                                <a:cubicBezTo>
                                  <a:pt x="39430" y="161952"/>
                                  <a:pt x="-123" y="133721"/>
                                  <a:pt x="-123" y="80950"/>
                                </a:cubicBezTo>
                                <a:cubicBezTo>
                                  <a:pt x="-123" y="28129"/>
                                  <a:pt x="39430" y="-52"/>
                                  <a:pt x="81328" y="-52"/>
                                </a:cubicBezTo>
                              </a:path>
                            </a:pathLst>
                          </a:custGeom>
                          <a:solidFill>
                            <a:srgbClr val="000000"/>
                          </a:solidFill>
                          <a:ln w="1276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F53AF" id="Gruppe 62" o:spid="_x0000_s1026" style="position:absolute;margin-left:38.25pt;margin-top:39.4pt;width:140.6pt;height:36.85pt;z-index:-251655168;mso-position-horizontal-relative:page;mso-position-vertical-relative:page;mso-width-relative:margin;mso-height-relative:margin" coordsize="14697,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">
                <o:lock v:ext="edit" aspectratio="t"/>
                <v:shape id="Frihåndsform: figur 9" o:spid="_x0000_s1027" style="position:absolute;top:49;width:1647;height:1578;visibility:visible;mso-wrap-style:square;v-text-anchor:middle" coordsize="164797,15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" path="m-79,3799r,-3840l71546,-41r,3840c50797,6393,50348,8937,50348,31382r,61799c50348,126699,61670,145503,90749,145503v31423,,42097,-21996,42745,-54068l133494,31182v,-22046,-398,-24789,-21148,-27383l112346,-41r52372,l164718,3799c143969,6393,143570,9136,143570,31182r,59854c143570,137423,121973,157723,83716,157723v-42546,,-62647,-22046,-62647,-61549l21069,31382c21069,9336,20620,6393,-79,3799e" fillcolor="black" stroked="f" strokeweight=".35469mm">
                  <v:stroke joinstyle="miter"/>
                  <v:path arrowok="t" o:connecttype="custom" o:connectlocs="-79,3799;-79,-41;71546,-41;71546,3799;50348,31382;50348,93181;90749,145503;133494,91435;133494,31182;112346,3799;112346,-41;164718,-41;164718,3799;143570,31182;143570,91036;83716,157723;21069,96174;21069,31382;-79,3799" o:connectangles="0,0,0,0,0,0,0,0,0,0,0,0,0,0,0,0,0,0,0"/>
                </v:shape>
                <v:shape id="Frihåndsform: figur 10" o:spid="_x0000_s1028" style="position:absolute;left:1750;top:49;width:1614;height:1550;visibility:visible;mso-wrap-style:square;v-text-anchor:middle" coordsize="161405,1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" path="m108946,3799r,-3840l161318,-41r,3840c140568,6393,140119,9136,140119,31182r,123748l122213,154930,31136,37168r,86538c31136,145752,31534,148546,52284,151089r,3841l-88,154930r,-3841c20661,148546,21060,145752,21060,123706r,-99606l17469,19411c9987,9585,5897,5495,-88,3151r,-3192l39665,-41r90429,116266l130094,31182v,-22046,-398,-24789,-21148,-27383e" fillcolor="black" stroked="f" strokeweight=".35469mm">
                  <v:stroke joinstyle="miter"/>
                  <v:path arrowok="t" o:connecttype="custom" o:connectlocs="108946,3799;108946,-41;161318,-41;161318,3799;140119,31182;140119,154930;122213,154930;31136,37168;31136,123706;52284,151089;52284,154930;-88,154930;-88,151089;21060,123706;21060,24100;17469,19411;-88,3151;-88,-41;39665,-41;130094,116225;130094,31182;108946,3799" o:connectangles="0,0,0,0,0,0,0,0,0,0,0,0,0,0,0,0,0,0,0,0,0,0"/>
                </v:shape>
                <v:shape id="Frihåndsform: figur 11" o:spid="_x0000_s1029" style="position:absolute;left:3495;top:49;width:716;height:1550;visibility:visible;mso-wrap-style:square;v-text-anchor:middle" coordsize="71575,1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" path="m50332,123706v,22046,399,24840,21149,27383l71481,154930r-71575,l-94,151089v20699,-2543,21148,-5337,21148,-27383l21054,31182c21054,9136,20604,6393,-94,3799r,-3840l71481,-41r,3840c50731,6393,50332,9136,50332,31182r,92524xe" fillcolor="black" stroked="f" strokeweight=".35469mm">
                  <v:stroke joinstyle="miter"/>
                  <v:path arrowok="t" o:connecttype="custom" o:connectlocs="50332,123706;71481,151089;71481,154930;-94,154930;-94,151089;21054,123706;21054,31182;-94,3799;-94,-41;71481,-41;71481,3799;50332,31182" o:connectangles="0,0,0,0,0,0,0,0,0,0,0,0"/>
                </v:shape>
                <v:shape id="Frihåndsform: figur 12" o:spid="_x0000_s1030" style="position:absolute;left:4322;top:49;width:1569;height:1550;visibility:visible;mso-wrap-style:square;v-text-anchor:middle" coordsize="156916,1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" path="m21746,24748c15711,9136,13167,5495,-101,3799r,-3840l65988,-41r,3840c52521,5495,48431,9386,52271,20060l89929,122858,116015,47393c129882,7241,123896,5495,107436,3799r,-3840l156816,-41r,3840c142501,5495,140356,8288,129233,40161l88832,154930r-17308,l21746,24748xe" fillcolor="black" stroked="f" strokeweight=".35469mm">
                  <v:stroke joinstyle="miter"/>
                  <v:path arrowok="t" o:connecttype="custom" o:connectlocs="21746,24748;-101,3799;-101,-41;65988,-41;65988,3799;52271,20060;89929,122858;116015,47393;107436,3799;107436,-41;156816,-41;156816,3799;129233,40161;88832,154930;71524,154930" o:connectangles="0,0,0,0,0,0,0,0,0,0,0,0,0,0,0"/>
                </v:shape>
                <v:shape id="Frihåndsform: figur 13" o:spid="_x0000_s1031" style="position:absolute;left:6002;top:42;width:1377;height:1559;visibility:visible;mso-wrap-style:square;v-text-anchor:middle" coordsize="137663,15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" path="m79197,155578r-79306,l-109,151738v20749,-2544,21148,-5337,21148,-27383l21039,31831c21039,9785,20641,7042,-109,4448r,-3841l77053,607v14764,,33817,,50476,-648l132667,51084r-4290,c117653,14922,103139,8288,61690,8288r-11322,l50368,70935r24989,c87527,70935,95258,64950,97353,46994r3890,l101243,104304r-3890,c95258,86348,87527,80362,75357,80362r-24989,l50368,138919v,7482,1496,9178,10873,9178l69371,148097v38905,,52622,-8779,64144,-43394l137555,104703r-8529,51075c111917,155578,94410,155578,79197,155578e" fillcolor="black" stroked="f" strokeweight=".35469mm">
                  <v:stroke joinstyle="miter"/>
                  <v:path arrowok="t" o:connecttype="custom" o:connectlocs="79197,155578;-109,155578;-109,151738;21039,124355;21039,31831;-109,4448;-109,607;77053,607;127529,-41;132667,51084;128377,51084;61690,8288;50368,8288;50368,70935;75357,70935;97353,46994;101243,46994;101243,104304;97353,104304;75357,80362;50368,80362;50368,138919;61241,148097;69371,148097;133515,104703;137555,104703;129026,155778;79197,155578" o:connectangles="0,0,0,0,0,0,0,0,0,0,0,0,0,0,0,0,0,0,0,0,0,0,0,0,0,0,0,0"/>
                </v:shape>
                <v:shape id="Frihåndsform: figur 14" o:spid="_x0000_s1032" style="position:absolute;left:7578;top:47;width:1586;height:1552;visibility:visible;mso-wrap-style:square;v-text-anchor:middle" coordsize="158612,15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" path="m64674,7640r-14365,l50309,74776r14365,c89214,74776,103579,66197,103579,41208,103579,16219,89214,7640,64674,7640m-117,151289v20749,-2544,21148,-5337,21148,-27383l21031,31382c21031,9336,20633,6543,-117,3999r,-3841l27266,158v10474,,32021,-199,38655,-199c105475,-41,136050,10633,136050,40759v,20749,-15612,32920,-38706,38506l130513,130540v9826,15212,13019,19053,27982,20749l158495,155130r-47883,c106572,147249,99938,135478,92855,123906l83678,109591c74700,95525,70011,88243,65722,82457r-15413,l50309,123906v,22046,450,24839,23343,27383l73652,155130r-73769,l-117,151289xe" fillcolor="black" stroked="f" strokeweight=".35469mm">
                  <v:stroke joinstyle="miter"/>
                  <v:path arrowok="t" o:connecttype="custom" o:connectlocs="64674,7640;50309,7640;50309,74776;64674,74776;103579,41208;64674,7640;-117,151289;21031,123906;21031,31382;-117,3999;-117,158;27266,158;65921,-41;136050,40759;97344,79265;130513,130540;158495,151289;158495,155130;110612,155130;92855,123906;83678,109591;65722,82457;50309,82457;50309,123906;73652,151289;73652,155130;-117,155130" o:connectangles="0,0,0,0,0,0,0,0,0,0,0,0,0,0,0,0,0,0,0,0,0,0,0,0,0,0,0"/>
                </v:shape>
                <v:shape id="Frihåndsform: figur 15" o:spid="_x0000_s1033" style="position:absolute;left:9331;width:1103;height:1627;visibility:visible;mso-wrap-style:square;v-text-anchor:middle" coordsize="110280,16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" path="m-125,151089r,-52122l4115,98967v5985,39753,21796,55764,47234,55764c70203,154731,85815,145553,85815,126300v,-14514,-11572,-21996,-28680,-30126l38131,87196c15487,76522,1122,62406,1122,41657,1122,17067,24415,-41,54392,-41v15362,,35463,4289,45937,10724l100329,54476r-4289,c90055,23900,75291,7889,54142,7889v-17307,,-29478,8131,-29478,23094c24664,45747,34690,52580,46012,57917l68707,68591v23692,11123,41448,22894,41448,46187c110155,142760,83421,162661,51349,162661v-20899,,-39104,-4938,-51474,-11572e" fillcolor="black" stroked="f" strokeweight=".35469mm">
                  <v:stroke joinstyle="miter"/>
                  <v:path arrowok="t" o:connecttype="custom" o:connectlocs="-125,151089;-125,98967;4115,98967;51349,154731;85815,126300;57135,96174;38131,87196;1122,41657;54392,-41;100329,10683;100329,54476;96040,54476;54142,7889;24664,30983;46012,57917;68707,68591;110155,114778;51349,162661;-125,151089" o:connectangles="0,0,0,0,0,0,0,0,0,0,0,0,0,0,0,0,0,0,0"/>
                </v:shape>
                <v:shape id="Frihåndsform: figur 16" o:spid="_x0000_s1034" style="position:absolute;left:10637;top:49;width:716;height:1550;visibility:visible;mso-wrap-style:square;v-text-anchor:middle" coordsize="71624,1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" path="m50346,123706v,22046,398,24840,21148,27383l71494,154930r-71625,l-131,151089v20750,-2543,21199,-5337,21199,-27383l21068,31182c21068,9136,20618,6393,-131,3799r,-3840l71494,-41r,3840c50745,6393,50346,9136,50346,31182r,92524xe" fillcolor="black" stroked="f" strokeweight=".35469mm">
                  <v:stroke joinstyle="miter"/>
                  <v:path arrowok="t" o:connecttype="custom" o:connectlocs="50346,123706;71494,151089;71494,154930;-131,154930;-131,151089;21068,123706;21068,31182;-131,3799;-131,-41;71494,-41;71494,3799;50346,31182" o:connectangles="0,0,0,0,0,0,0,0,0,0,0,0"/>
                </v:shape>
                <v:shape id="Frihåndsform: figur 17" o:spid="_x0000_s1035" style="position:absolute;left:11516;top:42;width:1550;height:1557;visibility:visible;mso-wrap-style:square;v-text-anchor:middle" coordsize="154971,1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" path="m39217,151738v22644,-2544,23492,-5986,23492,-27383l62709,7640r-5337,c27445,7640,14826,22853,4152,57019r-4289,l6297,-41c22757,607,42608,607,57372,607r39753,c111889,607,131740,607,148450,-41r6384,57060l150345,57019c139871,22853,127301,7640,97325,7640r-5337,l91988,124355v,21397,847,24839,23542,27383l115530,155578r-76313,l39217,151738xe" fillcolor="black" stroked="f" strokeweight=".35469mm">
                  <v:stroke joinstyle="miter"/>
                  <v:path arrowok="t" o:connecttype="custom" o:connectlocs="39217,151738;62709,124355;62709,7640;57372,7640;4152,57019;-137,57019;6297,-41;57372,607;97125,607;148450,-41;154834,57019;150345,57019;97325,7640;91988,7640;91988,124355;115530,151738;115530,155578;39217,155578" o:connectangles="0,0,0,0,0,0,0,0,0,0,0,0,0,0,0,0,0,0"/>
                </v:shape>
                <v:shape id="Frihåndsform: figur 18" o:spid="_x0000_s1036" style="position:absolute;left:13151;top:49;width:1546;height:1550;visibility:visible;mso-wrap-style:square;v-text-anchor:middle" coordsize="154572,15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" path="m112928,151089r,3841l36615,154930r,-3841c59259,148546,60157,145104,60157,123706r,-29677l21003,23701c12673,8288,9680,5495,-145,3799r,-3840l65893,-41r,3840c52426,5495,47538,9136,52675,19212l85595,81210,111881,34574c125747,10433,122106,5296,106743,3799r,-3840l154427,-41r,3840c142855,5745,137718,9386,125098,30534l89436,92533r,31173c89436,145104,90283,148546,112928,151089e" fillcolor="black" stroked="f" strokeweight=".35469mm">
                  <v:stroke joinstyle="miter"/>
                  <v:path arrowok="t" o:connecttype="custom" o:connectlocs="112928,151089;112928,154930;36615,154930;36615,151089;60157,123706;60157,94029;21003,23701;-145,3799;-145,-41;65893,-41;65893,3799;52675,19212;85595,81210;111881,34574;106743,3799;106743,-41;154427,-41;154427,3799;125098,30534;89436,92533;89436,123706;112928,151089" o:connectangles="0,0,0,0,0,0,0,0,0,0,0,0,0,0,0,0,0,0,0,0,0,0"/>
                </v:shape>
                <v:shape id="Frihåndsform: figur 19" o:spid="_x0000_s1037" style="position:absolute;left:70;top:2239;width:1629;height:1620;visibility:visible;mso-wrap-style:square;v-text-anchor:middle" coordsize="162901,16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" path="m81372,7828v-29528,,-48731,27982,-48731,73122c32641,126039,51844,154071,81372,154071v29477,,48731,-28032,48731,-73121c130103,35810,110849,7828,81372,7828t,-7880c123269,-52,162823,28129,162823,80950v,52771,-39554,81002,-81451,81002c39474,161952,-79,133721,-79,80950,-79,28129,39474,-52,81372,-52e" fillcolor="black" stroked="f" strokeweight=".35469mm">
                  <v:stroke joinstyle="miter"/>
                  <v:path arrowok="t" o:connecttype="custom" o:connectlocs="81372,7828;32641,80950;81372,154071;130103,80950;81372,7828;81372,-52;162823,80950;81372,161952;-79,80950;81372,-52" o:connectangles="0,0,0,0,0,0,0,0,0,0"/>
                </v:shape>
                <v:shape id="Frihåndsform: figur 20" o:spid="_x0000_s1038" style="position:absolute;left:1904;top:2274;width:1370;height:1557;visibility:visible;mso-wrap-style:square;v-text-anchor:middle" coordsize="137015,15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" path="m-88,151727v20699,-2544,21148,-5337,21148,-27334l21060,31820c21060,9823,20611,7030,-88,4437r,-3841l81363,596v14714,,33767,,50427,-648l136927,51073r-4289,c121964,14961,107399,8327,65951,8327r-15612,l50339,70924r25039,c87548,70924,95229,64939,97374,46983r3840,l101214,104292r-3840,c95229,86336,87548,80351,75378,80351r-25039,l50339,124593v,21398,848,24590,23542,27134l73881,155567r-73969,l-88,151727xe" fillcolor="black" stroked="f" strokeweight=".35469mm">
                  <v:stroke joinstyle="miter"/>
                  <v:path arrowok="t" o:connecttype="custom" o:connectlocs="-88,151727;21060,124393;21060,31820;-88,4437;-88,596;81363,596;131790,-52;136927,51073;132638,51073;65951,8327;50339,8327;50339,70924;75378,70924;97374,46983;101214,46983;101214,104292;97374,104292;75378,80351;50339,80351;50339,124593;73881,151727;73881,155567;-88,155567" o:connectangles="0,0,0,0,0,0,0,0,0,0,0,0,0,0,0,0,0,0,0,0,0,0,0"/>
                </v:shape>
                <v:shape id="Frihåndsform: figur 21" o:spid="_x0000_s1039" style="position:absolute;left:3991;top:2239;width:1629;height:1620;visibility:visible;mso-wrap-style:square;v-text-anchor:middle" coordsize="162901,16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" path="m81352,7828v-29528,,-48731,27982,-48731,73122c32621,126039,51824,154071,81352,154071v29478,,48731,-28032,48731,-73121c130083,35810,110830,7828,81352,7828t,-7880c123249,-52,162803,28129,162803,80950v,52771,-39554,81002,-81451,81002c39454,161952,-99,133721,-99,80950,-99,28129,39454,-52,81352,-52e" fillcolor="black" stroked="f" strokeweight=".35469mm">
                  <v:stroke joinstyle="miter"/>
                  <v:path arrowok="t" o:connecttype="custom" o:connectlocs="81352,7828;32621,80950;81352,154071;130083,80950;81352,7828;81352,-52;162803,80950;81352,161952;-99,80950;81352,-52" o:connectangles="0,0,0,0,0,0,0,0,0,0"/>
                </v:shape>
                <v:shape id="Frihåndsform: figur 22" o:spid="_x0000_s1040" style="position:absolute;left:5904;top:2232;width:1103;height:1627;visibility:visible;mso-wrap-style:square;v-text-anchor:middle" coordsize="110330,16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" path="m-108,151078r,-52172l4182,98906v5985,39753,21797,55813,47234,55813c70220,154719,85832,145492,85832,126289v,-14565,-11571,-22046,-28630,-30176l38149,87134c15504,76461,1189,62345,1189,41596,1189,17006,24482,-52,54409,-52v15363,,35463,4239,45938,10673l100347,54464r-4240,c90122,23889,75358,7828,54210,7828v-17358,,-29528,8130,-29528,23094c24682,45686,34757,52519,46079,57856l68724,68530v23742,11123,41499,22894,41499,46187c110223,142699,83488,162600,51416,162600v-20948,,-39104,-4888,-51524,-11522e" fillcolor="black" stroked="f" strokeweight=".35469mm">
                  <v:stroke joinstyle="miter"/>
                  <v:path arrowok="t" o:connecttype="custom" o:connectlocs="-108,151078;-108,98906;4182,98906;51416,154719;85832,126289;57202,96113;38149,87134;1189,41596;54409,-52;100347,10621;100347,54464;96107,54464;54210,7828;24682,30922;46079,57856;68724,68530;110223,114717;51416,162600;-108,151078" o:connectangles="0,0,0,0,0,0,0,0,0,0,0,0,0,0,0,0,0,0,0"/>
                </v:shape>
                <v:shape id="Frihåndsform: figur 23" o:spid="_x0000_s1041" style="position:absolute;left:7210;top:2281;width:1306;height:1552;visibility:visible;mso-wrap-style:square;v-text-anchor:middle" coordsize="130580,15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" path="m-115,151078v20750,-2544,21149,-5337,21149,-27333l21034,31171c21034,9175,20635,6382,-115,3788r,-3841l71510,-53r,3841c50761,6382,50312,9175,50312,31171r,107537c50312,145741,52457,147437,59091,147437r6633,c104430,147437,114655,138060,126226,101499r4240,l123633,155168v-10225,-249,-35264,-249,-43793,-249l-115,154919r,-3841xe" fillcolor="black" stroked="f" strokeweight=".35469mm">
                  <v:stroke joinstyle="miter"/>
                  <v:path arrowok="t" o:connecttype="custom" o:connectlocs="-115,151078;21034,123745;21034,31171;-115,3788;-115,-53;71510,-53;71510,3788;50312,31171;50312,138708;59091,147437;65724,147437;126226,101499;130466,101499;123633,155168;79840,154919;-115,154919" o:connectangles="0,0,0,0,0,0,0,0,0,0,0,0,0,0,0,0"/>
                </v:shape>
                <v:shape id="Frihåndsform: figur 24" o:spid="_x0000_s1042" style="position:absolute;left:8675;top:2239;width:1628;height:1620;visibility:visible;mso-wrap-style:square;v-text-anchor:middle" coordsize="162851,16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" path="m81328,7828v-29528,,-48731,27982,-48731,73122c32597,126039,51800,154071,81328,154071v29478,,48731,-28032,48731,-73121c130059,35810,110806,7828,81328,7828t,-7880c123226,-52,162729,28129,162729,80950v,52771,-39503,81002,-81401,81002c39430,161952,-123,133721,-123,80950,-123,28129,39430,-52,81328,-52e" fillcolor="black" stroked="f" strokeweight=".35469mm">
                  <v:stroke joinstyle="miter"/>
                  <v:path arrowok="t" o:connecttype="custom" o:connectlocs="81328,7828;32597,80950;81328,154071;130059,80950;81328,7828;81328,-52;162729,80950;81328,161952;-123,80950;81328,-52" o:connectangles="0,0,0,0,0,0,0,0,0,0"/>
                </v:shape>
                <w10:wrap anchorx="page" anchory="page"/>
              </v:group>
            </w:pict>
          </mc:Fallback>
        </mc:AlternateContent>
      </w:r>
      <w:r w:rsidRPr="003A7087">
        <w:rPr>
          <w:noProof/>
          <w:lang w:val="en-GB"/>
        </w:rPr>
        <mc:AlternateContent>
          <mc:Choice Requires="wps">
            <w:drawing>
              <wp:anchor distT="0" distB="0" distL="114300" distR="114300" simplePos="0" relativeHeight="251660288" behindDoc="0" locked="0" layoutInCell="1" allowOverlap="1" wp14:anchorId="6D105B5B" wp14:editId="278D9305">
                <wp:simplePos x="0" y="0"/>
                <wp:positionH relativeFrom="page">
                  <wp:posOffset>498475</wp:posOffset>
                </wp:positionH>
                <wp:positionV relativeFrom="page">
                  <wp:posOffset>2350770</wp:posOffset>
                </wp:positionV>
                <wp:extent cx="1339200" cy="334800"/>
                <wp:effectExtent l="0" t="0" r="0" b="8890"/>
                <wp:wrapNone/>
                <wp:docPr id="5" name="Plassholder for tekst 4">
                  <a:extLst xmlns:a="http://schemas.openxmlformats.org/drawingml/2006/main">
                    <a:ext uri="{FF2B5EF4-FFF2-40B4-BE49-F238E27FC236}">
                      <a16:creationId xmlns:a16="http://schemas.microsoft.com/office/drawing/2014/main" id="{473DEB50-4CD2-4659-AAE8-5CF3D39F8FB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339200" cy="334800"/>
                        </a:xfrm>
                        <a:prstGeom prst="rect">
                          <a:avLst/>
                        </a:prstGeom>
                        <a:solidFill>
                          <a:schemeClr val="dk1"/>
                        </a:solidFill>
                      </wps:spPr>
                      <wps:txbx>
                        <w:txbxContent>
                          <w:p w14:paraId="0687D319" w14:textId="77777777" w:rsidR="00E36F82" w:rsidRPr="00FE77B9" w:rsidRDefault="00E36F82" w:rsidP="00E36F82">
                            <w:pPr>
                              <w:pStyle w:val="Forsideoppgave"/>
                            </w:pPr>
                            <w:r>
                              <w:t xml:space="preserve">Master </w:t>
                            </w:r>
                            <w:proofErr w:type="spellStart"/>
                            <w:r>
                              <w:t>thesis</w:t>
                            </w:r>
                            <w:proofErr w:type="spellEnd"/>
                          </w:p>
                        </w:txbxContent>
                      </wps:txbx>
                      <wps:bodyPr vert="horz" wrap="none" lIns="144000" tIns="79200" rIns="144000" bIns="79200" rtlCol="0">
                        <a:spAutoFit/>
                      </wps:bodyPr>
                    </wps:wsp>
                  </a:graphicData>
                </a:graphic>
                <wp14:sizeRelH relativeFrom="margin">
                  <wp14:pctWidth>0</wp14:pctWidth>
                </wp14:sizeRelH>
                <wp14:sizeRelV relativeFrom="margin">
                  <wp14:pctHeight>0</wp14:pctHeight>
                </wp14:sizeRelV>
              </wp:anchor>
            </w:drawing>
          </mc:Choice>
          <mc:Fallback>
            <w:pict>
              <v:rect w14:anchorId="6D105B5B" id="Plassholder for tekst 4" o:spid="_x0000_s1026" style="position:absolute;margin-left:39.25pt;margin-top:185.1pt;width:105.45pt;height:26.35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" fillcolor="black [3200]" stroked="f">
                <o:lock v:ext="edit" grouping="t"/>
                <v:textbox style="mso-fit-shape-to-text:t" inset="4mm,2.2mm,4mm,2.2mm">
                  <w:txbxContent>
                    <w:p w14:paraId="0687D319" w14:textId="77777777" w:rsidR="00E36F82" w:rsidRPr="00FE77B9" w:rsidRDefault="00E36F82" w:rsidP="00E36F82">
                      <w:pPr>
                        <w:pStyle w:val="Forsideoppgave"/>
                      </w:pPr>
                      <w:r>
                        <w:t xml:space="preserve">Master </w:t>
                      </w:r>
                      <w:proofErr w:type="spellStart"/>
                      <w:r>
                        <w:t>thesis</w:t>
                      </w:r>
                      <w:proofErr w:type="spellEnd"/>
                    </w:p>
                  </w:txbxContent>
                </v:textbox>
                <w10:wrap anchorx="page" anchory="page"/>
              </v:rect>
            </w:pict>
          </mc:Fallback>
        </mc:AlternateContent>
      </w:r>
    </w:p>
    <w:tbl>
      <w:tblPr>
        <w:tblStyle w:val="Forside"/>
        <w:tblpPr w:leftFromText="181" w:rightFromText="181" w:vertAnchor="page" w:horzAnchor="page" w:tblpX="783" w:tblpY="5325"/>
        <w:tblW w:w="0" w:type="auto"/>
        <w:tblLayout w:type="fixed"/>
        <w:tblLook w:val="04A0" w:firstRow="1" w:lastRow="0" w:firstColumn="1" w:lastColumn="0" w:noHBand="0" w:noVBand="1"/>
      </w:tblPr>
      <w:tblGrid>
        <w:gridCol w:w="10332"/>
      </w:tblGrid>
      <w:tr w:rsidR="00E36F82" w:rsidRPr="00B73AB5" w14:paraId="78A338EC" w14:textId="77777777" w:rsidTr="00042D2E">
        <w:tc>
          <w:tcPr>
            <w:tcW w:w="10332" w:type="dxa"/>
          </w:tcPr>
          <w:p w14:paraId="54388180" w14:textId="77777777" w:rsidR="00E36F82" w:rsidRPr="003A7087" w:rsidRDefault="003D678C" w:rsidP="00042D2E">
            <w:pPr>
              <w:pStyle w:val="Forsidetittel"/>
              <w:framePr w:hSpace="0" w:wrap="auto" w:vAnchor="margin" w:hAnchor="text" w:xAlign="left" w:yAlign="inline"/>
              <w:jc w:val="center"/>
              <w:rPr>
                <w:lang w:val="en-GB"/>
              </w:rPr>
            </w:pPr>
            <w:sdt>
              <w:sdtPr>
                <w:rPr>
                  <w:rFonts w:ascii="Times New Roman" w:hAnsi="Times New Roman" w:cs="Times New Roman"/>
                  <w:b/>
                  <w:bCs/>
                  <w:sz w:val="36"/>
                  <w:szCs w:val="36"/>
                  <w:lang w:val="en-US"/>
                </w:rPr>
                <w:alias w:val="Title"/>
                <w:tag w:val="Title"/>
                <w:id w:val="240538438"/>
                <w:placeholder>
                  <w:docPart w:val="6DC208FF6EF9BB49BCE124B421539E5D"/>
                </w:placeholder>
                <w:text w:multiLine="1"/>
              </w:sdtPr>
              <w:sdtEndPr/>
              <w:sdtContent>
                <w:r w:rsidR="00E36F82" w:rsidRPr="00B73AB5">
                  <w:rPr>
                    <w:rFonts w:ascii="Times New Roman" w:hAnsi="Times New Roman" w:cs="Times New Roman"/>
                    <w:b/>
                    <w:bCs/>
                    <w:sz w:val="36"/>
                    <w:szCs w:val="36"/>
                    <w:lang w:val="en-US"/>
                  </w:rPr>
                  <w:t xml:space="preserve"> Comparing the Difficulty of Elective Subjects in Norwegian High School with Non-ignorable Missing Data</w:t>
                </w:r>
              </w:sdtContent>
            </w:sdt>
          </w:p>
          <w:sdt>
            <w:sdtPr>
              <w:rPr>
                <w:szCs w:val="24"/>
                <w:lang w:val="en-GB"/>
              </w:rPr>
              <w:alias w:val="Name candidate"/>
              <w:tag w:val="Name candidate"/>
              <w:id w:val="-386877678"/>
              <w:placeholder>
                <w:docPart w:val="978C6E61D3AA6F45992C11C7598643F6"/>
              </w:placeholder>
              <w:text/>
            </w:sdtPr>
            <w:sdtEndPr/>
            <w:sdtContent>
              <w:p w14:paraId="16CCF287" w14:textId="77777777" w:rsidR="00E36F82" w:rsidRPr="00D35940" w:rsidRDefault="00E36F82" w:rsidP="00042D2E">
                <w:pPr>
                  <w:pStyle w:val="Forsidetekst"/>
                  <w:spacing w:before="520" w:after="620"/>
                  <w:rPr>
                    <w:sz w:val="24"/>
                    <w:szCs w:val="24"/>
                    <w:lang w:val="en-GB"/>
                  </w:rPr>
                </w:pPr>
                <w:r w:rsidRPr="00D35940">
                  <w:rPr>
                    <w:sz w:val="24"/>
                    <w:szCs w:val="24"/>
                    <w:lang w:val="en-GB"/>
                  </w:rPr>
                  <w:t>Sverre Ofstad</w:t>
                </w:r>
              </w:p>
            </w:sdtContent>
          </w:sdt>
          <w:sdt>
            <w:sdtPr>
              <w:rPr>
                <w:lang w:val="en-GB"/>
              </w:rPr>
              <w:alias w:val="Study program"/>
              <w:tag w:val="Study program"/>
              <w:id w:val="-1675334371"/>
              <w:placeholder>
                <w:docPart w:val="D4EA48BBC1B2924E961F19EA2341FB91"/>
              </w:placeholder>
              <w:text w:multiLine="1"/>
            </w:sdtPr>
            <w:sdtEndPr/>
            <w:sdtContent>
              <w:p w14:paraId="4F80F584" w14:textId="0138FA17" w:rsidR="00E36F82" w:rsidRPr="003A7087" w:rsidRDefault="00E36F82" w:rsidP="00042D2E">
                <w:pPr>
                  <w:pStyle w:val="Forsidetekst"/>
                  <w:rPr>
                    <w:lang w:val="en-GB"/>
                  </w:rPr>
                </w:pPr>
                <w:r w:rsidRPr="00E36F82">
                  <w:rPr>
                    <w:lang w:val="en-GB"/>
                  </w:rPr>
                  <w:t>Assessment, Measurement and Evaluation</w:t>
                </w:r>
              </w:p>
            </w:sdtContent>
          </w:sdt>
          <w:p w14:paraId="2157A5F1" w14:textId="3905E684" w:rsidR="00E36F82" w:rsidRPr="003A7087" w:rsidRDefault="003D678C" w:rsidP="00042D2E">
            <w:pPr>
              <w:pStyle w:val="Forsidetekst"/>
              <w:rPr>
                <w:lang w:val="en-GB"/>
              </w:rPr>
            </w:pPr>
            <w:sdt>
              <w:sdtPr>
                <w:rPr>
                  <w:lang w:val="en-GB"/>
                </w:rPr>
                <w:alias w:val="Number of credits"/>
                <w:tag w:val="Number of credits"/>
                <w:id w:val="541324874"/>
                <w:placeholder>
                  <w:docPart w:val="3110AD4F7EA53844A414B7CE856BC038"/>
                </w:placeholder>
                <w:text/>
              </w:sdtPr>
              <w:sdtEndPr/>
              <w:sdtContent>
                <w:r w:rsidR="00D35940">
                  <w:rPr>
                    <w:lang w:val="en-GB"/>
                  </w:rPr>
                  <w:t>3</w:t>
                </w:r>
                <w:r w:rsidR="00E36F82" w:rsidRPr="002D4252">
                  <w:rPr>
                    <w:lang w:val="en-GB"/>
                  </w:rPr>
                  <w:t>0</w:t>
                </w:r>
                <w:r w:rsidR="00E36F82">
                  <w:rPr>
                    <w:lang w:val="en-GB"/>
                  </w:rPr>
                  <w:t xml:space="preserve"> Credits</w:t>
                </w:r>
              </w:sdtContent>
            </w:sdt>
          </w:p>
          <w:p w14:paraId="3A85D1FD" w14:textId="77777777" w:rsidR="00E36F82" w:rsidRPr="003A7087" w:rsidRDefault="00E36F82" w:rsidP="00042D2E">
            <w:pPr>
              <w:pStyle w:val="Forsidetekst"/>
              <w:rPr>
                <w:lang w:val="en-GB"/>
              </w:rPr>
            </w:pPr>
          </w:p>
          <w:sdt>
            <w:sdtPr>
              <w:rPr>
                <w:lang w:val="en-GB"/>
              </w:rPr>
              <w:alias w:val="Institute"/>
              <w:tag w:val="Institute"/>
              <w:id w:val="538474952"/>
              <w:placeholder>
                <w:docPart w:val="C23C9D02E252CE4BABF146E4F2B1CF72"/>
              </w:placeholder>
              <w:text/>
            </w:sdtPr>
            <w:sdtEndPr/>
            <w:sdtContent>
              <w:p w14:paraId="3AD59CAB" w14:textId="77777777" w:rsidR="00E36F82" w:rsidRPr="003A7087" w:rsidRDefault="00E36F82" w:rsidP="00042D2E">
                <w:pPr>
                  <w:pStyle w:val="Forsidetekst"/>
                  <w:rPr>
                    <w:lang w:val="en-GB"/>
                  </w:rPr>
                </w:pPr>
                <w:r>
                  <w:rPr>
                    <w:lang w:val="en-GB"/>
                  </w:rPr>
                  <w:t>Centre for Educational Measurement</w:t>
                </w:r>
              </w:p>
            </w:sdtContent>
          </w:sdt>
          <w:sdt>
            <w:sdtPr>
              <w:rPr>
                <w:lang w:val="en-GB"/>
              </w:rPr>
              <w:alias w:val="Faculty"/>
              <w:tag w:val="Faculty"/>
              <w:id w:val="-1710407730"/>
              <w:placeholder>
                <w:docPart w:val="AA8F14C70B971140A73ED42A1B036669"/>
              </w:placeholder>
              <w:text/>
            </w:sdtPr>
            <w:sdtEndPr/>
            <w:sdtContent>
              <w:p w14:paraId="2FE82A15" w14:textId="08B366E6" w:rsidR="00E36F82" w:rsidRPr="003A7087" w:rsidRDefault="00AE4CBD" w:rsidP="00042D2E">
                <w:pPr>
                  <w:pStyle w:val="Forsidetekst"/>
                  <w:rPr>
                    <w:lang w:val="en-GB"/>
                  </w:rPr>
                </w:pPr>
                <w:r>
                  <w:rPr>
                    <w:lang w:val="en-GB"/>
                  </w:rPr>
                  <w:t>Spring, 2023</w:t>
                </w:r>
              </w:p>
            </w:sdtContent>
          </w:sdt>
        </w:tc>
      </w:tr>
      <w:bookmarkEnd w:id="0"/>
      <w:bookmarkEnd w:id="1"/>
    </w:tbl>
    <w:p w14:paraId="28CBB903" w14:textId="77777777" w:rsidR="00E36F82" w:rsidRPr="003A7087" w:rsidRDefault="00E36F82" w:rsidP="00E36F82">
      <w:pPr>
        <w:pStyle w:val="Forsidetekst"/>
        <w:rPr>
          <w:lang w:val="en-GB"/>
        </w:rPr>
      </w:pPr>
    </w:p>
    <w:p w14:paraId="0E8CBD88" w14:textId="77777777" w:rsidR="001F5A6E" w:rsidRPr="00E36F82" w:rsidRDefault="001F5A6E" w:rsidP="00726C61">
      <w:pPr>
        <w:spacing w:line="480" w:lineRule="auto"/>
        <w:rPr>
          <w:b/>
          <w:bCs/>
          <w:lang w:val="en-GB"/>
        </w:rPr>
      </w:pPr>
    </w:p>
    <w:p w14:paraId="37342D44" w14:textId="77777777" w:rsidR="001F5A6E" w:rsidRDefault="001F5A6E" w:rsidP="00726C61">
      <w:pPr>
        <w:spacing w:line="480" w:lineRule="auto"/>
        <w:rPr>
          <w:b/>
          <w:bCs/>
        </w:rPr>
      </w:pPr>
    </w:p>
    <w:p w14:paraId="4AE2630F" w14:textId="77777777" w:rsidR="001F5A6E" w:rsidRDefault="001F5A6E" w:rsidP="00726C61">
      <w:pPr>
        <w:spacing w:line="480" w:lineRule="auto"/>
        <w:rPr>
          <w:b/>
          <w:bCs/>
        </w:rPr>
      </w:pPr>
    </w:p>
    <w:p w14:paraId="7BC9F9E7" w14:textId="77777777" w:rsidR="001F5A6E" w:rsidRDefault="001F5A6E" w:rsidP="00726C61">
      <w:pPr>
        <w:spacing w:line="480" w:lineRule="auto"/>
        <w:rPr>
          <w:b/>
          <w:bCs/>
        </w:rPr>
      </w:pPr>
    </w:p>
    <w:p w14:paraId="1F869D41" w14:textId="77777777" w:rsidR="001F5A6E" w:rsidRDefault="001F5A6E" w:rsidP="00726C61">
      <w:pPr>
        <w:spacing w:line="480" w:lineRule="auto"/>
        <w:rPr>
          <w:b/>
          <w:bCs/>
        </w:rPr>
      </w:pPr>
    </w:p>
    <w:p w14:paraId="0DF92620" w14:textId="77777777" w:rsidR="001F5A6E" w:rsidRDefault="001F5A6E" w:rsidP="00726C61">
      <w:pPr>
        <w:spacing w:line="480" w:lineRule="auto"/>
        <w:rPr>
          <w:b/>
          <w:bCs/>
        </w:rPr>
      </w:pPr>
    </w:p>
    <w:p w14:paraId="4BA81EFD" w14:textId="77777777" w:rsidR="001F5A6E" w:rsidRDefault="001F5A6E" w:rsidP="00726C61">
      <w:pPr>
        <w:spacing w:line="480" w:lineRule="auto"/>
        <w:rPr>
          <w:b/>
          <w:bCs/>
        </w:rPr>
      </w:pPr>
    </w:p>
    <w:p w14:paraId="6EA905CA" w14:textId="77777777" w:rsidR="001F5A6E" w:rsidRDefault="001F5A6E" w:rsidP="00726C61">
      <w:pPr>
        <w:spacing w:line="480" w:lineRule="auto"/>
        <w:rPr>
          <w:b/>
          <w:bCs/>
        </w:rPr>
      </w:pPr>
    </w:p>
    <w:p w14:paraId="47D65FD6" w14:textId="77777777" w:rsidR="001F5A6E" w:rsidRDefault="001F5A6E" w:rsidP="00726C61">
      <w:pPr>
        <w:spacing w:line="480" w:lineRule="auto"/>
        <w:rPr>
          <w:b/>
          <w:bCs/>
        </w:rPr>
      </w:pPr>
    </w:p>
    <w:p w14:paraId="2F4ED862" w14:textId="77777777" w:rsidR="001F5A6E" w:rsidRDefault="001F5A6E" w:rsidP="00726C61">
      <w:pPr>
        <w:spacing w:line="480" w:lineRule="auto"/>
        <w:rPr>
          <w:b/>
          <w:bCs/>
        </w:rPr>
      </w:pPr>
    </w:p>
    <w:p w14:paraId="0B448FB4" w14:textId="77777777" w:rsidR="001F5A6E" w:rsidRDefault="001F5A6E" w:rsidP="00726C61">
      <w:pPr>
        <w:spacing w:line="480" w:lineRule="auto"/>
        <w:rPr>
          <w:b/>
          <w:bCs/>
        </w:rPr>
      </w:pPr>
    </w:p>
    <w:p w14:paraId="5E155139" w14:textId="77777777" w:rsidR="00D44F84" w:rsidRDefault="00D44F84" w:rsidP="00726C61">
      <w:pPr>
        <w:spacing w:line="480" w:lineRule="auto"/>
        <w:rPr>
          <w:b/>
          <w:bCs/>
        </w:rPr>
      </w:pPr>
    </w:p>
    <w:p w14:paraId="70427518" w14:textId="77777777" w:rsidR="00E36F82" w:rsidRDefault="00E36F82" w:rsidP="00D44F84">
      <w:pPr>
        <w:spacing w:line="480" w:lineRule="auto"/>
        <w:jc w:val="center"/>
        <w:rPr>
          <w:b/>
          <w:bCs/>
        </w:rPr>
      </w:pPr>
    </w:p>
    <w:p w14:paraId="64FA7434" w14:textId="77777777" w:rsidR="00E36F82" w:rsidRDefault="00E36F82" w:rsidP="00D44F84">
      <w:pPr>
        <w:spacing w:line="480" w:lineRule="auto"/>
        <w:jc w:val="center"/>
        <w:rPr>
          <w:b/>
          <w:bCs/>
        </w:rPr>
      </w:pPr>
    </w:p>
    <w:p w14:paraId="22F4311E" w14:textId="0D0D1DE0" w:rsidR="00C85477" w:rsidRPr="00C85477" w:rsidRDefault="00C85477" w:rsidP="00C85477">
      <w:pPr>
        <w:spacing w:line="480" w:lineRule="auto"/>
        <w:jc w:val="center"/>
        <w:rPr>
          <w:b/>
          <w:bCs/>
        </w:rPr>
      </w:pPr>
      <w:r w:rsidRPr="00B43141">
        <w:rPr>
          <w:b/>
          <w:bCs/>
        </w:rPr>
        <w:lastRenderedPageBreak/>
        <w:t>Popular Abstrac</w:t>
      </w:r>
      <w:r>
        <w:rPr>
          <w:b/>
          <w:bCs/>
        </w:rPr>
        <w:t>t</w:t>
      </w:r>
    </w:p>
    <w:p w14:paraId="15CB7466" w14:textId="2C7E836F" w:rsidR="00C85477" w:rsidRPr="001961A9" w:rsidRDefault="00C85477" w:rsidP="00C85477">
      <w:pPr>
        <w:spacing w:line="480" w:lineRule="auto"/>
        <w:rPr>
          <w:lang w:val="en-US"/>
        </w:rPr>
      </w:pPr>
      <w:r>
        <w:t xml:space="preserve">When high school students can choose their own subjects, differences in the difficulty of these subjects can lead to varying GPAs, even if students have the same academic skills. Therefore, </w:t>
      </w:r>
      <w:r w:rsidRPr="00C85477">
        <w:t xml:space="preserve">it is important to </w:t>
      </w:r>
      <w:r>
        <w:t>establish</w:t>
      </w:r>
      <w:r w:rsidRPr="00C85477">
        <w:t xml:space="preserve"> subject difficulty to ensure fairness </w:t>
      </w:r>
      <w:r w:rsidR="005916EC">
        <w:t xml:space="preserve">to </w:t>
      </w:r>
      <w:r w:rsidRPr="00C85477">
        <w:t>students.</w:t>
      </w:r>
      <w:r>
        <w:t xml:space="preserve"> </w:t>
      </w:r>
      <w:r w:rsidR="001961A9" w:rsidRPr="001961A9">
        <w:rPr>
          <w:lang w:val="en-US"/>
        </w:rPr>
        <w:t xml:space="preserve">However, </w:t>
      </w:r>
      <w:r w:rsidR="001961A9">
        <w:rPr>
          <w:lang w:val="en-US"/>
        </w:rPr>
        <w:t xml:space="preserve">statistical estimation of subject difficulty </w:t>
      </w:r>
      <w:r w:rsidR="001961A9" w:rsidRPr="001961A9">
        <w:rPr>
          <w:lang w:val="en-US"/>
        </w:rPr>
        <w:t xml:space="preserve">is complex because </w:t>
      </w:r>
      <w:r w:rsidR="001961A9">
        <w:rPr>
          <w:lang w:val="en-US"/>
        </w:rPr>
        <w:t xml:space="preserve">of </w:t>
      </w:r>
      <w:r w:rsidR="001961A9" w:rsidRPr="001961A9">
        <w:rPr>
          <w:lang w:val="en-US"/>
        </w:rPr>
        <w:t>selection bias</w:t>
      </w:r>
      <w:r w:rsidR="001961A9">
        <w:rPr>
          <w:lang w:val="en-US"/>
        </w:rPr>
        <w:t xml:space="preserve">: students in different elective subjects differ in their academic competency. </w:t>
      </w:r>
      <w:r>
        <w:t xml:space="preserve">In this study, we compared the difficulty of subjects by controlling for </w:t>
      </w:r>
      <w:r w:rsidR="0010653C">
        <w:t xml:space="preserve">this </w:t>
      </w:r>
      <w:r>
        <w:t xml:space="preserve">selection bias. The study included 11 elective subjects in Norwegian high school, with a sample of 21,832 third year students. </w:t>
      </w:r>
      <w:r w:rsidR="005916EC">
        <w:t xml:space="preserve">We </w:t>
      </w:r>
      <w:r>
        <w:t>found that natural science and math (STEM) subjects</w:t>
      </w:r>
      <w:r w:rsidR="00305C02">
        <w:t xml:space="preserve"> require different skills and are much harder than other subjects. When correcting for selection bias, the mean grade of STEM</w:t>
      </w:r>
      <w:r w:rsidR="005003E4">
        <w:t xml:space="preserve"> </w:t>
      </w:r>
      <w:r w:rsidR="00D35940" w:rsidRPr="00D35940">
        <w:rPr>
          <w:lang w:val="en-US"/>
        </w:rPr>
        <w:t>and non</w:t>
      </w:r>
      <w:r w:rsidR="00D35940">
        <w:rPr>
          <w:lang w:val="en-US"/>
        </w:rPr>
        <w:t xml:space="preserve">-STEM </w:t>
      </w:r>
      <w:r w:rsidR="005003E4">
        <w:t>electives</w:t>
      </w:r>
      <w:r w:rsidR="00305C02">
        <w:t xml:space="preserve"> was 3.25, and 4.38 </w:t>
      </w:r>
      <w:r w:rsidR="00D35940">
        <w:rPr>
          <w:lang w:val="en-US"/>
        </w:rPr>
        <w:t>respectively</w:t>
      </w:r>
      <w:r w:rsidR="00305C02">
        <w:t xml:space="preserve">. </w:t>
      </w:r>
      <w:r w:rsidR="005003E4">
        <w:t>Hence</w:t>
      </w:r>
      <w:r>
        <w:t xml:space="preserve">, the </w:t>
      </w:r>
      <w:r w:rsidR="00D35940" w:rsidRPr="00D35940">
        <w:rPr>
          <w:lang w:val="en-US"/>
        </w:rPr>
        <w:t xml:space="preserve">GPA of </w:t>
      </w:r>
      <w:r>
        <w:t xml:space="preserve">Norwegian high school students </w:t>
      </w:r>
      <w:r w:rsidR="00D35940" w:rsidRPr="00D35940">
        <w:rPr>
          <w:lang w:val="en-US"/>
        </w:rPr>
        <w:t>does not</w:t>
      </w:r>
      <w:r>
        <w:t xml:space="preserve"> only reflect their academic </w:t>
      </w:r>
      <w:r w:rsidR="00305C02">
        <w:t>skills</w:t>
      </w:r>
      <w:r>
        <w:t xml:space="preserve">, but also the </w:t>
      </w:r>
      <w:r w:rsidR="00D35940" w:rsidRPr="00D35940">
        <w:rPr>
          <w:lang w:val="en-US"/>
        </w:rPr>
        <w:t>decision</w:t>
      </w:r>
      <w:r w:rsidR="00D35940">
        <w:rPr>
          <w:lang w:val="en-US"/>
        </w:rPr>
        <w:t>s</w:t>
      </w:r>
      <w:r>
        <w:t xml:space="preserve"> they make when </w:t>
      </w:r>
      <w:r w:rsidR="006D5087">
        <w:t>choosing</w:t>
      </w:r>
      <w:r>
        <w:t xml:space="preserve"> elective subjects.</w:t>
      </w:r>
    </w:p>
    <w:p w14:paraId="713705C5" w14:textId="77777777" w:rsidR="00C85477" w:rsidRDefault="00C85477" w:rsidP="00D44F84">
      <w:pPr>
        <w:spacing w:line="480" w:lineRule="auto"/>
        <w:jc w:val="center"/>
        <w:rPr>
          <w:b/>
          <w:bCs/>
        </w:rPr>
      </w:pPr>
    </w:p>
    <w:p w14:paraId="028FEB52" w14:textId="77777777" w:rsidR="00C85477" w:rsidRDefault="00C85477" w:rsidP="00D44F84">
      <w:pPr>
        <w:spacing w:line="480" w:lineRule="auto"/>
        <w:jc w:val="center"/>
        <w:rPr>
          <w:b/>
          <w:bCs/>
        </w:rPr>
      </w:pPr>
    </w:p>
    <w:p w14:paraId="420F04AE" w14:textId="77777777" w:rsidR="00C85477" w:rsidRDefault="00C85477" w:rsidP="00D44F84">
      <w:pPr>
        <w:spacing w:line="480" w:lineRule="auto"/>
        <w:jc w:val="center"/>
        <w:rPr>
          <w:b/>
          <w:bCs/>
        </w:rPr>
      </w:pPr>
    </w:p>
    <w:p w14:paraId="2C6D206F" w14:textId="77777777" w:rsidR="00C85477" w:rsidRDefault="00C85477" w:rsidP="00D44F84">
      <w:pPr>
        <w:spacing w:line="480" w:lineRule="auto"/>
        <w:jc w:val="center"/>
        <w:rPr>
          <w:b/>
          <w:bCs/>
        </w:rPr>
      </w:pPr>
    </w:p>
    <w:p w14:paraId="262C1831" w14:textId="77777777" w:rsidR="00C85477" w:rsidRDefault="00C85477" w:rsidP="00D44F84">
      <w:pPr>
        <w:spacing w:line="480" w:lineRule="auto"/>
        <w:jc w:val="center"/>
        <w:rPr>
          <w:b/>
          <w:bCs/>
        </w:rPr>
      </w:pPr>
    </w:p>
    <w:p w14:paraId="5D29A07E" w14:textId="77777777" w:rsidR="00C85477" w:rsidRDefault="00C85477" w:rsidP="00D44F84">
      <w:pPr>
        <w:spacing w:line="480" w:lineRule="auto"/>
        <w:jc w:val="center"/>
        <w:rPr>
          <w:b/>
          <w:bCs/>
        </w:rPr>
      </w:pPr>
    </w:p>
    <w:p w14:paraId="6EE808ED" w14:textId="77777777" w:rsidR="00C85477" w:rsidRDefault="00C85477" w:rsidP="00D44F84">
      <w:pPr>
        <w:spacing w:line="480" w:lineRule="auto"/>
        <w:jc w:val="center"/>
        <w:rPr>
          <w:b/>
          <w:bCs/>
        </w:rPr>
      </w:pPr>
    </w:p>
    <w:p w14:paraId="0613BE01" w14:textId="77777777" w:rsidR="00C85477" w:rsidRDefault="00C85477" w:rsidP="00D44F84">
      <w:pPr>
        <w:spacing w:line="480" w:lineRule="auto"/>
        <w:jc w:val="center"/>
        <w:rPr>
          <w:b/>
          <w:bCs/>
        </w:rPr>
      </w:pPr>
    </w:p>
    <w:p w14:paraId="71A32EF9" w14:textId="77777777" w:rsidR="00C85477" w:rsidRDefault="00C85477" w:rsidP="00D44F84">
      <w:pPr>
        <w:spacing w:line="480" w:lineRule="auto"/>
        <w:jc w:val="center"/>
        <w:rPr>
          <w:b/>
          <w:bCs/>
        </w:rPr>
      </w:pPr>
    </w:p>
    <w:p w14:paraId="5BDB7D67" w14:textId="46731CA1" w:rsidR="00C85477" w:rsidRDefault="00C85477" w:rsidP="00D44F84">
      <w:pPr>
        <w:spacing w:line="480" w:lineRule="auto"/>
        <w:jc w:val="center"/>
        <w:rPr>
          <w:b/>
          <w:bCs/>
        </w:rPr>
      </w:pPr>
    </w:p>
    <w:p w14:paraId="491E32E1" w14:textId="6870E956" w:rsidR="00881877" w:rsidRDefault="00881877" w:rsidP="00D44F84">
      <w:pPr>
        <w:spacing w:line="480" w:lineRule="auto"/>
        <w:jc w:val="center"/>
        <w:rPr>
          <w:b/>
          <w:bCs/>
        </w:rPr>
      </w:pPr>
    </w:p>
    <w:p w14:paraId="4EB47D5B" w14:textId="77777777" w:rsidR="003654F7" w:rsidRDefault="003654F7" w:rsidP="00D44F84">
      <w:pPr>
        <w:spacing w:line="480" w:lineRule="auto"/>
        <w:jc w:val="center"/>
        <w:rPr>
          <w:b/>
          <w:bCs/>
        </w:rPr>
      </w:pPr>
    </w:p>
    <w:p w14:paraId="523EC8B0" w14:textId="609AB548" w:rsidR="00DA525B" w:rsidRPr="0098050B" w:rsidRDefault="0098050B" w:rsidP="0098050B">
      <w:pPr>
        <w:spacing w:line="480" w:lineRule="auto"/>
        <w:jc w:val="center"/>
        <w:rPr>
          <w:b/>
          <w:bCs/>
        </w:rPr>
      </w:pPr>
      <w:r>
        <w:rPr>
          <w:b/>
          <w:bCs/>
        </w:rPr>
        <w:lastRenderedPageBreak/>
        <w:t>Acknowledgments</w:t>
      </w:r>
    </w:p>
    <w:p w14:paraId="418A5F44" w14:textId="77777777" w:rsidR="00F75F33" w:rsidRDefault="00F75F33" w:rsidP="00F75F33">
      <w:pPr>
        <w:spacing w:line="480" w:lineRule="auto"/>
        <w:rPr>
          <w:lang w:val="en-US"/>
        </w:rPr>
      </w:pPr>
      <w:r>
        <w:rPr>
          <w:lang w:val="en-US"/>
        </w:rPr>
        <w:tab/>
      </w:r>
      <w:r w:rsidRPr="00881877">
        <w:rPr>
          <w:lang w:val="en-US"/>
        </w:rPr>
        <w:t>I want to t</w:t>
      </w:r>
      <w:r>
        <w:rPr>
          <w:lang w:val="en-US"/>
        </w:rPr>
        <w:t xml:space="preserve">hank my wonderful supervisors, </w:t>
      </w:r>
      <w:r w:rsidRPr="00881877">
        <w:rPr>
          <w:lang w:val="en-US"/>
        </w:rPr>
        <w:t>Björn Andersson</w:t>
      </w:r>
      <w:r>
        <w:rPr>
          <w:lang w:val="en-US"/>
        </w:rPr>
        <w:t xml:space="preserve"> and Tony </w:t>
      </w:r>
      <w:proofErr w:type="spellStart"/>
      <w:r>
        <w:rPr>
          <w:lang w:val="en-US"/>
        </w:rPr>
        <w:t>Tanwho</w:t>
      </w:r>
      <w:proofErr w:type="spellEnd"/>
      <w:r>
        <w:rPr>
          <w:lang w:val="en-US"/>
        </w:rPr>
        <w:t xml:space="preserve"> have supported me throughout this process. Thank you, Tony, for your eagerness to help and letting me steal the idea for this thesis. Thank you, </w:t>
      </w:r>
      <w:r w:rsidRPr="00881877">
        <w:rPr>
          <w:lang w:val="en-US"/>
        </w:rPr>
        <w:t>Björn</w:t>
      </w:r>
      <w:r>
        <w:rPr>
          <w:lang w:val="en-US"/>
        </w:rPr>
        <w:t>, for your immense methodological knowledge and your encouragement throughout this process.</w:t>
      </w:r>
    </w:p>
    <w:p w14:paraId="7475873F" w14:textId="77777777" w:rsidR="00F75F33" w:rsidRPr="00881877" w:rsidRDefault="00F75F33" w:rsidP="00F75F33">
      <w:pPr>
        <w:spacing w:line="480" w:lineRule="auto"/>
        <w:rPr>
          <w:lang w:val="en-US"/>
        </w:rPr>
      </w:pPr>
      <w:r>
        <w:rPr>
          <w:lang w:val="en-US"/>
        </w:rPr>
        <w:tab/>
        <w:t xml:space="preserve">I also want to thank intelligent and kind staff at CEMO. I’ve had an amazing time here, something which you all contributed to.  Lastly, I also want to thank my classmates, and especially the </w:t>
      </w:r>
      <w:r w:rsidRPr="00F85B52">
        <w:rPr>
          <w:i/>
          <w:iCs/>
          <w:lang w:val="en-US"/>
        </w:rPr>
        <w:t>absolute</w:t>
      </w:r>
      <w:r>
        <w:rPr>
          <w:lang w:val="en-US"/>
        </w:rPr>
        <w:t xml:space="preserve"> </w:t>
      </w:r>
      <w:r w:rsidRPr="00F85B52">
        <w:rPr>
          <w:lang w:val="en-US"/>
        </w:rPr>
        <w:t>madlads</w:t>
      </w:r>
      <w:r>
        <w:rPr>
          <w:lang w:val="en-US"/>
        </w:rPr>
        <w:t xml:space="preserve"> in the study room at CEMO for the good conversation and fun we’ve had.</w:t>
      </w:r>
    </w:p>
    <w:p w14:paraId="055F622B" w14:textId="5BD26A08" w:rsidR="00881877" w:rsidRPr="00881877" w:rsidRDefault="00881877" w:rsidP="00726C61">
      <w:pPr>
        <w:spacing w:line="480" w:lineRule="auto"/>
        <w:rPr>
          <w:lang w:val="en-US"/>
        </w:rPr>
      </w:pPr>
    </w:p>
    <w:p w14:paraId="5FC077AF" w14:textId="4DCFACE2" w:rsidR="00881877" w:rsidRPr="00881877" w:rsidRDefault="00881877" w:rsidP="00726C61">
      <w:pPr>
        <w:spacing w:line="480" w:lineRule="auto"/>
        <w:rPr>
          <w:lang w:val="en-US"/>
        </w:rPr>
      </w:pPr>
    </w:p>
    <w:p w14:paraId="3328410E" w14:textId="2A547F98" w:rsidR="00881877" w:rsidRPr="00881877" w:rsidRDefault="00881877" w:rsidP="00726C61">
      <w:pPr>
        <w:spacing w:line="480" w:lineRule="auto"/>
        <w:rPr>
          <w:lang w:val="en-US"/>
        </w:rPr>
      </w:pPr>
    </w:p>
    <w:p w14:paraId="06AFA4F7" w14:textId="1B585ACB" w:rsidR="00881877" w:rsidRPr="00881877" w:rsidRDefault="00881877" w:rsidP="00726C61">
      <w:pPr>
        <w:spacing w:line="480" w:lineRule="auto"/>
        <w:rPr>
          <w:lang w:val="en-US"/>
        </w:rPr>
      </w:pPr>
    </w:p>
    <w:p w14:paraId="279FE707" w14:textId="77777777" w:rsidR="00881877" w:rsidRPr="00881877" w:rsidRDefault="00881877" w:rsidP="00726C61">
      <w:pPr>
        <w:spacing w:line="480" w:lineRule="auto"/>
        <w:rPr>
          <w:lang w:val="en-US"/>
        </w:rPr>
      </w:pPr>
    </w:p>
    <w:p w14:paraId="44490D48" w14:textId="268B6CFF" w:rsidR="00193CE0" w:rsidRDefault="00193CE0" w:rsidP="00726C61">
      <w:pPr>
        <w:spacing w:line="480" w:lineRule="auto"/>
      </w:pPr>
      <w:r>
        <w:t xml:space="preserve"> </w:t>
      </w:r>
    </w:p>
    <w:p w14:paraId="320C8A09" w14:textId="77777777" w:rsidR="00193CE0" w:rsidRDefault="00193CE0" w:rsidP="00726C61">
      <w:pPr>
        <w:spacing w:line="480" w:lineRule="auto"/>
      </w:pPr>
    </w:p>
    <w:p w14:paraId="4BF64906" w14:textId="77777777" w:rsidR="005916EC" w:rsidRPr="005916EC" w:rsidRDefault="005916EC" w:rsidP="00D44F84">
      <w:pPr>
        <w:spacing w:line="480" w:lineRule="auto"/>
        <w:jc w:val="center"/>
      </w:pPr>
    </w:p>
    <w:p w14:paraId="093B433B" w14:textId="77777777" w:rsidR="00B43141" w:rsidRDefault="00B43141" w:rsidP="00D44F84">
      <w:pPr>
        <w:spacing w:line="480" w:lineRule="auto"/>
        <w:jc w:val="center"/>
        <w:rPr>
          <w:b/>
          <w:bCs/>
        </w:rPr>
      </w:pPr>
    </w:p>
    <w:p w14:paraId="23E49DA5" w14:textId="77777777" w:rsidR="00B43141" w:rsidRDefault="00B43141" w:rsidP="00D44F84">
      <w:pPr>
        <w:spacing w:line="480" w:lineRule="auto"/>
        <w:jc w:val="center"/>
        <w:rPr>
          <w:b/>
          <w:bCs/>
        </w:rPr>
      </w:pPr>
    </w:p>
    <w:p w14:paraId="1F4BB88C" w14:textId="77777777" w:rsidR="00B43141" w:rsidRDefault="00B43141" w:rsidP="00D44F84">
      <w:pPr>
        <w:spacing w:line="480" w:lineRule="auto"/>
        <w:jc w:val="center"/>
        <w:rPr>
          <w:b/>
          <w:bCs/>
        </w:rPr>
      </w:pPr>
    </w:p>
    <w:p w14:paraId="376423B1" w14:textId="77777777" w:rsidR="00B43141" w:rsidRDefault="00B43141" w:rsidP="00D44F84">
      <w:pPr>
        <w:spacing w:line="480" w:lineRule="auto"/>
        <w:jc w:val="center"/>
        <w:rPr>
          <w:b/>
          <w:bCs/>
        </w:rPr>
      </w:pPr>
    </w:p>
    <w:p w14:paraId="56FA2A10" w14:textId="77777777" w:rsidR="00B43141" w:rsidRDefault="00B43141" w:rsidP="00D44F84">
      <w:pPr>
        <w:spacing w:line="480" w:lineRule="auto"/>
        <w:jc w:val="center"/>
        <w:rPr>
          <w:b/>
          <w:bCs/>
        </w:rPr>
      </w:pPr>
    </w:p>
    <w:p w14:paraId="64AAD6AD" w14:textId="1E0C0705" w:rsidR="002A1D6F" w:rsidRDefault="002A1D6F" w:rsidP="00726C61">
      <w:pPr>
        <w:spacing w:line="480" w:lineRule="auto"/>
        <w:rPr>
          <w:b/>
          <w:bCs/>
        </w:rPr>
      </w:pPr>
    </w:p>
    <w:p w14:paraId="4E7603FC" w14:textId="77777777" w:rsidR="00F75F33" w:rsidRDefault="00F75F33" w:rsidP="00726C61">
      <w:pPr>
        <w:spacing w:line="480" w:lineRule="auto"/>
        <w:rPr>
          <w:b/>
          <w:bCs/>
        </w:rPr>
      </w:pPr>
    </w:p>
    <w:p w14:paraId="61615515" w14:textId="77777777" w:rsidR="00881877" w:rsidRDefault="00881877" w:rsidP="00726C61">
      <w:pPr>
        <w:spacing w:line="480" w:lineRule="auto"/>
        <w:rPr>
          <w:b/>
          <w:bCs/>
        </w:rPr>
      </w:pPr>
    </w:p>
    <w:p w14:paraId="2A297568" w14:textId="77777777" w:rsidR="0098050B" w:rsidRPr="0096754C" w:rsidRDefault="0098050B" w:rsidP="0098050B">
      <w:pPr>
        <w:spacing w:line="480" w:lineRule="auto"/>
        <w:jc w:val="center"/>
        <w:rPr>
          <w:b/>
          <w:bCs/>
          <w:lang w:val="en-US"/>
        </w:rPr>
      </w:pPr>
      <w:r w:rsidRPr="0096754C">
        <w:rPr>
          <w:b/>
          <w:bCs/>
          <w:lang w:val="en-US"/>
        </w:rPr>
        <w:lastRenderedPageBreak/>
        <w:t>Abstract</w:t>
      </w:r>
    </w:p>
    <w:p w14:paraId="729667DE" w14:textId="32CE06AB" w:rsidR="00CD4475" w:rsidRPr="0096754C" w:rsidRDefault="00881877" w:rsidP="00CD4475">
      <w:pPr>
        <w:spacing w:line="480" w:lineRule="auto"/>
        <w:rPr>
          <w:lang w:val="en-US"/>
        </w:rPr>
      </w:pPr>
      <w:r w:rsidRPr="0096754C">
        <w:rPr>
          <w:lang w:val="en-US"/>
        </w:rPr>
        <w:tab/>
      </w:r>
      <w:r w:rsidR="0098050B" w:rsidRPr="0096754C">
        <w:rPr>
          <w:lang w:val="en-US"/>
        </w:rPr>
        <w:t xml:space="preserve">When grade point averages (GPAs) are used for admission into tertiary education, there is an implicit assumption that the GPA of any two students </w:t>
      </w:r>
      <w:proofErr w:type="gramStart"/>
      <w:r w:rsidR="0098050B" w:rsidRPr="0096754C">
        <w:rPr>
          <w:lang w:val="en-US"/>
        </w:rPr>
        <w:t>relate</w:t>
      </w:r>
      <w:proofErr w:type="gramEnd"/>
      <w:r w:rsidR="0098050B" w:rsidRPr="0096754C">
        <w:rPr>
          <w:lang w:val="en-US"/>
        </w:rPr>
        <w:t xml:space="preserve"> to the same level of academic competency. </w:t>
      </w:r>
      <w:r w:rsidR="0096754C" w:rsidRPr="0096754C">
        <w:rPr>
          <w:lang w:val="en-US"/>
        </w:rPr>
        <w:t xml:space="preserve">However, this assumption does not hold </w:t>
      </w:r>
      <w:r w:rsidR="0098050B" w:rsidRPr="0096754C">
        <w:rPr>
          <w:lang w:val="en-US"/>
        </w:rPr>
        <w:t>when students are free to choose electives, and there are differences in the</w:t>
      </w:r>
      <w:r w:rsidR="0096754C" w:rsidRPr="0096754C">
        <w:rPr>
          <w:lang w:val="en-US"/>
        </w:rPr>
        <w:t>ir</w:t>
      </w:r>
      <w:r w:rsidR="0098050B" w:rsidRPr="0096754C">
        <w:rPr>
          <w:lang w:val="en-US"/>
        </w:rPr>
        <w:t xml:space="preserve"> difficulty</w:t>
      </w:r>
      <w:r w:rsidR="0096754C" w:rsidRPr="0096754C">
        <w:rPr>
          <w:lang w:val="en-US"/>
        </w:rPr>
        <w:t xml:space="preserve">. </w:t>
      </w:r>
      <w:r w:rsidR="0098050B" w:rsidRPr="0096754C">
        <w:rPr>
          <w:lang w:val="en-US"/>
        </w:rPr>
        <w:t xml:space="preserve">Assessing the degree to which difficulty differs is complicated by two factors. Firstly, the sense in which we can compare subjects relies on the degree to which they measure the same construct. Secondly, if students’ choice of elective is related to their academic competency, selection bias could distort difficulty estimates. In this study, we utilized Item Response Theory (IRT) to examine dimensionality and difficulty of 11 electives in Norwegian high school with a sample of 21,832 third year students. Dimensionality was assessed by comparing models with different factor structures, and selection bias was accounted for when estimating difficulty by incorporating student choice via a selection model. Our results found that natural science and math </w:t>
      </w:r>
      <w:r w:rsidR="002D6DDC">
        <w:rPr>
          <w:lang w:val="en-US"/>
        </w:rPr>
        <w:t xml:space="preserve">(STEM) </w:t>
      </w:r>
      <w:r w:rsidR="0098050B" w:rsidRPr="0096754C">
        <w:rPr>
          <w:lang w:val="en-US"/>
        </w:rPr>
        <w:t xml:space="preserve">subjects measure something distinct from other subjects. Furthermore, we found that ignoring student choice of electives when estimating difficulty introduced considerable bias in difficulty estimation. </w:t>
      </w:r>
      <w:r w:rsidR="00CD4475" w:rsidRPr="0096754C">
        <w:rPr>
          <w:lang w:val="en-US"/>
        </w:rPr>
        <w:t xml:space="preserve">When correcting for selection bias, the mean grade of STEM and non-STEM electives was 3.25, and 4.38 respectively. Hence, the GPA of Norwegian high </w:t>
      </w:r>
      <w:r w:rsidR="0096754C">
        <w:rPr>
          <w:lang w:val="en-US"/>
        </w:rPr>
        <w:t>school students</w:t>
      </w:r>
      <w:r w:rsidR="00DF4345">
        <w:rPr>
          <w:lang w:val="en-US"/>
        </w:rPr>
        <w:t xml:space="preserve"> </w:t>
      </w:r>
      <w:r w:rsidR="00CD4475" w:rsidRPr="0096754C">
        <w:rPr>
          <w:lang w:val="en-US"/>
        </w:rPr>
        <w:t xml:space="preserve">does not only reflect their academic </w:t>
      </w:r>
      <w:r w:rsidR="0096754C">
        <w:rPr>
          <w:lang w:val="en-US"/>
        </w:rPr>
        <w:t>competencies</w:t>
      </w:r>
      <w:r w:rsidR="00CD4475" w:rsidRPr="0096754C">
        <w:rPr>
          <w:lang w:val="en-US"/>
        </w:rPr>
        <w:t>, but also the decisions they make when choosing elective subjects.</w:t>
      </w:r>
    </w:p>
    <w:p w14:paraId="2B62B225" w14:textId="77777777" w:rsidR="0098050B" w:rsidRPr="0096754C" w:rsidRDefault="0098050B" w:rsidP="0098050B">
      <w:pPr>
        <w:spacing w:line="480" w:lineRule="auto"/>
        <w:rPr>
          <w:lang w:val="en-US"/>
        </w:rPr>
      </w:pPr>
    </w:p>
    <w:p w14:paraId="045908FE" w14:textId="04DECF90" w:rsidR="0098050B" w:rsidRPr="0096754C" w:rsidRDefault="0098050B" w:rsidP="0098050B">
      <w:pPr>
        <w:spacing w:line="480" w:lineRule="auto"/>
        <w:rPr>
          <w:lang w:val="en-US"/>
        </w:rPr>
      </w:pPr>
      <w:r w:rsidRPr="0096754C">
        <w:rPr>
          <w:lang w:val="en-US"/>
        </w:rPr>
        <w:t xml:space="preserve">Keywords: inter-subject difficulty, missing data, </w:t>
      </w:r>
      <w:r w:rsidR="00DF4345">
        <w:rPr>
          <w:lang w:val="en-US"/>
        </w:rPr>
        <w:t xml:space="preserve">MNAR, </w:t>
      </w:r>
      <w:r w:rsidRPr="0096754C">
        <w:rPr>
          <w:lang w:val="en-US"/>
        </w:rPr>
        <w:t>selection model, dimensionality</w:t>
      </w:r>
    </w:p>
    <w:p w14:paraId="0F989067" w14:textId="6AE88121" w:rsidR="002A1D6F" w:rsidRPr="0096754C" w:rsidRDefault="002A1D6F" w:rsidP="00726C61">
      <w:pPr>
        <w:spacing w:line="480" w:lineRule="auto"/>
        <w:rPr>
          <w:b/>
          <w:bCs/>
          <w:lang w:val="en-US"/>
        </w:rPr>
      </w:pPr>
    </w:p>
    <w:p w14:paraId="74AEB44A" w14:textId="6D476AE6" w:rsidR="002A1D6F" w:rsidRPr="0096754C" w:rsidRDefault="002A1D6F" w:rsidP="00726C61">
      <w:pPr>
        <w:spacing w:line="480" w:lineRule="auto"/>
        <w:rPr>
          <w:b/>
          <w:bCs/>
          <w:lang w:val="en-US"/>
        </w:rPr>
      </w:pPr>
    </w:p>
    <w:p w14:paraId="62412B3A" w14:textId="0111D5C7" w:rsidR="00FE69C9" w:rsidRPr="0096754C" w:rsidRDefault="00FE69C9" w:rsidP="00736CB0">
      <w:pPr>
        <w:pStyle w:val="ListParagraph"/>
        <w:spacing w:line="480" w:lineRule="auto"/>
        <w:rPr>
          <w:rFonts w:ascii="Times New Roman" w:hAnsi="Times New Roman" w:cs="Times New Roman"/>
          <w:b/>
          <w:bCs/>
        </w:rPr>
      </w:pPr>
    </w:p>
    <w:p w14:paraId="2442D550" w14:textId="77777777" w:rsidR="00233168" w:rsidRPr="0096754C" w:rsidRDefault="00233168" w:rsidP="00736CB0">
      <w:pPr>
        <w:pStyle w:val="ListParagraph"/>
        <w:spacing w:line="480" w:lineRule="auto"/>
        <w:rPr>
          <w:rFonts w:ascii="Times New Roman" w:hAnsi="Times New Roman" w:cs="Times New Roman"/>
          <w:b/>
          <w:bCs/>
        </w:rPr>
      </w:pPr>
    </w:p>
    <w:p w14:paraId="337095A2" w14:textId="77777777" w:rsidR="00F2756E" w:rsidRDefault="00F2756E" w:rsidP="00F2756E">
      <w:pPr>
        <w:spacing w:line="480" w:lineRule="auto"/>
        <w:jc w:val="center"/>
        <w:rPr>
          <w:b/>
          <w:bCs/>
          <w:lang w:val="en-US"/>
        </w:rPr>
      </w:pPr>
      <w:r w:rsidRPr="00F2756E">
        <w:rPr>
          <w:b/>
          <w:bCs/>
          <w:lang w:val="en-US"/>
        </w:rPr>
        <w:lastRenderedPageBreak/>
        <w:t>Comparing the Difficulty of Elective Subjects in Norwegian High School with Non-ignorable Missing Data</w:t>
      </w:r>
    </w:p>
    <w:p w14:paraId="65680CFF" w14:textId="6451DBF8" w:rsidR="00557467" w:rsidRPr="0096754C" w:rsidRDefault="00EC4185" w:rsidP="00F32D4B">
      <w:pPr>
        <w:spacing w:line="480" w:lineRule="auto"/>
        <w:rPr>
          <w:lang w:val="en-US"/>
        </w:rPr>
      </w:pPr>
      <w:r w:rsidRPr="0096754C">
        <w:rPr>
          <w:b/>
          <w:bCs/>
          <w:lang w:val="en-US"/>
        </w:rPr>
        <w:tab/>
      </w:r>
      <w:r w:rsidR="00EE1971" w:rsidRPr="0096754C">
        <w:rPr>
          <w:lang w:val="en-US"/>
        </w:rPr>
        <w:t>Comparing</w:t>
      </w:r>
      <w:r w:rsidRPr="0096754C">
        <w:rPr>
          <w:lang w:val="en-US"/>
        </w:rPr>
        <w:t xml:space="preserve"> the difficulty of school subjects has been a controversial and long-standing issue in educational assessment. Already a century ago, Crofts and Caradog Jones (1928) </w:t>
      </w:r>
      <w:r w:rsidR="00542D07" w:rsidRPr="0096754C">
        <w:rPr>
          <w:lang w:val="en-US"/>
        </w:rPr>
        <w:t xml:space="preserve">used </w:t>
      </w:r>
      <w:r w:rsidRPr="0096754C">
        <w:rPr>
          <w:lang w:val="en-US"/>
        </w:rPr>
        <w:t>a form of equating to qua</w:t>
      </w:r>
      <w:r w:rsidR="004714DE" w:rsidRPr="0096754C">
        <w:rPr>
          <w:lang w:val="en-US"/>
        </w:rPr>
        <w:t>ntify</w:t>
      </w:r>
      <w:r w:rsidRPr="0096754C">
        <w:rPr>
          <w:lang w:val="en-US"/>
        </w:rPr>
        <w:t xml:space="preserve"> the relative difficulty of examination subjects in English secondary schools.</w:t>
      </w:r>
      <w:r w:rsidR="00CC2EC6" w:rsidRPr="0096754C">
        <w:rPr>
          <w:lang w:val="en-US"/>
        </w:rPr>
        <w:t xml:space="preserve"> </w:t>
      </w:r>
      <w:r w:rsidR="00542D07" w:rsidRPr="0096754C">
        <w:rPr>
          <w:lang w:val="en-US"/>
        </w:rPr>
        <w:t>S</w:t>
      </w:r>
      <w:r w:rsidR="00CC2EC6" w:rsidRPr="0096754C">
        <w:rPr>
          <w:lang w:val="en-US"/>
        </w:rPr>
        <w:t>ince the</w:t>
      </w:r>
      <w:r w:rsidR="00FB30EC" w:rsidRPr="0096754C">
        <w:rPr>
          <w:lang w:val="en-US"/>
        </w:rPr>
        <w:t>n</w:t>
      </w:r>
      <w:r w:rsidR="00CC2EC6" w:rsidRPr="0096754C">
        <w:rPr>
          <w:lang w:val="en-US"/>
        </w:rPr>
        <w:t xml:space="preserve">, </w:t>
      </w:r>
      <w:r w:rsidR="0020225C" w:rsidRPr="0096754C">
        <w:rPr>
          <w:lang w:val="en-US"/>
        </w:rPr>
        <w:t xml:space="preserve">the statistical difficulties of any such analysis have become increasingly apparent. </w:t>
      </w:r>
      <w:r w:rsidR="00542D07" w:rsidRPr="0096754C">
        <w:rPr>
          <w:lang w:val="en-US"/>
        </w:rPr>
        <w:t>Additionally</w:t>
      </w:r>
      <w:r w:rsidR="0020225C" w:rsidRPr="0096754C">
        <w:rPr>
          <w:lang w:val="en-US"/>
        </w:rPr>
        <w:t xml:space="preserve">, </w:t>
      </w:r>
      <w:r w:rsidR="002174BC" w:rsidRPr="0096754C">
        <w:rPr>
          <w:lang w:val="en-US"/>
        </w:rPr>
        <w:t xml:space="preserve">although seemingly simple, conceptualizing inter-subject difficulty has shown to be an abstract and complex task. </w:t>
      </w:r>
      <w:r w:rsidR="000630DD" w:rsidRPr="0096754C">
        <w:rPr>
          <w:lang w:val="en-US"/>
        </w:rPr>
        <w:t>P</w:t>
      </w:r>
      <w:r w:rsidR="002174BC" w:rsidRPr="0096754C">
        <w:rPr>
          <w:lang w:val="en-US"/>
        </w:rPr>
        <w:t>oor or undeclared conceptualizations</w:t>
      </w:r>
      <w:r w:rsidR="000630DD" w:rsidRPr="0096754C">
        <w:rPr>
          <w:lang w:val="en-US"/>
        </w:rPr>
        <w:t xml:space="preserve"> of comparability</w:t>
      </w:r>
      <w:r w:rsidR="002174BC" w:rsidRPr="0096754C">
        <w:rPr>
          <w:lang w:val="en-US"/>
        </w:rPr>
        <w:t xml:space="preserve"> and statistical issues have </w:t>
      </w:r>
      <w:r w:rsidR="00542D07" w:rsidRPr="0096754C">
        <w:rPr>
          <w:lang w:val="en-US"/>
        </w:rPr>
        <w:t>interweaved, leading</w:t>
      </w:r>
      <w:r w:rsidR="006E3547" w:rsidRPr="0096754C">
        <w:rPr>
          <w:lang w:val="en-US"/>
        </w:rPr>
        <w:t xml:space="preserve"> to </w:t>
      </w:r>
      <w:r w:rsidR="002174BC" w:rsidRPr="0096754C">
        <w:rPr>
          <w:lang w:val="en-US"/>
        </w:rPr>
        <w:t xml:space="preserve">a research </w:t>
      </w:r>
      <w:r w:rsidR="00CC2EC6" w:rsidRPr="0096754C">
        <w:rPr>
          <w:lang w:val="en-US"/>
        </w:rPr>
        <w:t>field</w:t>
      </w:r>
      <w:r w:rsidR="002174BC" w:rsidRPr="0096754C">
        <w:rPr>
          <w:lang w:val="en-US"/>
        </w:rPr>
        <w:t xml:space="preserve"> </w:t>
      </w:r>
      <w:r w:rsidR="00CC2EC6" w:rsidRPr="0096754C">
        <w:rPr>
          <w:lang w:val="en-US"/>
        </w:rPr>
        <w:t>riddled with</w:t>
      </w:r>
      <w:r w:rsidR="002174BC" w:rsidRPr="0096754C">
        <w:rPr>
          <w:lang w:val="en-US"/>
        </w:rPr>
        <w:t xml:space="preserve"> </w:t>
      </w:r>
      <w:r w:rsidR="00CC2EC6" w:rsidRPr="0096754C">
        <w:rPr>
          <w:lang w:val="en-US"/>
        </w:rPr>
        <w:t>dis</w:t>
      </w:r>
      <w:r w:rsidR="002174BC" w:rsidRPr="0096754C">
        <w:rPr>
          <w:lang w:val="en-US"/>
        </w:rPr>
        <w:t>agreement (Newton, 201</w:t>
      </w:r>
      <w:r w:rsidR="008B68AE" w:rsidRPr="0096754C">
        <w:rPr>
          <w:lang w:val="en-US"/>
        </w:rPr>
        <w:t>1</w:t>
      </w:r>
      <w:r w:rsidR="002174BC" w:rsidRPr="0096754C">
        <w:rPr>
          <w:lang w:val="en-US"/>
        </w:rPr>
        <w:t>).</w:t>
      </w:r>
      <w:r w:rsidR="00027557" w:rsidRPr="0096754C">
        <w:rPr>
          <w:lang w:val="en-US"/>
        </w:rPr>
        <w:t xml:space="preserve"> </w:t>
      </w:r>
      <w:r w:rsidR="00CC2EC6" w:rsidRPr="0096754C">
        <w:rPr>
          <w:lang w:val="en-US"/>
        </w:rPr>
        <w:t xml:space="preserve">As a result, some have argued that it is an impossible task, and that </w:t>
      </w:r>
      <w:r w:rsidR="00192764" w:rsidRPr="0096754C">
        <w:rPr>
          <w:lang w:val="en-US"/>
        </w:rPr>
        <w:t>“</w:t>
      </w:r>
      <w:r w:rsidR="00CC2EC6" w:rsidRPr="0096754C">
        <w:rPr>
          <w:lang w:val="en-US"/>
        </w:rPr>
        <w:t xml:space="preserve">we should </w:t>
      </w:r>
      <w:r w:rsidR="00192764" w:rsidRPr="0096754C">
        <w:rPr>
          <w:lang w:val="en-US"/>
        </w:rPr>
        <w:t xml:space="preserve">learn to </w:t>
      </w:r>
      <w:r w:rsidR="00CC2EC6" w:rsidRPr="0096754C">
        <w:rPr>
          <w:lang w:val="en-US"/>
        </w:rPr>
        <w:t xml:space="preserve">accept </w:t>
      </w:r>
      <w:r w:rsidR="00192764" w:rsidRPr="0096754C">
        <w:rPr>
          <w:lang w:val="en-US"/>
        </w:rPr>
        <w:t>and adapt to the unintelligible</w:t>
      </w:r>
      <w:r w:rsidR="00CC2EC6" w:rsidRPr="0096754C">
        <w:rPr>
          <w:lang w:val="en-US"/>
        </w:rPr>
        <w:t xml:space="preserve"> enigma of comparability between subjects</w:t>
      </w:r>
      <w:r w:rsidR="00192764" w:rsidRPr="0096754C">
        <w:rPr>
          <w:lang w:val="en-US"/>
        </w:rPr>
        <w:t>”</w:t>
      </w:r>
      <w:r w:rsidR="00CC2EC6" w:rsidRPr="0096754C">
        <w:rPr>
          <w:lang w:val="en-US"/>
        </w:rPr>
        <w:t xml:space="preserve"> (Newton, 1997, p. 448).</w:t>
      </w:r>
      <w:r w:rsidR="00370A5E" w:rsidRPr="0096754C">
        <w:rPr>
          <w:lang w:val="en-US"/>
        </w:rPr>
        <w:t xml:space="preserve"> </w:t>
      </w:r>
      <w:r w:rsidR="00542D07" w:rsidRPr="0096754C">
        <w:rPr>
          <w:lang w:val="en-US"/>
        </w:rPr>
        <w:t>Yet, inter-subject comparability is difficult to ignore as it is essentially an issue of fairness</w:t>
      </w:r>
      <w:r w:rsidR="00FB30EC" w:rsidRPr="0096754C">
        <w:rPr>
          <w:lang w:val="en-US"/>
        </w:rPr>
        <w:t xml:space="preserve">: when students take different subjects and these are equally weighted and used for high-stake purposes, inter-subject difficulty should be equal (Coe, 2008). </w:t>
      </w:r>
      <w:r w:rsidR="009C1DE1" w:rsidRPr="0096754C">
        <w:rPr>
          <w:lang w:val="en-US"/>
        </w:rPr>
        <w:t>When</w:t>
      </w:r>
      <w:r w:rsidR="00EE1971" w:rsidRPr="0096754C">
        <w:rPr>
          <w:lang w:val="en-US"/>
        </w:rPr>
        <w:t xml:space="preserve"> grade point averages (GPAs) are used for admission into tertiary education, there is an implicit assumption that </w:t>
      </w:r>
      <w:r w:rsidR="00557467" w:rsidRPr="0096754C">
        <w:rPr>
          <w:lang w:val="en-US"/>
        </w:rPr>
        <w:t>the GPA of any two students relate to the same level of academic competency.</w:t>
      </w:r>
      <w:r w:rsidR="009C1DE1" w:rsidRPr="0096754C">
        <w:rPr>
          <w:lang w:val="en-US"/>
        </w:rPr>
        <w:t xml:space="preserve"> However, this is not necessarily the case if students </w:t>
      </w:r>
      <w:r w:rsidR="00BE5ABD" w:rsidRPr="0096754C">
        <w:rPr>
          <w:lang w:val="en-US"/>
        </w:rPr>
        <w:t>enroll in different subjects.</w:t>
      </w:r>
    </w:p>
    <w:p w14:paraId="3081CDE3" w14:textId="13E12F74" w:rsidR="002D2E53" w:rsidRPr="00291A32" w:rsidRDefault="00BE5ABD" w:rsidP="002D2E53">
      <w:pPr>
        <w:spacing w:line="480" w:lineRule="auto"/>
        <w:rPr>
          <w:rStyle w:val="citation"/>
        </w:rPr>
      </w:pPr>
      <w:r w:rsidRPr="0096754C">
        <w:rPr>
          <w:lang w:val="en-US"/>
        </w:rPr>
        <w:tab/>
      </w:r>
      <w:r w:rsidR="00291A32" w:rsidRPr="00C849E2">
        <w:t xml:space="preserve">In Norway, although the GPA of a student is an unweighted measure, the point system used for admission into tertiary education is not. University and college admission is based on study points </w:t>
      </w:r>
      <w:r w:rsidR="004206C9" w:rsidRPr="004206C9">
        <w:rPr>
          <w:lang w:val="en-US"/>
        </w:rPr>
        <w:t>that</w:t>
      </w:r>
      <w:r w:rsidR="00291A32" w:rsidRPr="00C849E2">
        <w:t xml:space="preserve"> comprise a student’s GPA in addition to their bonus points.</w:t>
      </w:r>
      <w:r w:rsidR="00291A32" w:rsidRPr="00291A32">
        <w:rPr>
          <w:lang w:val="en-US"/>
        </w:rPr>
        <w:t xml:space="preserve"> </w:t>
      </w:r>
      <w:r w:rsidRPr="0096754C">
        <w:rPr>
          <w:lang w:val="en-US"/>
        </w:rPr>
        <w:t xml:space="preserve">High school </w:t>
      </w:r>
      <w:r w:rsidR="003012FE" w:rsidRPr="0096754C">
        <w:rPr>
          <w:lang w:val="en-US"/>
        </w:rPr>
        <w:t>students can receive bonus points for enrolling in</w:t>
      </w:r>
      <w:r w:rsidR="009F48DE" w:rsidRPr="0096754C">
        <w:rPr>
          <w:lang w:val="en-US"/>
        </w:rPr>
        <w:t xml:space="preserve"> either language or science, technology, engineering, and mathematics (STEM) electives. While the general purpose of introducing these STEM points was to increase recruitment into STEM subjects, it was also explicitly argued that they are meant to counteract the generally lower grades awarded in these subjects </w:t>
      </w:r>
      <w:r w:rsidR="009F48DE" w:rsidRPr="0096754C">
        <w:rPr>
          <w:lang w:val="en-US"/>
        </w:rPr>
        <w:lastRenderedPageBreak/>
        <w:t>(</w:t>
      </w:r>
      <w:proofErr w:type="spellStart"/>
      <w:r w:rsidR="009F48DE" w:rsidRPr="0096754C">
        <w:rPr>
          <w:lang w:val="en-US"/>
        </w:rPr>
        <w:t>Tveiter</w:t>
      </w:r>
      <w:r w:rsidR="004206C9">
        <w:rPr>
          <w:lang w:val="en-US"/>
        </w:rPr>
        <w:t>e</w:t>
      </w:r>
      <w:r w:rsidR="009F48DE" w:rsidRPr="0096754C">
        <w:rPr>
          <w:lang w:val="en-US"/>
        </w:rPr>
        <w:t>id</w:t>
      </w:r>
      <w:proofErr w:type="spellEnd"/>
      <w:r w:rsidR="009F48DE" w:rsidRPr="0096754C">
        <w:rPr>
          <w:lang w:val="en-US"/>
        </w:rPr>
        <w:t xml:space="preserve"> et al., 1997).</w:t>
      </w:r>
      <w:r w:rsidR="00697B12" w:rsidRPr="0096754C">
        <w:rPr>
          <w:lang w:val="en-US"/>
        </w:rPr>
        <w:t xml:space="preserve"> Since their introduction in 1998, The Norwegian Ministry of Education and Research (KD) has repeatedly emphasized the importance of STEM points </w:t>
      </w:r>
      <w:r w:rsidR="00A04315" w:rsidRPr="0096754C">
        <w:rPr>
          <w:lang w:val="en-US"/>
        </w:rPr>
        <w:t>to maintain recruitment into these subjects despite generally awarding lower grades</w:t>
      </w:r>
      <w:r w:rsidR="00697B12" w:rsidRPr="0096754C">
        <w:rPr>
          <w:lang w:val="en-US"/>
        </w:rPr>
        <w:t xml:space="preserve"> (KD, 2005; KD 2010). </w:t>
      </w:r>
      <w:r w:rsidRPr="0096754C">
        <w:rPr>
          <w:lang w:val="en-US"/>
        </w:rPr>
        <w:t>However, r</w:t>
      </w:r>
      <w:r w:rsidR="002D2E53" w:rsidRPr="0096754C">
        <w:rPr>
          <w:lang w:val="en-US"/>
        </w:rPr>
        <w:t>ecently, a public inquiry commission</w:t>
      </w:r>
      <w:r w:rsidR="004323C8" w:rsidRPr="0096754C">
        <w:rPr>
          <w:lang w:val="en-US"/>
        </w:rPr>
        <w:t>ed</w:t>
      </w:r>
      <w:r w:rsidR="002D2E53" w:rsidRPr="0096754C">
        <w:rPr>
          <w:lang w:val="en-US"/>
        </w:rPr>
        <w:t xml:space="preserve"> by KD proposed to remove STEM and other bonus points to streamline university admission</w:t>
      </w:r>
      <w:r w:rsidR="00152C8A" w:rsidRPr="0096754C">
        <w:rPr>
          <w:lang w:val="en-US"/>
        </w:rPr>
        <w:t xml:space="preserve">. Although </w:t>
      </w:r>
      <w:r w:rsidR="00A337B6" w:rsidRPr="0096754C">
        <w:rPr>
          <w:lang w:val="en-US"/>
        </w:rPr>
        <w:t>the</w:t>
      </w:r>
      <w:r w:rsidR="00152C8A" w:rsidRPr="0096754C">
        <w:rPr>
          <w:lang w:val="en-US"/>
        </w:rPr>
        <w:t xml:space="preserve"> report recognizes </w:t>
      </w:r>
      <w:r w:rsidR="00DB3817" w:rsidRPr="0096754C">
        <w:rPr>
          <w:lang w:val="en-US"/>
        </w:rPr>
        <w:t xml:space="preserve">subjective differences </w:t>
      </w:r>
      <w:r w:rsidR="00152C8A" w:rsidRPr="0096754C">
        <w:rPr>
          <w:lang w:val="en-US"/>
        </w:rPr>
        <w:t>in how teachers grade, it also argues that GPAs are objective and comparable</w:t>
      </w:r>
      <w:r w:rsidR="00DF4345">
        <w:rPr>
          <w:lang w:val="en-US"/>
        </w:rPr>
        <w:t xml:space="preserve"> measures of academic competency</w:t>
      </w:r>
      <w:r w:rsidR="00152C8A" w:rsidRPr="0096754C">
        <w:rPr>
          <w:lang w:val="en-US"/>
        </w:rPr>
        <w:t xml:space="preserve"> (Official Norwegian Reports, 2022, p. 67).</w:t>
      </w:r>
      <w:r w:rsidR="00DB3817" w:rsidRPr="0096754C">
        <w:rPr>
          <w:lang w:val="en-US"/>
        </w:rPr>
        <w:t xml:space="preserve"> </w:t>
      </w:r>
      <w:r w:rsidR="00196DEF" w:rsidRPr="0096754C">
        <w:rPr>
          <w:lang w:val="en-US"/>
        </w:rPr>
        <w:t xml:space="preserve">However, as noted earlier, </w:t>
      </w:r>
      <w:r w:rsidR="00DB3817" w:rsidRPr="0096754C">
        <w:rPr>
          <w:lang w:val="en-US"/>
        </w:rPr>
        <w:t xml:space="preserve">the comparability of subjects is a complex task, and does not only depend on inter-subject difficulty, but also the comparability of the underlying constructs </w:t>
      </w:r>
      <w:r w:rsidR="00196DEF" w:rsidRPr="0096754C">
        <w:rPr>
          <w:lang w:val="en-US"/>
        </w:rPr>
        <w:t>that subjects measure.</w:t>
      </w:r>
    </w:p>
    <w:p w14:paraId="7DA97D16" w14:textId="010C4B84" w:rsidR="00F35CF6" w:rsidRPr="0096754C" w:rsidRDefault="00651847" w:rsidP="00D008C6">
      <w:pPr>
        <w:spacing w:line="480" w:lineRule="auto"/>
        <w:rPr>
          <w:lang w:val="en-US"/>
        </w:rPr>
      </w:pPr>
      <w:r w:rsidRPr="0096754C">
        <w:rPr>
          <w:lang w:val="en-US"/>
        </w:rPr>
        <w:tab/>
        <w:t xml:space="preserve">The potential multi-dimensionality of </w:t>
      </w:r>
      <w:r w:rsidR="004323C8" w:rsidRPr="0096754C">
        <w:rPr>
          <w:lang w:val="en-US"/>
        </w:rPr>
        <w:t>subjects</w:t>
      </w:r>
      <w:r w:rsidRPr="0096754C">
        <w:rPr>
          <w:lang w:val="en-US"/>
        </w:rPr>
        <w:t xml:space="preserve"> </w:t>
      </w:r>
      <w:r w:rsidR="00BE5ABD" w:rsidRPr="0096754C">
        <w:rPr>
          <w:lang w:val="en-US"/>
        </w:rPr>
        <w:t xml:space="preserve">does not only limit our ability to compare any two GPAs, but also complicates the basis from which we can compare </w:t>
      </w:r>
      <w:r w:rsidR="00DF4345">
        <w:rPr>
          <w:lang w:val="en-US"/>
        </w:rPr>
        <w:t>subject</w:t>
      </w:r>
      <w:r w:rsidR="004323C8" w:rsidRPr="0096754C">
        <w:rPr>
          <w:lang w:val="en-US"/>
        </w:rPr>
        <w:t xml:space="preserve"> difficulty</w:t>
      </w:r>
      <w:r w:rsidRPr="0096754C">
        <w:rPr>
          <w:lang w:val="en-US"/>
        </w:rPr>
        <w:t xml:space="preserve">. </w:t>
      </w:r>
      <w:r w:rsidR="00481E74" w:rsidRPr="0096754C">
        <w:rPr>
          <w:lang w:val="en-US"/>
        </w:rPr>
        <w:t>Although there are many definitions of inter-subject difficulty (Newton, 201</w:t>
      </w:r>
      <w:r w:rsidR="008B68AE" w:rsidRPr="0096754C">
        <w:rPr>
          <w:lang w:val="en-US"/>
        </w:rPr>
        <w:t>0</w:t>
      </w:r>
      <w:r w:rsidR="00481E74" w:rsidRPr="0096754C">
        <w:rPr>
          <w:lang w:val="en-US"/>
        </w:rPr>
        <w:t xml:space="preserve">), they generally </w:t>
      </w:r>
      <w:r w:rsidR="00BE5ABD" w:rsidRPr="0096754C">
        <w:rPr>
          <w:lang w:val="en-US"/>
        </w:rPr>
        <w:t>involve comparing</w:t>
      </w:r>
      <w:r w:rsidR="00F35CF6" w:rsidRPr="0096754C">
        <w:rPr>
          <w:lang w:val="en-US"/>
        </w:rPr>
        <w:t xml:space="preserve"> the </w:t>
      </w:r>
      <w:r w:rsidR="00A578C8" w:rsidRPr="0096754C">
        <w:rPr>
          <w:lang w:val="en-US"/>
        </w:rPr>
        <w:t xml:space="preserve">competency, i.e., skills, knowledge, and understanding, required by a student to receive a specific grade. </w:t>
      </w:r>
      <w:r w:rsidR="00F35CF6" w:rsidRPr="0096754C">
        <w:rPr>
          <w:lang w:val="en-US"/>
        </w:rPr>
        <w:t xml:space="preserve">If </w:t>
      </w:r>
      <w:r w:rsidR="00150440" w:rsidRPr="0096754C">
        <w:rPr>
          <w:lang w:val="en-US"/>
        </w:rPr>
        <w:t xml:space="preserve">subject A and B measure the same competencies, but subject A requires higher levels of this competency to award the same grade, subject A is more </w:t>
      </w:r>
      <w:r w:rsidR="004323C8" w:rsidRPr="0096754C">
        <w:rPr>
          <w:lang w:val="en-US"/>
        </w:rPr>
        <w:t>stringently graded and therefore more difficult</w:t>
      </w:r>
      <w:r w:rsidR="00F35CF6" w:rsidRPr="0096754C">
        <w:rPr>
          <w:lang w:val="en-US"/>
        </w:rPr>
        <w:t xml:space="preserve">. However, if </w:t>
      </w:r>
      <w:r w:rsidR="00A578C8" w:rsidRPr="0096754C">
        <w:rPr>
          <w:lang w:val="en-US"/>
        </w:rPr>
        <w:t xml:space="preserve">subjects measure </w:t>
      </w:r>
      <w:r w:rsidR="00150440" w:rsidRPr="0096754C">
        <w:rPr>
          <w:lang w:val="en-US"/>
        </w:rPr>
        <w:t xml:space="preserve">different </w:t>
      </w:r>
      <w:r w:rsidR="00EA3921" w:rsidRPr="0096754C">
        <w:rPr>
          <w:lang w:val="en-US"/>
        </w:rPr>
        <w:t>constructs</w:t>
      </w:r>
      <w:r w:rsidR="00150440" w:rsidRPr="0096754C">
        <w:rPr>
          <w:lang w:val="en-US"/>
        </w:rPr>
        <w:t xml:space="preserve">, </w:t>
      </w:r>
      <w:r w:rsidR="00DF4345">
        <w:rPr>
          <w:lang w:val="en-US"/>
        </w:rPr>
        <w:t>factors such as</w:t>
      </w:r>
      <w:r w:rsidR="00EA3921" w:rsidRPr="0096754C">
        <w:rPr>
          <w:lang w:val="en-US"/>
        </w:rPr>
        <w:t xml:space="preserve"> student interest and motivation, the quality of teaching,</w:t>
      </w:r>
      <w:r w:rsidR="00DF4345">
        <w:rPr>
          <w:lang w:val="en-US"/>
        </w:rPr>
        <w:t xml:space="preserve"> and</w:t>
      </w:r>
      <w:r w:rsidR="00EA3921" w:rsidRPr="0096754C">
        <w:rPr>
          <w:lang w:val="en-US"/>
        </w:rPr>
        <w:t xml:space="preserve"> the utility value students see in the subject could explain differences in </w:t>
      </w:r>
      <w:r w:rsidR="00DF4345">
        <w:rPr>
          <w:lang w:val="en-US"/>
        </w:rPr>
        <w:t>difficulty</w:t>
      </w:r>
      <w:r w:rsidR="00EA3921" w:rsidRPr="0096754C">
        <w:rPr>
          <w:lang w:val="en-US"/>
        </w:rPr>
        <w:t xml:space="preserve"> (Coe</w:t>
      </w:r>
      <w:r w:rsidR="00245660">
        <w:rPr>
          <w:lang w:val="en-US"/>
        </w:rPr>
        <w:t>,</w:t>
      </w:r>
      <w:r w:rsidR="00EA3921" w:rsidRPr="0096754C">
        <w:rPr>
          <w:lang w:val="en-US"/>
        </w:rPr>
        <w:t xml:space="preserve"> 2008). Unless it can be shown that these factors are equal across groups of students </w:t>
      </w:r>
      <w:r w:rsidR="00DF4345">
        <w:rPr>
          <w:lang w:val="en-US"/>
        </w:rPr>
        <w:t>in</w:t>
      </w:r>
      <w:r w:rsidR="00EA3921" w:rsidRPr="0096754C">
        <w:rPr>
          <w:lang w:val="en-US"/>
        </w:rPr>
        <w:t xml:space="preserve"> subjects </w:t>
      </w:r>
      <w:r w:rsidR="00DF4345">
        <w:rPr>
          <w:lang w:val="en-US"/>
        </w:rPr>
        <w:t>that</w:t>
      </w:r>
      <w:r w:rsidR="00EA3921" w:rsidRPr="0096754C">
        <w:rPr>
          <w:lang w:val="en-US"/>
        </w:rPr>
        <w:t xml:space="preserve"> measure different </w:t>
      </w:r>
      <w:r w:rsidR="00DF4345">
        <w:rPr>
          <w:lang w:val="en-US"/>
        </w:rPr>
        <w:t>constructs</w:t>
      </w:r>
      <w:r w:rsidR="00EA3921" w:rsidRPr="0096754C">
        <w:rPr>
          <w:lang w:val="en-US"/>
        </w:rPr>
        <w:t xml:space="preserve">, our basis for comparison is </w:t>
      </w:r>
      <w:r w:rsidR="00DF4345">
        <w:rPr>
          <w:lang w:val="en-US"/>
        </w:rPr>
        <w:t>undermined</w:t>
      </w:r>
      <w:r w:rsidR="00EA3921" w:rsidRPr="0096754C">
        <w:rPr>
          <w:lang w:val="en-US"/>
        </w:rPr>
        <w:t xml:space="preserve">. </w:t>
      </w:r>
      <w:r w:rsidR="00F35CF6" w:rsidRPr="0096754C">
        <w:rPr>
          <w:lang w:val="en-US"/>
        </w:rPr>
        <w:t xml:space="preserve">Therefore, some argue that inter-subject difficulty comparisons are only defensible when variation in all subject grades can be explained by a common underlying </w:t>
      </w:r>
      <w:r w:rsidR="00302F3C">
        <w:rPr>
          <w:lang w:val="en-US"/>
        </w:rPr>
        <w:t>construct</w:t>
      </w:r>
      <w:r w:rsidR="00F35CF6" w:rsidRPr="0096754C">
        <w:rPr>
          <w:lang w:val="en-US"/>
        </w:rPr>
        <w:t xml:space="preserve"> (Coe, 2008, Newton, 201</w:t>
      </w:r>
      <w:r w:rsidR="004F07D8">
        <w:rPr>
          <w:lang w:val="en-US"/>
        </w:rPr>
        <w:t>0</w:t>
      </w:r>
      <w:r w:rsidR="00F35CF6" w:rsidRPr="0096754C">
        <w:rPr>
          <w:lang w:val="en-US"/>
        </w:rPr>
        <w:t>). R</w:t>
      </w:r>
      <w:r w:rsidR="00F37E5C" w:rsidRPr="0096754C">
        <w:rPr>
          <w:lang w:val="en-US"/>
        </w:rPr>
        <w:t xml:space="preserve">esearch shows </w:t>
      </w:r>
      <w:r w:rsidR="00F35CF6" w:rsidRPr="0096754C">
        <w:rPr>
          <w:lang w:val="en-US"/>
        </w:rPr>
        <w:t xml:space="preserve">conflicting results </w:t>
      </w:r>
      <w:r w:rsidR="00302F3C">
        <w:rPr>
          <w:lang w:val="en-US"/>
        </w:rPr>
        <w:t xml:space="preserve">regarding </w:t>
      </w:r>
      <w:r w:rsidR="00A578C8" w:rsidRPr="0096754C">
        <w:rPr>
          <w:lang w:val="en-US"/>
        </w:rPr>
        <w:t xml:space="preserve">the </w:t>
      </w:r>
      <w:r w:rsidR="00A578C8" w:rsidRPr="0096754C">
        <w:rPr>
          <w:lang w:val="en-US"/>
        </w:rPr>
        <w:lastRenderedPageBreak/>
        <w:t>dimensionality</w:t>
      </w:r>
      <w:r w:rsidR="00A337B6" w:rsidRPr="0096754C">
        <w:rPr>
          <w:lang w:val="en-US"/>
        </w:rPr>
        <w:t xml:space="preserve"> of</w:t>
      </w:r>
      <w:r w:rsidR="00A578C8" w:rsidRPr="0096754C">
        <w:rPr>
          <w:lang w:val="en-US"/>
        </w:rPr>
        <w:t xml:space="preserve"> school subjects, depending on the methodology used to assess it, and the context of the study</w:t>
      </w:r>
      <w:r w:rsidR="004714DE" w:rsidRPr="0096754C">
        <w:rPr>
          <w:lang w:val="en-US"/>
        </w:rPr>
        <w:t xml:space="preserve"> (</w:t>
      </w:r>
      <w:r w:rsidR="00224316" w:rsidRPr="0096754C">
        <w:rPr>
          <w:lang w:val="en-US"/>
        </w:rPr>
        <w:t xml:space="preserve">e.g., </w:t>
      </w:r>
      <w:r w:rsidR="00FD6AB7" w:rsidRPr="0096754C">
        <w:rPr>
          <w:lang w:val="en-US"/>
        </w:rPr>
        <w:t>Bowers, 2011</w:t>
      </w:r>
      <w:r w:rsidR="004323C8" w:rsidRPr="0096754C">
        <w:rPr>
          <w:lang w:val="en-US"/>
        </w:rPr>
        <w:t>;</w:t>
      </w:r>
      <w:r w:rsidR="00FD6AB7" w:rsidRPr="0096754C">
        <w:rPr>
          <w:lang w:val="en-US"/>
        </w:rPr>
        <w:t xml:space="preserve"> </w:t>
      </w:r>
      <w:r w:rsidR="004714DE" w:rsidRPr="0096754C">
        <w:rPr>
          <w:lang w:val="en-US"/>
        </w:rPr>
        <w:t>Coe, 2008</w:t>
      </w:r>
      <w:r w:rsidR="004323C8" w:rsidRPr="0096754C">
        <w:rPr>
          <w:lang w:val="en-US"/>
        </w:rPr>
        <w:t xml:space="preserve">; He et al., 2018; </w:t>
      </w:r>
      <w:proofErr w:type="spellStart"/>
      <w:r w:rsidR="004714DE" w:rsidRPr="0096754C">
        <w:rPr>
          <w:lang w:val="en-US"/>
        </w:rPr>
        <w:t>Korobko</w:t>
      </w:r>
      <w:proofErr w:type="spellEnd"/>
      <w:r w:rsidR="004714DE" w:rsidRPr="0096754C">
        <w:rPr>
          <w:lang w:val="en-US"/>
        </w:rPr>
        <w:t xml:space="preserve"> et al., 2008). </w:t>
      </w:r>
    </w:p>
    <w:p w14:paraId="40B6A85F" w14:textId="63A991FF" w:rsidR="00F32D4B" w:rsidRPr="0096754C" w:rsidRDefault="00C74029" w:rsidP="00835917">
      <w:pPr>
        <w:spacing w:line="480" w:lineRule="auto"/>
        <w:rPr>
          <w:lang w:val="en-US"/>
        </w:rPr>
      </w:pPr>
      <w:r w:rsidRPr="0096754C">
        <w:rPr>
          <w:lang w:val="en-US"/>
        </w:rPr>
        <w:tab/>
      </w:r>
      <w:r w:rsidR="004A7D2F" w:rsidRPr="0096754C">
        <w:rPr>
          <w:lang w:val="en-US"/>
        </w:rPr>
        <w:t xml:space="preserve">Item response theory (IRT), a group of latent trait models, can be used to assess dimensionality, and has </w:t>
      </w:r>
      <w:r w:rsidR="00591A87" w:rsidRPr="0096754C">
        <w:rPr>
          <w:rStyle w:val="citation"/>
          <w:lang w:val="en-US"/>
        </w:rPr>
        <w:t xml:space="preserve">been extensively used </w:t>
      </w:r>
      <w:r w:rsidR="00835917" w:rsidRPr="0096754C">
        <w:rPr>
          <w:rStyle w:val="citation"/>
          <w:lang w:val="en-US"/>
        </w:rPr>
        <w:t xml:space="preserve">in </w:t>
      </w:r>
      <w:r w:rsidR="002C2FB2" w:rsidRPr="0096754C">
        <w:rPr>
          <w:rStyle w:val="citation"/>
          <w:lang w:val="en-US"/>
        </w:rPr>
        <w:t>comparability</w:t>
      </w:r>
      <w:r w:rsidR="00835917" w:rsidRPr="0096754C">
        <w:rPr>
          <w:rStyle w:val="citation"/>
          <w:lang w:val="en-US"/>
        </w:rPr>
        <w:t xml:space="preserve"> studies of school subjects</w:t>
      </w:r>
      <w:r w:rsidR="003C669A" w:rsidRPr="0096754C">
        <w:rPr>
          <w:rStyle w:val="citation"/>
          <w:lang w:val="en-US"/>
        </w:rPr>
        <w:t xml:space="preserve"> </w:t>
      </w:r>
      <w:r w:rsidR="00026E18" w:rsidRPr="0096754C">
        <w:rPr>
          <w:lang w:val="en-US"/>
        </w:rPr>
        <w:t xml:space="preserve">(e.g., Coe, 2008; </w:t>
      </w:r>
      <w:r w:rsidR="00E96B7F" w:rsidRPr="0096754C">
        <w:rPr>
          <w:lang w:val="en-US"/>
        </w:rPr>
        <w:t xml:space="preserve">He, 2018; </w:t>
      </w:r>
      <w:proofErr w:type="spellStart"/>
      <w:r w:rsidR="00E96B7F" w:rsidRPr="0096754C">
        <w:rPr>
          <w:lang w:val="en-US"/>
        </w:rPr>
        <w:t>Korobko</w:t>
      </w:r>
      <w:proofErr w:type="spellEnd"/>
      <w:r w:rsidR="00E96B7F" w:rsidRPr="0096754C">
        <w:rPr>
          <w:lang w:val="en-US"/>
        </w:rPr>
        <w:t xml:space="preserve"> et al. 2018; </w:t>
      </w:r>
      <w:r w:rsidR="00026E18" w:rsidRPr="0096754C">
        <w:rPr>
          <w:lang w:val="en-US"/>
        </w:rPr>
        <w:t xml:space="preserve">Veas </w:t>
      </w:r>
      <w:r w:rsidR="00234587" w:rsidRPr="0096754C">
        <w:rPr>
          <w:lang w:val="en-US"/>
        </w:rPr>
        <w:t>et al., 2017</w:t>
      </w:r>
      <w:r w:rsidR="00026E18" w:rsidRPr="0096754C">
        <w:rPr>
          <w:lang w:val="en-US"/>
        </w:rPr>
        <w:t>)</w:t>
      </w:r>
      <w:r w:rsidR="007F3520" w:rsidRPr="0096754C">
        <w:rPr>
          <w:lang w:val="en-US"/>
        </w:rPr>
        <w:t>.</w:t>
      </w:r>
      <w:r w:rsidR="007577CF" w:rsidRPr="0096754C">
        <w:rPr>
          <w:lang w:val="en-US"/>
        </w:rPr>
        <w:t xml:space="preserve"> </w:t>
      </w:r>
      <w:r w:rsidR="004A7D2F" w:rsidRPr="0096754C">
        <w:rPr>
          <w:lang w:val="en-US"/>
        </w:rPr>
        <w:t>IRT models can also handle some of the issues traditional approaches to subject comparability are faced with</w:t>
      </w:r>
      <w:r w:rsidR="003C669A" w:rsidRPr="0096754C">
        <w:rPr>
          <w:lang w:val="en-US"/>
        </w:rPr>
        <w:t>.</w:t>
      </w:r>
      <w:r w:rsidR="00A337B6" w:rsidRPr="0096754C">
        <w:rPr>
          <w:lang w:val="en-US"/>
        </w:rPr>
        <w:t xml:space="preserve"> In IRT</w:t>
      </w:r>
      <w:r w:rsidR="00026E18" w:rsidRPr="0096754C">
        <w:rPr>
          <w:lang w:val="en-US"/>
        </w:rPr>
        <w:t>,</w:t>
      </w:r>
      <w:r w:rsidR="00FD6AB7" w:rsidRPr="0096754C">
        <w:rPr>
          <w:lang w:val="en-US"/>
        </w:rPr>
        <w:t xml:space="preserve"> </w:t>
      </w:r>
      <w:r w:rsidR="00026E18" w:rsidRPr="0096754C">
        <w:rPr>
          <w:lang w:val="en-US"/>
        </w:rPr>
        <w:t>the difficulty of each subject</w:t>
      </w:r>
      <w:r w:rsidR="00A337B6" w:rsidRPr="0096754C">
        <w:rPr>
          <w:lang w:val="en-US"/>
        </w:rPr>
        <w:t xml:space="preserve"> </w:t>
      </w:r>
      <w:r w:rsidR="00026E18" w:rsidRPr="0096754C">
        <w:rPr>
          <w:lang w:val="en-US"/>
        </w:rPr>
        <w:t xml:space="preserve">is </w:t>
      </w:r>
      <w:r w:rsidR="004323C8" w:rsidRPr="0096754C">
        <w:rPr>
          <w:lang w:val="en-US"/>
        </w:rPr>
        <w:t>estimated</w:t>
      </w:r>
      <w:r w:rsidR="00026E18" w:rsidRPr="0096754C">
        <w:rPr>
          <w:lang w:val="en-US"/>
        </w:rPr>
        <w:t xml:space="preserve"> independently, and so there is no need to </w:t>
      </w:r>
      <w:r w:rsidR="004F302E" w:rsidRPr="0096754C">
        <w:rPr>
          <w:lang w:val="en-US"/>
        </w:rPr>
        <w:t>assume</w:t>
      </w:r>
      <w:r w:rsidR="00026E18" w:rsidRPr="0096754C">
        <w:rPr>
          <w:lang w:val="en-US"/>
        </w:rPr>
        <w:t xml:space="preserve"> grade intervals to be equal </w:t>
      </w:r>
      <w:r w:rsidR="00207E76" w:rsidRPr="0096754C">
        <w:rPr>
          <w:lang w:val="en-US"/>
        </w:rPr>
        <w:t>within or across</w:t>
      </w:r>
      <w:r w:rsidR="00026E18" w:rsidRPr="0096754C">
        <w:rPr>
          <w:lang w:val="en-US"/>
        </w:rPr>
        <w:t xml:space="preserve"> subjects. Moreover, IRT </w:t>
      </w:r>
      <w:r w:rsidR="00B66493" w:rsidRPr="0096754C">
        <w:rPr>
          <w:lang w:val="en-US"/>
        </w:rPr>
        <w:t>accounts</w:t>
      </w:r>
      <w:r w:rsidR="003C669A" w:rsidRPr="0096754C">
        <w:rPr>
          <w:lang w:val="en-US"/>
        </w:rPr>
        <w:t xml:space="preserve"> for measurement error</w:t>
      </w:r>
      <w:r w:rsidR="007577CF" w:rsidRPr="0096754C">
        <w:rPr>
          <w:lang w:val="en-US"/>
        </w:rPr>
        <w:t>, which can be substantial in educational assessment (</w:t>
      </w:r>
      <w:r w:rsidR="008F3944" w:rsidRPr="0096754C">
        <w:rPr>
          <w:lang w:val="en-US"/>
        </w:rPr>
        <w:t>Brookhart et al.</w:t>
      </w:r>
      <w:r w:rsidR="007577CF" w:rsidRPr="0096754C">
        <w:rPr>
          <w:lang w:val="en-US"/>
        </w:rPr>
        <w:t>, 201</w:t>
      </w:r>
      <w:r w:rsidR="008F3944" w:rsidRPr="0096754C">
        <w:rPr>
          <w:lang w:val="en-US"/>
        </w:rPr>
        <w:t>6</w:t>
      </w:r>
      <w:r w:rsidR="007577CF" w:rsidRPr="0096754C">
        <w:rPr>
          <w:lang w:val="en-US"/>
        </w:rPr>
        <w:t xml:space="preserve">). </w:t>
      </w:r>
      <w:r w:rsidR="003C669A" w:rsidRPr="0096754C">
        <w:rPr>
          <w:lang w:val="en-US"/>
        </w:rPr>
        <w:t xml:space="preserve">Finally, IRT provides unbiased </w:t>
      </w:r>
      <w:r w:rsidR="00AD4A30" w:rsidRPr="0096754C">
        <w:rPr>
          <w:lang w:val="en-US"/>
        </w:rPr>
        <w:t xml:space="preserve">parameter estimation when students have </w:t>
      </w:r>
      <w:r w:rsidR="00F32D4B" w:rsidRPr="0096754C">
        <w:rPr>
          <w:lang w:val="en-US"/>
        </w:rPr>
        <w:t xml:space="preserve">taken a different number or different set of </w:t>
      </w:r>
      <w:r w:rsidR="0030743E" w:rsidRPr="0096754C">
        <w:rPr>
          <w:lang w:val="en-US"/>
        </w:rPr>
        <w:t>subjects</w:t>
      </w:r>
      <w:r w:rsidR="00010610" w:rsidRPr="0096754C">
        <w:rPr>
          <w:lang w:val="en-US"/>
        </w:rPr>
        <w:t>.</w:t>
      </w:r>
      <w:r w:rsidR="00A13B52" w:rsidRPr="0096754C">
        <w:rPr>
          <w:lang w:val="en-US"/>
        </w:rPr>
        <w:t xml:space="preserve"> </w:t>
      </w:r>
      <w:r w:rsidR="00010610" w:rsidRPr="0096754C">
        <w:rPr>
          <w:lang w:val="en-US"/>
        </w:rPr>
        <w:t>This is a</w:t>
      </w:r>
      <w:r w:rsidR="00B73D9C" w:rsidRPr="0096754C">
        <w:rPr>
          <w:lang w:val="en-US"/>
        </w:rPr>
        <w:t>n important reason for</w:t>
      </w:r>
      <w:r w:rsidR="00010610" w:rsidRPr="0096754C">
        <w:rPr>
          <w:lang w:val="en-US"/>
        </w:rPr>
        <w:t xml:space="preserve"> the popularity of </w:t>
      </w:r>
      <w:r w:rsidR="00B73D9C" w:rsidRPr="0096754C">
        <w:rPr>
          <w:lang w:val="en-US"/>
        </w:rPr>
        <w:t xml:space="preserve">using </w:t>
      </w:r>
      <w:r w:rsidR="00010610" w:rsidRPr="0096754C">
        <w:rPr>
          <w:lang w:val="en-US"/>
        </w:rPr>
        <w:t xml:space="preserve">IRT in comparability studies, because when elective subjects are involved, </w:t>
      </w:r>
      <w:r w:rsidR="00B73D9C" w:rsidRPr="0096754C">
        <w:rPr>
          <w:lang w:val="en-US"/>
        </w:rPr>
        <w:t>there will be</w:t>
      </w:r>
      <w:r w:rsidR="00010610" w:rsidRPr="0096754C">
        <w:rPr>
          <w:lang w:val="en-US"/>
        </w:rPr>
        <w:t xml:space="preserve"> missing data</w:t>
      </w:r>
      <w:r w:rsidR="004714DE" w:rsidRPr="0096754C">
        <w:rPr>
          <w:lang w:val="en-US"/>
        </w:rPr>
        <w:t xml:space="preserve">. </w:t>
      </w:r>
      <w:r w:rsidR="005F2E9B" w:rsidRPr="0096754C">
        <w:rPr>
          <w:lang w:val="en-US"/>
        </w:rPr>
        <w:t>Yet</w:t>
      </w:r>
      <w:r w:rsidR="00E541D3" w:rsidRPr="0096754C">
        <w:rPr>
          <w:lang w:val="en-US"/>
        </w:rPr>
        <w:t xml:space="preserve">, </w:t>
      </w:r>
      <w:r w:rsidR="00E07BD1" w:rsidRPr="0096754C">
        <w:rPr>
          <w:lang w:val="en-US"/>
        </w:rPr>
        <w:t>i</w:t>
      </w:r>
      <w:r w:rsidR="00470924" w:rsidRPr="0096754C">
        <w:rPr>
          <w:lang w:val="en-US"/>
        </w:rPr>
        <w:t>f the probability that students enroll in specific electives depend</w:t>
      </w:r>
      <w:r w:rsidR="00E07BD1" w:rsidRPr="0096754C">
        <w:rPr>
          <w:lang w:val="en-US"/>
        </w:rPr>
        <w:t>s</w:t>
      </w:r>
      <w:r w:rsidR="00470924" w:rsidRPr="0096754C">
        <w:rPr>
          <w:lang w:val="en-US"/>
        </w:rPr>
        <w:t xml:space="preserve"> on their proficiency level, a self-selection bias could distort IRT estimates. </w:t>
      </w:r>
      <w:r w:rsidR="00010610" w:rsidRPr="0096754C">
        <w:rPr>
          <w:lang w:val="en-US"/>
        </w:rPr>
        <w:t xml:space="preserve"> </w:t>
      </w:r>
    </w:p>
    <w:p w14:paraId="36111618" w14:textId="4254F80C" w:rsidR="0030743E" w:rsidRPr="0096754C" w:rsidRDefault="00421D58" w:rsidP="00421D58">
      <w:pPr>
        <w:spacing w:line="480" w:lineRule="auto"/>
        <w:rPr>
          <w:rFonts w:eastAsiaTheme="minorHAnsi"/>
          <w:lang w:val="en-US"/>
        </w:rPr>
      </w:pPr>
      <w:r w:rsidRPr="0096754C">
        <w:rPr>
          <w:lang w:val="en-US"/>
        </w:rPr>
        <w:tab/>
      </w:r>
      <w:r w:rsidR="00A337B6" w:rsidRPr="0096754C">
        <w:rPr>
          <w:lang w:val="en-US"/>
        </w:rPr>
        <w:t xml:space="preserve">Since </w:t>
      </w:r>
      <w:r w:rsidRPr="0096754C">
        <w:rPr>
          <w:lang w:val="en-US"/>
        </w:rPr>
        <w:t xml:space="preserve">IRT estimators do no utilize closed-form expressions, it is impossible to analytically examine the extent to which selection bias leads to parameter bias (Rose, 2013). </w:t>
      </w:r>
      <w:r w:rsidR="00CF6776" w:rsidRPr="0096754C">
        <w:rPr>
          <w:rFonts w:eastAsiaTheme="minorEastAsia"/>
          <w:lang w:val="en-US"/>
        </w:rPr>
        <w:t xml:space="preserve">However, IRT estimation on simulated and real data shows that when choice is involved and subsequently ignored, likelihood estimation </w:t>
      </w:r>
      <w:r w:rsidR="00F63EB8" w:rsidRPr="0096754C">
        <w:rPr>
          <w:rFonts w:eastAsiaTheme="minorEastAsia"/>
          <w:lang w:val="en-US"/>
        </w:rPr>
        <w:t xml:space="preserve">can </w:t>
      </w:r>
      <w:r w:rsidR="00CF6776" w:rsidRPr="0096754C">
        <w:rPr>
          <w:rFonts w:eastAsiaTheme="minorEastAsia"/>
          <w:lang w:val="en-US"/>
        </w:rPr>
        <w:t xml:space="preserve">produce bias in item and person parameters (Finch, 2008; </w:t>
      </w:r>
      <w:proofErr w:type="spellStart"/>
      <w:r w:rsidR="00CF6776" w:rsidRPr="0096754C">
        <w:rPr>
          <w:rFonts w:eastAsiaTheme="minorEastAsia"/>
          <w:lang w:val="en-US"/>
        </w:rPr>
        <w:t>Korobko</w:t>
      </w:r>
      <w:proofErr w:type="spellEnd"/>
      <w:r w:rsidR="00CF6776" w:rsidRPr="0096754C">
        <w:rPr>
          <w:rFonts w:eastAsiaTheme="minorEastAsia"/>
          <w:lang w:val="en-US"/>
        </w:rPr>
        <w:t>, et al., 2008; Rose</w:t>
      </w:r>
      <w:r w:rsidR="00411A78" w:rsidRPr="0096754C">
        <w:rPr>
          <w:rFonts w:eastAsiaTheme="minorEastAsia"/>
          <w:lang w:val="en-US"/>
        </w:rPr>
        <w:t xml:space="preserve"> et al., 2010</w:t>
      </w:r>
      <w:r w:rsidR="00CF6776" w:rsidRPr="0096754C">
        <w:rPr>
          <w:rFonts w:eastAsiaTheme="minorEastAsia"/>
          <w:lang w:val="en-US"/>
        </w:rPr>
        <w:t xml:space="preserve">; Rose 2013). The severity of this bias largely relies on two factors: the strength of the association between </w:t>
      </w:r>
      <w:r w:rsidR="00FD6AB7" w:rsidRPr="0096754C">
        <w:rPr>
          <w:rFonts w:eastAsiaTheme="minorEastAsia"/>
          <w:lang w:val="en-US"/>
        </w:rPr>
        <w:t>proficiency and missing propensity and the amount of missing data</w:t>
      </w:r>
      <w:r w:rsidR="00CF6776" w:rsidRPr="0096754C">
        <w:rPr>
          <w:rFonts w:eastAsiaTheme="minorEastAsia"/>
          <w:lang w:val="en-US"/>
        </w:rPr>
        <w:t xml:space="preserve"> (</w:t>
      </w:r>
      <w:r w:rsidR="00355A3C" w:rsidRPr="0096754C">
        <w:rPr>
          <w:rFonts w:eastAsiaTheme="minorEastAsia"/>
          <w:lang w:val="en-US"/>
        </w:rPr>
        <w:t xml:space="preserve">Pohl &amp; Becker, 2020; </w:t>
      </w:r>
      <w:r w:rsidR="00445504" w:rsidRPr="0096754C">
        <w:rPr>
          <w:rFonts w:eastAsiaTheme="minorEastAsia"/>
          <w:lang w:val="en-US"/>
        </w:rPr>
        <w:t>Rose, 201</w:t>
      </w:r>
      <w:r w:rsidR="003D5F7A" w:rsidRPr="0096754C">
        <w:rPr>
          <w:rFonts w:eastAsiaTheme="minorEastAsia"/>
          <w:lang w:val="en-US"/>
        </w:rPr>
        <w:t>3</w:t>
      </w:r>
      <w:r w:rsidR="000F4920" w:rsidRPr="0096754C">
        <w:rPr>
          <w:rFonts w:eastAsiaTheme="minorEastAsia"/>
          <w:lang w:val="en-US"/>
        </w:rPr>
        <w:t>)</w:t>
      </w:r>
      <w:r w:rsidR="00CF6776" w:rsidRPr="0096754C">
        <w:rPr>
          <w:rFonts w:eastAsiaTheme="minorEastAsia"/>
          <w:lang w:val="en-US"/>
        </w:rPr>
        <w:t>.</w:t>
      </w:r>
      <w:r w:rsidR="000F4920" w:rsidRPr="0096754C">
        <w:rPr>
          <w:rFonts w:eastAsiaTheme="minorEastAsia"/>
          <w:lang w:val="en-US"/>
        </w:rPr>
        <w:t xml:space="preserve"> Therefore,</w:t>
      </w:r>
      <w:r w:rsidR="00E07BD1" w:rsidRPr="0096754C">
        <w:rPr>
          <w:rFonts w:eastAsiaTheme="minorEastAsia"/>
          <w:lang w:val="en-US"/>
        </w:rPr>
        <w:t xml:space="preserve"> </w:t>
      </w:r>
      <w:r w:rsidR="000F4920" w:rsidRPr="0096754C">
        <w:rPr>
          <w:rFonts w:eastAsiaTheme="minorEastAsia"/>
          <w:lang w:val="en-US"/>
        </w:rPr>
        <w:t>i</w:t>
      </w:r>
      <w:r w:rsidR="00EC2D3A" w:rsidRPr="0096754C">
        <w:rPr>
          <w:rFonts w:eastAsiaTheme="minorEastAsia"/>
          <w:lang w:val="en-US"/>
        </w:rPr>
        <w:t xml:space="preserve">n some contexts, IRT models that ignore </w:t>
      </w:r>
      <w:r w:rsidR="00E07BD1" w:rsidRPr="0096754C">
        <w:rPr>
          <w:rFonts w:eastAsiaTheme="minorEastAsia"/>
          <w:lang w:val="en-US"/>
        </w:rPr>
        <w:t>selection bias</w:t>
      </w:r>
      <w:r w:rsidR="00EC2D3A" w:rsidRPr="0096754C">
        <w:rPr>
          <w:rFonts w:eastAsiaTheme="minorEastAsia"/>
          <w:lang w:val="en-US"/>
        </w:rPr>
        <w:t xml:space="preserve"> have shown to be robust for their intended purposes (</w:t>
      </w:r>
      <w:proofErr w:type="spellStart"/>
      <w:r w:rsidR="00EC2D3A" w:rsidRPr="0096754C">
        <w:rPr>
          <w:rFonts w:eastAsiaTheme="minorEastAsia"/>
          <w:lang w:val="en-US"/>
        </w:rPr>
        <w:t>Korobko</w:t>
      </w:r>
      <w:proofErr w:type="spellEnd"/>
      <w:r w:rsidR="00EC2D3A" w:rsidRPr="0096754C">
        <w:rPr>
          <w:rFonts w:eastAsiaTheme="minorEastAsia"/>
          <w:lang w:val="en-US"/>
        </w:rPr>
        <w:t xml:space="preserve"> et al., 2008; Pohl et al., 2014)</w:t>
      </w:r>
      <w:r w:rsidR="00E07BD1" w:rsidRPr="0096754C">
        <w:rPr>
          <w:rFonts w:eastAsiaTheme="minorEastAsia"/>
          <w:lang w:val="en-US"/>
        </w:rPr>
        <w:t>. The missing data is then said to be ignorable: information about the missing data does not need to be included in the model. In other studies, selection bias has produced severe parameter bias</w:t>
      </w:r>
      <w:r w:rsidR="00EC2D3A" w:rsidRPr="0096754C">
        <w:rPr>
          <w:rFonts w:eastAsiaTheme="minorEastAsia"/>
          <w:lang w:val="en-US"/>
        </w:rPr>
        <w:t xml:space="preserve"> (Finch 2008; Rose</w:t>
      </w:r>
      <w:r w:rsidR="00226D7D" w:rsidRPr="0096754C">
        <w:rPr>
          <w:rFonts w:eastAsiaTheme="minorEastAsia"/>
          <w:lang w:val="en-US"/>
        </w:rPr>
        <w:t xml:space="preserve"> et al.,</w:t>
      </w:r>
      <w:r w:rsidR="00EC2D3A" w:rsidRPr="0096754C">
        <w:rPr>
          <w:rFonts w:eastAsiaTheme="minorEastAsia"/>
          <w:lang w:val="en-US"/>
        </w:rPr>
        <w:t xml:space="preserve"> </w:t>
      </w:r>
      <w:r w:rsidR="00EC2D3A" w:rsidRPr="0096754C">
        <w:rPr>
          <w:rFonts w:eastAsiaTheme="minorEastAsia"/>
          <w:lang w:val="en-US"/>
        </w:rPr>
        <w:lastRenderedPageBreak/>
        <w:t>2010).</w:t>
      </w:r>
      <w:r w:rsidR="00813032" w:rsidRPr="0096754C">
        <w:rPr>
          <w:rFonts w:eastAsiaTheme="minorEastAsia"/>
          <w:lang w:val="en-US"/>
        </w:rPr>
        <w:t xml:space="preserve"> </w:t>
      </w:r>
      <w:r w:rsidR="00E07BD1" w:rsidRPr="0096754C">
        <w:rPr>
          <w:rFonts w:eastAsiaTheme="minorEastAsia"/>
          <w:lang w:val="en-US"/>
        </w:rPr>
        <w:t>In these cases</w:t>
      </w:r>
      <w:r w:rsidR="00226D7D" w:rsidRPr="0096754C">
        <w:rPr>
          <w:rFonts w:eastAsiaTheme="minorEastAsia"/>
          <w:lang w:val="en-US"/>
        </w:rPr>
        <w:t>,</w:t>
      </w:r>
      <w:r w:rsidR="00E07BD1" w:rsidRPr="0096754C">
        <w:rPr>
          <w:rFonts w:eastAsiaTheme="minorEastAsia"/>
          <w:lang w:val="en-US"/>
        </w:rPr>
        <w:t xml:space="preserve"> the missing data is said to be non-ignorable: to obtain unbiased estimates, information about the missing data must be incorporated in the model. </w:t>
      </w:r>
      <w:r w:rsidR="001C6A07" w:rsidRPr="0096754C">
        <w:rPr>
          <w:rFonts w:eastAsiaTheme="minorEastAsia"/>
          <w:lang w:val="en-US"/>
        </w:rPr>
        <w:br/>
      </w:r>
      <w:r w:rsidR="0021311B" w:rsidRPr="0096754C">
        <w:rPr>
          <w:rFonts w:eastAsiaTheme="minorEastAsia"/>
          <w:b/>
          <w:bCs/>
          <w:lang w:val="en-US"/>
        </w:rPr>
        <w:t xml:space="preserve">The </w:t>
      </w:r>
      <w:r w:rsidR="002A6D84" w:rsidRPr="0096754C">
        <w:rPr>
          <w:rFonts w:eastAsiaTheme="minorEastAsia"/>
          <w:b/>
          <w:bCs/>
          <w:lang w:val="en-US"/>
        </w:rPr>
        <w:t>C</w:t>
      </w:r>
      <w:r w:rsidR="0021311B" w:rsidRPr="0096754C">
        <w:rPr>
          <w:rFonts w:eastAsiaTheme="minorEastAsia"/>
          <w:b/>
          <w:bCs/>
          <w:lang w:val="en-US"/>
        </w:rPr>
        <w:t xml:space="preserve">urrent </w:t>
      </w:r>
      <w:r w:rsidR="002A6D84" w:rsidRPr="0096754C">
        <w:rPr>
          <w:rFonts w:eastAsiaTheme="minorEastAsia"/>
          <w:b/>
          <w:bCs/>
          <w:lang w:val="en-US"/>
        </w:rPr>
        <w:t>S</w:t>
      </w:r>
      <w:r w:rsidR="0021311B" w:rsidRPr="0096754C">
        <w:rPr>
          <w:rFonts w:eastAsiaTheme="minorEastAsia"/>
          <w:b/>
          <w:bCs/>
          <w:lang w:val="en-US"/>
        </w:rPr>
        <w:t>tudy</w:t>
      </w:r>
    </w:p>
    <w:p w14:paraId="70F1FFAD" w14:textId="4DBDE168" w:rsidR="009E1A17" w:rsidRPr="0096754C" w:rsidRDefault="001C6A07" w:rsidP="009E1A17">
      <w:pPr>
        <w:spacing w:line="480" w:lineRule="auto"/>
        <w:rPr>
          <w:lang w:val="en-US"/>
        </w:rPr>
      </w:pPr>
      <w:r w:rsidRPr="0096754C">
        <w:rPr>
          <w:lang w:val="en-US"/>
        </w:rPr>
        <w:tab/>
      </w:r>
      <w:r w:rsidR="00CC65AA" w:rsidRPr="0096754C">
        <w:rPr>
          <w:lang w:val="en-US"/>
        </w:rPr>
        <w:t xml:space="preserve">In this </w:t>
      </w:r>
      <w:r w:rsidR="00570E3E" w:rsidRPr="0096754C">
        <w:rPr>
          <w:lang w:val="en-US"/>
        </w:rPr>
        <w:t>study</w:t>
      </w:r>
      <w:r w:rsidR="00CC65AA" w:rsidRPr="0096754C">
        <w:rPr>
          <w:lang w:val="en-US"/>
        </w:rPr>
        <w:t xml:space="preserve">, </w:t>
      </w:r>
      <w:r w:rsidR="00B73D9C" w:rsidRPr="0096754C">
        <w:rPr>
          <w:lang w:val="en-US"/>
        </w:rPr>
        <w:t>we</w:t>
      </w:r>
      <w:r w:rsidR="00CC65AA" w:rsidRPr="0096754C">
        <w:rPr>
          <w:lang w:val="en-US"/>
        </w:rPr>
        <w:t xml:space="preserve"> used Norwegian register data on seniors in high school to estimate inter-subject difficulty with non-ignorable missing data. </w:t>
      </w:r>
      <w:r w:rsidR="0030743E" w:rsidRPr="0096754C">
        <w:rPr>
          <w:lang w:val="en-US"/>
        </w:rPr>
        <w:t>To</w:t>
      </w:r>
      <w:r w:rsidR="00635CA0" w:rsidRPr="0096754C">
        <w:rPr>
          <w:lang w:val="en-US"/>
        </w:rPr>
        <w:t xml:space="preserve"> </w:t>
      </w:r>
      <w:r w:rsidR="00DA562D" w:rsidRPr="0096754C">
        <w:rPr>
          <w:lang w:val="en-US"/>
        </w:rPr>
        <w:t>reduce the influence of factors that are irrelevant to the study</w:t>
      </w:r>
      <w:r w:rsidR="005C4549" w:rsidRPr="0096754C">
        <w:rPr>
          <w:lang w:val="en-US"/>
        </w:rPr>
        <w:t xml:space="preserve">, </w:t>
      </w:r>
      <w:r w:rsidR="00BF348B" w:rsidRPr="0096754C">
        <w:rPr>
          <w:lang w:val="en-US"/>
        </w:rPr>
        <w:t>we</w:t>
      </w:r>
      <w:r w:rsidR="005C4549" w:rsidRPr="0096754C">
        <w:rPr>
          <w:lang w:val="en-US"/>
        </w:rPr>
        <w:t xml:space="preserve"> used data from 2018-2019</w:t>
      </w:r>
      <w:r w:rsidR="003D5F7A" w:rsidRPr="0096754C">
        <w:rPr>
          <w:lang w:val="en-US"/>
        </w:rPr>
        <w:t>,</w:t>
      </w:r>
      <w:r w:rsidR="005C4549" w:rsidRPr="0096754C">
        <w:rPr>
          <w:lang w:val="en-US"/>
        </w:rPr>
        <w:t xml:space="preserve"> before the </w:t>
      </w:r>
      <w:r w:rsidR="0030743E" w:rsidRPr="0096754C">
        <w:rPr>
          <w:lang w:val="en-US"/>
        </w:rPr>
        <w:t xml:space="preserve">start of the </w:t>
      </w:r>
      <w:r w:rsidR="005C4549" w:rsidRPr="0096754C">
        <w:rPr>
          <w:lang w:val="en-US"/>
        </w:rPr>
        <w:t>COVID pandemic</w:t>
      </w:r>
      <w:r w:rsidR="000A615B" w:rsidRPr="0096754C">
        <w:rPr>
          <w:lang w:val="en-US"/>
        </w:rPr>
        <w:t xml:space="preserve">, a period </w:t>
      </w:r>
      <w:r w:rsidR="002C2FB2" w:rsidRPr="0096754C">
        <w:rPr>
          <w:lang w:val="en-US"/>
        </w:rPr>
        <w:t xml:space="preserve">marked by high levels of absence, </w:t>
      </w:r>
      <w:r w:rsidR="006C0BC5" w:rsidRPr="0096754C">
        <w:rPr>
          <w:lang w:val="en-US"/>
        </w:rPr>
        <w:t>digital</w:t>
      </w:r>
      <w:r w:rsidR="002C2FB2" w:rsidRPr="0096754C">
        <w:rPr>
          <w:lang w:val="en-US"/>
        </w:rPr>
        <w:t xml:space="preserve"> </w:t>
      </w:r>
      <w:r w:rsidR="00984ED6" w:rsidRPr="0096754C">
        <w:rPr>
          <w:lang w:val="en-US"/>
        </w:rPr>
        <w:t>schooling,</w:t>
      </w:r>
      <w:r w:rsidR="002C2FB2" w:rsidRPr="0096754C">
        <w:rPr>
          <w:lang w:val="en-US"/>
        </w:rPr>
        <w:t xml:space="preserve"> </w:t>
      </w:r>
      <w:r w:rsidR="006C0BC5" w:rsidRPr="0096754C">
        <w:rPr>
          <w:lang w:val="en-US"/>
        </w:rPr>
        <w:t>and higher grades (</w:t>
      </w:r>
      <w:r w:rsidR="009E10C7" w:rsidRPr="0096754C">
        <w:rPr>
          <w:lang w:val="en-US"/>
        </w:rPr>
        <w:t>The Norwegian Directorate for Education and Training [</w:t>
      </w:r>
      <w:proofErr w:type="spellStart"/>
      <w:r w:rsidR="006C0BC5" w:rsidRPr="0096754C">
        <w:rPr>
          <w:lang w:val="en-US"/>
        </w:rPr>
        <w:t>Udir</w:t>
      </w:r>
      <w:proofErr w:type="spellEnd"/>
      <w:r w:rsidR="009E10C7" w:rsidRPr="0096754C">
        <w:rPr>
          <w:lang w:val="en-US"/>
        </w:rPr>
        <w:t>]</w:t>
      </w:r>
      <w:r w:rsidR="006C0BC5" w:rsidRPr="0096754C">
        <w:rPr>
          <w:lang w:val="en-US"/>
        </w:rPr>
        <w:t>, 2020</w:t>
      </w:r>
      <w:r w:rsidR="009E10C7" w:rsidRPr="0096754C">
        <w:rPr>
          <w:lang w:val="en-US"/>
        </w:rPr>
        <w:t>a</w:t>
      </w:r>
      <w:r w:rsidR="006C0BC5" w:rsidRPr="0096754C">
        <w:rPr>
          <w:lang w:val="en-US"/>
        </w:rPr>
        <w:t>).</w:t>
      </w:r>
      <w:r w:rsidR="009E1A17" w:rsidRPr="0096754C">
        <w:rPr>
          <w:lang w:val="en-US"/>
        </w:rPr>
        <w:t xml:space="preserve"> </w:t>
      </w:r>
      <w:r w:rsidR="007E3B82" w:rsidRPr="0096754C">
        <w:rPr>
          <w:lang w:val="en-US"/>
        </w:rPr>
        <w:t>T</w:t>
      </w:r>
      <w:r w:rsidR="009E1A17" w:rsidRPr="0096754C">
        <w:rPr>
          <w:lang w:val="en-US"/>
        </w:rPr>
        <w:t xml:space="preserve">eacher-assigned grades </w:t>
      </w:r>
      <w:r w:rsidR="00BF348B" w:rsidRPr="0096754C">
        <w:rPr>
          <w:lang w:val="en-US"/>
        </w:rPr>
        <w:t>were</w:t>
      </w:r>
      <w:r w:rsidR="009E1A17" w:rsidRPr="0096754C">
        <w:rPr>
          <w:lang w:val="en-US"/>
        </w:rPr>
        <w:t xml:space="preserve"> used instead of exam grades</w:t>
      </w:r>
      <w:r w:rsidR="00984ED6" w:rsidRPr="0096754C">
        <w:rPr>
          <w:lang w:val="en-US"/>
        </w:rPr>
        <w:t xml:space="preserve"> as they constitute 80-90% of a student’s final GPA</w:t>
      </w:r>
      <w:r w:rsidR="0021311B" w:rsidRPr="0096754C">
        <w:rPr>
          <w:lang w:val="en-US"/>
        </w:rPr>
        <w:t xml:space="preserve"> (</w:t>
      </w:r>
      <w:proofErr w:type="spellStart"/>
      <w:r w:rsidR="0021311B" w:rsidRPr="0096754C">
        <w:rPr>
          <w:lang w:val="en-US"/>
        </w:rPr>
        <w:t>Udir</w:t>
      </w:r>
      <w:proofErr w:type="spellEnd"/>
      <w:r w:rsidR="0021311B" w:rsidRPr="0096754C">
        <w:rPr>
          <w:lang w:val="en-US"/>
        </w:rPr>
        <w:t xml:space="preserve">, 2020b), and so are more important to </w:t>
      </w:r>
      <w:r w:rsidR="00BF348B" w:rsidRPr="0096754C">
        <w:rPr>
          <w:lang w:val="en-US"/>
        </w:rPr>
        <w:t xml:space="preserve">the </w:t>
      </w:r>
      <w:r w:rsidR="0021311B" w:rsidRPr="0096754C">
        <w:rPr>
          <w:lang w:val="en-US"/>
        </w:rPr>
        <w:t xml:space="preserve">students’ future, while also providing a larger sample size. </w:t>
      </w:r>
      <w:r w:rsidR="00761400" w:rsidRPr="0096754C">
        <w:rPr>
          <w:lang w:val="en-US"/>
        </w:rPr>
        <w:t xml:space="preserve">The difficulty of 11 electives and 4 mandatory subjects was estimated by IRT models. To examine dimensionality and the impact of selection bias on parameter estimation, we compared models that make different assumptions regarding these factors. The baseline model was </w:t>
      </w:r>
      <w:r w:rsidR="006C0BC5" w:rsidRPr="0096754C">
        <w:rPr>
          <w:lang w:val="en-US"/>
        </w:rPr>
        <w:t xml:space="preserve">a </w:t>
      </w:r>
      <w:r w:rsidR="00CB16F0" w:rsidRPr="0096754C">
        <w:rPr>
          <w:lang w:val="en-US"/>
        </w:rPr>
        <w:t>unidimensional</w:t>
      </w:r>
      <w:r w:rsidR="006C0BC5" w:rsidRPr="0096754C">
        <w:rPr>
          <w:lang w:val="en-US"/>
        </w:rPr>
        <w:t xml:space="preserve"> IRT model which assumes that </w:t>
      </w:r>
      <w:r w:rsidR="00FD6AB7" w:rsidRPr="0096754C">
        <w:rPr>
          <w:lang w:val="en-US"/>
        </w:rPr>
        <w:t xml:space="preserve">variation in grades </w:t>
      </w:r>
      <w:r w:rsidR="006C0BC5" w:rsidRPr="0096754C">
        <w:rPr>
          <w:lang w:val="en-US"/>
        </w:rPr>
        <w:t>can be explained by a</w:t>
      </w:r>
      <w:r w:rsidR="00BF348B" w:rsidRPr="0096754C">
        <w:rPr>
          <w:lang w:val="en-US"/>
        </w:rPr>
        <w:t xml:space="preserve"> single</w:t>
      </w:r>
      <w:r w:rsidR="006C0BC5" w:rsidRPr="0096754C">
        <w:rPr>
          <w:lang w:val="en-US"/>
        </w:rPr>
        <w:t xml:space="preserve"> underlying trait.</w:t>
      </w:r>
      <w:r w:rsidR="00FD6AB7" w:rsidRPr="0096754C">
        <w:rPr>
          <w:lang w:val="en-US"/>
        </w:rPr>
        <w:t xml:space="preserve"> This </w:t>
      </w:r>
      <w:r w:rsidR="00973571" w:rsidRPr="0096754C">
        <w:rPr>
          <w:lang w:val="en-US"/>
        </w:rPr>
        <w:t>model</w:t>
      </w:r>
      <w:r w:rsidR="00FD6AB7" w:rsidRPr="0096754C">
        <w:rPr>
          <w:lang w:val="en-US"/>
        </w:rPr>
        <w:t xml:space="preserve"> was expanded </w:t>
      </w:r>
      <w:r w:rsidR="00973571" w:rsidRPr="0096754C">
        <w:rPr>
          <w:lang w:val="en-US"/>
        </w:rPr>
        <w:t>to a</w:t>
      </w:r>
      <w:r w:rsidR="00FD6AB7" w:rsidRPr="0096754C">
        <w:rPr>
          <w:lang w:val="en-US"/>
        </w:rPr>
        <w:t xml:space="preserve"> two- and three-dimensional </w:t>
      </w:r>
      <w:r w:rsidR="00973571" w:rsidRPr="0096754C">
        <w:rPr>
          <w:lang w:val="en-US"/>
        </w:rPr>
        <w:t>simple structure model.</w:t>
      </w:r>
      <w:r w:rsidR="006C0BC5" w:rsidRPr="0096754C">
        <w:rPr>
          <w:lang w:val="en-US"/>
        </w:rPr>
        <w:t xml:space="preserve"> </w:t>
      </w:r>
      <w:r w:rsidR="009268E3" w:rsidRPr="0096754C">
        <w:rPr>
          <w:lang w:val="en-US"/>
        </w:rPr>
        <w:t>The two-dimensional model consisted of one dimension</w:t>
      </w:r>
      <w:r w:rsidR="00761400" w:rsidRPr="0096754C">
        <w:rPr>
          <w:lang w:val="en-US"/>
        </w:rPr>
        <w:t xml:space="preserve"> comprising STEM </w:t>
      </w:r>
      <w:r w:rsidR="00973571" w:rsidRPr="0096754C">
        <w:rPr>
          <w:lang w:val="en-US"/>
        </w:rPr>
        <w:t xml:space="preserve">subjects and one dimension comprising humanities subjects. The three-dimensional model also consisted of a STEM dimension, but the humanities dimension was further </w:t>
      </w:r>
      <w:r w:rsidR="009268E3" w:rsidRPr="0096754C">
        <w:rPr>
          <w:lang w:val="en-US"/>
        </w:rPr>
        <w:t xml:space="preserve">disaggregated into a language and social science dimension. </w:t>
      </w:r>
      <w:r w:rsidR="00973571" w:rsidRPr="0096754C">
        <w:rPr>
          <w:lang w:val="en-US"/>
        </w:rPr>
        <w:t xml:space="preserve">Lastly, to account for the hypothesized self-selection bias that occurs when students freely choose subjects, we utilized a joint model proposed by Holman and Glas (2005) that estimates the data-generating model and missing data model </w:t>
      </w:r>
      <w:r w:rsidR="0064373C" w:rsidRPr="0096754C">
        <w:rPr>
          <w:lang w:val="en-US"/>
        </w:rPr>
        <w:t>simultaneously</w:t>
      </w:r>
      <w:r w:rsidR="00973571" w:rsidRPr="0096754C">
        <w:rPr>
          <w:lang w:val="en-US"/>
        </w:rPr>
        <w:t xml:space="preserve">. </w:t>
      </w:r>
      <w:r w:rsidR="006C0BC5" w:rsidRPr="0096754C">
        <w:rPr>
          <w:lang w:val="en-US"/>
        </w:rPr>
        <w:t>These models were used to answer three research questions</w:t>
      </w:r>
      <w:r w:rsidR="009E1A17" w:rsidRPr="0096754C">
        <w:rPr>
          <w:lang w:val="en-US"/>
        </w:rPr>
        <w:t>:</w:t>
      </w:r>
    </w:p>
    <w:p w14:paraId="43381ABF" w14:textId="33BC12A3" w:rsidR="0004750E" w:rsidRPr="0096754C" w:rsidRDefault="0004750E" w:rsidP="0004750E">
      <w:pPr>
        <w:pStyle w:val="ListParagraph"/>
        <w:numPr>
          <w:ilvl w:val="0"/>
          <w:numId w:val="6"/>
        </w:numPr>
        <w:spacing w:line="480" w:lineRule="auto"/>
        <w:rPr>
          <w:rFonts w:ascii="Times New Roman" w:hAnsi="Times New Roman" w:cs="Times New Roman"/>
        </w:rPr>
      </w:pPr>
      <w:r w:rsidRPr="0096754C">
        <w:rPr>
          <w:rFonts w:ascii="Times New Roman" w:hAnsi="Times New Roman" w:cs="Times New Roman"/>
        </w:rPr>
        <w:t xml:space="preserve">RQ1: </w:t>
      </w:r>
      <w:r w:rsidR="005364AE" w:rsidRPr="0096754C">
        <w:rPr>
          <w:rFonts w:ascii="Times New Roman" w:hAnsi="Times New Roman" w:cs="Times New Roman"/>
        </w:rPr>
        <w:t>Is variation in</w:t>
      </w:r>
      <w:r w:rsidRPr="0096754C">
        <w:rPr>
          <w:rFonts w:ascii="Times New Roman" w:hAnsi="Times New Roman" w:cs="Times New Roman"/>
        </w:rPr>
        <w:t xml:space="preserve"> Norwegian high school grades </w:t>
      </w:r>
      <w:r w:rsidR="001D0452" w:rsidRPr="0096754C">
        <w:rPr>
          <w:rFonts w:ascii="Times New Roman" w:hAnsi="Times New Roman" w:cs="Times New Roman"/>
        </w:rPr>
        <w:t xml:space="preserve">better </w:t>
      </w:r>
      <w:r w:rsidRPr="0096754C">
        <w:rPr>
          <w:rFonts w:ascii="Times New Roman" w:hAnsi="Times New Roman" w:cs="Times New Roman"/>
        </w:rPr>
        <w:t>explained by a uni-dimensional or multi-dimensional construct?</w:t>
      </w:r>
    </w:p>
    <w:p w14:paraId="424BB749" w14:textId="5982B221" w:rsidR="009E1A17" w:rsidRPr="0096754C" w:rsidRDefault="009E1A17" w:rsidP="0004750E">
      <w:pPr>
        <w:pStyle w:val="ListParagraph"/>
        <w:numPr>
          <w:ilvl w:val="0"/>
          <w:numId w:val="6"/>
        </w:numPr>
        <w:spacing w:line="480" w:lineRule="auto"/>
        <w:rPr>
          <w:rFonts w:ascii="Times New Roman" w:hAnsi="Times New Roman" w:cs="Times New Roman"/>
        </w:rPr>
      </w:pPr>
      <w:r w:rsidRPr="0096754C">
        <w:rPr>
          <w:rFonts w:ascii="Times New Roman" w:hAnsi="Times New Roman" w:cs="Times New Roman"/>
        </w:rPr>
        <w:lastRenderedPageBreak/>
        <w:t xml:space="preserve">RQ2: To what degree is the difficulty of </w:t>
      </w:r>
      <w:r w:rsidR="001D0452" w:rsidRPr="0096754C">
        <w:rPr>
          <w:rFonts w:ascii="Times New Roman" w:hAnsi="Times New Roman" w:cs="Times New Roman"/>
        </w:rPr>
        <w:t xml:space="preserve">electives </w:t>
      </w:r>
      <w:r w:rsidRPr="0096754C">
        <w:rPr>
          <w:rFonts w:ascii="Times New Roman" w:hAnsi="Times New Roman" w:cs="Times New Roman"/>
        </w:rPr>
        <w:t>comparable?</w:t>
      </w:r>
    </w:p>
    <w:p w14:paraId="74E7B336" w14:textId="4213546C" w:rsidR="00487817" w:rsidRPr="0096754C" w:rsidRDefault="0004750E" w:rsidP="00487817">
      <w:pPr>
        <w:pStyle w:val="ListParagraph"/>
        <w:numPr>
          <w:ilvl w:val="0"/>
          <w:numId w:val="6"/>
        </w:numPr>
        <w:spacing w:line="480" w:lineRule="auto"/>
        <w:rPr>
          <w:rFonts w:ascii="Times New Roman" w:hAnsi="Times New Roman" w:cs="Times New Roman"/>
        </w:rPr>
      </w:pPr>
      <w:r w:rsidRPr="0096754C">
        <w:rPr>
          <w:rFonts w:ascii="Times New Roman" w:hAnsi="Times New Roman" w:cs="Times New Roman"/>
        </w:rPr>
        <w:t>RQ</w:t>
      </w:r>
      <w:r w:rsidR="009E1A17" w:rsidRPr="0096754C">
        <w:rPr>
          <w:rFonts w:ascii="Times New Roman" w:hAnsi="Times New Roman" w:cs="Times New Roman"/>
        </w:rPr>
        <w:t>3</w:t>
      </w:r>
      <w:r w:rsidRPr="0096754C">
        <w:rPr>
          <w:rFonts w:ascii="Times New Roman" w:hAnsi="Times New Roman" w:cs="Times New Roman"/>
        </w:rPr>
        <w:t xml:space="preserve">: </w:t>
      </w:r>
      <w:r w:rsidR="00487817" w:rsidRPr="0096754C">
        <w:rPr>
          <w:rFonts w:ascii="Times New Roman" w:hAnsi="Times New Roman" w:cs="Times New Roman"/>
        </w:rPr>
        <w:t>How much does selection bias distort the comparability of difficulty between subjects?</w:t>
      </w:r>
    </w:p>
    <w:p w14:paraId="1F8909FD" w14:textId="012927D8" w:rsidR="006B5916" w:rsidRDefault="0098050B" w:rsidP="001E7D53">
      <w:pPr>
        <w:spacing w:line="480" w:lineRule="auto"/>
        <w:rPr>
          <w:lang w:val="en-US"/>
        </w:rPr>
      </w:pPr>
      <w:r w:rsidRPr="0096754C">
        <w:rPr>
          <w:lang w:val="en-US"/>
        </w:rPr>
        <w:t>Research question</w:t>
      </w:r>
      <w:r w:rsidR="001E7D53" w:rsidRPr="0096754C">
        <w:rPr>
          <w:lang w:val="en-US"/>
        </w:rPr>
        <w:t>s</w:t>
      </w:r>
      <w:r w:rsidRPr="0096754C">
        <w:rPr>
          <w:lang w:val="en-US"/>
        </w:rPr>
        <w:t xml:space="preserve"> 1 and 2 pertain to the degree to </w:t>
      </w:r>
      <w:r w:rsidR="001C6A07" w:rsidRPr="0096754C">
        <w:rPr>
          <w:lang w:val="en-US"/>
        </w:rPr>
        <w:t>which subjects</w:t>
      </w:r>
      <w:r w:rsidR="00302F3C">
        <w:rPr>
          <w:lang w:val="en-US"/>
        </w:rPr>
        <w:t>, and therefore GPAs,</w:t>
      </w:r>
      <w:r w:rsidR="001C6A07" w:rsidRPr="0096754C">
        <w:rPr>
          <w:lang w:val="en-US"/>
        </w:rPr>
        <w:t xml:space="preserve"> in Norwegian high school are comparable</w:t>
      </w:r>
      <w:r w:rsidR="009E1A17" w:rsidRPr="0096754C">
        <w:rPr>
          <w:lang w:val="en-US"/>
        </w:rPr>
        <w:t xml:space="preserve">, while </w:t>
      </w:r>
      <w:r w:rsidRPr="0096754C">
        <w:rPr>
          <w:lang w:val="en-US"/>
        </w:rPr>
        <w:t>research question 3</w:t>
      </w:r>
      <w:r w:rsidR="009E1A17" w:rsidRPr="0096754C">
        <w:rPr>
          <w:lang w:val="en-US"/>
        </w:rPr>
        <w:t xml:space="preserve"> addresses </w:t>
      </w:r>
      <w:r w:rsidR="001C6A07" w:rsidRPr="0096754C">
        <w:rPr>
          <w:lang w:val="en-US"/>
        </w:rPr>
        <w:t>whether</w:t>
      </w:r>
      <w:r w:rsidR="009E1A17" w:rsidRPr="0096754C">
        <w:rPr>
          <w:lang w:val="en-US"/>
        </w:rPr>
        <w:t xml:space="preserve"> IRT models that ignore</w:t>
      </w:r>
      <w:r w:rsidR="005364AE" w:rsidRPr="0096754C">
        <w:rPr>
          <w:lang w:val="en-US"/>
        </w:rPr>
        <w:t xml:space="preserve"> the missing data</w:t>
      </w:r>
      <w:r w:rsidR="009E1A17" w:rsidRPr="0096754C">
        <w:rPr>
          <w:lang w:val="en-US"/>
        </w:rPr>
        <w:t xml:space="preserve"> can be used to make these comparisons.</w:t>
      </w:r>
      <w:r w:rsidR="00C9328B" w:rsidRPr="0096754C">
        <w:rPr>
          <w:lang w:val="en-US"/>
        </w:rPr>
        <w:t xml:space="preserve"> </w:t>
      </w:r>
      <w:r w:rsidR="001E7D53" w:rsidRPr="0096754C">
        <w:rPr>
          <w:lang w:val="en-US"/>
        </w:rPr>
        <w:t xml:space="preserve">Hence, the </w:t>
      </w:r>
      <w:r w:rsidR="006B5916">
        <w:rPr>
          <w:lang w:val="en-US"/>
        </w:rPr>
        <w:t>results of this study have implications regarding the use of the GPA as a summary measure of academic competency and the considerations needed when using teacher-assigned grades from electives in statistical modelling.</w:t>
      </w:r>
    </w:p>
    <w:p w14:paraId="3D6C5B5A" w14:textId="1649C0B2" w:rsidR="00D44F84" w:rsidRPr="0096754C" w:rsidRDefault="00D44F84" w:rsidP="00736CB0">
      <w:pPr>
        <w:spacing w:line="480" w:lineRule="auto"/>
        <w:jc w:val="center"/>
        <w:rPr>
          <w:lang w:val="en-US"/>
        </w:rPr>
      </w:pPr>
      <w:r w:rsidRPr="0096754C">
        <w:rPr>
          <w:b/>
          <w:bCs/>
          <w:lang w:val="en-US"/>
        </w:rPr>
        <w:t>Conceptual Framework</w:t>
      </w:r>
    </w:p>
    <w:p w14:paraId="39A71C7F" w14:textId="181B7804" w:rsidR="005364AE" w:rsidRPr="0096754C" w:rsidRDefault="00D44F84" w:rsidP="005364AE">
      <w:pPr>
        <w:spacing w:line="480" w:lineRule="auto"/>
        <w:rPr>
          <w:b/>
          <w:bCs/>
          <w:lang w:val="en-US"/>
        </w:rPr>
      </w:pPr>
      <w:r w:rsidRPr="0096754C">
        <w:rPr>
          <w:b/>
          <w:bCs/>
          <w:lang w:val="en-US"/>
        </w:rPr>
        <w:t>The Norwegian School System</w:t>
      </w:r>
    </w:p>
    <w:p w14:paraId="3C5E8A7A" w14:textId="3C712A93" w:rsidR="00C710DE" w:rsidRPr="0096754C" w:rsidRDefault="005364AE" w:rsidP="00510B9F">
      <w:pPr>
        <w:spacing w:line="480" w:lineRule="auto"/>
        <w:rPr>
          <w:lang w:val="en-US"/>
        </w:rPr>
      </w:pPr>
      <w:r w:rsidRPr="0096754C">
        <w:rPr>
          <w:lang w:val="en-US"/>
        </w:rPr>
        <w:tab/>
        <w:t>Any Norwegian student that completes grade 10 has the right to attend high school, and most students begin the year they turn 16 (</w:t>
      </w:r>
      <w:proofErr w:type="spellStart"/>
      <w:r w:rsidRPr="0096754C">
        <w:rPr>
          <w:lang w:val="en-US"/>
        </w:rPr>
        <w:t>Udir</w:t>
      </w:r>
      <w:proofErr w:type="spellEnd"/>
      <w:r w:rsidRPr="0096754C">
        <w:rPr>
          <w:lang w:val="en-US"/>
        </w:rPr>
        <w:t>, 2022). The Norwegian high school system is structured in a way that provides much freedom in what students can study, with 15 different study programs in either vocational or general studies. This study focuses on the most popular of these programs—specialization in general studies—which almost half of all students attend (</w:t>
      </w:r>
      <w:proofErr w:type="spellStart"/>
      <w:r w:rsidRPr="0096754C">
        <w:rPr>
          <w:lang w:val="en-US"/>
        </w:rPr>
        <w:t>Udir</w:t>
      </w:r>
      <w:proofErr w:type="spellEnd"/>
      <w:r w:rsidRPr="0096754C">
        <w:rPr>
          <w:lang w:val="en-US"/>
        </w:rPr>
        <w:t xml:space="preserve">, </w:t>
      </w:r>
      <w:proofErr w:type="spellStart"/>
      <w:r w:rsidRPr="0096754C">
        <w:rPr>
          <w:lang w:val="en-US"/>
        </w:rPr>
        <w:t>n.d</w:t>
      </w:r>
      <w:proofErr w:type="spellEnd"/>
      <w:r w:rsidRPr="0096754C">
        <w:rPr>
          <w:lang w:val="en-US"/>
        </w:rPr>
        <w:t xml:space="preserve">). In their second </w:t>
      </w:r>
      <w:r w:rsidR="009E082D" w:rsidRPr="0096754C">
        <w:rPr>
          <w:lang w:val="en-US"/>
        </w:rPr>
        <w:t>year</w:t>
      </w:r>
      <w:r w:rsidRPr="0096754C">
        <w:rPr>
          <w:lang w:val="en-US"/>
        </w:rPr>
        <w:t>, students enroll in electives and must specialize in one of two areas: languages, social science, and economics studies</w:t>
      </w:r>
      <w:r w:rsidR="009E082D" w:rsidRPr="0096754C">
        <w:rPr>
          <w:lang w:val="en-US"/>
        </w:rPr>
        <w:t xml:space="preserve"> or natural science and mathematics. The latter is often referred to as science, technology, engineering, and mathematics (STEM) subjects, a term that is also used in this study. Specialization means that the student must pick at least two electives from one specialization, and two of these subjects must be continued into their third year. </w:t>
      </w:r>
      <w:r w:rsidRPr="0096754C">
        <w:rPr>
          <w:lang w:val="en-US"/>
        </w:rPr>
        <w:t xml:space="preserve">When graduating, a typical student’s GPA consists of </w:t>
      </w:r>
      <w:r w:rsidR="001D6FB2" w:rsidRPr="0096754C">
        <w:rPr>
          <w:lang w:val="en-US"/>
        </w:rPr>
        <w:t>a handful of exam grades</w:t>
      </w:r>
      <w:r w:rsidR="0005395D">
        <w:rPr>
          <w:lang w:val="en-US"/>
        </w:rPr>
        <w:t>,</w:t>
      </w:r>
      <w:r w:rsidR="001D6FB2" w:rsidRPr="0096754C">
        <w:rPr>
          <w:lang w:val="en-US"/>
        </w:rPr>
        <w:t xml:space="preserve"> and teacher-assigned grades from a little over 20 subjects. </w:t>
      </w:r>
      <w:r w:rsidR="007D13DE" w:rsidRPr="0096754C">
        <w:rPr>
          <w:lang w:val="en-US"/>
        </w:rPr>
        <w:t>Six of the teacher-assigned grades and roughly half of the exam grades are from electives</w:t>
      </w:r>
      <w:r w:rsidR="00687DB4" w:rsidRPr="0096754C">
        <w:rPr>
          <w:lang w:val="en-US"/>
        </w:rPr>
        <w:t xml:space="preserve"> (</w:t>
      </w:r>
      <w:proofErr w:type="spellStart"/>
      <w:r w:rsidR="00687DB4" w:rsidRPr="0096754C">
        <w:rPr>
          <w:lang w:val="en-US"/>
        </w:rPr>
        <w:t>Udir</w:t>
      </w:r>
      <w:proofErr w:type="spellEnd"/>
      <w:r w:rsidR="00687DB4" w:rsidRPr="0096754C">
        <w:rPr>
          <w:lang w:val="en-US"/>
        </w:rPr>
        <w:t>, 2023</w:t>
      </w:r>
      <w:r w:rsidR="00EE4484" w:rsidRPr="0096754C">
        <w:rPr>
          <w:lang w:val="en-US"/>
        </w:rPr>
        <w:t>a</w:t>
      </w:r>
      <w:r w:rsidR="00687DB4" w:rsidRPr="0096754C">
        <w:rPr>
          <w:lang w:val="en-US"/>
        </w:rPr>
        <w:t>).</w:t>
      </w:r>
      <w:r w:rsidR="007F74A8" w:rsidRPr="0096754C">
        <w:rPr>
          <w:lang w:val="en-US"/>
        </w:rPr>
        <w:t xml:space="preserve"> </w:t>
      </w:r>
      <w:r w:rsidR="00340EA2" w:rsidRPr="0096754C">
        <w:rPr>
          <w:lang w:val="en-US"/>
        </w:rPr>
        <w:t xml:space="preserve">After the national educational reform in 2006, teacher-assigned </w:t>
      </w:r>
      <w:r w:rsidR="00340EA2" w:rsidRPr="0096754C">
        <w:rPr>
          <w:lang w:val="en-US"/>
        </w:rPr>
        <w:lastRenderedPageBreak/>
        <w:t xml:space="preserve">grades are </w:t>
      </w:r>
      <w:r w:rsidR="00C710DE" w:rsidRPr="0096754C">
        <w:rPr>
          <w:lang w:val="en-US"/>
        </w:rPr>
        <w:t>stipulated</w:t>
      </w:r>
      <w:r w:rsidR="00340EA2" w:rsidRPr="0096754C">
        <w:rPr>
          <w:lang w:val="en-US"/>
        </w:rPr>
        <w:t xml:space="preserve"> to </w:t>
      </w:r>
      <w:r w:rsidR="00B914D9" w:rsidRPr="0096754C">
        <w:rPr>
          <w:lang w:val="en-US"/>
        </w:rPr>
        <w:t>reflect</w:t>
      </w:r>
      <w:r w:rsidR="00340EA2" w:rsidRPr="0096754C">
        <w:rPr>
          <w:lang w:val="en-US"/>
        </w:rPr>
        <w:t xml:space="preserve"> </w:t>
      </w:r>
      <w:r w:rsidR="00B914D9" w:rsidRPr="0096754C">
        <w:rPr>
          <w:lang w:val="en-US"/>
        </w:rPr>
        <w:t xml:space="preserve">only </w:t>
      </w:r>
      <w:r w:rsidR="00340EA2" w:rsidRPr="0096754C">
        <w:rPr>
          <w:lang w:val="en-US"/>
        </w:rPr>
        <w:t>the</w:t>
      </w:r>
      <w:r w:rsidR="00C710DE" w:rsidRPr="0096754C">
        <w:rPr>
          <w:lang w:val="en-US"/>
        </w:rPr>
        <w:t xml:space="preserve"> overall competency the student has attained in a subject (</w:t>
      </w:r>
      <w:proofErr w:type="spellStart"/>
      <w:r w:rsidR="00C710DE" w:rsidRPr="0096754C">
        <w:rPr>
          <w:lang w:val="en-US"/>
        </w:rPr>
        <w:t>Udir</w:t>
      </w:r>
      <w:proofErr w:type="spellEnd"/>
      <w:r w:rsidR="00C710DE" w:rsidRPr="0096754C">
        <w:rPr>
          <w:lang w:val="en-US"/>
        </w:rPr>
        <w:t xml:space="preserve"> 2023b). The basis teachers use for this assessment are the learning standards stipulated for each subject in its curriculum.</w:t>
      </w:r>
    </w:p>
    <w:p w14:paraId="2659E0ED" w14:textId="2372B6F6" w:rsidR="00736CB0" w:rsidRPr="0096754C" w:rsidRDefault="00D44F84" w:rsidP="00510B9F">
      <w:pPr>
        <w:spacing w:line="480" w:lineRule="auto"/>
        <w:rPr>
          <w:lang w:val="en-US"/>
        </w:rPr>
      </w:pPr>
      <w:r w:rsidRPr="0096754C">
        <w:rPr>
          <w:lang w:val="en-US"/>
        </w:rPr>
        <w:tab/>
      </w:r>
      <w:r w:rsidR="00EC337B" w:rsidRPr="0096754C">
        <w:rPr>
          <w:lang w:val="en-US"/>
        </w:rPr>
        <w:t xml:space="preserve">The GPA is </w:t>
      </w:r>
      <w:r w:rsidR="00F31A7A" w:rsidRPr="0096754C">
        <w:rPr>
          <w:lang w:val="en-US"/>
        </w:rPr>
        <w:t xml:space="preserve">used as </w:t>
      </w:r>
      <w:r w:rsidR="00EC337B" w:rsidRPr="0096754C">
        <w:rPr>
          <w:lang w:val="en-US"/>
        </w:rPr>
        <w:t xml:space="preserve">a summary measure of grades from subjects with varied learning </w:t>
      </w:r>
      <w:proofErr w:type="gramStart"/>
      <w:r w:rsidR="00EC337B" w:rsidRPr="0096754C">
        <w:rPr>
          <w:lang w:val="en-US"/>
        </w:rPr>
        <w:t>standards, and</w:t>
      </w:r>
      <w:proofErr w:type="gramEnd"/>
      <w:r w:rsidR="00EC337B" w:rsidRPr="0096754C">
        <w:rPr>
          <w:lang w:val="en-US"/>
        </w:rPr>
        <w:t xml:space="preserve"> is defined as a measure of overall academic competency (</w:t>
      </w:r>
      <w:proofErr w:type="spellStart"/>
      <w:r w:rsidR="00EC337B" w:rsidRPr="0096754C">
        <w:rPr>
          <w:lang w:val="en-US"/>
        </w:rPr>
        <w:t>Udir</w:t>
      </w:r>
      <w:proofErr w:type="spellEnd"/>
      <w:r w:rsidR="00EC337B" w:rsidRPr="0096754C">
        <w:rPr>
          <w:lang w:val="en-US"/>
        </w:rPr>
        <w:t>, 2023</w:t>
      </w:r>
      <w:r w:rsidR="00593EDA" w:rsidRPr="0096754C">
        <w:rPr>
          <w:lang w:val="en-US"/>
        </w:rPr>
        <w:t>b</w:t>
      </w:r>
      <w:r w:rsidR="00EC337B" w:rsidRPr="0096754C">
        <w:rPr>
          <w:lang w:val="en-US"/>
        </w:rPr>
        <w:t>).</w:t>
      </w:r>
      <w:r w:rsidR="00593EDA" w:rsidRPr="0096754C">
        <w:rPr>
          <w:lang w:val="en-US"/>
        </w:rPr>
        <w:t xml:space="preserve"> When students take electives, the validity of this definition rests upon the assumption that overall academic competency is a unidimensional construct. </w:t>
      </w:r>
      <w:r w:rsidR="004E59E9" w:rsidRPr="0096754C">
        <w:rPr>
          <w:lang w:val="en-US"/>
        </w:rPr>
        <w:t xml:space="preserve">In this study, confirmatory IRT models were used to assess the dimensionality of academic competency as measured by subjects. </w:t>
      </w:r>
      <w:r w:rsidR="005876A4" w:rsidRPr="0096754C">
        <w:rPr>
          <w:lang w:val="en-US"/>
        </w:rPr>
        <w:t xml:space="preserve">Unlike exploratory factor analysis, we therefore </w:t>
      </w:r>
      <w:r w:rsidR="008325BC" w:rsidRPr="0096754C">
        <w:rPr>
          <w:lang w:val="en-US"/>
        </w:rPr>
        <w:t>compare</w:t>
      </w:r>
      <w:r w:rsidR="00D90E3E" w:rsidRPr="0096754C">
        <w:rPr>
          <w:lang w:val="en-US"/>
        </w:rPr>
        <w:t>d</w:t>
      </w:r>
      <w:r w:rsidR="008325BC" w:rsidRPr="0096754C">
        <w:rPr>
          <w:lang w:val="en-US"/>
        </w:rPr>
        <w:t xml:space="preserve"> a priori specified model structures. </w:t>
      </w:r>
      <w:r w:rsidR="00B26393" w:rsidRPr="0096754C">
        <w:rPr>
          <w:lang w:val="en-US"/>
        </w:rPr>
        <w:t xml:space="preserve">Groupings were identified based on the two specializations students can choose from: STEM, and languages, social science, and economics studies. </w:t>
      </w:r>
      <w:r w:rsidR="004E59E9" w:rsidRPr="0096754C">
        <w:rPr>
          <w:lang w:val="en-US"/>
        </w:rPr>
        <w:t xml:space="preserve">Since we did not include </w:t>
      </w:r>
      <w:r w:rsidR="009F7965" w:rsidRPr="0096754C">
        <w:rPr>
          <w:lang w:val="en-US"/>
        </w:rPr>
        <w:t>enough</w:t>
      </w:r>
      <w:r w:rsidR="004E59E9" w:rsidRPr="0096754C">
        <w:rPr>
          <w:lang w:val="en-US"/>
        </w:rPr>
        <w:t xml:space="preserve"> economics electives in the analysis, these subjects were subsumed under social sciences. </w:t>
      </w:r>
      <w:r w:rsidR="00B26393" w:rsidRPr="0096754C">
        <w:rPr>
          <w:lang w:val="en-US"/>
        </w:rPr>
        <w:t>We therefore identified three possible dimensions: STEM, languages, and social sciences.</w:t>
      </w:r>
    </w:p>
    <w:p w14:paraId="55324137" w14:textId="26F5C5EA" w:rsidR="00510B9F" w:rsidRPr="0096754C" w:rsidRDefault="00510B9F" w:rsidP="00510B9F">
      <w:pPr>
        <w:spacing w:line="480" w:lineRule="auto"/>
        <w:rPr>
          <w:b/>
          <w:bCs/>
          <w:lang w:val="en-US"/>
        </w:rPr>
      </w:pPr>
      <w:r w:rsidRPr="0096754C">
        <w:rPr>
          <w:b/>
          <w:bCs/>
          <w:lang w:val="en-US"/>
        </w:rPr>
        <w:t xml:space="preserve">Defining </w:t>
      </w:r>
      <w:r w:rsidR="00736CB0" w:rsidRPr="0096754C">
        <w:rPr>
          <w:b/>
          <w:bCs/>
          <w:lang w:val="en-US"/>
        </w:rPr>
        <w:t>D</w:t>
      </w:r>
      <w:r w:rsidR="003D53C8" w:rsidRPr="0096754C">
        <w:rPr>
          <w:b/>
          <w:bCs/>
          <w:lang w:val="en-US"/>
        </w:rPr>
        <w:t>ifficulty</w:t>
      </w:r>
      <w:r w:rsidRPr="0096754C">
        <w:rPr>
          <w:b/>
          <w:bCs/>
          <w:lang w:val="en-US"/>
        </w:rPr>
        <w:t xml:space="preserve"> </w:t>
      </w:r>
    </w:p>
    <w:p w14:paraId="665CE487" w14:textId="16CF113A" w:rsidR="00E37DC4" w:rsidRPr="0096754C" w:rsidRDefault="00510B9F" w:rsidP="00510B9F">
      <w:pPr>
        <w:spacing w:line="480" w:lineRule="auto"/>
        <w:rPr>
          <w:lang w:val="en-US"/>
        </w:rPr>
      </w:pPr>
      <w:r w:rsidRPr="0096754C">
        <w:rPr>
          <w:lang w:val="en-US"/>
        </w:rPr>
        <w:tab/>
      </w:r>
      <w:r w:rsidR="00F16D4C" w:rsidRPr="0096754C">
        <w:rPr>
          <w:lang w:val="en-US"/>
        </w:rPr>
        <w:t>Varying</w:t>
      </w:r>
      <w:r w:rsidRPr="0096754C">
        <w:rPr>
          <w:lang w:val="en-US"/>
        </w:rPr>
        <w:t xml:space="preserve"> definitions of comparability, or lack thereof, have caused much confusion in subject comparability research. Additionally, when defining comparability, researchers have often neglected to separate between definitions of comparability and the methods used to assess it. In recent times, there has therefore been a call for comparability studies to explicitly define the concepts that are compared (Newton, 2010</w:t>
      </w:r>
      <w:r w:rsidR="00EE4484" w:rsidRPr="0096754C">
        <w:rPr>
          <w:lang w:val="en-US"/>
        </w:rPr>
        <w:t xml:space="preserve">; </w:t>
      </w:r>
      <w:proofErr w:type="spellStart"/>
      <w:r w:rsidR="00EE4484" w:rsidRPr="0096754C">
        <w:rPr>
          <w:lang w:val="en-US"/>
        </w:rPr>
        <w:t>Ofqual</w:t>
      </w:r>
      <w:proofErr w:type="spellEnd"/>
      <w:r w:rsidR="00EE4484" w:rsidRPr="0096754C">
        <w:rPr>
          <w:lang w:val="en-US"/>
        </w:rPr>
        <w:t>, 2015</w:t>
      </w:r>
      <w:r w:rsidRPr="0096754C">
        <w:rPr>
          <w:lang w:val="en-US"/>
        </w:rPr>
        <w:t xml:space="preserve">). </w:t>
      </w:r>
      <w:r w:rsidR="009F7965" w:rsidRPr="0096754C">
        <w:rPr>
          <w:lang w:val="en-US"/>
        </w:rPr>
        <w:t>In IRT models, the difficulty of subjects is defined in relation to their underlying latent traits, and this relationship was used as the basis for our two methods and definitions of difficulty</w:t>
      </w:r>
      <w:r w:rsidR="00C9488E" w:rsidRPr="0096754C">
        <w:rPr>
          <w:lang w:val="en-US"/>
        </w:rPr>
        <w:t>. The first method involves comparing the item characteristic curves (ICCs) of subjects, which graphically represent</w:t>
      </w:r>
      <w:r w:rsidR="0053136F" w:rsidRPr="0096754C">
        <w:rPr>
          <w:lang w:val="en-US"/>
        </w:rPr>
        <w:t xml:space="preserve"> the probability of observing a specific grade given a </w:t>
      </w:r>
      <w:r w:rsidR="009F7965" w:rsidRPr="0096754C">
        <w:rPr>
          <w:lang w:val="en-US"/>
        </w:rPr>
        <w:t>student’s location</w:t>
      </w:r>
      <w:r w:rsidR="0053136F" w:rsidRPr="0096754C">
        <w:rPr>
          <w:lang w:val="en-US"/>
        </w:rPr>
        <w:t xml:space="preserve"> on the latent trait. </w:t>
      </w:r>
      <w:r w:rsidR="00C9488E" w:rsidRPr="0096754C">
        <w:rPr>
          <w:lang w:val="en-US"/>
        </w:rPr>
        <w:t xml:space="preserve">If a common “academic </w:t>
      </w:r>
      <w:r w:rsidR="007D13DE" w:rsidRPr="0096754C">
        <w:rPr>
          <w:lang w:val="en-US"/>
        </w:rPr>
        <w:t>competency</w:t>
      </w:r>
      <w:r w:rsidR="00C9488E" w:rsidRPr="0096754C">
        <w:rPr>
          <w:lang w:val="en-US"/>
        </w:rPr>
        <w:t xml:space="preserve">” construct can be identified across all subjects, we can compare the conversion rate between levels of </w:t>
      </w:r>
      <w:r w:rsidR="009F7965" w:rsidRPr="0096754C">
        <w:rPr>
          <w:lang w:val="en-US"/>
        </w:rPr>
        <w:t>academic competency</w:t>
      </w:r>
      <w:r w:rsidR="00C9488E" w:rsidRPr="0096754C">
        <w:rPr>
          <w:lang w:val="en-US"/>
        </w:rPr>
        <w:t xml:space="preserve"> and </w:t>
      </w:r>
      <w:r w:rsidR="00C9488E" w:rsidRPr="0096754C">
        <w:rPr>
          <w:lang w:val="en-US"/>
        </w:rPr>
        <w:lastRenderedPageBreak/>
        <w:t xml:space="preserve">grades. This </w:t>
      </w:r>
      <w:r w:rsidR="009F7965" w:rsidRPr="0096754C">
        <w:rPr>
          <w:lang w:val="en-US"/>
        </w:rPr>
        <w:t xml:space="preserve">difficulty </w:t>
      </w:r>
      <w:r w:rsidR="00C9488E" w:rsidRPr="0096754C">
        <w:rPr>
          <w:lang w:val="en-US"/>
        </w:rPr>
        <w:t>definition is akin to Coe’s (200</w:t>
      </w:r>
      <w:r w:rsidR="000923D8" w:rsidRPr="0096754C">
        <w:rPr>
          <w:lang w:val="en-US"/>
        </w:rPr>
        <w:t>8</w:t>
      </w:r>
      <w:r w:rsidR="00C9488E" w:rsidRPr="0096754C">
        <w:rPr>
          <w:lang w:val="en-US"/>
        </w:rPr>
        <w:t>) and Newton</w:t>
      </w:r>
      <w:r w:rsidR="00E9606D" w:rsidRPr="0096754C">
        <w:rPr>
          <w:lang w:val="en-US"/>
        </w:rPr>
        <w:t>’s</w:t>
      </w:r>
      <w:r w:rsidR="00C9488E" w:rsidRPr="0096754C">
        <w:rPr>
          <w:lang w:val="en-US"/>
        </w:rPr>
        <w:t xml:space="preserve"> (20</w:t>
      </w:r>
      <w:r w:rsidR="004F07D8">
        <w:rPr>
          <w:lang w:val="en-US"/>
        </w:rPr>
        <w:t>10</w:t>
      </w:r>
      <w:r w:rsidR="00C9488E" w:rsidRPr="0096754C">
        <w:rPr>
          <w:lang w:val="en-US"/>
        </w:rPr>
        <w:t>)</w:t>
      </w:r>
      <w:r w:rsidR="00E9606D" w:rsidRPr="0096754C">
        <w:rPr>
          <w:lang w:val="en-US"/>
        </w:rPr>
        <w:t xml:space="preserve"> concept of a “linking construct”. However, when subjects are multi-dimensional, there is not one unifying linking construct, and therefore hard to find</w:t>
      </w:r>
      <w:r w:rsidR="002165A2" w:rsidRPr="0096754C">
        <w:rPr>
          <w:lang w:val="en-US"/>
        </w:rPr>
        <w:t xml:space="preserve"> a common basis for comparison.</w:t>
      </w:r>
      <w:r w:rsidR="00F63EB8" w:rsidRPr="0096754C">
        <w:rPr>
          <w:lang w:val="en-US"/>
        </w:rPr>
        <w:t xml:space="preserve"> Therefore, we utilize</w:t>
      </w:r>
      <w:r w:rsidR="009F7965" w:rsidRPr="0096754C">
        <w:rPr>
          <w:lang w:val="en-US"/>
        </w:rPr>
        <w:t>d</w:t>
      </w:r>
      <w:r w:rsidR="00F63EB8" w:rsidRPr="0096754C">
        <w:rPr>
          <w:lang w:val="en-US"/>
        </w:rPr>
        <w:t xml:space="preserve"> a second definition which </w:t>
      </w:r>
      <w:r w:rsidR="007A51A9" w:rsidRPr="0096754C">
        <w:rPr>
          <w:lang w:val="en-US"/>
        </w:rPr>
        <w:t xml:space="preserve">Newton (1997) </w:t>
      </w:r>
      <w:r w:rsidR="009F7965" w:rsidRPr="0096754C">
        <w:rPr>
          <w:lang w:val="en-US"/>
        </w:rPr>
        <w:t>calls</w:t>
      </w:r>
      <w:r w:rsidR="007A51A9" w:rsidRPr="0096754C">
        <w:rPr>
          <w:lang w:val="en-US"/>
        </w:rPr>
        <w:t xml:space="preserve"> the nominalist approach. Here, </w:t>
      </w:r>
      <w:r w:rsidR="00E72F35" w:rsidRPr="0096754C">
        <w:rPr>
          <w:lang w:val="en-US"/>
        </w:rPr>
        <w:t>m</w:t>
      </w:r>
      <w:r w:rsidRPr="0096754C">
        <w:rPr>
          <w:lang w:val="en-US"/>
        </w:rPr>
        <w:t xml:space="preserve">issing grades </w:t>
      </w:r>
      <w:r w:rsidR="004F07D8">
        <w:rPr>
          <w:lang w:val="en-US"/>
        </w:rPr>
        <w:t>were</w:t>
      </w:r>
      <w:r w:rsidRPr="0096754C">
        <w:rPr>
          <w:lang w:val="en-US"/>
        </w:rPr>
        <w:t xml:space="preserve"> </w:t>
      </w:r>
      <w:r w:rsidR="00F31A7A" w:rsidRPr="0096754C">
        <w:rPr>
          <w:lang w:val="en-US"/>
        </w:rPr>
        <w:t>calculated</w:t>
      </w:r>
      <w:r w:rsidRPr="0096754C">
        <w:rPr>
          <w:lang w:val="en-US"/>
        </w:rPr>
        <w:t xml:space="preserve"> based on the posterior distribution of the best-fitting model to simulate a scenario where every student took every subject</w:t>
      </w:r>
      <w:r w:rsidR="00E66BC2" w:rsidRPr="0096754C">
        <w:rPr>
          <w:lang w:val="en-US"/>
        </w:rPr>
        <w:t xml:space="preserve">. </w:t>
      </w:r>
      <w:r w:rsidR="007D13DE" w:rsidRPr="0096754C">
        <w:rPr>
          <w:lang w:val="en-US"/>
        </w:rPr>
        <w:t>The accompanied definition of difficulty is that a</w:t>
      </w:r>
      <w:r w:rsidRPr="0096754C">
        <w:rPr>
          <w:lang w:val="en-US"/>
        </w:rPr>
        <w:t xml:space="preserve"> subject is more difficult than another if every student took the subject and received lower grades.</w:t>
      </w:r>
      <w:r w:rsidR="00180594" w:rsidRPr="0096754C">
        <w:rPr>
          <w:lang w:val="en-US"/>
        </w:rPr>
        <w:t xml:space="preserve"> </w:t>
      </w:r>
      <w:r w:rsidR="009F7965" w:rsidRPr="0096754C">
        <w:rPr>
          <w:lang w:val="en-US"/>
        </w:rPr>
        <w:t>T</w:t>
      </w:r>
      <w:r w:rsidR="00180594" w:rsidRPr="0096754C">
        <w:rPr>
          <w:lang w:val="en-US"/>
        </w:rPr>
        <w:t xml:space="preserve">his definition does not </w:t>
      </w:r>
      <w:r w:rsidR="00E37DC4" w:rsidRPr="0096754C">
        <w:rPr>
          <w:lang w:val="en-US"/>
        </w:rPr>
        <w:t>say anything about grading leniency/stringency,</w:t>
      </w:r>
      <w:r w:rsidR="009F7965" w:rsidRPr="0096754C">
        <w:rPr>
          <w:lang w:val="en-US"/>
        </w:rPr>
        <w:t xml:space="preserve"> but</w:t>
      </w:r>
      <w:r w:rsidR="00E37DC4" w:rsidRPr="0096754C">
        <w:rPr>
          <w:lang w:val="en-US"/>
        </w:rPr>
        <w:t xml:space="preserve"> since we </w:t>
      </w:r>
      <w:r w:rsidR="00E66BC2" w:rsidRPr="0096754C">
        <w:rPr>
          <w:lang w:val="en-US"/>
        </w:rPr>
        <w:t>calculate</w:t>
      </w:r>
      <w:r w:rsidR="004F07D8">
        <w:rPr>
          <w:lang w:val="en-US"/>
        </w:rPr>
        <w:t>d</w:t>
      </w:r>
      <w:r w:rsidR="00E37DC4" w:rsidRPr="0096754C">
        <w:rPr>
          <w:lang w:val="en-US"/>
        </w:rPr>
        <w:t xml:space="preserve"> grades for every student it does provide a comparison of grade</w:t>
      </w:r>
      <w:r w:rsidR="00F7695F" w:rsidRPr="0096754C">
        <w:rPr>
          <w:lang w:val="en-US"/>
        </w:rPr>
        <w:t xml:space="preserve">s </w:t>
      </w:r>
      <w:r w:rsidR="007040F8" w:rsidRPr="0096754C">
        <w:rPr>
          <w:lang w:val="en-US"/>
        </w:rPr>
        <w:t>unaffected by</w:t>
      </w:r>
      <w:r w:rsidR="00E37DC4" w:rsidRPr="0096754C">
        <w:rPr>
          <w:lang w:val="en-US"/>
        </w:rPr>
        <w:t xml:space="preserve"> selection bias. </w:t>
      </w:r>
    </w:p>
    <w:p w14:paraId="15D52EDA" w14:textId="5A703059" w:rsidR="00E07BD1" w:rsidRPr="0096754C" w:rsidRDefault="00E07BD1" w:rsidP="00E07BD1">
      <w:pPr>
        <w:spacing w:line="480" w:lineRule="auto"/>
        <w:rPr>
          <w:b/>
          <w:bCs/>
          <w:lang w:val="en-US"/>
        </w:rPr>
      </w:pPr>
      <w:r w:rsidRPr="0096754C">
        <w:rPr>
          <w:b/>
          <w:bCs/>
          <w:lang w:val="en-US"/>
        </w:rPr>
        <w:t xml:space="preserve">Missing </w:t>
      </w:r>
      <w:r w:rsidR="00736CB0" w:rsidRPr="0096754C">
        <w:rPr>
          <w:b/>
          <w:bCs/>
          <w:lang w:val="en-US"/>
        </w:rPr>
        <w:t>D</w:t>
      </w:r>
      <w:r w:rsidRPr="0096754C">
        <w:rPr>
          <w:b/>
          <w:bCs/>
          <w:lang w:val="en-US"/>
        </w:rPr>
        <w:t xml:space="preserve">ata </w:t>
      </w:r>
      <w:r w:rsidR="00736CB0" w:rsidRPr="0096754C">
        <w:rPr>
          <w:b/>
          <w:bCs/>
          <w:lang w:val="en-US"/>
        </w:rPr>
        <w:t>T</w:t>
      </w:r>
      <w:r w:rsidRPr="0096754C">
        <w:rPr>
          <w:b/>
          <w:bCs/>
          <w:lang w:val="en-US"/>
        </w:rPr>
        <w:t>heory</w:t>
      </w:r>
    </w:p>
    <w:p w14:paraId="051014EF" w14:textId="454FD0A0" w:rsidR="00E07BD1" w:rsidRPr="0096754C" w:rsidRDefault="00E07BD1" w:rsidP="00E07BD1">
      <w:pPr>
        <w:spacing w:line="480" w:lineRule="auto"/>
        <w:rPr>
          <w:lang w:val="en-US"/>
        </w:rPr>
      </w:pPr>
      <w:r w:rsidRPr="0096754C">
        <w:rPr>
          <w:b/>
          <w:bCs/>
          <w:lang w:val="en-US"/>
        </w:rPr>
        <w:tab/>
      </w:r>
      <w:r w:rsidR="001857B4" w:rsidRPr="0096754C">
        <w:rPr>
          <w:lang w:val="en-US"/>
        </w:rPr>
        <w:t>Two concepts within missing data theory elucidate how students’ self-selection into electives could bias difficulty estimates.</w:t>
      </w:r>
      <w:r w:rsidR="00E4190A" w:rsidRPr="0096754C">
        <w:rPr>
          <w:lang w:val="en-US"/>
        </w:rPr>
        <w:t xml:space="preserve"> These concepts are explained </w:t>
      </w:r>
      <w:r w:rsidR="008F3008" w:rsidRPr="0096754C">
        <w:rPr>
          <w:lang w:val="en-US"/>
        </w:rPr>
        <w:t>based on</w:t>
      </w:r>
      <w:r w:rsidR="00E4190A" w:rsidRPr="0096754C">
        <w:rPr>
          <w:lang w:val="en-US"/>
        </w:rPr>
        <w:t xml:space="preserve"> Rubin’s (1976) typology of missing data, which is still widely employed today. </w:t>
      </w:r>
      <w:r w:rsidR="008D31E8" w:rsidRPr="0096754C">
        <w:rPr>
          <w:lang w:val="en-US"/>
        </w:rPr>
        <w:t>L</w:t>
      </w:r>
      <w:r w:rsidR="00B43FA0" w:rsidRPr="0096754C">
        <w:rPr>
          <w:lang w:val="en-US"/>
        </w:rPr>
        <w:t xml:space="preserve">et </w:t>
      </w:r>
      <w:r w:rsidR="00B43FA0" w:rsidRPr="0096754C">
        <w:rPr>
          <w:b/>
          <w:bCs/>
          <w:lang w:val="en-US"/>
        </w:rPr>
        <w:t>Y</w:t>
      </w:r>
      <w:r w:rsidR="00B43FA0" w:rsidRPr="0096754C">
        <w:rPr>
          <w:lang w:val="en-US"/>
        </w:rPr>
        <w:t xml:space="preserve"> be </w:t>
      </w:r>
      <w:r w:rsidR="00BB37EA" w:rsidRPr="0096754C">
        <w:rPr>
          <w:lang w:val="en-US"/>
        </w:rPr>
        <w:t xml:space="preserve">the vector of subjects in Norwegian high school, </w:t>
      </w:r>
      <w:r w:rsidR="00433A1B" w:rsidRPr="0096754C">
        <w:rPr>
          <w:lang w:val="en-US"/>
        </w:rPr>
        <w:t>which</w:t>
      </w:r>
      <w:r w:rsidR="00BB37EA" w:rsidRPr="0096754C">
        <w:rPr>
          <w:lang w:val="en-US"/>
        </w:rPr>
        <w:t xml:space="preserve"> </w:t>
      </w:r>
      <w:r w:rsidR="00B43FA0" w:rsidRPr="0096754C">
        <w:rPr>
          <w:lang w:val="en-US"/>
        </w:rPr>
        <w:t>can be partitioned into</w:t>
      </w:r>
      <w:r w:rsidR="009D25D8" w:rsidRPr="0096754C">
        <w:rPr>
          <w:lang w:val="en-US"/>
        </w:rPr>
        <w:t xml:space="preserve"> </w:t>
      </w:r>
      <w:r w:rsidR="00412AA8">
        <w:rPr>
          <w:lang w:val="en-US"/>
        </w:rPr>
        <w:t xml:space="preserve">the </w:t>
      </w:r>
      <w:r w:rsidR="009D25D8" w:rsidRPr="0096754C">
        <w:rPr>
          <w:lang w:val="en-US"/>
        </w:rPr>
        <w:t xml:space="preserve">observed and missing </w:t>
      </w:r>
      <w:r w:rsidR="00C00DB5" w:rsidRPr="0096754C">
        <w:rPr>
          <w:lang w:val="en-US"/>
        </w:rPr>
        <w:t>grades,</w:t>
      </w:r>
      <w:r w:rsidR="00B43FA0" w:rsidRPr="0096754C">
        <w:rPr>
          <w:lang w:val="en-US"/>
        </w:rPr>
        <w:t xml:space="preserve"> </w:t>
      </w:r>
      <w:proofErr w:type="spellStart"/>
      <w:r w:rsidR="00B43FA0" w:rsidRPr="0096754C">
        <w:rPr>
          <w:b/>
          <w:bCs/>
          <w:lang w:val="en-US"/>
        </w:rPr>
        <w:t>Y</w:t>
      </w:r>
      <w:r w:rsidR="00B43FA0" w:rsidRPr="0096754C">
        <w:rPr>
          <w:b/>
          <w:bCs/>
          <w:vertAlign w:val="subscript"/>
          <w:lang w:val="en-US"/>
        </w:rPr>
        <w:t>obs</w:t>
      </w:r>
      <w:proofErr w:type="spellEnd"/>
      <w:r w:rsidR="00B43FA0" w:rsidRPr="0096754C">
        <w:rPr>
          <w:lang w:val="en-US"/>
        </w:rPr>
        <w:t xml:space="preserve"> and </w:t>
      </w:r>
      <w:proofErr w:type="spellStart"/>
      <w:r w:rsidR="00B43FA0" w:rsidRPr="0096754C">
        <w:rPr>
          <w:b/>
          <w:bCs/>
          <w:lang w:val="en-US"/>
        </w:rPr>
        <w:t>Y</w:t>
      </w:r>
      <w:r w:rsidR="00B43FA0" w:rsidRPr="0096754C">
        <w:rPr>
          <w:b/>
          <w:bCs/>
          <w:vertAlign w:val="subscript"/>
          <w:lang w:val="en-US"/>
        </w:rPr>
        <w:t>miss</w:t>
      </w:r>
      <w:proofErr w:type="spellEnd"/>
      <w:r w:rsidR="008D31E8" w:rsidRPr="0096754C">
        <w:rPr>
          <w:b/>
          <w:bCs/>
          <w:lang w:val="en-US"/>
        </w:rPr>
        <w:t>,</w:t>
      </w:r>
      <w:r w:rsidR="00B43FA0" w:rsidRPr="0096754C">
        <w:rPr>
          <w:b/>
          <w:bCs/>
          <w:lang w:val="en-US"/>
        </w:rPr>
        <w:t xml:space="preserve"> </w:t>
      </w:r>
      <w:r w:rsidR="00B43FA0" w:rsidRPr="0096754C">
        <w:rPr>
          <w:lang w:val="en-US"/>
        </w:rPr>
        <w:t xml:space="preserve">so that </w:t>
      </w:r>
      <w:r w:rsidR="00B43FA0" w:rsidRPr="0096754C">
        <w:rPr>
          <w:b/>
          <w:bCs/>
          <w:lang w:val="en-US"/>
        </w:rPr>
        <w:t xml:space="preserve">Y </w:t>
      </w:r>
      <w:r w:rsidR="00B43FA0" w:rsidRPr="0096754C">
        <w:rPr>
          <w:lang w:val="en-US"/>
        </w:rPr>
        <w:t>= (</w:t>
      </w:r>
      <w:proofErr w:type="spellStart"/>
      <w:r w:rsidR="00B43FA0" w:rsidRPr="0096754C">
        <w:rPr>
          <w:b/>
          <w:bCs/>
          <w:lang w:val="en-US"/>
        </w:rPr>
        <w:t>Y</w:t>
      </w:r>
      <w:r w:rsidR="00B43FA0" w:rsidRPr="0096754C">
        <w:rPr>
          <w:b/>
          <w:bCs/>
          <w:vertAlign w:val="subscript"/>
          <w:lang w:val="en-US"/>
        </w:rPr>
        <w:t>obs</w:t>
      </w:r>
      <w:proofErr w:type="spellEnd"/>
      <w:r w:rsidR="00B43FA0" w:rsidRPr="0096754C">
        <w:rPr>
          <w:lang w:val="en-US"/>
        </w:rPr>
        <w:t xml:space="preserve">, </w:t>
      </w:r>
      <w:proofErr w:type="spellStart"/>
      <w:r w:rsidR="00B43FA0" w:rsidRPr="0096754C">
        <w:rPr>
          <w:b/>
          <w:bCs/>
          <w:lang w:val="en-US"/>
        </w:rPr>
        <w:t>Y</w:t>
      </w:r>
      <w:r w:rsidR="00B43FA0" w:rsidRPr="0096754C">
        <w:rPr>
          <w:b/>
          <w:bCs/>
          <w:vertAlign w:val="subscript"/>
          <w:lang w:val="en-US"/>
        </w:rPr>
        <w:t>miss</w:t>
      </w:r>
      <w:proofErr w:type="spellEnd"/>
      <w:r w:rsidR="00B43FA0" w:rsidRPr="0096754C">
        <w:rPr>
          <w:lang w:val="en-US"/>
        </w:rPr>
        <w:t xml:space="preserve">). </w:t>
      </w:r>
      <w:r w:rsidR="00A57690" w:rsidRPr="0096754C">
        <w:rPr>
          <w:lang w:val="en-US"/>
        </w:rPr>
        <w:t>Additionally</w:t>
      </w:r>
      <w:r w:rsidR="00B43FA0" w:rsidRPr="0096754C">
        <w:rPr>
          <w:lang w:val="en-US"/>
        </w:rPr>
        <w:t xml:space="preserve">, </w:t>
      </w:r>
      <w:r w:rsidR="009541F0" w:rsidRPr="0096754C">
        <w:rPr>
          <w:lang w:val="en-US"/>
        </w:rPr>
        <w:t xml:space="preserve">let D be a random variable that indicates </w:t>
      </w:r>
      <w:r w:rsidR="00B43FA0" w:rsidRPr="0096754C">
        <w:rPr>
          <w:lang w:val="en-US"/>
        </w:rPr>
        <w:t xml:space="preserve">whether Y is observed (D = </w:t>
      </w:r>
      <w:r w:rsidR="008F0AC0" w:rsidRPr="0096754C">
        <w:rPr>
          <w:lang w:val="en-US"/>
        </w:rPr>
        <w:t>1</w:t>
      </w:r>
      <w:r w:rsidR="00B43FA0" w:rsidRPr="0096754C">
        <w:rPr>
          <w:lang w:val="en-US"/>
        </w:rPr>
        <w:t xml:space="preserve">) or unobserved (D = </w:t>
      </w:r>
      <w:r w:rsidR="008F0AC0" w:rsidRPr="0096754C">
        <w:rPr>
          <w:lang w:val="en-US"/>
        </w:rPr>
        <w:t>0</w:t>
      </w:r>
      <w:r w:rsidR="00B43FA0" w:rsidRPr="0096754C">
        <w:rPr>
          <w:lang w:val="en-US"/>
        </w:rPr>
        <w:t>).</w:t>
      </w:r>
      <w:r w:rsidRPr="0096754C">
        <w:rPr>
          <w:lang w:val="en-US"/>
        </w:rPr>
        <w:t xml:space="preserve"> </w:t>
      </w:r>
      <w:r w:rsidR="009268E3" w:rsidRPr="0096754C">
        <w:rPr>
          <w:lang w:val="en-US"/>
        </w:rPr>
        <w:t xml:space="preserve">The </w:t>
      </w:r>
      <w:r w:rsidR="00E8294B" w:rsidRPr="0096754C">
        <w:rPr>
          <w:lang w:val="en-US"/>
        </w:rPr>
        <w:t xml:space="preserve">configuration of Y and D </w:t>
      </w:r>
      <w:r w:rsidR="00412AA8">
        <w:rPr>
          <w:lang w:val="en-US"/>
        </w:rPr>
        <w:t>describe the pattern of missing grades in the data matrix, and is called the missing data pattern (Enders, 2022). The missing data pattern may take many forms</w:t>
      </w:r>
      <w:r w:rsidR="00412AA8" w:rsidRPr="0096754C">
        <w:rPr>
          <w:lang w:val="en-US"/>
        </w:rPr>
        <w:t>. For instance, in large-scale assessments such as PISA, the pattern can be identified as planned missingness, with large amounts of missing data in some variables</w:t>
      </w:r>
      <w:r w:rsidR="00412AA8">
        <w:rPr>
          <w:lang w:val="en-US"/>
        </w:rPr>
        <w:t xml:space="preserve">. </w:t>
      </w:r>
      <w:r w:rsidRPr="0096754C">
        <w:rPr>
          <w:lang w:val="en-US"/>
        </w:rPr>
        <w:t xml:space="preserve">In the context of this study, however, there are missing </w:t>
      </w:r>
      <w:r w:rsidR="00C00DB5" w:rsidRPr="0096754C">
        <w:rPr>
          <w:lang w:val="en-US"/>
        </w:rPr>
        <w:t>grades</w:t>
      </w:r>
      <w:r w:rsidRPr="0096754C">
        <w:rPr>
          <w:lang w:val="en-US"/>
        </w:rPr>
        <w:t xml:space="preserve"> scattered throughout the entire </w:t>
      </w:r>
      <w:r w:rsidR="007D13DE" w:rsidRPr="0096754C">
        <w:rPr>
          <w:lang w:val="en-US"/>
        </w:rPr>
        <w:t>data matrix.</w:t>
      </w:r>
      <w:r w:rsidRPr="0096754C">
        <w:rPr>
          <w:lang w:val="en-US"/>
        </w:rPr>
        <w:t xml:space="preserve"> </w:t>
      </w:r>
    </w:p>
    <w:p w14:paraId="52624051" w14:textId="0BF1A8B0" w:rsidR="008419FC" w:rsidRPr="0096754C" w:rsidRDefault="0016370F" w:rsidP="00ED14D9">
      <w:pPr>
        <w:spacing w:line="480" w:lineRule="auto"/>
        <w:rPr>
          <w:lang w:val="en-US"/>
        </w:rPr>
      </w:pPr>
      <w:r w:rsidRPr="0096754C">
        <w:rPr>
          <w:lang w:val="en-US"/>
        </w:rPr>
        <w:tab/>
      </w:r>
      <w:r w:rsidR="00E07BD1" w:rsidRPr="0096754C">
        <w:rPr>
          <w:lang w:val="en-US"/>
        </w:rPr>
        <w:t xml:space="preserve">While the missing data pattern describe where </w:t>
      </w:r>
      <w:r w:rsidR="00821A11" w:rsidRPr="0096754C">
        <w:rPr>
          <w:lang w:val="en-US"/>
        </w:rPr>
        <w:t xml:space="preserve">missing </w:t>
      </w:r>
      <w:r w:rsidR="0073795F" w:rsidRPr="0096754C">
        <w:rPr>
          <w:lang w:val="en-US"/>
        </w:rPr>
        <w:t>grades</w:t>
      </w:r>
      <w:r w:rsidR="00E07BD1" w:rsidRPr="0096754C">
        <w:rPr>
          <w:lang w:val="en-US"/>
        </w:rPr>
        <w:t xml:space="preserve"> are, the missing data mechanism describes </w:t>
      </w:r>
      <w:r w:rsidR="00821A11" w:rsidRPr="0096754C">
        <w:rPr>
          <w:lang w:val="en-US"/>
        </w:rPr>
        <w:t>different ways which D relate</w:t>
      </w:r>
      <w:r w:rsidR="002473CB">
        <w:rPr>
          <w:lang w:val="en-US"/>
        </w:rPr>
        <w:t>s</w:t>
      </w:r>
      <w:r w:rsidR="00821A11" w:rsidRPr="0096754C">
        <w:rPr>
          <w:lang w:val="en-US"/>
        </w:rPr>
        <w:t xml:space="preserve"> to </w:t>
      </w:r>
      <w:proofErr w:type="spellStart"/>
      <w:r w:rsidR="00821A11" w:rsidRPr="0096754C">
        <w:rPr>
          <w:b/>
          <w:bCs/>
          <w:lang w:val="en-US"/>
        </w:rPr>
        <w:t>Y</w:t>
      </w:r>
      <w:r w:rsidR="00821A11" w:rsidRPr="0096754C">
        <w:rPr>
          <w:b/>
          <w:bCs/>
          <w:vertAlign w:val="subscript"/>
          <w:lang w:val="en-US"/>
        </w:rPr>
        <w:t>obs</w:t>
      </w:r>
      <w:proofErr w:type="spellEnd"/>
      <w:r w:rsidR="00821A11" w:rsidRPr="0096754C">
        <w:rPr>
          <w:lang w:val="en-US"/>
        </w:rPr>
        <w:t xml:space="preserve"> and </w:t>
      </w:r>
      <w:proofErr w:type="spellStart"/>
      <w:r w:rsidR="00821A11" w:rsidRPr="0096754C">
        <w:rPr>
          <w:b/>
          <w:bCs/>
          <w:lang w:val="en-US"/>
        </w:rPr>
        <w:t>Y</w:t>
      </w:r>
      <w:r w:rsidR="00821A11" w:rsidRPr="0096754C">
        <w:rPr>
          <w:b/>
          <w:bCs/>
          <w:vertAlign w:val="subscript"/>
          <w:lang w:val="en-US"/>
        </w:rPr>
        <w:t>miss</w:t>
      </w:r>
      <w:proofErr w:type="spellEnd"/>
      <w:r w:rsidR="00821A11" w:rsidRPr="0096754C">
        <w:rPr>
          <w:lang w:val="en-US"/>
        </w:rPr>
        <w:t xml:space="preserve">. </w:t>
      </w:r>
      <w:r w:rsidR="009541F0" w:rsidRPr="0096754C">
        <w:rPr>
          <w:lang w:val="en-US"/>
        </w:rPr>
        <w:t xml:space="preserve">We assume that </w:t>
      </w:r>
      <w:r w:rsidR="00821A11" w:rsidRPr="0096754C">
        <w:rPr>
          <w:lang w:val="en-US"/>
        </w:rPr>
        <w:t xml:space="preserve">Y and D are random variables with a joint distribution, and so we can theoretically compare the </w:t>
      </w:r>
      <w:r w:rsidR="00821A11" w:rsidRPr="0096754C">
        <w:rPr>
          <w:lang w:val="en-US"/>
        </w:rPr>
        <w:lastRenderedPageBreak/>
        <w:t>conditional distributions g</w:t>
      </w:r>
      <w:r w:rsidR="00B43FA0" w:rsidRPr="0096754C">
        <w:rPr>
          <w:lang w:val="en-US"/>
        </w:rPr>
        <w:t>(</w:t>
      </w:r>
      <w:r w:rsidRPr="0096754C">
        <w:rPr>
          <w:lang w:val="en-US"/>
        </w:rPr>
        <w:t>Y</w:t>
      </w:r>
      <w:r w:rsidR="00263071" w:rsidRPr="0096754C">
        <w:rPr>
          <w:vertAlign w:val="subscript"/>
          <w:lang w:val="en-US"/>
        </w:rPr>
        <w:t xml:space="preserve"> </w:t>
      </w:r>
      <w:r w:rsidR="00B43FA0" w:rsidRPr="0096754C">
        <w:rPr>
          <w:lang w:val="en-US"/>
        </w:rPr>
        <w:t xml:space="preserve">| </w:t>
      </w:r>
      <w:r w:rsidRPr="0096754C">
        <w:rPr>
          <w:lang w:val="en-US"/>
        </w:rPr>
        <w:t>D = 1</w:t>
      </w:r>
      <w:r w:rsidR="00B43FA0" w:rsidRPr="0096754C">
        <w:rPr>
          <w:lang w:val="en-US"/>
        </w:rPr>
        <w:t xml:space="preserve">) and </w:t>
      </w:r>
      <w:r w:rsidR="00821A11" w:rsidRPr="0096754C">
        <w:rPr>
          <w:lang w:val="en-US"/>
        </w:rPr>
        <w:t>g(</w:t>
      </w:r>
      <w:r w:rsidRPr="0096754C">
        <w:rPr>
          <w:lang w:val="en-US"/>
        </w:rPr>
        <w:t>Y</w:t>
      </w:r>
      <w:r w:rsidR="00821A11" w:rsidRPr="0096754C">
        <w:rPr>
          <w:lang w:val="en-US"/>
        </w:rPr>
        <w:t xml:space="preserve"> </w:t>
      </w:r>
      <w:r w:rsidR="00E07BD1" w:rsidRPr="0096754C">
        <w:rPr>
          <w:lang w:val="en-US"/>
        </w:rPr>
        <w:t xml:space="preserve">| </w:t>
      </w:r>
      <w:r w:rsidRPr="0096754C">
        <w:rPr>
          <w:lang w:val="en-US"/>
        </w:rPr>
        <w:t>D = 0</w:t>
      </w:r>
      <w:r w:rsidR="00B43FA0" w:rsidRPr="0096754C">
        <w:rPr>
          <w:lang w:val="en-US"/>
        </w:rPr>
        <w:t>). Even though the latter is</w:t>
      </w:r>
      <w:r w:rsidR="006D6C27" w:rsidRPr="0096754C">
        <w:rPr>
          <w:lang w:val="en-US"/>
        </w:rPr>
        <w:t xml:space="preserve"> </w:t>
      </w:r>
      <w:r w:rsidR="00B43FA0" w:rsidRPr="0096754C">
        <w:rPr>
          <w:lang w:val="en-US"/>
        </w:rPr>
        <w:t xml:space="preserve">unobservable, we still assume that such a distribution exists, and use it to distinguish between different </w:t>
      </w:r>
      <w:r w:rsidR="00821A11" w:rsidRPr="0096754C">
        <w:rPr>
          <w:lang w:val="en-US"/>
        </w:rPr>
        <w:t xml:space="preserve">missing data mechanisms. </w:t>
      </w:r>
      <w:r w:rsidR="00B251E1" w:rsidRPr="0096754C">
        <w:rPr>
          <w:lang w:val="en-US"/>
        </w:rPr>
        <w:t>Rose (2013) provides a frequentist definition of</w:t>
      </w:r>
      <w:r w:rsidR="008419FC" w:rsidRPr="0096754C">
        <w:rPr>
          <w:lang w:val="en-US"/>
        </w:rPr>
        <w:t xml:space="preserve"> Rubin’s</w:t>
      </w:r>
      <w:r w:rsidR="00B251E1" w:rsidRPr="0096754C">
        <w:rPr>
          <w:lang w:val="en-US"/>
        </w:rPr>
        <w:t xml:space="preserve"> three </w:t>
      </w:r>
      <w:r w:rsidR="00613F1B" w:rsidRPr="0096754C">
        <w:rPr>
          <w:lang w:val="en-US"/>
        </w:rPr>
        <w:t xml:space="preserve">missing </w:t>
      </w:r>
      <w:r w:rsidR="00B251E1" w:rsidRPr="0096754C">
        <w:rPr>
          <w:lang w:val="en-US"/>
        </w:rPr>
        <w:t xml:space="preserve">data mechanisms </w:t>
      </w:r>
      <w:r w:rsidR="008F3008" w:rsidRPr="0096754C">
        <w:rPr>
          <w:lang w:val="en-US"/>
        </w:rPr>
        <w:t xml:space="preserve">by further separating </w:t>
      </w:r>
      <w:proofErr w:type="spellStart"/>
      <w:r w:rsidR="008F3008" w:rsidRPr="0096754C">
        <w:rPr>
          <w:b/>
          <w:bCs/>
          <w:lang w:val="en-US"/>
        </w:rPr>
        <w:t>Y</w:t>
      </w:r>
      <w:r w:rsidR="008F3008" w:rsidRPr="0096754C">
        <w:rPr>
          <w:b/>
          <w:bCs/>
          <w:vertAlign w:val="subscript"/>
          <w:lang w:val="en-US"/>
        </w:rPr>
        <w:t>obs</w:t>
      </w:r>
      <w:proofErr w:type="spellEnd"/>
      <w:r w:rsidR="008F3008" w:rsidRPr="0096754C">
        <w:rPr>
          <w:lang w:val="en-US"/>
        </w:rPr>
        <w:t xml:space="preserve"> and </w:t>
      </w:r>
      <w:proofErr w:type="spellStart"/>
      <w:r w:rsidR="008F3008" w:rsidRPr="0096754C">
        <w:rPr>
          <w:b/>
          <w:bCs/>
          <w:lang w:val="en-US"/>
        </w:rPr>
        <w:t>Y</w:t>
      </w:r>
      <w:r w:rsidR="008F3008" w:rsidRPr="0096754C">
        <w:rPr>
          <w:b/>
          <w:bCs/>
          <w:vertAlign w:val="subscript"/>
          <w:lang w:val="en-US"/>
        </w:rPr>
        <w:t>miss</w:t>
      </w:r>
      <w:proofErr w:type="spellEnd"/>
      <w:r w:rsidR="008F3008" w:rsidRPr="0096754C">
        <w:rPr>
          <w:b/>
          <w:bCs/>
          <w:vertAlign w:val="subscript"/>
          <w:lang w:val="en-US"/>
        </w:rPr>
        <w:t xml:space="preserve"> </w:t>
      </w:r>
      <w:r w:rsidR="008F3008" w:rsidRPr="0096754C">
        <w:rPr>
          <w:lang w:val="en-US"/>
        </w:rPr>
        <w:t xml:space="preserve">into </w:t>
      </w:r>
      <w:r w:rsidR="008F3008" w:rsidRPr="0096754C">
        <w:rPr>
          <w:b/>
          <w:bCs/>
          <w:lang w:val="en-US"/>
        </w:rPr>
        <w:t>Y</w:t>
      </w:r>
      <w:r w:rsidR="008F3008" w:rsidRPr="0096754C">
        <w:rPr>
          <w:b/>
          <w:bCs/>
          <w:vertAlign w:val="superscript"/>
          <w:lang w:val="en-US"/>
        </w:rPr>
        <w:t>-</w:t>
      </w:r>
      <w:r w:rsidR="006D6C27" w:rsidRPr="0096754C">
        <w:rPr>
          <w:b/>
          <w:bCs/>
          <w:vertAlign w:val="superscript"/>
          <w:lang w:val="en-US"/>
        </w:rPr>
        <w:t>n</w:t>
      </w:r>
      <w:r w:rsidR="008F3008" w:rsidRPr="0096754C">
        <w:rPr>
          <w:b/>
          <w:bCs/>
          <w:vertAlign w:val="subscript"/>
          <w:lang w:val="en-US"/>
        </w:rPr>
        <w:t>obs</w:t>
      </w:r>
      <w:r w:rsidR="008F3008" w:rsidRPr="0096754C">
        <w:rPr>
          <w:lang w:val="en-US"/>
        </w:rPr>
        <w:t xml:space="preserve"> </w:t>
      </w:r>
      <w:r w:rsidR="008F3008" w:rsidRPr="0096754C">
        <w:rPr>
          <w:b/>
          <w:bCs/>
          <w:lang w:val="en-US"/>
        </w:rPr>
        <w:t>Y</w:t>
      </w:r>
      <w:r w:rsidR="008F3008" w:rsidRPr="0096754C">
        <w:rPr>
          <w:b/>
          <w:bCs/>
          <w:vertAlign w:val="superscript"/>
          <w:lang w:val="en-US"/>
        </w:rPr>
        <w:t>-</w:t>
      </w:r>
      <w:proofErr w:type="spellStart"/>
      <w:r w:rsidR="006D6C27" w:rsidRPr="0096754C">
        <w:rPr>
          <w:b/>
          <w:bCs/>
          <w:vertAlign w:val="superscript"/>
          <w:lang w:val="en-US"/>
        </w:rPr>
        <w:t>n</w:t>
      </w:r>
      <w:r w:rsidR="008F3008" w:rsidRPr="0096754C">
        <w:rPr>
          <w:b/>
          <w:bCs/>
          <w:vertAlign w:val="subscript"/>
          <w:lang w:val="en-US"/>
        </w:rPr>
        <w:t>miss</w:t>
      </w:r>
      <w:proofErr w:type="spellEnd"/>
      <w:r w:rsidR="008F3008" w:rsidRPr="0096754C">
        <w:rPr>
          <w:lang w:val="en-US"/>
        </w:rPr>
        <w:t xml:space="preserve">, which denote the observed and missing </w:t>
      </w:r>
      <w:r w:rsidR="00604FE9">
        <w:rPr>
          <w:lang w:val="en-US"/>
        </w:rPr>
        <w:t>grades</w:t>
      </w:r>
      <w:r w:rsidR="008F3008" w:rsidRPr="0096754C">
        <w:rPr>
          <w:lang w:val="en-US"/>
        </w:rPr>
        <w:t xml:space="preserve"> of the </w:t>
      </w:r>
      <w:r w:rsidR="0073795F" w:rsidRPr="0096754C">
        <w:rPr>
          <w:lang w:val="en-US"/>
        </w:rPr>
        <w:t>subject</w:t>
      </w:r>
      <w:r w:rsidR="008F3008" w:rsidRPr="0096754C">
        <w:rPr>
          <w:lang w:val="en-US"/>
        </w:rPr>
        <w:t xml:space="preserve"> vector</w:t>
      </w:r>
      <w:r w:rsidR="0073795F" w:rsidRPr="0096754C">
        <w:rPr>
          <w:lang w:val="en-US"/>
        </w:rPr>
        <w:t>s</w:t>
      </w:r>
      <w:r w:rsidR="008F3008" w:rsidRPr="0096754C">
        <w:rPr>
          <w:lang w:val="en-US"/>
        </w:rPr>
        <w:t xml:space="preserve"> without </w:t>
      </w:r>
      <w:r w:rsidR="006D6C27" w:rsidRPr="0096754C">
        <w:rPr>
          <w:lang w:val="en-US"/>
        </w:rPr>
        <w:t>subject</w:t>
      </w:r>
      <w:r w:rsidR="008F3008" w:rsidRPr="0096754C">
        <w:rPr>
          <w:lang w:val="en-US"/>
        </w:rPr>
        <w:t xml:space="preserve"> </w:t>
      </w:r>
      <w:r w:rsidR="006D6C27" w:rsidRPr="0096754C">
        <w:rPr>
          <w:i/>
          <w:iCs/>
          <w:lang w:val="en-US"/>
        </w:rPr>
        <w:t>n</w:t>
      </w:r>
      <w:r w:rsidR="008F3008" w:rsidRPr="0096754C">
        <w:rPr>
          <w:lang w:val="en-US"/>
        </w:rPr>
        <w:t xml:space="preserve">. With respect to a single </w:t>
      </w:r>
      <w:r w:rsidR="0073795F" w:rsidRPr="0096754C">
        <w:rPr>
          <w:lang w:val="en-US"/>
        </w:rPr>
        <w:t>subject</w:t>
      </w:r>
      <w:r w:rsidR="008F3008" w:rsidRPr="0096754C">
        <w:rPr>
          <w:lang w:val="en-US"/>
        </w:rPr>
        <w:t xml:space="preserve"> Y</w:t>
      </w:r>
      <w:r w:rsidR="006D6C27" w:rsidRPr="0096754C">
        <w:rPr>
          <w:vertAlign w:val="subscript"/>
          <w:lang w:val="en-US"/>
        </w:rPr>
        <w:t>n</w:t>
      </w:r>
      <w:r w:rsidR="00263071" w:rsidRPr="0096754C">
        <w:rPr>
          <w:lang w:val="en-US"/>
        </w:rPr>
        <w:t xml:space="preserve">, </w:t>
      </w:r>
      <w:r w:rsidR="002473CB">
        <w:rPr>
          <w:lang w:val="en-US"/>
        </w:rPr>
        <w:t xml:space="preserve">the observational status of which is denoted by </w:t>
      </w:r>
      <w:proofErr w:type="spellStart"/>
      <w:r w:rsidR="002473CB">
        <w:rPr>
          <w:lang w:val="en-US"/>
        </w:rPr>
        <w:t>D</w:t>
      </w:r>
      <w:r w:rsidR="002473CB">
        <w:rPr>
          <w:vertAlign w:val="subscript"/>
          <w:lang w:val="en-US"/>
        </w:rPr>
        <w:t>n</w:t>
      </w:r>
      <w:proofErr w:type="spellEnd"/>
      <w:r w:rsidR="002473CB">
        <w:rPr>
          <w:lang w:val="en-US"/>
        </w:rPr>
        <w:t xml:space="preserve">, the </w:t>
      </w:r>
      <w:r w:rsidR="008F3008" w:rsidRPr="0096754C">
        <w:rPr>
          <w:lang w:val="en-US"/>
        </w:rPr>
        <w:t xml:space="preserve">first missing data mechanism is defined as </w:t>
      </w:r>
    </w:p>
    <w:tbl>
      <w:tblPr>
        <w:tblStyle w:val="TableGrid"/>
        <w:tblpPr w:leftFromText="144" w:rightFromText="144" w:topFromText="72" w:bottomFromText="72" w:vertAnchor="page" w:tblpY="530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641"/>
      </w:tblGrid>
      <w:tr w:rsidR="00F31731" w:rsidRPr="0096754C" w14:paraId="6FC020DC" w14:textId="77777777" w:rsidTr="002473CB">
        <w:tc>
          <w:tcPr>
            <w:tcW w:w="1345" w:type="dxa"/>
            <w:vAlign w:val="center"/>
          </w:tcPr>
          <w:p w14:paraId="7C75E660" w14:textId="77777777" w:rsidR="00F31731" w:rsidRPr="0096754C" w:rsidRDefault="00F31731" w:rsidP="002473CB">
            <w:pPr>
              <w:spacing w:line="480" w:lineRule="auto"/>
              <w:jc w:val="center"/>
              <w:rPr>
                <w:lang w:val="en-US"/>
              </w:rPr>
            </w:pPr>
          </w:p>
        </w:tc>
        <w:tc>
          <w:tcPr>
            <w:tcW w:w="6030" w:type="dxa"/>
            <w:vAlign w:val="center"/>
          </w:tcPr>
          <w:p w14:paraId="5213EF32" w14:textId="48946933" w:rsidR="00F31731" w:rsidRPr="0096754C" w:rsidRDefault="00F31731" w:rsidP="002473CB">
            <w:pPr>
              <w:spacing w:line="480" w:lineRule="auto"/>
              <w:jc w:val="center"/>
              <w:rPr>
                <w:lang w:val="en-US"/>
              </w:rPr>
            </w:pPr>
            <m:oMath>
              <m:r>
                <w:rPr>
                  <w:rFonts w:ascii="Cambria Math" w:hAnsi="Cambria Math"/>
                  <w:lang w:val="en-US"/>
                </w:rPr>
                <m:t>P</m:t>
              </m:r>
              <m:d>
                <m:dPr>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r>
                    <w:rPr>
                      <w:rFonts w:ascii="Cambria Math" w:hAnsi="Cambria Math"/>
                      <w:lang w:val="en-US"/>
                    </w:rPr>
                    <m:t xml:space="preserve">=0 </m:t>
                  </m:r>
                </m:e>
              </m:d>
              <m:r>
                <w:rPr>
                  <w:rFonts w:ascii="Cambria Math" w:hAnsi="Cambria Math"/>
                  <w:lang w:val="en-US"/>
                </w:rPr>
                <m:t xml:space="preserve"> </m:t>
              </m:r>
              <m:r>
                <m:rPr>
                  <m:sty m:val="bi"/>
                </m:rPr>
                <w:rPr>
                  <w:rFonts w:ascii="Cambria Math" w:hAnsi="Cambria Math"/>
                  <w:lang w:val="en-US"/>
                </w:rPr>
                <m:t>Y</m:t>
              </m:r>
              <m:r>
                <w:rPr>
                  <w:rFonts w:ascii="Cambria Math" w:hAnsi="Cambria Math"/>
                  <w:lang w:val="en-US"/>
                </w:rPr>
                <m:t xml:space="preserve">)=P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r>
                    <w:rPr>
                      <w:rFonts w:ascii="Cambria Math" w:hAnsi="Cambria Math"/>
                      <w:lang w:val="en-US"/>
                    </w:rPr>
                    <m:t>=0</m:t>
                  </m:r>
                </m:e>
              </m:d>
            </m:oMath>
            <w:r w:rsidRPr="0096754C">
              <w:rPr>
                <w:rFonts w:eastAsiaTheme="minorEastAsia"/>
                <w:lang w:val="en-US"/>
              </w:rPr>
              <w:t>.</w:t>
            </w:r>
          </w:p>
        </w:tc>
        <w:tc>
          <w:tcPr>
            <w:tcW w:w="1641" w:type="dxa"/>
            <w:vAlign w:val="center"/>
          </w:tcPr>
          <w:p w14:paraId="61CC254F" w14:textId="70E448DF" w:rsidR="00F31731" w:rsidRPr="0096754C" w:rsidRDefault="00ED14D9" w:rsidP="002473CB">
            <w:pPr>
              <w:spacing w:line="480" w:lineRule="auto"/>
              <w:ind w:left="708"/>
              <w:jc w:val="center"/>
              <w:rPr>
                <w:lang w:val="en-US"/>
              </w:rPr>
            </w:pPr>
            <w:r w:rsidRPr="0096754C">
              <w:rPr>
                <w:lang w:val="en-US"/>
              </w:rPr>
              <w:t xml:space="preserve">    </w:t>
            </w:r>
            <w:r w:rsidR="00F31731" w:rsidRPr="0096754C">
              <w:rPr>
                <w:lang w:val="en-US"/>
              </w:rPr>
              <w:t>(2.1)</w:t>
            </w:r>
          </w:p>
        </w:tc>
      </w:tr>
    </w:tbl>
    <w:p w14:paraId="238B3529" w14:textId="078D324C" w:rsidR="008F3008" w:rsidRPr="0096754C" w:rsidRDefault="008F3008" w:rsidP="00ED14D9">
      <w:pPr>
        <w:spacing w:line="480" w:lineRule="auto"/>
        <w:rPr>
          <w:lang w:val="en-US"/>
        </w:rPr>
      </w:pPr>
      <w:r w:rsidRPr="0096754C">
        <w:rPr>
          <w:lang w:val="en-US"/>
        </w:rPr>
        <w:t xml:space="preserve">In this case, the </w:t>
      </w:r>
      <w:r w:rsidR="0073795F" w:rsidRPr="0096754C">
        <w:rPr>
          <w:lang w:val="en-US"/>
        </w:rPr>
        <w:t xml:space="preserve">probability that grades are missing is independent </w:t>
      </w:r>
      <w:r w:rsidR="000A2CC1">
        <w:rPr>
          <w:lang w:val="en-US"/>
        </w:rPr>
        <w:t>of</w:t>
      </w:r>
      <w:r w:rsidR="001135F9" w:rsidRPr="0096754C">
        <w:rPr>
          <w:lang w:val="en-US"/>
        </w:rPr>
        <w:t xml:space="preserve"> any missing or observable </w:t>
      </w:r>
      <w:r w:rsidR="000A2CC1">
        <w:rPr>
          <w:lang w:val="en-US"/>
        </w:rPr>
        <w:t>grades</w:t>
      </w:r>
      <w:r w:rsidR="001135F9" w:rsidRPr="0096754C">
        <w:rPr>
          <w:lang w:val="en-US"/>
        </w:rPr>
        <w:t>, and so the</w:t>
      </w:r>
      <w:r w:rsidR="000A2CC1">
        <w:rPr>
          <w:lang w:val="en-US"/>
        </w:rPr>
        <w:t>y are</w:t>
      </w:r>
      <w:r w:rsidR="001135F9" w:rsidRPr="0096754C">
        <w:rPr>
          <w:lang w:val="en-US"/>
        </w:rPr>
        <w:t xml:space="preserve"> said to be missing completely at random (MCAR). The second </w:t>
      </w:r>
      <w:r w:rsidR="00452D56" w:rsidRPr="0096754C">
        <w:rPr>
          <w:lang w:val="en-US"/>
        </w:rPr>
        <w:t xml:space="preserve">missing data mechanism is called </w:t>
      </w:r>
      <w:r w:rsidR="002473CB">
        <w:rPr>
          <w:lang w:val="en-US"/>
        </w:rPr>
        <w:t>m</w:t>
      </w:r>
      <w:r w:rsidR="00452D56" w:rsidRPr="0096754C">
        <w:rPr>
          <w:lang w:val="en-US"/>
        </w:rPr>
        <w:t xml:space="preserve">issing at random (MAR) and is </w:t>
      </w:r>
      <w:r w:rsidR="002473CB">
        <w:rPr>
          <w:lang w:val="en-US"/>
        </w:rPr>
        <w:t>defined</w:t>
      </w:r>
      <w:r w:rsidR="00452D56" w:rsidRPr="0096754C">
        <w:rPr>
          <w:lang w:val="en-US"/>
        </w:rPr>
        <w:t xml:space="preserve"> as</w:t>
      </w:r>
      <w:r w:rsidRPr="0096754C">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bottom w:w="72" w:type="dxa"/>
        </w:tblCellMar>
        <w:tblLook w:val="04A0" w:firstRow="1" w:lastRow="0" w:firstColumn="1" w:lastColumn="0" w:noHBand="0" w:noVBand="1"/>
      </w:tblPr>
      <w:tblGrid>
        <w:gridCol w:w="1345"/>
        <w:gridCol w:w="6030"/>
        <w:gridCol w:w="1641"/>
      </w:tblGrid>
      <w:tr w:rsidR="00ED14D9" w:rsidRPr="0096754C" w14:paraId="140E9298" w14:textId="77777777" w:rsidTr="000A2CC1">
        <w:tc>
          <w:tcPr>
            <w:tcW w:w="1345" w:type="dxa"/>
            <w:vAlign w:val="center"/>
          </w:tcPr>
          <w:p w14:paraId="4A45E400" w14:textId="77777777" w:rsidR="00ED14D9" w:rsidRPr="0096754C" w:rsidRDefault="00ED14D9" w:rsidP="00F03276">
            <w:pPr>
              <w:spacing w:line="480" w:lineRule="auto"/>
              <w:jc w:val="center"/>
              <w:rPr>
                <w:lang w:val="en-US"/>
              </w:rPr>
            </w:pPr>
          </w:p>
        </w:tc>
        <w:tc>
          <w:tcPr>
            <w:tcW w:w="6030" w:type="dxa"/>
            <w:vAlign w:val="center"/>
          </w:tcPr>
          <w:p w14:paraId="7648BB06" w14:textId="41C8C1BE" w:rsidR="00ED14D9" w:rsidRPr="0096754C" w:rsidRDefault="00ED14D9" w:rsidP="00F03276">
            <w:pPr>
              <w:spacing w:line="480" w:lineRule="auto"/>
              <w:jc w:val="center"/>
              <w:rPr>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m:t>
                      </m:r>
                    </m:sub>
                  </m:sSub>
                  <m:r>
                    <w:rPr>
                      <w:rFonts w:ascii="Cambria Math" w:eastAsiaTheme="minorEastAsia" w:hAnsi="Cambria Math"/>
                      <w:lang w:val="en-US"/>
                    </w:rPr>
                    <m:t xml:space="preserve">=0 </m:t>
                  </m:r>
                </m:e>
              </m:d>
              <m:r>
                <m:rPr>
                  <m:sty m:val="bi"/>
                </m:rPr>
                <w:rPr>
                  <w:rFonts w:ascii="Cambria Math" w:eastAsiaTheme="minorEastAsia" w:hAnsi="Cambria Math"/>
                  <w:lang w:val="en-US"/>
                </w:rPr>
                <m:t xml:space="preserve"> Y</m:t>
              </m:r>
              <m:r>
                <w:rPr>
                  <w:rFonts w:ascii="Cambria Math" w:eastAsiaTheme="minorEastAsia" w:hAnsi="Cambria Math"/>
                  <w:lang w:val="en-US"/>
                </w:rPr>
                <m:t>)=P</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m:t>
                      </m:r>
                    </m:sub>
                  </m:sSub>
                  <m:r>
                    <w:rPr>
                      <w:rFonts w:ascii="Cambria Math" w:eastAsiaTheme="minorEastAsia" w:hAnsi="Cambria Math"/>
                      <w:lang w:val="en-US"/>
                    </w:rPr>
                    <m:t xml:space="preserve">=0 </m:t>
                  </m:r>
                </m:e>
              </m:d>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Y</m:t>
                  </m:r>
                </m:e>
                <m:sub>
                  <m:r>
                    <m:rPr>
                      <m:sty m:val="bi"/>
                    </m:rPr>
                    <w:rPr>
                      <w:rFonts w:ascii="Cambria Math" w:eastAsiaTheme="minorEastAsia" w:hAnsi="Cambria Math"/>
                      <w:lang w:val="en-US"/>
                    </w:rPr>
                    <m:t>obs</m:t>
                  </m:r>
                </m:sub>
                <m:sup>
                  <m:r>
                    <m:rPr>
                      <m:sty m:val="bi"/>
                    </m:rPr>
                    <w:rPr>
                      <w:rFonts w:ascii="Cambria Math" w:eastAsiaTheme="minorEastAsia" w:hAnsi="Cambria Math"/>
                      <w:lang w:val="en-US"/>
                    </w:rPr>
                    <m:t>-n</m:t>
                  </m:r>
                </m:sup>
              </m:sSubSup>
              <m:r>
                <w:rPr>
                  <w:rFonts w:ascii="Cambria Math" w:eastAsiaTheme="minorEastAsia" w:hAnsi="Cambria Math"/>
                  <w:lang w:val="en-US"/>
                </w:rPr>
                <m:t>)</m:t>
              </m:r>
            </m:oMath>
            <w:r w:rsidRPr="0096754C">
              <w:rPr>
                <w:rFonts w:eastAsiaTheme="minorEastAsia"/>
                <w:lang w:val="en-US"/>
              </w:rPr>
              <w:t>.</w:t>
            </w:r>
          </w:p>
        </w:tc>
        <w:tc>
          <w:tcPr>
            <w:tcW w:w="1641" w:type="dxa"/>
            <w:vAlign w:val="center"/>
          </w:tcPr>
          <w:p w14:paraId="5F3BCC04" w14:textId="78CD62F0" w:rsidR="00ED14D9" w:rsidRPr="0096754C" w:rsidRDefault="00ED14D9" w:rsidP="00F03276">
            <w:pPr>
              <w:spacing w:line="480" w:lineRule="auto"/>
              <w:ind w:left="708"/>
              <w:jc w:val="center"/>
              <w:rPr>
                <w:lang w:val="en-US"/>
              </w:rPr>
            </w:pPr>
            <w:r w:rsidRPr="0096754C">
              <w:rPr>
                <w:lang w:val="en-US"/>
              </w:rPr>
              <w:t xml:space="preserve">    (2.2)</w:t>
            </w:r>
          </w:p>
        </w:tc>
      </w:tr>
    </w:tbl>
    <w:p w14:paraId="7C785061" w14:textId="25312E2D" w:rsidR="000E3199" w:rsidRPr="0096754C" w:rsidRDefault="001135F9" w:rsidP="000E3199">
      <w:pPr>
        <w:spacing w:line="480" w:lineRule="auto"/>
        <w:rPr>
          <w:rFonts w:eastAsiaTheme="minorEastAsia"/>
          <w:lang w:val="en-US"/>
        </w:rPr>
      </w:pPr>
      <w:r w:rsidRPr="0096754C">
        <w:rPr>
          <w:rFonts w:eastAsiaTheme="minorEastAsia"/>
          <w:lang w:val="en-US"/>
        </w:rPr>
        <w:t xml:space="preserve">Here, the probability that </w:t>
      </w:r>
      <w:r w:rsidR="0073795F" w:rsidRPr="0096754C">
        <w:rPr>
          <w:rFonts w:eastAsiaTheme="minorEastAsia"/>
          <w:lang w:val="en-US"/>
        </w:rPr>
        <w:t>grades</w:t>
      </w:r>
      <w:r w:rsidRPr="0096754C">
        <w:rPr>
          <w:rFonts w:eastAsiaTheme="minorEastAsia"/>
          <w:lang w:val="en-US"/>
        </w:rPr>
        <w:t xml:space="preserve"> </w:t>
      </w:r>
      <w:r w:rsidR="0073795F" w:rsidRPr="0096754C">
        <w:rPr>
          <w:rFonts w:eastAsiaTheme="minorEastAsia"/>
          <w:lang w:val="en-US"/>
        </w:rPr>
        <w:t>are</w:t>
      </w:r>
      <w:r w:rsidRPr="0096754C">
        <w:rPr>
          <w:rFonts w:eastAsiaTheme="minorEastAsia"/>
          <w:lang w:val="en-US"/>
        </w:rPr>
        <w:t xml:space="preserve"> missing is </w:t>
      </w:r>
      <w:r w:rsidRPr="0096754C">
        <w:rPr>
          <w:rFonts w:eastAsiaTheme="minorEastAsia"/>
          <w:i/>
          <w:iCs/>
          <w:lang w:val="en-US"/>
        </w:rPr>
        <w:t>not</w:t>
      </w:r>
      <w:r w:rsidRPr="0096754C">
        <w:rPr>
          <w:rFonts w:eastAsiaTheme="minorEastAsia"/>
          <w:lang w:val="en-US"/>
        </w:rPr>
        <w:t xml:space="preserve"> stochastically independent </w:t>
      </w:r>
      <w:r w:rsidR="000A2CC1">
        <w:rPr>
          <w:rFonts w:eastAsiaTheme="minorEastAsia"/>
          <w:lang w:val="en-US"/>
        </w:rPr>
        <w:t xml:space="preserve">from the </w:t>
      </w:r>
      <w:r w:rsidR="00437EDF">
        <w:rPr>
          <w:rFonts w:eastAsiaTheme="minorEastAsia"/>
          <w:lang w:val="en-US"/>
        </w:rPr>
        <w:t>grades in the data matrix</w:t>
      </w:r>
      <w:r w:rsidR="000A2CC1">
        <w:rPr>
          <w:rFonts w:eastAsiaTheme="minorEastAsia"/>
          <w:lang w:val="en-US"/>
        </w:rPr>
        <w:t>.</w:t>
      </w:r>
      <w:r w:rsidRPr="0096754C">
        <w:rPr>
          <w:rFonts w:eastAsiaTheme="minorEastAsia"/>
          <w:lang w:val="en-US"/>
        </w:rPr>
        <w:t xml:space="preserve"> However, once conditioned on the observable </w:t>
      </w:r>
      <w:r w:rsidR="00613F1B" w:rsidRPr="0096754C">
        <w:rPr>
          <w:rFonts w:eastAsiaTheme="minorEastAsia"/>
          <w:lang w:val="en-US"/>
        </w:rPr>
        <w:t>grades</w:t>
      </w:r>
      <w:r w:rsidRPr="0096754C">
        <w:rPr>
          <w:rFonts w:eastAsiaTheme="minorEastAsia"/>
          <w:lang w:val="en-US"/>
        </w:rPr>
        <w:t xml:space="preserve">, missingness becomes </w:t>
      </w:r>
      <w:r w:rsidR="001473A0" w:rsidRPr="0096754C">
        <w:rPr>
          <w:rFonts w:eastAsiaTheme="minorEastAsia"/>
          <w:lang w:val="en-US"/>
        </w:rPr>
        <w:t xml:space="preserve">a </w:t>
      </w:r>
      <w:r w:rsidRPr="0096754C">
        <w:rPr>
          <w:rFonts w:eastAsiaTheme="minorEastAsia"/>
          <w:lang w:val="en-US"/>
        </w:rPr>
        <w:t>purely random</w:t>
      </w:r>
      <w:r w:rsidR="001473A0" w:rsidRPr="0096754C">
        <w:rPr>
          <w:rFonts w:eastAsiaTheme="minorEastAsia"/>
          <w:lang w:val="en-US"/>
        </w:rPr>
        <w:t xml:space="preserve"> event</w:t>
      </w:r>
      <w:r w:rsidRPr="0096754C">
        <w:rPr>
          <w:rFonts w:eastAsiaTheme="minorEastAsia"/>
          <w:lang w:val="en-US"/>
        </w:rPr>
        <w:t>. Therefore, MAR is often termed conditionally missing at random (Enders, 2022). In IRT, maximum likelihood estimation provide</w:t>
      </w:r>
      <w:r w:rsidR="000A2CC1">
        <w:rPr>
          <w:rFonts w:eastAsiaTheme="minorEastAsia"/>
          <w:lang w:val="en-US"/>
        </w:rPr>
        <w:t>s</w:t>
      </w:r>
      <w:r w:rsidRPr="0096754C">
        <w:rPr>
          <w:rFonts w:eastAsiaTheme="minorEastAsia"/>
          <w:lang w:val="en-US"/>
        </w:rPr>
        <w:t xml:space="preserve"> unbiased estimates when the missing data mechanism is MAR or MCAR (Rose, 2013).</w:t>
      </w:r>
      <w:r w:rsidR="00032E83" w:rsidRPr="0096754C">
        <w:rPr>
          <w:rFonts w:eastAsiaTheme="minorEastAsia"/>
          <w:lang w:val="en-US"/>
        </w:rPr>
        <w:t xml:space="preserve"> Therefore, even though </w:t>
      </w:r>
      <w:r w:rsidR="00AD4A8C" w:rsidRPr="0096754C">
        <w:rPr>
          <w:rFonts w:eastAsiaTheme="minorEastAsia"/>
          <w:lang w:val="en-US"/>
        </w:rPr>
        <w:t xml:space="preserve">there is selection bias when students choose electives, </w:t>
      </w:r>
      <w:r w:rsidR="00604FE9">
        <w:rPr>
          <w:rFonts w:eastAsiaTheme="minorEastAsia"/>
          <w:lang w:val="en-US"/>
        </w:rPr>
        <w:t>as long</w:t>
      </w:r>
      <w:r w:rsidR="000A2CC1">
        <w:rPr>
          <w:rFonts w:eastAsiaTheme="minorEastAsia"/>
          <w:lang w:val="en-US"/>
        </w:rPr>
        <w:t xml:space="preserve"> </w:t>
      </w:r>
      <w:r w:rsidR="00604FE9">
        <w:rPr>
          <w:rFonts w:eastAsiaTheme="minorEastAsia"/>
          <w:lang w:val="en-US"/>
        </w:rPr>
        <w:t xml:space="preserve">students’ selection of subjects can be described by Equation 2.2, difficulty estimates </w:t>
      </w:r>
      <w:r w:rsidR="00A12943">
        <w:rPr>
          <w:rFonts w:eastAsiaTheme="minorEastAsia"/>
          <w:lang w:val="en-US"/>
        </w:rPr>
        <w:t>are not biased</w:t>
      </w:r>
      <w:r w:rsidR="000A2CC1">
        <w:rPr>
          <w:rFonts w:eastAsiaTheme="minorEastAsia"/>
          <w:lang w:val="en-US"/>
        </w:rPr>
        <w:t xml:space="preserve">. </w:t>
      </w:r>
      <w:r w:rsidR="000E3199" w:rsidRPr="0096754C">
        <w:rPr>
          <w:rFonts w:eastAsiaTheme="minorEastAsia"/>
          <w:lang w:val="en-US"/>
        </w:rPr>
        <w:t xml:space="preserve">However, this is not the case for </w:t>
      </w:r>
      <w:r w:rsidR="000A2CC1">
        <w:rPr>
          <w:rFonts w:eastAsiaTheme="minorEastAsia"/>
          <w:lang w:val="en-US"/>
        </w:rPr>
        <w:t>grades</w:t>
      </w:r>
      <w:r w:rsidR="000E3199" w:rsidRPr="0096754C">
        <w:rPr>
          <w:rFonts w:eastAsiaTheme="minorEastAsia"/>
          <w:lang w:val="en-US"/>
        </w:rPr>
        <w:t xml:space="preserve"> that </w:t>
      </w:r>
      <w:r w:rsidR="000A2CC1">
        <w:rPr>
          <w:rFonts w:eastAsiaTheme="minorEastAsia"/>
          <w:lang w:val="en-US"/>
        </w:rPr>
        <w:t>are</w:t>
      </w:r>
      <w:r w:rsidR="000E3199" w:rsidRPr="0096754C">
        <w:rPr>
          <w:rFonts w:eastAsiaTheme="minorEastAsia"/>
          <w:lang w:val="en-US"/>
        </w:rPr>
        <w:t xml:space="preserve"> missing not at random (MNAR), which definition is:</w:t>
      </w:r>
    </w:p>
    <w:tbl>
      <w:tblPr>
        <w:tblStyle w:val="TableGrid"/>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bottom w:w="72" w:type="dxa"/>
        </w:tblCellMar>
        <w:tblLook w:val="04A0" w:firstRow="1" w:lastRow="0" w:firstColumn="1" w:lastColumn="0" w:noHBand="0" w:noVBand="1"/>
      </w:tblPr>
      <w:tblGrid>
        <w:gridCol w:w="1345"/>
        <w:gridCol w:w="6030"/>
        <w:gridCol w:w="1641"/>
      </w:tblGrid>
      <w:tr w:rsidR="00ED14D9" w:rsidRPr="0096754C" w14:paraId="4407B533" w14:textId="77777777" w:rsidTr="000A2CC1">
        <w:tc>
          <w:tcPr>
            <w:tcW w:w="1345" w:type="dxa"/>
            <w:vAlign w:val="center"/>
          </w:tcPr>
          <w:p w14:paraId="7ECAA984" w14:textId="77777777" w:rsidR="00ED14D9" w:rsidRPr="0096754C" w:rsidRDefault="00ED14D9" w:rsidP="000A2CC1">
            <w:pPr>
              <w:spacing w:line="480" w:lineRule="auto"/>
              <w:jc w:val="center"/>
              <w:rPr>
                <w:lang w:val="en-US"/>
              </w:rPr>
            </w:pPr>
          </w:p>
        </w:tc>
        <w:tc>
          <w:tcPr>
            <w:tcW w:w="6030" w:type="dxa"/>
            <w:vAlign w:val="center"/>
          </w:tcPr>
          <w:p w14:paraId="3FD6395E" w14:textId="1CEEAB92" w:rsidR="00ED14D9" w:rsidRPr="0096754C" w:rsidRDefault="00ED14D9" w:rsidP="000A2CC1">
            <w:pPr>
              <w:spacing w:line="480" w:lineRule="auto"/>
              <w:jc w:val="center"/>
              <w:rPr>
                <w:lang w:val="en-US"/>
              </w:rPr>
            </w:pPr>
            <m:oMath>
              <m:r>
                <w:rPr>
                  <w:rFonts w:ascii="Cambria Math" w:eastAsiaTheme="minorEastAsia" w:hAnsi="Cambria Math"/>
                  <w:lang w:val="en-US"/>
                </w:rPr>
                <m:t>P</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m:t>
                      </m:r>
                    </m:sub>
                  </m:sSub>
                  <m:r>
                    <w:rPr>
                      <w:rFonts w:ascii="Cambria Math" w:eastAsiaTheme="minorEastAsia" w:hAnsi="Cambria Math"/>
                      <w:lang w:val="en-US"/>
                    </w:rPr>
                    <m:t xml:space="preserve">=0 </m:t>
                  </m:r>
                </m:e>
              </m:d>
              <m:r>
                <m:rPr>
                  <m:sty m:val="bi"/>
                </m:rPr>
                <w:rPr>
                  <w:rFonts w:ascii="Cambria Math" w:eastAsiaTheme="minorEastAsia" w:hAnsi="Cambria Math"/>
                  <w:lang w:val="en-US"/>
                </w:rPr>
                <m:t xml:space="preserve"> Y</m:t>
              </m:r>
              <m:r>
                <w:rPr>
                  <w:rFonts w:ascii="Cambria Math" w:eastAsiaTheme="minorEastAsia" w:hAnsi="Cambria Math"/>
                  <w:lang w:val="en-US"/>
                </w:rPr>
                <m:t>) ≠ P</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m:t>
                      </m:r>
                    </m:sub>
                  </m:sSub>
                  <m:r>
                    <w:rPr>
                      <w:rFonts w:ascii="Cambria Math" w:eastAsiaTheme="minorEastAsia" w:hAnsi="Cambria Math"/>
                      <w:lang w:val="en-US"/>
                    </w:rPr>
                    <m:t xml:space="preserve">=0 </m:t>
                  </m:r>
                </m:e>
              </m:d>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Y</m:t>
                  </m:r>
                </m:e>
                <m:sub>
                  <m:r>
                    <m:rPr>
                      <m:sty m:val="bi"/>
                    </m:rPr>
                    <w:rPr>
                      <w:rFonts w:ascii="Cambria Math" w:eastAsiaTheme="minorEastAsia" w:hAnsi="Cambria Math"/>
                      <w:lang w:val="en-US"/>
                    </w:rPr>
                    <m:t>obs</m:t>
                  </m:r>
                </m:sub>
                <m:sup>
                  <m:r>
                    <m:rPr>
                      <m:sty m:val="bi"/>
                    </m:rPr>
                    <w:rPr>
                      <w:rFonts w:ascii="Cambria Math" w:eastAsiaTheme="minorEastAsia" w:hAnsi="Cambria Math"/>
                      <w:lang w:val="en-US"/>
                    </w:rPr>
                    <m:t>-n</m:t>
                  </m:r>
                </m:sup>
              </m:sSubSup>
              <m:r>
                <w:rPr>
                  <w:rFonts w:ascii="Cambria Math" w:eastAsiaTheme="minorEastAsia" w:hAnsi="Cambria Math"/>
                  <w:lang w:val="en-US"/>
                </w:rPr>
                <m:t>)</m:t>
              </m:r>
            </m:oMath>
            <w:r w:rsidRPr="0096754C">
              <w:rPr>
                <w:rFonts w:eastAsiaTheme="minorEastAsia"/>
                <w:lang w:val="en-US"/>
              </w:rPr>
              <w:t>.</w:t>
            </w:r>
          </w:p>
        </w:tc>
        <w:tc>
          <w:tcPr>
            <w:tcW w:w="1641" w:type="dxa"/>
            <w:vAlign w:val="center"/>
          </w:tcPr>
          <w:p w14:paraId="1863B447" w14:textId="225C05E8" w:rsidR="00ED14D9" w:rsidRPr="0096754C" w:rsidRDefault="00ED14D9" w:rsidP="000A2CC1">
            <w:pPr>
              <w:spacing w:line="480" w:lineRule="auto"/>
              <w:ind w:left="708"/>
              <w:jc w:val="center"/>
              <w:rPr>
                <w:lang w:val="en-US"/>
              </w:rPr>
            </w:pPr>
            <w:r w:rsidRPr="0096754C">
              <w:rPr>
                <w:lang w:val="en-US"/>
              </w:rPr>
              <w:t xml:space="preserve">    (2.3)</w:t>
            </w:r>
          </w:p>
        </w:tc>
      </w:tr>
    </w:tbl>
    <w:p w14:paraId="0A2F3180" w14:textId="7771CFC6" w:rsidR="001135F9" w:rsidRPr="0096754C" w:rsidRDefault="000E3199" w:rsidP="00E07BD1">
      <w:pPr>
        <w:spacing w:line="480" w:lineRule="auto"/>
        <w:rPr>
          <w:rFonts w:eastAsiaTheme="minorEastAsia"/>
          <w:lang w:val="en-US"/>
        </w:rPr>
      </w:pPr>
      <w:r w:rsidRPr="0096754C">
        <w:rPr>
          <w:rFonts w:eastAsiaTheme="minorEastAsia"/>
          <w:lang w:val="en-US"/>
        </w:rPr>
        <w:t xml:space="preserve">Here, the probability that </w:t>
      </w:r>
      <w:r w:rsidR="0073795F" w:rsidRPr="0096754C">
        <w:rPr>
          <w:rFonts w:eastAsiaTheme="minorEastAsia"/>
          <w:lang w:val="en-US"/>
        </w:rPr>
        <w:t>grades</w:t>
      </w:r>
      <w:r w:rsidRPr="0096754C">
        <w:rPr>
          <w:rFonts w:eastAsiaTheme="minorEastAsia"/>
          <w:lang w:val="en-US"/>
        </w:rPr>
        <w:t xml:space="preserve"> </w:t>
      </w:r>
      <w:r w:rsidR="0073795F" w:rsidRPr="0096754C">
        <w:rPr>
          <w:rFonts w:eastAsiaTheme="minorEastAsia"/>
          <w:lang w:val="en-US"/>
        </w:rPr>
        <w:t>are</w:t>
      </w:r>
      <w:r w:rsidRPr="0096754C">
        <w:rPr>
          <w:rFonts w:eastAsiaTheme="minorEastAsia"/>
          <w:lang w:val="en-US"/>
        </w:rPr>
        <w:t xml:space="preserve"> missing is related to </w:t>
      </w:r>
      <w:r w:rsidR="00597443">
        <w:rPr>
          <w:rFonts w:eastAsiaTheme="minorEastAsia"/>
          <w:lang w:val="en-US"/>
        </w:rPr>
        <w:t xml:space="preserve">what they would have been if they were observed. </w:t>
      </w:r>
      <w:r w:rsidRPr="0096754C">
        <w:rPr>
          <w:rFonts w:eastAsiaTheme="minorEastAsia"/>
          <w:lang w:val="en-US"/>
        </w:rPr>
        <w:t xml:space="preserve">An MNAR mechanism implies that even after controlling for the observed </w:t>
      </w:r>
      <w:r w:rsidR="00C544F0" w:rsidRPr="0096754C">
        <w:rPr>
          <w:rFonts w:eastAsiaTheme="minorEastAsia"/>
          <w:lang w:val="en-US"/>
        </w:rPr>
        <w:t>grades</w:t>
      </w:r>
      <w:r w:rsidRPr="0096754C">
        <w:rPr>
          <w:rFonts w:eastAsiaTheme="minorEastAsia"/>
          <w:lang w:val="en-US"/>
        </w:rPr>
        <w:t xml:space="preserve">, the distributions g(Y | D = 0) and g(Y | D = 1) </w:t>
      </w:r>
      <w:r w:rsidR="007E2C5F" w:rsidRPr="0096754C">
        <w:rPr>
          <w:rFonts w:eastAsiaTheme="minorEastAsia"/>
          <w:lang w:val="en-US"/>
        </w:rPr>
        <w:t>differ</w:t>
      </w:r>
      <w:r w:rsidR="00DF7B1F" w:rsidRPr="0096754C">
        <w:rPr>
          <w:rFonts w:eastAsiaTheme="minorEastAsia"/>
          <w:lang w:val="en-US"/>
        </w:rPr>
        <w:t xml:space="preserve">, thus violating the distributional </w:t>
      </w:r>
      <w:r w:rsidR="00DF7B1F" w:rsidRPr="0096754C">
        <w:rPr>
          <w:rFonts w:eastAsiaTheme="minorEastAsia"/>
          <w:lang w:val="en-US"/>
        </w:rPr>
        <w:lastRenderedPageBreak/>
        <w:t>assumptions of maximum likelihood estimation.</w:t>
      </w:r>
      <w:r w:rsidR="007E2C5F" w:rsidRPr="0096754C">
        <w:rPr>
          <w:rFonts w:eastAsiaTheme="minorEastAsia"/>
          <w:lang w:val="en-US"/>
        </w:rPr>
        <w:t xml:space="preserve"> If information about </w:t>
      </w:r>
      <w:r w:rsidR="00597443">
        <w:rPr>
          <w:rFonts w:eastAsiaTheme="minorEastAsia"/>
          <w:lang w:val="en-US"/>
        </w:rPr>
        <w:t>the selection of students into electives</w:t>
      </w:r>
      <w:r w:rsidR="007E2C5F" w:rsidRPr="0096754C">
        <w:rPr>
          <w:rFonts w:eastAsiaTheme="minorEastAsia"/>
          <w:lang w:val="en-US"/>
        </w:rPr>
        <w:t xml:space="preserve"> is not included in the model, parameter estimation can be considerably biased.</w:t>
      </w:r>
    </w:p>
    <w:p w14:paraId="5AC7F278" w14:textId="04143C78" w:rsidR="00736CB0" w:rsidRPr="0096754C" w:rsidRDefault="00736CB0" w:rsidP="00E07BD1">
      <w:pPr>
        <w:spacing w:line="480" w:lineRule="auto"/>
        <w:rPr>
          <w:rFonts w:eastAsiaTheme="minorEastAsia"/>
          <w:b/>
          <w:bCs/>
          <w:lang w:val="en-US"/>
        </w:rPr>
      </w:pPr>
      <w:r w:rsidRPr="0096754C">
        <w:rPr>
          <w:rFonts w:eastAsiaTheme="minorEastAsia"/>
          <w:b/>
          <w:bCs/>
          <w:lang w:val="en-US"/>
        </w:rPr>
        <w:t>Selection Model</w:t>
      </w:r>
      <w:r w:rsidR="00AD4A8C" w:rsidRPr="0096754C">
        <w:rPr>
          <w:rFonts w:eastAsiaTheme="minorEastAsia"/>
          <w:b/>
          <w:bCs/>
          <w:lang w:val="en-US"/>
        </w:rPr>
        <w:t>s</w:t>
      </w:r>
    </w:p>
    <w:p w14:paraId="44ED2177" w14:textId="7323AAA7" w:rsidR="00442B88" w:rsidRPr="0096754C" w:rsidRDefault="003A21D2" w:rsidP="004A68D0">
      <w:pPr>
        <w:spacing w:line="480" w:lineRule="auto"/>
        <w:rPr>
          <w:rFonts w:eastAsiaTheme="minorEastAsia"/>
          <w:lang w:val="en-US"/>
        </w:rPr>
      </w:pPr>
      <w:r w:rsidRPr="0096754C">
        <w:rPr>
          <w:rFonts w:eastAsiaTheme="minorEastAsia"/>
          <w:lang w:val="en-US"/>
        </w:rPr>
        <w:tab/>
      </w:r>
      <w:r w:rsidR="007E2C5F" w:rsidRPr="0096754C">
        <w:rPr>
          <w:rFonts w:eastAsiaTheme="minorEastAsia"/>
          <w:lang w:val="en-US"/>
        </w:rPr>
        <w:t>One method o</w:t>
      </w:r>
      <w:r w:rsidR="00376AFD" w:rsidRPr="0096754C">
        <w:rPr>
          <w:rFonts w:eastAsiaTheme="minorEastAsia"/>
          <w:lang w:val="en-US"/>
        </w:rPr>
        <w:t xml:space="preserve">f </w:t>
      </w:r>
      <w:r w:rsidR="00422192">
        <w:rPr>
          <w:rFonts w:eastAsiaTheme="minorEastAsia"/>
          <w:lang w:val="en-US"/>
        </w:rPr>
        <w:t xml:space="preserve">including information about the selection process is through </w:t>
      </w:r>
      <w:r w:rsidR="00376AFD" w:rsidRPr="0096754C">
        <w:rPr>
          <w:rFonts w:eastAsiaTheme="minorEastAsia"/>
          <w:lang w:val="en-US"/>
        </w:rPr>
        <w:t>a selection model</w:t>
      </w:r>
      <w:r w:rsidR="007E2C5F" w:rsidRPr="0096754C">
        <w:rPr>
          <w:rFonts w:eastAsiaTheme="minorEastAsia"/>
          <w:lang w:val="en-US"/>
        </w:rPr>
        <w:t xml:space="preserve">, which </w:t>
      </w:r>
      <w:r w:rsidRPr="0096754C">
        <w:rPr>
          <w:rFonts w:eastAsiaTheme="minorEastAsia"/>
          <w:lang w:val="en-US"/>
        </w:rPr>
        <w:t xml:space="preserve">models the </w:t>
      </w:r>
      <w:r w:rsidRPr="0096754C">
        <w:rPr>
          <w:lang w:val="en-US"/>
        </w:rPr>
        <w:t>probability of a value being observed</w:t>
      </w:r>
      <w:r w:rsidR="009D7F82" w:rsidRPr="0096754C">
        <w:rPr>
          <w:lang w:val="en-US"/>
        </w:rPr>
        <w:t xml:space="preserve"> </w:t>
      </w:r>
      <w:r w:rsidR="009D7F82" w:rsidRPr="0096754C">
        <w:rPr>
          <w:rFonts w:eastAsiaTheme="minorEastAsia"/>
          <w:lang w:val="en-US"/>
        </w:rPr>
        <w:t xml:space="preserve">through a set of parameters,  </w:t>
      </w:r>
      <m:oMath>
        <m:r>
          <m:rPr>
            <m:sty m:val="bi"/>
          </m:rPr>
          <w:rPr>
            <w:rFonts w:ascii="Cambria Math" w:hAnsi="Cambria Math"/>
            <w:lang w:val="en-US"/>
          </w:rPr>
          <m:t>ϕ</m:t>
        </m:r>
      </m:oMath>
      <w:r w:rsidRPr="0096754C">
        <w:rPr>
          <w:lang w:val="en-US"/>
        </w:rPr>
        <w:t xml:space="preserve"> </w:t>
      </w:r>
      <w:r w:rsidR="007E2C5F" w:rsidRPr="0096754C">
        <w:rPr>
          <w:rFonts w:eastAsiaTheme="minorEastAsia"/>
          <w:lang w:val="en-US"/>
        </w:rPr>
        <w:t>(Heckman, 197</w:t>
      </w:r>
      <w:r w:rsidR="00442B88" w:rsidRPr="0096754C">
        <w:rPr>
          <w:rFonts w:eastAsiaTheme="minorEastAsia"/>
          <w:lang w:val="en-US"/>
        </w:rPr>
        <w:t>9</w:t>
      </w:r>
      <w:r w:rsidR="007E2C5F" w:rsidRPr="0096754C">
        <w:rPr>
          <w:rFonts w:eastAsiaTheme="minorEastAsia"/>
          <w:lang w:val="en-US"/>
        </w:rPr>
        <w:t>).</w:t>
      </w:r>
      <w:r w:rsidR="00376AFD" w:rsidRPr="0096754C">
        <w:rPr>
          <w:rFonts w:eastAsiaTheme="minorEastAsia"/>
          <w:lang w:val="en-US"/>
        </w:rPr>
        <w:t xml:space="preserve"> </w:t>
      </w:r>
      <w:r w:rsidR="009D7F82" w:rsidRPr="0096754C">
        <w:rPr>
          <w:rFonts w:eastAsiaTheme="minorEastAsia"/>
          <w:lang w:val="en-US"/>
        </w:rPr>
        <w:t>S</w:t>
      </w:r>
      <w:r w:rsidR="00376AFD" w:rsidRPr="0096754C">
        <w:rPr>
          <w:rFonts w:eastAsiaTheme="minorEastAsia"/>
          <w:lang w:val="en-US"/>
        </w:rPr>
        <w:t>election model</w:t>
      </w:r>
      <w:r w:rsidR="009D7F82" w:rsidRPr="0096754C">
        <w:rPr>
          <w:rFonts w:eastAsiaTheme="minorEastAsia"/>
          <w:lang w:val="en-US"/>
        </w:rPr>
        <w:t>s</w:t>
      </w:r>
      <w:r w:rsidR="00376AFD" w:rsidRPr="0096754C">
        <w:rPr>
          <w:rFonts w:eastAsiaTheme="minorEastAsia"/>
          <w:lang w:val="en-US"/>
        </w:rPr>
        <w:t xml:space="preserve"> </w:t>
      </w:r>
      <w:r w:rsidR="009D7F82" w:rsidRPr="0096754C">
        <w:rPr>
          <w:rFonts w:eastAsiaTheme="minorEastAsia"/>
          <w:lang w:val="en-US"/>
        </w:rPr>
        <w:t>are</w:t>
      </w:r>
      <w:r w:rsidR="00376AFD" w:rsidRPr="0096754C">
        <w:rPr>
          <w:rFonts w:eastAsiaTheme="minorEastAsia"/>
          <w:lang w:val="en-US"/>
        </w:rPr>
        <w:t xml:space="preserve"> often called nuisance model</w:t>
      </w:r>
      <w:r w:rsidR="009D7F82" w:rsidRPr="0096754C">
        <w:rPr>
          <w:rFonts w:eastAsiaTheme="minorEastAsia"/>
          <w:lang w:val="en-US"/>
        </w:rPr>
        <w:t>s</w:t>
      </w:r>
      <w:r w:rsidR="00376AFD" w:rsidRPr="0096754C">
        <w:rPr>
          <w:rFonts w:eastAsiaTheme="minorEastAsia"/>
          <w:lang w:val="en-US"/>
        </w:rPr>
        <w:t xml:space="preserve"> because </w:t>
      </w:r>
      <m:oMath>
        <m:r>
          <m:rPr>
            <m:sty m:val="bi"/>
          </m:rPr>
          <w:rPr>
            <w:rFonts w:ascii="Cambria Math" w:hAnsi="Cambria Math"/>
            <w:lang w:val="en-US"/>
          </w:rPr>
          <m:t>ϕ</m:t>
        </m:r>
      </m:oMath>
      <w:r w:rsidR="00376AFD" w:rsidRPr="0096754C">
        <w:rPr>
          <w:rFonts w:eastAsiaTheme="minorEastAsia"/>
          <w:b/>
          <w:bCs/>
          <w:lang w:val="en-US"/>
        </w:rPr>
        <w:t xml:space="preserve"> </w:t>
      </w:r>
      <w:r w:rsidR="00376AFD" w:rsidRPr="0096754C">
        <w:rPr>
          <w:rFonts w:eastAsiaTheme="minorEastAsia"/>
          <w:lang w:val="en-US"/>
        </w:rPr>
        <w:t xml:space="preserve">are not really of interest; they just describe the missing data. The parameters of interest are called the focal parameters, denoted by </w:t>
      </w:r>
      <m:oMath>
        <m:r>
          <m:rPr>
            <m:sty m:val="bi"/>
          </m:rPr>
          <w:rPr>
            <w:rFonts w:ascii="Cambria Math" w:eastAsiaTheme="minorEastAsia" w:hAnsi="Cambria Math"/>
            <w:lang w:val="en-US"/>
          </w:rPr>
          <m:t>β</m:t>
        </m:r>
      </m:oMath>
      <w:r w:rsidR="00376AFD" w:rsidRPr="0096754C">
        <w:rPr>
          <w:rFonts w:eastAsiaTheme="minorEastAsia"/>
          <w:lang w:val="en-US"/>
        </w:rPr>
        <w:t>. In this study</w:t>
      </w:r>
      <w:r w:rsidR="009268E3" w:rsidRPr="0096754C">
        <w:rPr>
          <w:rFonts w:eastAsiaTheme="minorEastAsia"/>
          <w:lang w:val="en-US"/>
        </w:rPr>
        <w:t>,</w:t>
      </w:r>
      <w:r w:rsidR="00376AFD" w:rsidRPr="0096754C">
        <w:rPr>
          <w:rFonts w:eastAsiaTheme="minorEastAsia"/>
          <w:lang w:val="en-US"/>
        </w:rPr>
        <w:t xml:space="preserve"> these include item and person parameters describing how </w:t>
      </w:r>
      <w:r w:rsidR="00DF7B1F" w:rsidRPr="0096754C">
        <w:rPr>
          <w:rFonts w:eastAsiaTheme="minorEastAsia"/>
          <w:lang w:val="en-US"/>
        </w:rPr>
        <w:t xml:space="preserve">teacher-assigned subject </w:t>
      </w:r>
      <w:r w:rsidR="00376AFD" w:rsidRPr="0096754C">
        <w:rPr>
          <w:rFonts w:eastAsiaTheme="minorEastAsia"/>
          <w:lang w:val="en-US"/>
        </w:rPr>
        <w:t>grades relate to the</w:t>
      </w:r>
      <w:r w:rsidR="00DF7B1F" w:rsidRPr="0096754C">
        <w:rPr>
          <w:rFonts w:eastAsiaTheme="minorEastAsia"/>
          <w:lang w:val="en-US"/>
        </w:rPr>
        <w:t>ir</w:t>
      </w:r>
      <w:r w:rsidR="00376AFD" w:rsidRPr="0096754C">
        <w:rPr>
          <w:rFonts w:eastAsiaTheme="minorEastAsia"/>
          <w:lang w:val="en-US"/>
        </w:rPr>
        <w:t xml:space="preserve"> underlying construct. </w:t>
      </w:r>
      <w:r w:rsidR="00845795" w:rsidRPr="0096754C">
        <w:rPr>
          <w:rFonts w:eastAsiaTheme="minorEastAsia"/>
          <w:lang w:val="en-US"/>
        </w:rPr>
        <w:t xml:space="preserve">The focal </w:t>
      </w:r>
      <w:r w:rsidR="0073795F" w:rsidRPr="0096754C">
        <w:rPr>
          <w:rFonts w:eastAsiaTheme="minorEastAsia"/>
          <w:lang w:val="en-US"/>
        </w:rPr>
        <w:t>model and</w:t>
      </w:r>
      <w:r w:rsidR="00845795" w:rsidRPr="0096754C">
        <w:rPr>
          <w:rFonts w:eastAsiaTheme="minorEastAsia"/>
          <w:lang w:val="en-US"/>
        </w:rPr>
        <w:t xml:space="preserve"> nuisance model can be jointly </w:t>
      </w:r>
      <w:r w:rsidR="0073795F" w:rsidRPr="0096754C">
        <w:rPr>
          <w:rFonts w:eastAsiaTheme="minorEastAsia"/>
          <w:lang w:val="en-US"/>
        </w:rPr>
        <w:t>estimated</w:t>
      </w:r>
      <w:r w:rsidR="00845795" w:rsidRPr="0096754C">
        <w:rPr>
          <w:rFonts w:eastAsiaTheme="minorEastAsia"/>
          <w:lang w:val="en-US"/>
        </w:rPr>
        <w:t xml:space="preserve"> to assess the degree to which the missing data is ignorable. </w:t>
      </w:r>
      <w:r w:rsidR="004D1FB2" w:rsidRPr="0096754C">
        <w:rPr>
          <w:rFonts w:eastAsiaTheme="minorEastAsia"/>
          <w:lang w:val="en-US"/>
        </w:rPr>
        <w:t xml:space="preserve">The missing data is said to be ignorable if it is MAR and the parameters of the nuisance model do not convey any information about the focal parameters. On the contrary, </w:t>
      </w:r>
      <w:r w:rsidR="0073795F" w:rsidRPr="0096754C">
        <w:rPr>
          <w:rFonts w:eastAsiaTheme="minorEastAsia"/>
          <w:lang w:val="en-US"/>
        </w:rPr>
        <w:t>i</w:t>
      </w:r>
      <w:r w:rsidR="004D1FB2" w:rsidRPr="0096754C">
        <w:rPr>
          <w:rFonts w:eastAsiaTheme="minorEastAsia"/>
          <w:lang w:val="en-US"/>
        </w:rPr>
        <w:t>f the missing data is MNAR or the nuisance model provides information in the estimation of the focal parameters, the missing data mechanism is non-ignorable (Enders, 2022). If the selection model is properly specified, information from the nuisance parameters is utilized in the estimation of the focal parameters, and the bias introduced by the MNAR data is eliminated (</w:t>
      </w:r>
      <w:proofErr w:type="spellStart"/>
      <w:r w:rsidR="004D1FB2" w:rsidRPr="0096754C">
        <w:rPr>
          <w:rFonts w:eastAsiaTheme="minorEastAsia"/>
          <w:lang w:val="en-US"/>
        </w:rPr>
        <w:t>Korobko</w:t>
      </w:r>
      <w:proofErr w:type="spellEnd"/>
      <w:r w:rsidR="004D1FB2" w:rsidRPr="0096754C">
        <w:rPr>
          <w:rFonts w:eastAsiaTheme="minorEastAsia"/>
          <w:lang w:val="en-US"/>
        </w:rPr>
        <w:t xml:space="preserve"> et al. 2008). </w:t>
      </w:r>
      <w:r w:rsidR="00442B88" w:rsidRPr="0096754C">
        <w:rPr>
          <w:rFonts w:eastAsiaTheme="minorEastAsia"/>
          <w:lang w:val="en-US"/>
        </w:rPr>
        <w:t xml:space="preserve">The selection model utilized in this </w:t>
      </w:r>
      <w:r w:rsidR="001473A0" w:rsidRPr="0096754C">
        <w:rPr>
          <w:rFonts w:eastAsiaTheme="minorEastAsia"/>
          <w:lang w:val="en-US"/>
        </w:rPr>
        <w:t>study,</w:t>
      </w:r>
      <w:r w:rsidR="00442B88" w:rsidRPr="0096754C">
        <w:rPr>
          <w:rFonts w:eastAsiaTheme="minorEastAsia"/>
          <w:lang w:val="en-US"/>
        </w:rPr>
        <w:t xml:space="preserve"> proposed by Holman and Glas (2005), models the </w:t>
      </w:r>
      <w:r w:rsidR="00422192">
        <w:rPr>
          <w:rFonts w:eastAsiaTheme="minorEastAsia"/>
          <w:lang w:val="en-US"/>
        </w:rPr>
        <w:t>propensity of students to enroll in electives</w:t>
      </w:r>
      <w:r w:rsidR="00442B88" w:rsidRPr="0096754C">
        <w:rPr>
          <w:rFonts w:eastAsiaTheme="minorEastAsia"/>
          <w:lang w:val="en-US"/>
        </w:rPr>
        <w:t xml:space="preserve"> as a manifestation of a </w:t>
      </w:r>
      <w:r w:rsidR="000E63C0" w:rsidRPr="0096754C">
        <w:rPr>
          <w:rFonts w:eastAsiaTheme="minorEastAsia"/>
          <w:lang w:val="en-US"/>
        </w:rPr>
        <w:t>latent choice propensity</w:t>
      </w:r>
      <w:r w:rsidR="00442B88" w:rsidRPr="0096754C">
        <w:rPr>
          <w:rFonts w:eastAsiaTheme="minorEastAsia"/>
          <w:lang w:val="en-US"/>
        </w:rPr>
        <w:t>. In other words, we assume that there exists a latent trait which governs student choice of electives.</w:t>
      </w:r>
    </w:p>
    <w:p w14:paraId="6BB568D5" w14:textId="368130D1" w:rsidR="00736CB0" w:rsidRPr="0096754C" w:rsidRDefault="00442B88" w:rsidP="00E14573">
      <w:pPr>
        <w:spacing w:line="480" w:lineRule="auto"/>
        <w:rPr>
          <w:lang w:val="en-US"/>
        </w:rPr>
      </w:pPr>
      <w:r w:rsidRPr="0096754C">
        <w:rPr>
          <w:rFonts w:eastAsiaTheme="minorEastAsia"/>
          <w:lang w:val="en-US"/>
        </w:rPr>
        <w:tab/>
      </w:r>
      <w:r w:rsidR="00A96855" w:rsidRPr="0096754C">
        <w:rPr>
          <w:rFonts w:eastAsiaTheme="minorEastAsia"/>
          <w:lang w:val="en-US"/>
        </w:rPr>
        <w:t>Eccle</w:t>
      </w:r>
      <w:r w:rsidR="00A12943">
        <w:rPr>
          <w:rFonts w:eastAsiaTheme="minorEastAsia"/>
          <w:lang w:val="en-US"/>
        </w:rPr>
        <w:t>s</w:t>
      </w:r>
      <w:r w:rsidR="008B6B1A" w:rsidRPr="0096754C">
        <w:rPr>
          <w:rFonts w:eastAsiaTheme="minorEastAsia"/>
          <w:lang w:val="en-US"/>
        </w:rPr>
        <w:t xml:space="preserve"> et al.’s</w:t>
      </w:r>
      <w:r w:rsidR="00A96855" w:rsidRPr="0096754C">
        <w:rPr>
          <w:rFonts w:eastAsiaTheme="minorEastAsia"/>
          <w:lang w:val="en-US"/>
        </w:rPr>
        <w:t xml:space="preserve"> </w:t>
      </w:r>
      <w:r w:rsidRPr="0096754C">
        <w:rPr>
          <w:rFonts w:eastAsiaTheme="minorEastAsia"/>
          <w:lang w:val="en-US"/>
        </w:rPr>
        <w:t>(</w:t>
      </w:r>
      <w:r w:rsidR="008B6B1A" w:rsidRPr="0096754C">
        <w:rPr>
          <w:rFonts w:eastAsiaTheme="minorEastAsia"/>
          <w:lang w:val="en-US"/>
        </w:rPr>
        <w:t>1983</w:t>
      </w:r>
      <w:r w:rsidRPr="0096754C">
        <w:rPr>
          <w:rFonts w:eastAsiaTheme="minorEastAsia"/>
          <w:lang w:val="en-US"/>
        </w:rPr>
        <w:t>)</w:t>
      </w:r>
      <w:r w:rsidR="008B6B1A" w:rsidRPr="0096754C">
        <w:rPr>
          <w:rFonts w:eastAsiaTheme="minorEastAsia"/>
          <w:lang w:val="en-US"/>
        </w:rPr>
        <w:t xml:space="preserve"> v</w:t>
      </w:r>
      <w:r w:rsidR="00707A87" w:rsidRPr="0096754C">
        <w:rPr>
          <w:rFonts w:eastAsiaTheme="minorEastAsia"/>
          <w:lang w:val="en-US"/>
        </w:rPr>
        <w:t xml:space="preserve">alue-expectancy theory has </w:t>
      </w:r>
      <w:r w:rsidR="008B6B1A" w:rsidRPr="0096754C">
        <w:rPr>
          <w:rFonts w:eastAsiaTheme="minorEastAsia"/>
          <w:lang w:val="en-US"/>
        </w:rPr>
        <w:t xml:space="preserve">been used as a framework in studies </w:t>
      </w:r>
      <w:r w:rsidRPr="0096754C">
        <w:rPr>
          <w:rFonts w:eastAsiaTheme="minorEastAsia"/>
          <w:lang w:val="en-US"/>
        </w:rPr>
        <w:t xml:space="preserve">that </w:t>
      </w:r>
      <w:r w:rsidR="00F8021E" w:rsidRPr="0096754C">
        <w:rPr>
          <w:rFonts w:eastAsiaTheme="minorEastAsia"/>
          <w:lang w:val="en-US"/>
        </w:rPr>
        <w:t>examine</w:t>
      </w:r>
      <w:r w:rsidRPr="0096754C">
        <w:rPr>
          <w:rFonts w:eastAsiaTheme="minorEastAsia"/>
          <w:lang w:val="en-US"/>
        </w:rPr>
        <w:t xml:space="preserve"> why</w:t>
      </w:r>
      <w:r w:rsidR="00C47FCC" w:rsidRPr="0096754C">
        <w:rPr>
          <w:rFonts w:eastAsiaTheme="minorEastAsia"/>
          <w:lang w:val="en-US"/>
        </w:rPr>
        <w:t xml:space="preserve"> students choose electives in Norwegian high school</w:t>
      </w:r>
      <w:r w:rsidR="008B6B1A" w:rsidRPr="0096754C">
        <w:rPr>
          <w:rFonts w:eastAsiaTheme="minorEastAsia"/>
          <w:lang w:val="en-US"/>
        </w:rPr>
        <w:t xml:space="preserve"> </w:t>
      </w:r>
      <w:r w:rsidR="00A96855" w:rsidRPr="0096754C">
        <w:rPr>
          <w:rFonts w:eastAsiaTheme="minorEastAsia"/>
          <w:lang w:val="en-US"/>
        </w:rPr>
        <w:t>(</w:t>
      </w:r>
      <w:r w:rsidR="008B6B1A" w:rsidRPr="0096754C">
        <w:rPr>
          <w:rFonts w:eastAsiaTheme="minorEastAsia"/>
          <w:lang w:val="en-US"/>
        </w:rPr>
        <w:t xml:space="preserve">Holmseth, 2013; </w:t>
      </w:r>
      <w:proofErr w:type="spellStart"/>
      <w:r w:rsidR="00A96855" w:rsidRPr="0096754C">
        <w:rPr>
          <w:rFonts w:eastAsiaTheme="minorEastAsia"/>
          <w:lang w:val="en-US"/>
        </w:rPr>
        <w:t>Lødding</w:t>
      </w:r>
      <w:proofErr w:type="spellEnd"/>
      <w:r w:rsidR="00A96855" w:rsidRPr="0096754C">
        <w:rPr>
          <w:rFonts w:eastAsiaTheme="minorEastAsia"/>
          <w:lang w:val="en-US"/>
        </w:rPr>
        <w:t xml:space="preserve"> et al. 2021</w:t>
      </w:r>
      <w:r w:rsidR="006D6C27" w:rsidRPr="0096754C">
        <w:rPr>
          <w:rFonts w:eastAsiaTheme="minorEastAsia"/>
          <w:lang w:val="en-US"/>
        </w:rPr>
        <w:t>; Ramberg, 2006</w:t>
      </w:r>
      <w:r w:rsidR="00A96855" w:rsidRPr="0096754C">
        <w:rPr>
          <w:rFonts w:eastAsiaTheme="minorEastAsia"/>
          <w:lang w:val="en-US"/>
        </w:rPr>
        <w:t xml:space="preserve">). The theory posits </w:t>
      </w:r>
      <w:r w:rsidR="008B6B1A" w:rsidRPr="0096754C">
        <w:rPr>
          <w:rFonts w:eastAsiaTheme="minorEastAsia"/>
          <w:lang w:val="en-US"/>
        </w:rPr>
        <w:t>that students enroll in subjects based on value—interest and utility—and their expectations of success.</w:t>
      </w:r>
      <w:r w:rsidR="00366718" w:rsidRPr="0096754C">
        <w:rPr>
          <w:rFonts w:eastAsiaTheme="minorEastAsia"/>
          <w:lang w:val="en-US"/>
        </w:rPr>
        <w:t xml:space="preserve"> </w:t>
      </w:r>
      <w:r w:rsidR="00C47FCC" w:rsidRPr="0096754C">
        <w:rPr>
          <w:rFonts w:eastAsiaTheme="minorEastAsia"/>
          <w:lang w:val="en-US"/>
        </w:rPr>
        <w:t xml:space="preserve">Although external factors, such as guidance from parents and counselors, are important considerations for </w:t>
      </w:r>
      <w:r w:rsidR="00C47FCC" w:rsidRPr="0096754C">
        <w:rPr>
          <w:rFonts w:eastAsiaTheme="minorEastAsia"/>
          <w:lang w:val="en-US"/>
        </w:rPr>
        <w:lastRenderedPageBreak/>
        <w:t>students when choosing electives, intrinsic factors generally agree with the tenets of value-expectancy theory (</w:t>
      </w:r>
      <w:proofErr w:type="spellStart"/>
      <w:r w:rsidR="00C47FCC" w:rsidRPr="0096754C">
        <w:rPr>
          <w:rFonts w:eastAsiaTheme="minorEastAsia"/>
          <w:lang w:val="en-US"/>
        </w:rPr>
        <w:t>Lødding</w:t>
      </w:r>
      <w:proofErr w:type="spellEnd"/>
      <w:r w:rsidR="00C47FCC" w:rsidRPr="0096754C">
        <w:rPr>
          <w:rFonts w:eastAsiaTheme="minorEastAsia"/>
          <w:lang w:val="en-US"/>
        </w:rPr>
        <w:t xml:space="preserve"> et al., 2021).</w:t>
      </w:r>
      <w:r w:rsidR="00E14573" w:rsidRPr="0096754C">
        <w:rPr>
          <w:rFonts w:eastAsiaTheme="minorEastAsia"/>
          <w:lang w:val="en-US"/>
        </w:rPr>
        <w:t xml:space="preserve"> Interest in, and perceived utility value of subjects, as well as expectations of success are important determinants for choice of electives (Holmseth, 2013). In fact, student’s </w:t>
      </w:r>
      <w:r w:rsidR="00E14573" w:rsidRPr="0096754C">
        <w:rPr>
          <w:lang w:val="en-US"/>
        </w:rPr>
        <w:t>expectations of succeeding in a subject is a greater predictor of enrolling in that subject than their actual grades (</w:t>
      </w:r>
      <w:proofErr w:type="spellStart"/>
      <w:r w:rsidR="00E14573" w:rsidRPr="0096754C">
        <w:rPr>
          <w:lang w:val="en-US"/>
        </w:rPr>
        <w:t>Kjærnsli</w:t>
      </w:r>
      <w:proofErr w:type="spellEnd"/>
      <w:r w:rsidR="00E14573" w:rsidRPr="0096754C">
        <w:rPr>
          <w:lang w:val="en-US"/>
        </w:rPr>
        <w:t xml:space="preserve"> </w:t>
      </w:r>
      <w:r w:rsidR="00A12943">
        <w:rPr>
          <w:lang w:val="en-US"/>
        </w:rPr>
        <w:t>&amp;</w:t>
      </w:r>
      <w:r w:rsidR="00E14573" w:rsidRPr="0096754C">
        <w:rPr>
          <w:lang w:val="en-US"/>
        </w:rPr>
        <w:t xml:space="preserve"> Lie, 2011). According to value-expectancy theory, value and expectancy of success are reciprocal in that interest and competency are mutually reinforcing: an activity becomes more valued when the expectation for success is higher and vice versa. This is supported in the Norwegian context where students who choose electives based on interest tend to have an innate joy and confidence in their own abilities to do well in the subject (Ramberg, 2006). Further, value-expectancy theory posits that interest is maximized when students are optimally challenged. This is also supported in Norway, where the ability to demonstrate one’s abilities and to be challenged are important factors for students when choosing electives (Holmseth, 2013; </w:t>
      </w:r>
      <w:proofErr w:type="spellStart"/>
      <w:r w:rsidR="00A12943">
        <w:rPr>
          <w:lang w:val="en-US"/>
        </w:rPr>
        <w:t>Lødding</w:t>
      </w:r>
      <w:proofErr w:type="spellEnd"/>
      <w:r w:rsidR="00A12943">
        <w:rPr>
          <w:lang w:val="en-US"/>
        </w:rPr>
        <w:t xml:space="preserve"> et al., </w:t>
      </w:r>
      <w:r w:rsidR="00E14573" w:rsidRPr="0096754C">
        <w:rPr>
          <w:lang w:val="en-US"/>
        </w:rPr>
        <w:t xml:space="preserve">2021). To summarize, value-expectancy theory </w:t>
      </w:r>
      <w:r w:rsidR="006D6C27" w:rsidRPr="0096754C">
        <w:rPr>
          <w:lang w:val="en-US"/>
        </w:rPr>
        <w:t>proposes</w:t>
      </w:r>
      <w:r w:rsidR="00E14573" w:rsidRPr="0096754C">
        <w:rPr>
          <w:lang w:val="en-US"/>
        </w:rPr>
        <w:t xml:space="preserve"> that students will choose subjects that </w:t>
      </w:r>
      <w:r w:rsidR="006D6C27" w:rsidRPr="0096754C">
        <w:rPr>
          <w:lang w:val="en-US"/>
        </w:rPr>
        <w:t xml:space="preserve">are interesting and allows them to demonstrate their competencies, and that are optimally challenging. </w:t>
      </w:r>
      <w:r w:rsidR="00E14573" w:rsidRPr="0096754C">
        <w:rPr>
          <w:lang w:val="en-US"/>
        </w:rPr>
        <w:t>Thus, we assume that students enroll in subjects in large parts because their level</w:t>
      </w:r>
      <w:r w:rsidR="00422192">
        <w:rPr>
          <w:lang w:val="en-US"/>
        </w:rPr>
        <w:t xml:space="preserve"> of academic competency</w:t>
      </w:r>
      <w:r w:rsidR="00E14573" w:rsidRPr="0096754C">
        <w:rPr>
          <w:lang w:val="en-US"/>
        </w:rPr>
        <w:t xml:space="preserve"> aligns with the difficulty of subjects. </w:t>
      </w:r>
    </w:p>
    <w:p w14:paraId="0B1AD6D1" w14:textId="4269B0EE" w:rsidR="00B24618" w:rsidRPr="0096754C" w:rsidRDefault="00EF5FCB" w:rsidP="00736CB0">
      <w:pPr>
        <w:spacing w:line="480" w:lineRule="auto"/>
        <w:jc w:val="center"/>
        <w:rPr>
          <w:rFonts w:eastAsiaTheme="minorEastAsia"/>
          <w:lang w:val="en-US"/>
        </w:rPr>
      </w:pPr>
      <w:r w:rsidRPr="0096754C">
        <w:rPr>
          <w:b/>
          <w:bCs/>
          <w:lang w:val="en-US"/>
        </w:rPr>
        <w:t>Method</w:t>
      </w:r>
    </w:p>
    <w:p w14:paraId="6BAB1911" w14:textId="2AED9D87" w:rsidR="00CD6BDD" w:rsidRPr="0096754C" w:rsidRDefault="00CD6BDD" w:rsidP="004A68D0">
      <w:pPr>
        <w:spacing w:line="480" w:lineRule="auto"/>
        <w:rPr>
          <w:b/>
          <w:bCs/>
          <w:lang w:val="en-US"/>
        </w:rPr>
      </w:pPr>
      <w:r w:rsidRPr="0096754C">
        <w:rPr>
          <w:b/>
          <w:bCs/>
          <w:lang w:val="en-US"/>
        </w:rPr>
        <w:t xml:space="preserve">Data and </w:t>
      </w:r>
      <w:r w:rsidR="00254A41" w:rsidRPr="0096754C">
        <w:rPr>
          <w:b/>
          <w:bCs/>
          <w:lang w:val="en-US"/>
        </w:rPr>
        <w:t>S</w:t>
      </w:r>
      <w:r w:rsidRPr="0096754C">
        <w:rPr>
          <w:b/>
          <w:bCs/>
          <w:lang w:val="en-US"/>
        </w:rPr>
        <w:t>ample</w:t>
      </w:r>
    </w:p>
    <w:p w14:paraId="356D5A6F" w14:textId="4DFC06E0" w:rsidR="00F60690" w:rsidRPr="0096754C" w:rsidRDefault="00CD6BDD" w:rsidP="004A68D0">
      <w:pPr>
        <w:spacing w:line="480" w:lineRule="auto"/>
        <w:rPr>
          <w:lang w:val="en-US"/>
        </w:rPr>
      </w:pPr>
      <w:r w:rsidRPr="0096754C">
        <w:rPr>
          <w:lang w:val="en-US"/>
        </w:rPr>
        <w:tab/>
      </w:r>
      <w:r w:rsidR="00F60690" w:rsidRPr="0096754C">
        <w:rPr>
          <w:lang w:val="en-US"/>
        </w:rPr>
        <w:t xml:space="preserve">The data </w:t>
      </w:r>
      <w:r w:rsidR="009268E3" w:rsidRPr="0096754C">
        <w:rPr>
          <w:lang w:val="en-US"/>
        </w:rPr>
        <w:t>were</w:t>
      </w:r>
      <w:r w:rsidR="00F60690" w:rsidRPr="0096754C">
        <w:rPr>
          <w:lang w:val="en-US"/>
        </w:rPr>
        <w:t xml:space="preserve"> obtained by </w:t>
      </w:r>
      <w:proofErr w:type="spellStart"/>
      <w:r w:rsidR="00F60690" w:rsidRPr="0096754C">
        <w:rPr>
          <w:lang w:val="en-US"/>
        </w:rPr>
        <w:t>Udir</w:t>
      </w:r>
      <w:proofErr w:type="spellEnd"/>
      <w:r w:rsidR="00F60690" w:rsidRPr="0096754C">
        <w:rPr>
          <w:lang w:val="en-US"/>
        </w:rPr>
        <w:t xml:space="preserve"> and contains the grades of </w:t>
      </w:r>
      <w:r w:rsidR="00E22164" w:rsidRPr="0096754C">
        <w:rPr>
          <w:lang w:val="en-US"/>
        </w:rPr>
        <w:t>every</w:t>
      </w:r>
      <w:r w:rsidR="00F60690" w:rsidRPr="0096754C">
        <w:rPr>
          <w:lang w:val="en-US"/>
        </w:rPr>
        <w:t xml:space="preserve"> high school student</w:t>
      </w:r>
      <w:r w:rsidR="00E22164" w:rsidRPr="0096754C">
        <w:rPr>
          <w:lang w:val="en-US"/>
        </w:rPr>
        <w:t xml:space="preserve"> in Norway</w:t>
      </w:r>
      <w:r w:rsidR="00F60690" w:rsidRPr="0096754C">
        <w:rPr>
          <w:lang w:val="en-US"/>
        </w:rPr>
        <w:t xml:space="preserve">. </w:t>
      </w:r>
      <w:r w:rsidRPr="0096754C">
        <w:rPr>
          <w:lang w:val="en-US"/>
        </w:rPr>
        <w:t xml:space="preserve">A data protection impact assessment for using the data was evaluated and approved by </w:t>
      </w:r>
      <w:r w:rsidR="00254A41" w:rsidRPr="0096754C">
        <w:rPr>
          <w:lang w:val="en-US"/>
        </w:rPr>
        <w:t xml:space="preserve">the </w:t>
      </w:r>
      <w:r w:rsidRPr="0096754C">
        <w:rPr>
          <w:lang w:val="en-US"/>
        </w:rPr>
        <w:t xml:space="preserve">Norwegian Agency for Shared Services in Education and Research (Appendix I). </w:t>
      </w:r>
      <w:r w:rsidR="00E22164" w:rsidRPr="0096754C">
        <w:rPr>
          <w:lang w:val="en-US"/>
        </w:rPr>
        <w:t>T</w:t>
      </w:r>
      <w:r w:rsidR="00F60690" w:rsidRPr="0096754C">
        <w:rPr>
          <w:lang w:val="en-US"/>
        </w:rPr>
        <w:t xml:space="preserve">he target population for this study was third year students enrolled in the specialization in general studies program in the year 2018-2019. </w:t>
      </w:r>
      <w:r w:rsidR="00947768" w:rsidRPr="0096754C">
        <w:rPr>
          <w:lang w:val="en-US"/>
        </w:rPr>
        <w:t xml:space="preserve">Since the dataset did not show the year or program of all students, the target population was identified by including </w:t>
      </w:r>
      <w:r w:rsidR="00947768" w:rsidRPr="0096754C">
        <w:rPr>
          <w:lang w:val="en-US"/>
        </w:rPr>
        <w:lastRenderedPageBreak/>
        <w:t xml:space="preserve">students who took all five mandatory subjects for third year students in the general studies program. </w:t>
      </w:r>
      <w:r w:rsidR="00E22164" w:rsidRPr="0096754C">
        <w:rPr>
          <w:lang w:val="en-US"/>
        </w:rPr>
        <w:t xml:space="preserve">This led to a sample of 28,553 students. Two other study programs share the same mandatory </w:t>
      </w:r>
      <w:r w:rsidR="00693838" w:rsidRPr="0096754C">
        <w:rPr>
          <w:lang w:val="en-US"/>
        </w:rPr>
        <w:t>subjects</w:t>
      </w:r>
      <w:r w:rsidR="00860147" w:rsidRPr="0096754C">
        <w:rPr>
          <w:lang w:val="en-US"/>
        </w:rPr>
        <w:t xml:space="preserve"> as general studies</w:t>
      </w:r>
      <w:r w:rsidR="00254A41" w:rsidRPr="0096754C">
        <w:rPr>
          <w:lang w:val="en-US"/>
        </w:rPr>
        <w:t>, and therefore we identified and removed students who took mandatory subjects offered exclusively by these programs.</w:t>
      </w:r>
      <w:r w:rsidR="00E22164" w:rsidRPr="0096754C">
        <w:rPr>
          <w:lang w:val="en-US"/>
        </w:rPr>
        <w:t xml:space="preserve"> This led to a sample of 25,505.</w:t>
      </w:r>
    </w:p>
    <w:p w14:paraId="7232EDCA" w14:textId="5C876043" w:rsidR="009244BB" w:rsidRPr="0096754C" w:rsidRDefault="00BF348B" w:rsidP="004A68D0">
      <w:pPr>
        <w:spacing w:line="480" w:lineRule="auto"/>
        <w:rPr>
          <w:lang w:val="en-US"/>
        </w:rPr>
      </w:pPr>
      <w:r w:rsidRPr="0096754C">
        <w:rPr>
          <w:lang w:val="en-US"/>
        </w:rPr>
        <w:tab/>
      </w:r>
      <w:r w:rsidR="00C47CE2" w:rsidRPr="0096754C">
        <w:rPr>
          <w:lang w:val="en-US"/>
        </w:rPr>
        <w:t xml:space="preserve">The model specification used to model student choice assumes that students are free to choose subjects, </w:t>
      </w:r>
      <w:r w:rsidR="00D7529A">
        <w:rPr>
          <w:lang w:val="en-US"/>
        </w:rPr>
        <w:t xml:space="preserve">something that required further exclusions. </w:t>
      </w:r>
      <w:r w:rsidR="00C47CE2" w:rsidRPr="0096754C">
        <w:rPr>
          <w:lang w:val="en-US"/>
        </w:rPr>
        <w:t xml:space="preserve">Firstly, students who </w:t>
      </w:r>
      <w:r w:rsidR="00000C5F" w:rsidRPr="0096754C">
        <w:rPr>
          <w:lang w:val="en-US"/>
        </w:rPr>
        <w:t>repeated</w:t>
      </w:r>
      <w:r w:rsidR="00C47CE2" w:rsidRPr="0096754C">
        <w:rPr>
          <w:lang w:val="en-US"/>
        </w:rPr>
        <w:t xml:space="preserve"> </w:t>
      </w:r>
      <w:r w:rsidR="004D1FB2" w:rsidRPr="0096754C">
        <w:rPr>
          <w:lang w:val="en-US"/>
        </w:rPr>
        <w:t>year</w:t>
      </w:r>
      <w:r w:rsidR="00C47CE2" w:rsidRPr="0096754C">
        <w:rPr>
          <w:lang w:val="en-US"/>
        </w:rPr>
        <w:t xml:space="preserve"> </w:t>
      </w:r>
      <w:r w:rsidR="0053210B" w:rsidRPr="0096754C">
        <w:rPr>
          <w:lang w:val="en-US"/>
        </w:rPr>
        <w:t>three</w:t>
      </w:r>
      <w:r w:rsidR="00C47CE2" w:rsidRPr="0096754C">
        <w:rPr>
          <w:lang w:val="en-US"/>
        </w:rPr>
        <w:t xml:space="preserve"> were excluded to avoid including those forced to retake </w:t>
      </w:r>
      <w:r w:rsidR="00000C5F" w:rsidRPr="0096754C">
        <w:rPr>
          <w:lang w:val="en-US"/>
        </w:rPr>
        <w:t>subjects</w:t>
      </w:r>
      <w:r w:rsidR="00C47CE2" w:rsidRPr="0096754C">
        <w:rPr>
          <w:lang w:val="en-US"/>
        </w:rPr>
        <w:t xml:space="preserve"> and therefore did not have a choice. This reduced the sample to 23,457. Secondly, only students who took at least three electives, which is required to finish year three, were included. The electives available to students were imported from www.vilbli.no, an information service for high school students established by local municipalities and </w:t>
      </w:r>
      <w:proofErr w:type="spellStart"/>
      <w:r w:rsidR="000D1E8E" w:rsidRPr="0096754C">
        <w:rPr>
          <w:lang w:val="en-US"/>
        </w:rPr>
        <w:t>Udir</w:t>
      </w:r>
      <w:proofErr w:type="spellEnd"/>
      <w:r w:rsidR="00C47CE2" w:rsidRPr="0096754C">
        <w:rPr>
          <w:lang w:val="en-US"/>
        </w:rPr>
        <w:t xml:space="preserve"> (</w:t>
      </w:r>
      <w:proofErr w:type="spellStart"/>
      <w:r w:rsidR="00C47CE2" w:rsidRPr="0096754C">
        <w:rPr>
          <w:lang w:val="en-US"/>
        </w:rPr>
        <w:t>Vilbli</w:t>
      </w:r>
      <w:proofErr w:type="spellEnd"/>
      <w:r w:rsidR="00C47CE2" w:rsidRPr="0096754C">
        <w:rPr>
          <w:lang w:val="en-US"/>
        </w:rPr>
        <w:t xml:space="preserve">, n.d.). This led to a final sample of 21,832 students. </w:t>
      </w:r>
    </w:p>
    <w:p w14:paraId="495D3AA4" w14:textId="75CBACA4" w:rsidR="00C47CE2" w:rsidRPr="0096754C" w:rsidRDefault="00C47CE2" w:rsidP="004A68D0">
      <w:pPr>
        <w:spacing w:line="480" w:lineRule="auto"/>
        <w:rPr>
          <w:b/>
          <w:bCs/>
          <w:lang w:val="en-US"/>
        </w:rPr>
      </w:pPr>
      <w:r w:rsidRPr="0096754C">
        <w:rPr>
          <w:b/>
          <w:bCs/>
          <w:lang w:val="en-US"/>
        </w:rPr>
        <w:t>Subjects</w:t>
      </w:r>
    </w:p>
    <w:p w14:paraId="43DE2D76" w14:textId="1C3FE4D0" w:rsidR="00254A41" w:rsidRPr="0096754C" w:rsidRDefault="00CE3A25" w:rsidP="004A68D0">
      <w:pPr>
        <w:spacing w:line="480" w:lineRule="auto"/>
        <w:rPr>
          <w:lang w:val="en-US"/>
        </w:rPr>
      </w:pPr>
      <w:r w:rsidRPr="0096754C">
        <w:rPr>
          <w:lang w:val="en-US"/>
        </w:rPr>
        <w:tab/>
      </w:r>
      <w:r w:rsidR="00C47CE2" w:rsidRPr="0096754C">
        <w:rPr>
          <w:lang w:val="en-US"/>
        </w:rPr>
        <w:t xml:space="preserve">All mandatory </w:t>
      </w:r>
      <w:r w:rsidR="000D0466" w:rsidRPr="0096754C">
        <w:rPr>
          <w:lang w:val="en-US"/>
        </w:rPr>
        <w:t>subjects</w:t>
      </w:r>
      <w:r w:rsidR="00C47CE2" w:rsidRPr="0096754C">
        <w:rPr>
          <w:lang w:val="en-US"/>
        </w:rPr>
        <w:t xml:space="preserve"> except physical education w</w:t>
      </w:r>
      <w:r w:rsidR="000D0466" w:rsidRPr="0096754C">
        <w:rPr>
          <w:lang w:val="en-US"/>
        </w:rPr>
        <w:t>ere</w:t>
      </w:r>
      <w:r w:rsidR="00C47CE2" w:rsidRPr="0096754C">
        <w:rPr>
          <w:lang w:val="en-US"/>
        </w:rPr>
        <w:t xml:space="preserve"> included in the analysis. This subject has highly unique grading criteria and practices and competence</w:t>
      </w:r>
      <w:r w:rsidR="000D0466" w:rsidRPr="0096754C">
        <w:rPr>
          <w:lang w:val="en-US"/>
        </w:rPr>
        <w:t xml:space="preserve"> goals (Vinje, 2021)</w:t>
      </w:r>
      <w:r w:rsidR="0021033B" w:rsidRPr="0096754C">
        <w:rPr>
          <w:lang w:val="en-US"/>
        </w:rPr>
        <w:t xml:space="preserve">. Due to its idiosyncratic nature, physical education does not fit into either a uni- or multi-dimensional confirmatory framework of academic </w:t>
      </w:r>
      <w:r w:rsidR="00B34675" w:rsidRPr="0096754C">
        <w:rPr>
          <w:lang w:val="en-US"/>
        </w:rPr>
        <w:t>competency</w:t>
      </w:r>
      <w:r w:rsidR="00C47CE2" w:rsidRPr="0096754C">
        <w:rPr>
          <w:lang w:val="en-US"/>
        </w:rPr>
        <w:t xml:space="preserve"> and</w:t>
      </w:r>
      <w:r w:rsidR="0021033B" w:rsidRPr="0096754C">
        <w:rPr>
          <w:lang w:val="en-US"/>
        </w:rPr>
        <w:t xml:space="preserve"> was </w:t>
      </w:r>
      <w:r w:rsidR="00C47CE2" w:rsidRPr="0096754C">
        <w:rPr>
          <w:lang w:val="en-US"/>
        </w:rPr>
        <w:t>therefore</w:t>
      </w:r>
      <w:r w:rsidR="0021033B" w:rsidRPr="0096754C">
        <w:rPr>
          <w:lang w:val="en-US"/>
        </w:rPr>
        <w:t xml:space="preserve"> </w:t>
      </w:r>
      <w:r w:rsidR="00C47CE2" w:rsidRPr="0096754C">
        <w:rPr>
          <w:lang w:val="en-US"/>
        </w:rPr>
        <w:t xml:space="preserve">excluded. </w:t>
      </w:r>
      <w:r w:rsidR="000D0466" w:rsidRPr="0096754C">
        <w:rPr>
          <w:lang w:val="en-US"/>
        </w:rPr>
        <w:t>The number of electives to include was decided upon by plotting subjects against the number of students enrolled in them to see where there was a considerable drop-off (</w:t>
      </w:r>
      <w:r w:rsidR="002727F6">
        <w:rPr>
          <w:lang w:val="en-US"/>
        </w:rPr>
        <w:t>Appendix 3</w:t>
      </w:r>
      <w:r w:rsidR="0046663B">
        <w:rPr>
          <w:lang w:val="en-US"/>
        </w:rPr>
        <w:t>A</w:t>
      </w:r>
      <w:r w:rsidR="000D0466" w:rsidRPr="0096754C">
        <w:rPr>
          <w:lang w:val="en-US"/>
        </w:rPr>
        <w:t>).</w:t>
      </w:r>
      <w:r w:rsidRPr="0096754C">
        <w:rPr>
          <w:lang w:val="en-US"/>
        </w:rPr>
        <w:t xml:space="preserve"> </w:t>
      </w:r>
      <w:r w:rsidR="0021033B" w:rsidRPr="0096754C">
        <w:rPr>
          <w:lang w:val="en-US"/>
        </w:rPr>
        <w:t xml:space="preserve">This resulted in the inclusion of 11 electives in addition to 4 mandatory </w:t>
      </w:r>
      <w:r w:rsidR="00146342" w:rsidRPr="0096754C">
        <w:rPr>
          <w:lang w:val="en-US"/>
        </w:rPr>
        <w:t>subjects</w:t>
      </w:r>
      <w:r w:rsidR="00B91DC1" w:rsidRPr="0096754C">
        <w:rPr>
          <w:lang w:val="en-US"/>
        </w:rPr>
        <w:t xml:space="preserve"> </w:t>
      </w:r>
      <w:r w:rsidR="003444EB" w:rsidRPr="0096754C">
        <w:rPr>
          <w:lang w:val="en-US"/>
        </w:rPr>
        <w:t xml:space="preserve">(Table </w:t>
      </w:r>
      <w:r w:rsidR="00B91DC1" w:rsidRPr="0096754C">
        <w:rPr>
          <w:lang w:val="en-US"/>
        </w:rPr>
        <w:t>1</w:t>
      </w:r>
      <w:r w:rsidR="003444EB" w:rsidRPr="0096754C">
        <w:rPr>
          <w:lang w:val="en-US"/>
        </w:rPr>
        <w:t>).</w:t>
      </w:r>
      <w:r w:rsidR="00A24768" w:rsidRPr="0096754C">
        <w:rPr>
          <w:lang w:val="en-US"/>
        </w:rPr>
        <w:t xml:space="preserve"> </w:t>
      </w:r>
      <w:r w:rsidR="007925FD" w:rsidRPr="0096754C">
        <w:rPr>
          <w:lang w:val="en-US"/>
        </w:rPr>
        <w:t>T</w:t>
      </w:r>
      <w:r w:rsidR="00641449" w:rsidRPr="0096754C">
        <w:rPr>
          <w:lang w:val="en-US"/>
        </w:rPr>
        <w:t xml:space="preserve">he mandatory subject Norwegian and the elective subject English provide students with both oral and written grades, and so 17 different grade variables were used in the analysis. 73% of the </w:t>
      </w:r>
      <w:r w:rsidR="00D7529A">
        <w:rPr>
          <w:lang w:val="en-US"/>
        </w:rPr>
        <w:t>25,505 students identified as enrolled in the</w:t>
      </w:r>
      <w:r w:rsidR="000D0466" w:rsidRPr="0096754C">
        <w:rPr>
          <w:lang w:val="en-US"/>
        </w:rPr>
        <w:t xml:space="preserve"> </w:t>
      </w:r>
      <w:r w:rsidR="00D7529A" w:rsidRPr="0096754C">
        <w:rPr>
          <w:lang w:val="en-US"/>
        </w:rPr>
        <w:t xml:space="preserve">general studies program took two or </w:t>
      </w:r>
      <w:r w:rsidR="00D7529A" w:rsidRPr="0096754C">
        <w:rPr>
          <w:lang w:val="en-US"/>
        </w:rPr>
        <w:lastRenderedPageBreak/>
        <w:t>more of the included electives, so the included subjects</w:t>
      </w:r>
      <w:r w:rsidR="00D7529A">
        <w:rPr>
          <w:lang w:val="en-US"/>
        </w:rPr>
        <w:t xml:space="preserve"> </w:t>
      </w:r>
      <w:r w:rsidR="00D7529A" w:rsidRPr="0096754C">
        <w:rPr>
          <w:lang w:val="en-US"/>
        </w:rPr>
        <w:t xml:space="preserve">are a </w:t>
      </w:r>
      <w:proofErr w:type="gramStart"/>
      <w:r w:rsidR="00D7529A" w:rsidRPr="0096754C">
        <w:rPr>
          <w:lang w:val="en-US"/>
        </w:rPr>
        <w:t>fairly representative</w:t>
      </w:r>
      <w:proofErr w:type="gramEnd"/>
      <w:r w:rsidR="00D7529A" w:rsidRPr="0096754C">
        <w:rPr>
          <w:lang w:val="en-US"/>
        </w:rPr>
        <w:t xml:space="preserve"> sample of the most frequently taken electives. </w:t>
      </w:r>
    </w:p>
    <w:tbl>
      <w:tblPr>
        <w:tblStyle w:val="PlainTable2"/>
        <w:tblpPr w:leftFromText="144" w:rightFromText="144" w:topFromText="72" w:bottomFromText="72" w:vertAnchor="page" w:horzAnchor="margin" w:tblpY="1564"/>
        <w:tblOverlap w:val="never"/>
        <w:tblW w:w="8820" w:type="dxa"/>
        <w:tblCellMar>
          <w:top w:w="14" w:type="dxa"/>
          <w:bottom w:w="14" w:type="dxa"/>
        </w:tblCellMar>
        <w:tblLook w:val="06A0" w:firstRow="1" w:lastRow="0" w:firstColumn="1" w:lastColumn="0" w:noHBand="1" w:noVBand="1"/>
      </w:tblPr>
      <w:tblGrid>
        <w:gridCol w:w="3600"/>
        <w:gridCol w:w="5220"/>
      </w:tblGrid>
      <w:tr w:rsidR="00254A41" w:rsidRPr="0096754C" w14:paraId="60843526" w14:textId="77777777" w:rsidTr="00254A41">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8820" w:type="dxa"/>
            <w:gridSpan w:val="2"/>
            <w:tcBorders>
              <w:top w:val="single" w:sz="4" w:space="0" w:color="FFFFFF" w:themeColor="background1"/>
              <w:bottom w:val="single" w:sz="4" w:space="0" w:color="FFFFFF" w:themeColor="background1"/>
            </w:tcBorders>
          </w:tcPr>
          <w:p w14:paraId="3D82DDCF" w14:textId="77777777" w:rsidR="00254A41" w:rsidRPr="0096754C" w:rsidRDefault="00254A41" w:rsidP="00254A41">
            <w:pPr>
              <w:rPr>
                <w:color w:val="000000"/>
                <w:lang w:val="en-US"/>
              </w:rPr>
            </w:pPr>
            <w:r w:rsidRPr="0096754C">
              <w:rPr>
                <w:color w:val="000000"/>
                <w:lang w:val="en-US"/>
              </w:rPr>
              <w:t>Table 1</w:t>
            </w:r>
          </w:p>
        </w:tc>
      </w:tr>
      <w:tr w:rsidR="00254A41" w:rsidRPr="0096754C" w14:paraId="22BFC198"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8820" w:type="dxa"/>
            <w:gridSpan w:val="2"/>
            <w:tcBorders>
              <w:top w:val="single" w:sz="4" w:space="0" w:color="FFFFFF" w:themeColor="background1"/>
              <w:bottom w:val="single" w:sz="4" w:space="0" w:color="7F7F7F" w:themeColor="text1" w:themeTint="80"/>
            </w:tcBorders>
          </w:tcPr>
          <w:p w14:paraId="4AF7E2AC" w14:textId="77777777" w:rsidR="00254A41" w:rsidRPr="0096754C" w:rsidRDefault="00254A41" w:rsidP="00254A41">
            <w:pPr>
              <w:jc w:val="both"/>
              <w:rPr>
                <w:b w:val="0"/>
                <w:bCs w:val="0"/>
                <w:i/>
                <w:iCs/>
                <w:color w:val="000000"/>
                <w:lang w:val="en-US"/>
              </w:rPr>
            </w:pPr>
            <w:r w:rsidRPr="0096754C">
              <w:rPr>
                <w:b w:val="0"/>
                <w:bCs w:val="0"/>
                <w:i/>
                <w:iCs/>
                <w:color w:val="000000"/>
                <w:lang w:val="en-US"/>
              </w:rPr>
              <w:t>Subjects Included in the Study</w:t>
            </w:r>
          </w:p>
        </w:tc>
      </w:tr>
      <w:tr w:rsidR="00254A41" w:rsidRPr="0096754C" w14:paraId="03D01AE5"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7F7F7F" w:themeColor="text1" w:themeTint="80"/>
              <w:bottom w:val="single" w:sz="4" w:space="0" w:color="7F7F7F" w:themeColor="text1" w:themeTint="80"/>
            </w:tcBorders>
          </w:tcPr>
          <w:p w14:paraId="3172A748" w14:textId="77777777" w:rsidR="00254A41" w:rsidRPr="0096754C" w:rsidRDefault="00254A41" w:rsidP="00604FE9">
            <w:pPr>
              <w:rPr>
                <w:b w:val="0"/>
                <w:bCs w:val="0"/>
                <w:color w:val="000000"/>
                <w:lang w:val="en-US"/>
              </w:rPr>
            </w:pPr>
            <w:r w:rsidRPr="0096754C">
              <w:rPr>
                <w:b w:val="0"/>
                <w:bCs w:val="0"/>
                <w:color w:val="000000"/>
                <w:lang w:val="en-US"/>
              </w:rPr>
              <w:t>Elective subjects</w:t>
            </w:r>
          </w:p>
        </w:tc>
        <w:tc>
          <w:tcPr>
            <w:tcW w:w="5220" w:type="dxa"/>
            <w:tcBorders>
              <w:top w:val="single" w:sz="4" w:space="0" w:color="7F7F7F" w:themeColor="text1" w:themeTint="80"/>
              <w:bottom w:val="single" w:sz="4" w:space="0" w:color="7F7F7F" w:themeColor="text1" w:themeTint="80"/>
            </w:tcBorders>
            <w:noWrap/>
            <w:hideMark/>
          </w:tcPr>
          <w:p w14:paraId="16883E70" w14:textId="77777777" w:rsidR="00254A41" w:rsidRPr="0096754C" w:rsidRDefault="00254A41" w:rsidP="00604FE9">
            <w:pP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Mandatory subjects</w:t>
            </w:r>
          </w:p>
        </w:tc>
      </w:tr>
      <w:tr w:rsidR="00254A41" w:rsidRPr="0096754C" w14:paraId="6BEB7955"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7F7F7F" w:themeColor="text1" w:themeTint="80"/>
            </w:tcBorders>
          </w:tcPr>
          <w:p w14:paraId="61A46C40" w14:textId="77777777" w:rsidR="00254A41" w:rsidRPr="0096754C" w:rsidRDefault="00254A41" w:rsidP="00604FE9">
            <w:pPr>
              <w:rPr>
                <w:b w:val="0"/>
                <w:bCs w:val="0"/>
                <w:color w:val="000000"/>
                <w:lang w:val="en-US"/>
              </w:rPr>
            </w:pPr>
            <w:r w:rsidRPr="0096754C">
              <w:rPr>
                <w:b w:val="0"/>
                <w:bCs w:val="0"/>
                <w:color w:val="000000"/>
                <w:lang w:val="en-US"/>
              </w:rPr>
              <w:t>Psychology</w:t>
            </w:r>
          </w:p>
        </w:tc>
        <w:tc>
          <w:tcPr>
            <w:tcW w:w="5220" w:type="dxa"/>
            <w:tcBorders>
              <w:top w:val="single" w:sz="4" w:space="0" w:color="7F7F7F" w:themeColor="text1" w:themeTint="80"/>
            </w:tcBorders>
            <w:noWrap/>
          </w:tcPr>
          <w:p w14:paraId="7BD9C1C4" w14:textId="77777777" w:rsidR="00254A41" w:rsidRPr="0096754C" w:rsidRDefault="00254A41" w:rsidP="00604FE9">
            <w:pP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Religion</w:t>
            </w:r>
          </w:p>
        </w:tc>
      </w:tr>
      <w:tr w:rsidR="00254A41" w:rsidRPr="0096754C" w14:paraId="2A06C4F9"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439A98E8" w14:textId="77777777" w:rsidR="00254A41" w:rsidRPr="0096754C" w:rsidRDefault="00254A41" w:rsidP="00604FE9">
            <w:pPr>
              <w:rPr>
                <w:b w:val="0"/>
                <w:bCs w:val="0"/>
                <w:color w:val="000000"/>
                <w:lang w:val="en-US"/>
              </w:rPr>
            </w:pPr>
            <w:r w:rsidRPr="0096754C">
              <w:rPr>
                <w:b w:val="0"/>
                <w:bCs w:val="0"/>
                <w:color w:val="000000"/>
                <w:lang w:val="en-US"/>
              </w:rPr>
              <w:t>Law</w:t>
            </w:r>
          </w:p>
        </w:tc>
        <w:tc>
          <w:tcPr>
            <w:tcW w:w="5220" w:type="dxa"/>
            <w:noWrap/>
          </w:tcPr>
          <w:p w14:paraId="1CE8CCD5" w14:textId="77777777" w:rsidR="00254A41" w:rsidRPr="0096754C" w:rsidRDefault="00254A41" w:rsidP="00604FE9">
            <w:pP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History</w:t>
            </w:r>
          </w:p>
        </w:tc>
      </w:tr>
      <w:tr w:rsidR="00254A41" w:rsidRPr="0096754C" w14:paraId="6E094540"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60BF43C5" w14:textId="77777777" w:rsidR="00254A41" w:rsidRPr="0096754C" w:rsidRDefault="00254A41" w:rsidP="00604FE9">
            <w:pPr>
              <w:rPr>
                <w:b w:val="0"/>
                <w:bCs w:val="0"/>
                <w:color w:val="000000"/>
                <w:lang w:val="en-US"/>
              </w:rPr>
            </w:pPr>
            <w:r w:rsidRPr="0096754C">
              <w:rPr>
                <w:b w:val="0"/>
                <w:bCs w:val="0"/>
                <w:color w:val="000000"/>
                <w:lang w:val="en-US"/>
              </w:rPr>
              <w:t>Politics</w:t>
            </w:r>
          </w:p>
        </w:tc>
        <w:tc>
          <w:tcPr>
            <w:tcW w:w="5220" w:type="dxa"/>
            <w:noWrap/>
          </w:tcPr>
          <w:p w14:paraId="2497C911" w14:textId="77777777" w:rsidR="00254A41" w:rsidRPr="0096754C" w:rsidRDefault="00254A41" w:rsidP="00604FE9">
            <w:pP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Norwegian, written</w:t>
            </w:r>
          </w:p>
        </w:tc>
      </w:tr>
      <w:tr w:rsidR="00254A41" w:rsidRPr="0096754C" w14:paraId="3E0B4C4D"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74B28B4D" w14:textId="77777777" w:rsidR="00254A41" w:rsidRPr="0096754C" w:rsidRDefault="00254A41" w:rsidP="00604FE9">
            <w:pPr>
              <w:rPr>
                <w:b w:val="0"/>
                <w:bCs w:val="0"/>
                <w:color w:val="000000"/>
                <w:lang w:val="en-US"/>
              </w:rPr>
            </w:pPr>
            <w:r w:rsidRPr="0096754C">
              <w:rPr>
                <w:b w:val="0"/>
                <w:bCs w:val="0"/>
                <w:color w:val="000000"/>
                <w:lang w:val="en-US"/>
              </w:rPr>
              <w:t>Marketing</w:t>
            </w:r>
          </w:p>
        </w:tc>
        <w:tc>
          <w:tcPr>
            <w:tcW w:w="5220" w:type="dxa"/>
            <w:noWrap/>
          </w:tcPr>
          <w:p w14:paraId="00970E46" w14:textId="77777777" w:rsidR="00254A41" w:rsidRPr="0096754C" w:rsidRDefault="00254A41" w:rsidP="00604FE9">
            <w:pP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Norwegian, oral</w:t>
            </w:r>
          </w:p>
        </w:tc>
      </w:tr>
      <w:tr w:rsidR="00254A41" w:rsidRPr="0096754C" w14:paraId="1C3138F2"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527AFAA4" w14:textId="77777777" w:rsidR="00254A41" w:rsidRPr="0096754C" w:rsidRDefault="00254A41" w:rsidP="00604FE9">
            <w:pPr>
              <w:rPr>
                <w:b w:val="0"/>
                <w:bCs w:val="0"/>
                <w:color w:val="000000"/>
                <w:lang w:val="en-US"/>
              </w:rPr>
            </w:pPr>
            <w:r w:rsidRPr="0096754C">
              <w:rPr>
                <w:b w:val="0"/>
                <w:bCs w:val="0"/>
                <w:color w:val="000000"/>
                <w:lang w:val="en-US"/>
              </w:rPr>
              <w:t>Sociology</w:t>
            </w:r>
          </w:p>
        </w:tc>
        <w:tc>
          <w:tcPr>
            <w:tcW w:w="5220" w:type="dxa"/>
            <w:noWrap/>
          </w:tcPr>
          <w:p w14:paraId="52EE549F" w14:textId="77777777" w:rsidR="00254A41" w:rsidRPr="0096754C" w:rsidRDefault="00254A41" w:rsidP="00604FE9">
            <w:pP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Norwegian, second-choice</w:t>
            </w:r>
          </w:p>
        </w:tc>
      </w:tr>
      <w:tr w:rsidR="00254A41" w:rsidRPr="0096754C" w14:paraId="2F08377B"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276265F2" w14:textId="77777777" w:rsidR="00254A41" w:rsidRPr="0096754C" w:rsidRDefault="00254A41" w:rsidP="00604FE9">
            <w:pPr>
              <w:rPr>
                <w:b w:val="0"/>
                <w:bCs w:val="0"/>
                <w:color w:val="000000"/>
                <w:lang w:val="en-US"/>
              </w:rPr>
            </w:pPr>
            <w:r w:rsidRPr="0096754C">
              <w:rPr>
                <w:b w:val="0"/>
                <w:bCs w:val="0"/>
                <w:color w:val="000000"/>
                <w:lang w:val="en-US"/>
              </w:rPr>
              <w:t>English, written</w:t>
            </w:r>
          </w:p>
        </w:tc>
        <w:tc>
          <w:tcPr>
            <w:tcW w:w="5220" w:type="dxa"/>
            <w:noWrap/>
          </w:tcPr>
          <w:p w14:paraId="04EDBA14"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7FE18F6B"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69453595" w14:textId="77777777" w:rsidR="00254A41" w:rsidRPr="0096754C" w:rsidRDefault="00254A41" w:rsidP="00604FE9">
            <w:pPr>
              <w:rPr>
                <w:b w:val="0"/>
                <w:bCs w:val="0"/>
                <w:color w:val="000000"/>
                <w:lang w:val="en-US"/>
              </w:rPr>
            </w:pPr>
            <w:r w:rsidRPr="0096754C">
              <w:rPr>
                <w:b w:val="0"/>
                <w:bCs w:val="0"/>
                <w:color w:val="000000"/>
                <w:lang w:val="en-US"/>
              </w:rPr>
              <w:t>English, oral</w:t>
            </w:r>
          </w:p>
        </w:tc>
        <w:tc>
          <w:tcPr>
            <w:tcW w:w="5220" w:type="dxa"/>
            <w:noWrap/>
          </w:tcPr>
          <w:p w14:paraId="1F259569"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00DF0335"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0B47F782" w14:textId="77777777" w:rsidR="00254A41" w:rsidRPr="0096754C" w:rsidRDefault="00254A41" w:rsidP="00604FE9">
            <w:pPr>
              <w:rPr>
                <w:b w:val="0"/>
                <w:bCs w:val="0"/>
                <w:color w:val="000000"/>
                <w:lang w:val="en-US"/>
              </w:rPr>
            </w:pPr>
            <w:r w:rsidRPr="0096754C">
              <w:rPr>
                <w:b w:val="0"/>
                <w:bCs w:val="0"/>
                <w:color w:val="000000"/>
                <w:lang w:val="en-US"/>
              </w:rPr>
              <w:t>Biology</w:t>
            </w:r>
          </w:p>
        </w:tc>
        <w:tc>
          <w:tcPr>
            <w:tcW w:w="5220" w:type="dxa"/>
            <w:noWrap/>
          </w:tcPr>
          <w:p w14:paraId="62EEDE9C"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20EC0F8A"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068AB763" w14:textId="77777777" w:rsidR="00254A41" w:rsidRPr="0096754C" w:rsidRDefault="00254A41" w:rsidP="00604FE9">
            <w:pPr>
              <w:rPr>
                <w:b w:val="0"/>
                <w:bCs w:val="0"/>
                <w:color w:val="000000"/>
                <w:lang w:val="en-US"/>
              </w:rPr>
            </w:pPr>
            <w:r w:rsidRPr="0096754C">
              <w:rPr>
                <w:b w:val="0"/>
                <w:bCs w:val="0"/>
                <w:color w:val="000000"/>
                <w:lang w:val="en-US"/>
              </w:rPr>
              <w:t>Math, STEM</w:t>
            </w:r>
          </w:p>
        </w:tc>
        <w:tc>
          <w:tcPr>
            <w:tcW w:w="5220" w:type="dxa"/>
            <w:noWrap/>
          </w:tcPr>
          <w:p w14:paraId="12AA0E1C"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538A5D40"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1B1CE0A8" w14:textId="77777777" w:rsidR="00254A41" w:rsidRPr="0096754C" w:rsidRDefault="00254A41" w:rsidP="00604FE9">
            <w:pPr>
              <w:rPr>
                <w:b w:val="0"/>
                <w:bCs w:val="0"/>
                <w:color w:val="000000"/>
                <w:lang w:val="en-US"/>
              </w:rPr>
            </w:pPr>
            <w:r w:rsidRPr="0096754C">
              <w:rPr>
                <w:b w:val="0"/>
                <w:bCs w:val="0"/>
                <w:color w:val="000000"/>
                <w:lang w:val="en-US"/>
              </w:rPr>
              <w:t>Math, sociological</w:t>
            </w:r>
          </w:p>
        </w:tc>
        <w:tc>
          <w:tcPr>
            <w:tcW w:w="5220" w:type="dxa"/>
            <w:noWrap/>
          </w:tcPr>
          <w:p w14:paraId="3DE34993"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3916128E"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Pr>
          <w:p w14:paraId="7E2839B6" w14:textId="77777777" w:rsidR="00254A41" w:rsidRPr="0096754C" w:rsidRDefault="00254A41" w:rsidP="00604FE9">
            <w:pPr>
              <w:rPr>
                <w:b w:val="0"/>
                <w:bCs w:val="0"/>
                <w:color w:val="000000"/>
                <w:lang w:val="en-US"/>
              </w:rPr>
            </w:pPr>
            <w:r w:rsidRPr="0096754C">
              <w:rPr>
                <w:b w:val="0"/>
                <w:bCs w:val="0"/>
                <w:color w:val="000000"/>
                <w:lang w:val="en-US"/>
              </w:rPr>
              <w:t>Chemistry</w:t>
            </w:r>
          </w:p>
        </w:tc>
        <w:tc>
          <w:tcPr>
            <w:tcW w:w="5220" w:type="dxa"/>
            <w:noWrap/>
          </w:tcPr>
          <w:p w14:paraId="683AF6AC"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1F31A1F8"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3600" w:type="dxa"/>
            <w:tcBorders>
              <w:bottom w:val="single" w:sz="4" w:space="0" w:color="7F7F7F" w:themeColor="text1" w:themeTint="80"/>
            </w:tcBorders>
          </w:tcPr>
          <w:p w14:paraId="1ED2A4E9" w14:textId="77777777" w:rsidR="00254A41" w:rsidRPr="0096754C" w:rsidRDefault="00254A41" w:rsidP="00604FE9">
            <w:pPr>
              <w:rPr>
                <w:b w:val="0"/>
                <w:bCs w:val="0"/>
                <w:color w:val="000000"/>
                <w:lang w:val="en-US"/>
              </w:rPr>
            </w:pPr>
            <w:r w:rsidRPr="0096754C">
              <w:rPr>
                <w:b w:val="0"/>
                <w:bCs w:val="0"/>
                <w:color w:val="000000"/>
                <w:lang w:val="en-US"/>
              </w:rPr>
              <w:t>Physics</w:t>
            </w:r>
          </w:p>
        </w:tc>
        <w:tc>
          <w:tcPr>
            <w:tcW w:w="5220" w:type="dxa"/>
            <w:tcBorders>
              <w:bottom w:val="single" w:sz="4" w:space="0" w:color="7F7F7F" w:themeColor="text1" w:themeTint="80"/>
            </w:tcBorders>
            <w:noWrap/>
          </w:tcPr>
          <w:p w14:paraId="120D3186" w14:textId="77777777" w:rsidR="00254A41" w:rsidRPr="0096754C" w:rsidRDefault="00254A41" w:rsidP="00254A41">
            <w:pPr>
              <w:jc w:val="center"/>
              <w:cnfStyle w:val="000000000000" w:firstRow="0" w:lastRow="0" w:firstColumn="0" w:lastColumn="0" w:oddVBand="0" w:evenVBand="0" w:oddHBand="0" w:evenHBand="0" w:firstRowFirstColumn="0" w:firstRowLastColumn="0" w:lastRowFirstColumn="0" w:lastRowLastColumn="0"/>
              <w:rPr>
                <w:color w:val="000000"/>
                <w:lang w:val="en-US"/>
              </w:rPr>
            </w:pPr>
          </w:p>
        </w:tc>
      </w:tr>
      <w:tr w:rsidR="00254A41" w:rsidRPr="0096754C" w14:paraId="329DF80E" w14:textId="77777777" w:rsidTr="00254A41">
        <w:trPr>
          <w:trHeight w:val="320"/>
        </w:trPr>
        <w:tc>
          <w:tcPr>
            <w:cnfStyle w:val="001000000000" w:firstRow="0" w:lastRow="0" w:firstColumn="1" w:lastColumn="0" w:oddVBand="0" w:evenVBand="0" w:oddHBand="0" w:evenHBand="0" w:firstRowFirstColumn="0" w:firstRowLastColumn="0" w:lastRowFirstColumn="0" w:lastRowLastColumn="0"/>
            <w:tcW w:w="8820" w:type="dxa"/>
            <w:gridSpan w:val="2"/>
            <w:tcBorders>
              <w:top w:val="single" w:sz="4" w:space="0" w:color="7F7F7F" w:themeColor="text1" w:themeTint="80"/>
              <w:bottom w:val="single" w:sz="4" w:space="0" w:color="FFFFFF" w:themeColor="background1"/>
            </w:tcBorders>
          </w:tcPr>
          <w:p w14:paraId="4E1F7B16" w14:textId="75BB3417" w:rsidR="00254A41" w:rsidRPr="0096754C" w:rsidRDefault="00254A41" w:rsidP="00254A41">
            <w:pPr>
              <w:rPr>
                <w:sz w:val="22"/>
                <w:szCs w:val="22"/>
                <w:lang w:val="en-US"/>
              </w:rPr>
            </w:pPr>
            <w:r w:rsidRPr="0096754C">
              <w:rPr>
                <w:b w:val="0"/>
                <w:bCs w:val="0"/>
                <w:i/>
                <w:iCs/>
                <w:sz w:val="22"/>
                <w:szCs w:val="22"/>
                <w:lang w:val="en-US"/>
              </w:rPr>
              <w:t>Note</w:t>
            </w:r>
            <w:r w:rsidRPr="0096754C">
              <w:rPr>
                <w:b w:val="0"/>
                <w:bCs w:val="0"/>
                <w:sz w:val="22"/>
                <w:szCs w:val="22"/>
                <w:lang w:val="en-US"/>
              </w:rPr>
              <w:t xml:space="preserve">. The difference between </w:t>
            </w:r>
            <w:r w:rsidR="00D7529A">
              <w:rPr>
                <w:b w:val="0"/>
                <w:bCs w:val="0"/>
                <w:sz w:val="22"/>
                <w:szCs w:val="22"/>
                <w:lang w:val="en-US"/>
              </w:rPr>
              <w:t>STEM and sociological math</w:t>
            </w:r>
            <w:r w:rsidRPr="0096754C">
              <w:rPr>
                <w:b w:val="0"/>
                <w:bCs w:val="0"/>
                <w:sz w:val="22"/>
                <w:szCs w:val="22"/>
                <w:lang w:val="en-US"/>
              </w:rPr>
              <w:t xml:space="preserve"> is that the former focuses more on the theoretical aspects of mathematics, while the latter involves more practical applications of mathematics in a social science research context. Second-choice Norwegian teaches students how to write in the dialect of Norwegian that differs from the main one spoken in their municipality. The full name of each subject is found in </w:t>
            </w:r>
            <w:r w:rsidR="002727F6">
              <w:rPr>
                <w:b w:val="0"/>
                <w:bCs w:val="0"/>
                <w:sz w:val="22"/>
                <w:szCs w:val="22"/>
                <w:lang w:val="en-US"/>
              </w:rPr>
              <w:t>Appendix</w:t>
            </w:r>
            <w:r w:rsidRPr="0096754C">
              <w:rPr>
                <w:b w:val="0"/>
                <w:bCs w:val="0"/>
                <w:sz w:val="22"/>
                <w:szCs w:val="22"/>
                <w:lang w:val="en-US"/>
              </w:rPr>
              <w:t xml:space="preserve"> </w:t>
            </w:r>
            <w:r w:rsidR="002727F6">
              <w:rPr>
                <w:b w:val="0"/>
                <w:bCs w:val="0"/>
                <w:sz w:val="22"/>
                <w:szCs w:val="22"/>
                <w:lang w:val="en-US"/>
              </w:rPr>
              <w:t>3</w:t>
            </w:r>
            <w:r w:rsidR="0046663B">
              <w:rPr>
                <w:b w:val="0"/>
                <w:bCs w:val="0"/>
                <w:sz w:val="22"/>
                <w:szCs w:val="22"/>
                <w:lang w:val="en-US"/>
              </w:rPr>
              <w:t>B</w:t>
            </w:r>
            <w:r w:rsidRPr="0096754C">
              <w:rPr>
                <w:b w:val="0"/>
                <w:bCs w:val="0"/>
                <w:sz w:val="22"/>
                <w:szCs w:val="22"/>
                <w:lang w:val="en-US"/>
              </w:rPr>
              <w:t>.</w:t>
            </w:r>
          </w:p>
          <w:p w14:paraId="28C1EC96" w14:textId="77777777" w:rsidR="00254A41" w:rsidRPr="0096754C" w:rsidRDefault="00254A41" w:rsidP="00254A41">
            <w:pPr>
              <w:jc w:val="center"/>
              <w:rPr>
                <w:b w:val="0"/>
                <w:bCs w:val="0"/>
                <w:color w:val="000000"/>
                <w:sz w:val="22"/>
                <w:szCs w:val="22"/>
                <w:lang w:val="en-US"/>
              </w:rPr>
            </w:pPr>
          </w:p>
        </w:tc>
      </w:tr>
    </w:tbl>
    <w:p w14:paraId="2F07DAC4" w14:textId="1EF39E52" w:rsidR="00B75C7D" w:rsidRPr="0096754C" w:rsidRDefault="007844CA" w:rsidP="004A68D0">
      <w:pPr>
        <w:spacing w:line="480" w:lineRule="auto"/>
        <w:rPr>
          <w:b/>
          <w:bCs/>
          <w:lang w:val="en-US"/>
        </w:rPr>
      </w:pPr>
      <w:r w:rsidRPr="0096754C">
        <w:rPr>
          <w:b/>
          <w:bCs/>
          <w:lang w:val="en-US"/>
        </w:rPr>
        <w:t>Coding</w:t>
      </w:r>
    </w:p>
    <w:p w14:paraId="1F8094A3" w14:textId="53327E7C" w:rsidR="002F39A9" w:rsidRPr="0096754C" w:rsidRDefault="00C57A9B" w:rsidP="004A68D0">
      <w:pPr>
        <w:spacing w:line="480" w:lineRule="auto"/>
        <w:rPr>
          <w:lang w:val="en-US"/>
        </w:rPr>
      </w:pPr>
      <w:r w:rsidRPr="0096754C">
        <w:rPr>
          <w:lang w:val="en-US"/>
        </w:rPr>
        <w:tab/>
      </w:r>
      <w:r w:rsidR="007844CA" w:rsidRPr="0096754C">
        <w:rPr>
          <w:lang w:val="en-US"/>
        </w:rPr>
        <w:t xml:space="preserve">Norwegian high school students receive a </w:t>
      </w:r>
      <w:r w:rsidR="0041629B" w:rsidRPr="0096754C">
        <w:rPr>
          <w:lang w:val="en-US"/>
        </w:rPr>
        <w:t xml:space="preserve">number </w:t>
      </w:r>
      <w:r w:rsidR="007844CA" w:rsidRPr="0096754C">
        <w:rPr>
          <w:lang w:val="en-US"/>
        </w:rPr>
        <w:t>grade from 1-6</w:t>
      </w:r>
      <w:r w:rsidR="0041629B" w:rsidRPr="0096754C">
        <w:rPr>
          <w:lang w:val="en-US"/>
        </w:rPr>
        <w:t>, where 1 indicates a failing grade</w:t>
      </w:r>
      <w:r w:rsidR="007844CA" w:rsidRPr="0096754C">
        <w:rPr>
          <w:lang w:val="en-US"/>
        </w:rPr>
        <w:t xml:space="preserve">. However, </w:t>
      </w:r>
      <w:r w:rsidR="00C77CF6" w:rsidRPr="0096754C">
        <w:rPr>
          <w:lang w:val="en-US"/>
        </w:rPr>
        <w:t>some of the grades in the dataset</w:t>
      </w:r>
      <w:r w:rsidR="00486768" w:rsidRPr="0096754C">
        <w:rPr>
          <w:lang w:val="en-US"/>
        </w:rPr>
        <w:t xml:space="preserve"> were</w:t>
      </w:r>
      <w:r w:rsidR="00A26190" w:rsidRPr="0096754C">
        <w:rPr>
          <w:lang w:val="en-US"/>
        </w:rPr>
        <w:t xml:space="preserve"> </w:t>
      </w:r>
      <w:r w:rsidR="00813228" w:rsidRPr="0096754C">
        <w:rPr>
          <w:lang w:val="en-US"/>
        </w:rPr>
        <w:t>non-numeric</w:t>
      </w:r>
      <w:r w:rsidR="00A26190" w:rsidRPr="0096754C">
        <w:rPr>
          <w:lang w:val="en-US"/>
        </w:rPr>
        <w:t xml:space="preserve">, </w:t>
      </w:r>
      <w:r w:rsidR="00486768" w:rsidRPr="0096754C">
        <w:rPr>
          <w:lang w:val="en-US"/>
        </w:rPr>
        <w:t>indicating some special grading procedure</w:t>
      </w:r>
      <w:r w:rsidR="00813228" w:rsidRPr="0096754C">
        <w:rPr>
          <w:lang w:val="en-US"/>
        </w:rPr>
        <w:t xml:space="preserve">. </w:t>
      </w:r>
      <w:r w:rsidR="00C77CF6" w:rsidRPr="0096754C">
        <w:rPr>
          <w:lang w:val="en-US"/>
        </w:rPr>
        <w:t>About 2% of</w:t>
      </w:r>
      <w:r w:rsidR="00254A41" w:rsidRPr="0096754C">
        <w:rPr>
          <w:lang w:val="en-US"/>
        </w:rPr>
        <w:t xml:space="preserve"> grades were marked «exempted from grading», “participated”, and “approved”, all of which mean that </w:t>
      </w:r>
      <w:r w:rsidR="00813228" w:rsidRPr="0096754C">
        <w:rPr>
          <w:lang w:val="en-US"/>
        </w:rPr>
        <w:t xml:space="preserve">the student enrolled in the </w:t>
      </w:r>
      <w:r w:rsidR="00B03F8D" w:rsidRPr="0096754C">
        <w:rPr>
          <w:lang w:val="en-US"/>
        </w:rPr>
        <w:t>subject but</w:t>
      </w:r>
      <w:r w:rsidR="00813228" w:rsidRPr="0096754C">
        <w:rPr>
          <w:lang w:val="en-US"/>
        </w:rPr>
        <w:t xml:space="preserve"> was exempted from being graded (see </w:t>
      </w:r>
      <w:r w:rsidR="002727F6">
        <w:rPr>
          <w:lang w:val="en-US"/>
        </w:rPr>
        <w:t>Appendix 3</w:t>
      </w:r>
      <w:r w:rsidR="00860147" w:rsidRPr="0096754C">
        <w:rPr>
          <w:lang w:val="en-US"/>
        </w:rPr>
        <w:t>C</w:t>
      </w:r>
      <w:r w:rsidR="00813228" w:rsidRPr="0096754C">
        <w:rPr>
          <w:lang w:val="en-US"/>
        </w:rPr>
        <w:t xml:space="preserve"> for a detailed description).</w:t>
      </w:r>
      <w:r w:rsidR="00B03F8D" w:rsidRPr="0096754C">
        <w:rPr>
          <w:lang w:val="en-US"/>
        </w:rPr>
        <w:t xml:space="preserve"> Virtually </w:t>
      </w:r>
      <w:r w:rsidR="00C77CF6" w:rsidRPr="0096754C">
        <w:rPr>
          <w:lang w:val="en-US"/>
        </w:rPr>
        <w:t>all</w:t>
      </w:r>
      <w:r w:rsidR="00B03F8D" w:rsidRPr="0096754C">
        <w:rPr>
          <w:lang w:val="en-US"/>
        </w:rPr>
        <w:t xml:space="preserve"> these cases </w:t>
      </w:r>
      <w:r w:rsidR="00906057" w:rsidRPr="0096754C">
        <w:rPr>
          <w:lang w:val="en-US"/>
        </w:rPr>
        <w:t xml:space="preserve">related to the subject </w:t>
      </w:r>
      <w:r w:rsidR="00E14573" w:rsidRPr="0096754C">
        <w:rPr>
          <w:lang w:val="en-US"/>
        </w:rPr>
        <w:t xml:space="preserve">second-choice </w:t>
      </w:r>
      <w:r w:rsidR="00906057" w:rsidRPr="0096754C">
        <w:rPr>
          <w:lang w:val="en-US"/>
        </w:rPr>
        <w:t xml:space="preserve">Norwegian from which non-native students or those with language issues can be exempted from being graded </w:t>
      </w:r>
      <w:r w:rsidR="000A4AD1" w:rsidRPr="0096754C">
        <w:rPr>
          <w:lang w:val="en-US"/>
        </w:rPr>
        <w:t>(</w:t>
      </w:r>
      <w:proofErr w:type="spellStart"/>
      <w:r w:rsidR="000A4AD1" w:rsidRPr="0096754C">
        <w:rPr>
          <w:lang w:val="en-US"/>
        </w:rPr>
        <w:t>Udir</w:t>
      </w:r>
      <w:proofErr w:type="spellEnd"/>
      <w:r w:rsidR="000A4AD1" w:rsidRPr="0096754C">
        <w:rPr>
          <w:lang w:val="en-US"/>
        </w:rPr>
        <w:t>, 202</w:t>
      </w:r>
      <w:r w:rsidR="00EE4AD8">
        <w:rPr>
          <w:lang w:val="en-US"/>
        </w:rPr>
        <w:t>3b</w:t>
      </w:r>
      <w:r w:rsidR="000A4AD1" w:rsidRPr="0096754C">
        <w:rPr>
          <w:lang w:val="en-US"/>
        </w:rPr>
        <w:t xml:space="preserve">). </w:t>
      </w:r>
      <w:r w:rsidR="00813228" w:rsidRPr="0096754C">
        <w:rPr>
          <w:lang w:val="en-US"/>
        </w:rPr>
        <w:t>Since these grades mean that students enrolled in the subject, but did not receive a number grade, they were coded as NA</w:t>
      </w:r>
      <w:r w:rsidR="000A4AD1" w:rsidRPr="0096754C">
        <w:rPr>
          <w:lang w:val="en-US"/>
        </w:rPr>
        <w:t xml:space="preserve">. Additionally, about </w:t>
      </w:r>
      <w:r w:rsidR="00EE4AD8">
        <w:rPr>
          <w:lang w:val="en-US"/>
        </w:rPr>
        <w:t>2</w:t>
      </w:r>
      <w:r w:rsidR="000A4AD1" w:rsidRPr="0096754C">
        <w:rPr>
          <w:lang w:val="en-US"/>
        </w:rPr>
        <w:t xml:space="preserve">% of the grades were marked “no basis for assessment”, indicating that the teacher did not have enough information about the student to </w:t>
      </w:r>
      <w:r w:rsidR="000A4AD1" w:rsidRPr="0096754C">
        <w:rPr>
          <w:lang w:val="en-US"/>
        </w:rPr>
        <w:lastRenderedPageBreak/>
        <w:t xml:space="preserve">set a grade, something which usually signals large amounts of </w:t>
      </w:r>
      <w:r w:rsidR="00E60089" w:rsidRPr="0096754C">
        <w:rPr>
          <w:lang w:val="en-US"/>
        </w:rPr>
        <w:t>absenteeism</w:t>
      </w:r>
      <w:r w:rsidR="00B84247" w:rsidRPr="0096754C">
        <w:rPr>
          <w:lang w:val="en-US"/>
        </w:rPr>
        <w:t xml:space="preserve">. </w:t>
      </w:r>
      <w:r w:rsidR="000A4AD1" w:rsidRPr="0096754C">
        <w:rPr>
          <w:lang w:val="en-US"/>
        </w:rPr>
        <w:t xml:space="preserve">As this is treated as a failing grade, </w:t>
      </w:r>
      <w:r w:rsidR="00FD0504">
        <w:rPr>
          <w:lang w:val="en-US"/>
        </w:rPr>
        <w:t>they</w:t>
      </w:r>
      <w:r w:rsidR="00906057" w:rsidRPr="0096754C">
        <w:rPr>
          <w:lang w:val="en-US"/>
        </w:rPr>
        <w:t xml:space="preserve"> </w:t>
      </w:r>
      <w:r w:rsidR="00FF52E1" w:rsidRPr="0096754C">
        <w:rPr>
          <w:lang w:val="en-US"/>
        </w:rPr>
        <w:t xml:space="preserve">were </w:t>
      </w:r>
      <w:r w:rsidR="008E740B" w:rsidRPr="0096754C">
        <w:rPr>
          <w:lang w:val="en-US"/>
        </w:rPr>
        <w:t xml:space="preserve">recoded to 1. </w:t>
      </w:r>
      <w:r w:rsidR="00906057" w:rsidRPr="0096754C">
        <w:rPr>
          <w:lang w:val="en-US"/>
        </w:rPr>
        <w:t xml:space="preserve"> </w:t>
      </w:r>
    </w:p>
    <w:p w14:paraId="7ACC31FB" w14:textId="76D73AA9" w:rsidR="00886BC9" w:rsidRPr="0096754C" w:rsidRDefault="00886BC9" w:rsidP="004A68D0">
      <w:pPr>
        <w:spacing w:line="480" w:lineRule="auto"/>
        <w:rPr>
          <w:b/>
          <w:bCs/>
          <w:lang w:val="en-US"/>
        </w:rPr>
      </w:pPr>
      <w:r w:rsidRPr="0096754C">
        <w:rPr>
          <w:b/>
          <w:bCs/>
          <w:lang w:val="en-US"/>
        </w:rPr>
        <w:t>Analysis</w:t>
      </w:r>
    </w:p>
    <w:p w14:paraId="07237368" w14:textId="4736A606" w:rsidR="00B271A2" w:rsidRPr="0096754C" w:rsidRDefault="004E3B38" w:rsidP="004A68D0">
      <w:pPr>
        <w:spacing w:line="480" w:lineRule="auto"/>
        <w:rPr>
          <w:lang w:val="en-US"/>
        </w:rPr>
      </w:pPr>
      <w:r w:rsidRPr="0096754C">
        <w:rPr>
          <w:lang w:val="en-US"/>
        </w:rPr>
        <w:tab/>
      </w:r>
      <w:r w:rsidR="00F82D10" w:rsidRPr="0096754C">
        <w:rPr>
          <w:lang w:val="en-US"/>
        </w:rPr>
        <w:t xml:space="preserve"> The </w:t>
      </w:r>
      <w:r w:rsidR="00F85AA9" w:rsidRPr="0096754C">
        <w:rPr>
          <w:lang w:val="en-US"/>
        </w:rPr>
        <w:t>following models, with different assumptions</w:t>
      </w:r>
      <w:r w:rsidR="007712B7" w:rsidRPr="0096754C">
        <w:rPr>
          <w:lang w:val="en-US"/>
        </w:rPr>
        <w:t xml:space="preserve"> about dimensionality and </w:t>
      </w:r>
      <w:r w:rsidR="00525264" w:rsidRPr="0096754C">
        <w:rPr>
          <w:lang w:val="en-US"/>
        </w:rPr>
        <w:t>the missing data mechanism</w:t>
      </w:r>
      <w:r w:rsidR="00FF52E1" w:rsidRPr="0096754C">
        <w:rPr>
          <w:lang w:val="en-US"/>
        </w:rPr>
        <w:t xml:space="preserve"> were compared in how well they represent the </w:t>
      </w:r>
      <w:r w:rsidR="00F85AA9" w:rsidRPr="0096754C">
        <w:rPr>
          <w:lang w:val="en-US"/>
        </w:rPr>
        <w:t xml:space="preserve">relationship between </w:t>
      </w:r>
      <w:r w:rsidR="00F82D10" w:rsidRPr="0096754C">
        <w:rPr>
          <w:lang w:val="en-US"/>
        </w:rPr>
        <w:t>subjects</w:t>
      </w:r>
      <w:r w:rsidR="00F85AA9" w:rsidRPr="0096754C">
        <w:rPr>
          <w:lang w:val="en-US"/>
        </w:rPr>
        <w:t xml:space="preserve"> and the underlying construct </w:t>
      </w:r>
      <w:r w:rsidR="00C441B1" w:rsidRPr="0096754C">
        <w:rPr>
          <w:lang w:val="en-US"/>
        </w:rPr>
        <w:t>that</w:t>
      </w:r>
      <w:r w:rsidR="00F85AA9" w:rsidRPr="0096754C">
        <w:rPr>
          <w:lang w:val="en-US"/>
        </w:rPr>
        <w:t xml:space="preserve"> they measure.</w:t>
      </w:r>
      <w:r w:rsidR="007712B7" w:rsidRPr="0096754C">
        <w:rPr>
          <w:lang w:val="en-US"/>
        </w:rPr>
        <w:t xml:space="preserve"> </w:t>
      </w:r>
    </w:p>
    <w:p w14:paraId="4D4450BF" w14:textId="4BB02785" w:rsidR="00795EDF" w:rsidRPr="0096754C" w:rsidRDefault="00B24618" w:rsidP="004A68D0">
      <w:pPr>
        <w:spacing w:line="480" w:lineRule="auto"/>
        <w:rPr>
          <w:b/>
          <w:bCs/>
          <w:i/>
          <w:iCs/>
          <w:lang w:val="en-US"/>
        </w:rPr>
      </w:pPr>
      <w:r w:rsidRPr="0096754C">
        <w:rPr>
          <w:b/>
          <w:bCs/>
          <w:i/>
          <w:iCs/>
          <w:lang w:val="en-US"/>
        </w:rPr>
        <w:t>Model</w:t>
      </w:r>
      <w:r w:rsidR="00736CB0" w:rsidRPr="0096754C">
        <w:rPr>
          <w:b/>
          <w:bCs/>
          <w:i/>
          <w:iCs/>
          <w:lang w:val="en-US"/>
        </w:rPr>
        <w:t>s</w:t>
      </w:r>
      <w:r w:rsidRPr="0096754C">
        <w:rPr>
          <w:b/>
          <w:bCs/>
          <w:i/>
          <w:iCs/>
          <w:lang w:val="en-US"/>
        </w:rPr>
        <w:t xml:space="preserve"> </w:t>
      </w:r>
      <w:r w:rsidR="001839D1" w:rsidRPr="0096754C">
        <w:rPr>
          <w:b/>
          <w:bCs/>
          <w:i/>
          <w:iCs/>
          <w:lang w:val="en-US"/>
        </w:rPr>
        <w:t xml:space="preserve">0 and </w:t>
      </w:r>
      <w:r w:rsidRPr="0096754C">
        <w:rPr>
          <w:b/>
          <w:bCs/>
          <w:i/>
          <w:iCs/>
          <w:lang w:val="en-US"/>
        </w:rPr>
        <w:t>1</w:t>
      </w:r>
    </w:p>
    <w:p w14:paraId="3D8D0758" w14:textId="6B38A5C2" w:rsidR="00F07BAE" w:rsidRPr="0096754C" w:rsidRDefault="00AF2AC4" w:rsidP="00CA2760">
      <w:pPr>
        <w:spacing w:line="480" w:lineRule="auto"/>
        <w:rPr>
          <w:lang w:val="en-US"/>
        </w:rPr>
      </w:pPr>
      <w:r w:rsidRPr="0096754C">
        <w:rPr>
          <w:lang w:val="en-US"/>
        </w:rPr>
        <w:tab/>
      </w:r>
      <w:r w:rsidR="008D262C" w:rsidRPr="0096754C">
        <w:rPr>
          <w:lang w:val="en-US"/>
        </w:rPr>
        <w:t>In Models 0 and 1</w:t>
      </w:r>
      <w:r w:rsidR="00795EDF" w:rsidRPr="0096754C">
        <w:rPr>
          <w:lang w:val="en-US"/>
        </w:rPr>
        <w:t xml:space="preserve"> it is assumed that</w:t>
      </w:r>
      <w:r w:rsidR="007A5C61" w:rsidRPr="0096754C">
        <w:rPr>
          <w:lang w:val="en-US"/>
        </w:rPr>
        <w:t xml:space="preserve"> academic competency, as measured by teacher-assigned grades</w:t>
      </w:r>
      <w:r w:rsidR="00532D1E" w:rsidRPr="0096754C">
        <w:rPr>
          <w:lang w:val="en-US"/>
        </w:rPr>
        <w:t>,</w:t>
      </w:r>
      <w:r w:rsidR="007A5C61" w:rsidRPr="0096754C">
        <w:rPr>
          <w:lang w:val="en-US"/>
        </w:rPr>
        <w:t xml:space="preserve"> is a </w:t>
      </w:r>
      <w:r w:rsidR="008D262C" w:rsidRPr="0096754C">
        <w:rPr>
          <w:lang w:val="en-US"/>
        </w:rPr>
        <w:t xml:space="preserve">unidimensional construct. </w:t>
      </w:r>
      <w:r w:rsidR="008419FC" w:rsidRPr="0096754C">
        <w:rPr>
          <w:lang w:val="en-US"/>
        </w:rPr>
        <w:t>T</w:t>
      </w:r>
      <w:r w:rsidR="00795EDF" w:rsidRPr="0096754C">
        <w:rPr>
          <w:lang w:val="en-US"/>
        </w:rPr>
        <w:t xml:space="preserve">wo </w:t>
      </w:r>
      <w:r w:rsidR="00C441B1" w:rsidRPr="0096754C">
        <w:rPr>
          <w:lang w:val="en-US"/>
        </w:rPr>
        <w:t>unidimensional</w:t>
      </w:r>
      <w:r w:rsidR="00795EDF" w:rsidRPr="0096754C">
        <w:rPr>
          <w:lang w:val="en-US"/>
        </w:rPr>
        <w:t xml:space="preserve"> IRT models were </w:t>
      </w:r>
      <w:r w:rsidR="008419FC" w:rsidRPr="0096754C">
        <w:rPr>
          <w:lang w:val="en-US"/>
        </w:rPr>
        <w:t xml:space="preserve">compared: </w:t>
      </w:r>
      <w:r w:rsidR="00247FDD" w:rsidRPr="0096754C">
        <w:rPr>
          <w:lang w:val="en-US"/>
        </w:rPr>
        <w:t>the generalized partial credit model (GPCM</w:t>
      </w:r>
      <w:r w:rsidR="00C77CF6" w:rsidRPr="0096754C">
        <w:rPr>
          <w:lang w:val="en-US"/>
        </w:rPr>
        <w:t>; Muraki, 1992</w:t>
      </w:r>
      <w:r w:rsidR="00247FDD" w:rsidRPr="0096754C">
        <w:rPr>
          <w:lang w:val="en-US"/>
        </w:rPr>
        <w:t>) and the graded response model (GRM</w:t>
      </w:r>
      <w:r w:rsidR="00C77CF6" w:rsidRPr="0096754C">
        <w:rPr>
          <w:lang w:val="en-US"/>
        </w:rPr>
        <w:t>; Samejima, 1969</w:t>
      </w:r>
      <w:r w:rsidR="00247FDD" w:rsidRPr="0096754C">
        <w:rPr>
          <w:lang w:val="en-US"/>
        </w:rPr>
        <w:t>)</w:t>
      </w:r>
      <w:r w:rsidR="00C77CF6" w:rsidRPr="0096754C">
        <w:rPr>
          <w:lang w:val="en-US"/>
        </w:rPr>
        <w:t xml:space="preserve">. </w:t>
      </w:r>
      <w:r w:rsidR="00247FDD" w:rsidRPr="0096754C">
        <w:rPr>
          <w:lang w:val="en-US"/>
        </w:rPr>
        <w:t xml:space="preserve">These models are highly similar and include the same number of </w:t>
      </w:r>
      <w:r w:rsidR="007A2521" w:rsidRPr="0096754C">
        <w:rPr>
          <w:lang w:val="en-US"/>
        </w:rPr>
        <w:t>parameters but</w:t>
      </w:r>
      <w:r w:rsidR="00247FDD" w:rsidRPr="0096754C">
        <w:rPr>
          <w:lang w:val="en-US"/>
        </w:rPr>
        <w:t xml:space="preserve"> are </w:t>
      </w:r>
      <w:r w:rsidR="00886BC9" w:rsidRPr="0096754C">
        <w:rPr>
          <w:lang w:val="en-US"/>
        </w:rPr>
        <w:t>conceptualized</w:t>
      </w:r>
      <w:r w:rsidR="00247FDD" w:rsidRPr="0096754C">
        <w:rPr>
          <w:lang w:val="en-US"/>
        </w:rPr>
        <w:t xml:space="preserve"> </w:t>
      </w:r>
      <w:r w:rsidR="0046430F" w:rsidRPr="0096754C">
        <w:rPr>
          <w:lang w:val="en-US"/>
        </w:rPr>
        <w:t>differently</w:t>
      </w:r>
      <w:r w:rsidR="00247FDD" w:rsidRPr="0096754C">
        <w:rPr>
          <w:lang w:val="en-US"/>
        </w:rPr>
        <w:t xml:space="preserve">. In the </w:t>
      </w:r>
      <w:r w:rsidR="00886BC9" w:rsidRPr="0096754C">
        <w:rPr>
          <w:lang w:val="en-US"/>
        </w:rPr>
        <w:t xml:space="preserve">GPCM, the probability that a student gets a specific grade is modelled directly, whereas in the GRM, this relationship is modelled in a cumulative fashion (Dai et al., 2021). The GRM specifies </w:t>
      </w:r>
      <w:r w:rsidR="000239C4" w:rsidRPr="0096754C">
        <w:rPr>
          <w:lang w:val="en-US"/>
        </w:rPr>
        <w:t xml:space="preserve">the </w:t>
      </w:r>
      <w:r w:rsidR="008807AC" w:rsidRPr="0096754C">
        <w:rPr>
          <w:lang w:val="en-US"/>
        </w:rPr>
        <w:t xml:space="preserve">cumulative </w:t>
      </w:r>
      <w:r w:rsidR="000239C4" w:rsidRPr="0096754C">
        <w:rPr>
          <w:lang w:val="en-US"/>
        </w:rPr>
        <w:t xml:space="preserve">probability of </w:t>
      </w:r>
      <w:r w:rsidR="00FD0504">
        <w:rPr>
          <w:lang w:val="en-US"/>
        </w:rPr>
        <w:t xml:space="preserve">student </w:t>
      </w:r>
      <w:r w:rsidR="00FD0504">
        <w:rPr>
          <w:i/>
          <w:iCs/>
          <w:lang w:val="en-US"/>
        </w:rPr>
        <w:t xml:space="preserve">i </w:t>
      </w:r>
      <w:r w:rsidR="000239C4" w:rsidRPr="00FD0504">
        <w:rPr>
          <w:lang w:val="en-US"/>
        </w:rPr>
        <w:t>obtaining</w:t>
      </w:r>
      <w:r w:rsidR="000239C4" w:rsidRPr="0096754C">
        <w:rPr>
          <w:lang w:val="en-US"/>
        </w:rPr>
        <w:t xml:space="preserve"> </w:t>
      </w:r>
      <w:r w:rsidR="008807AC" w:rsidRPr="0096754C">
        <w:rPr>
          <w:lang w:val="en-US"/>
        </w:rPr>
        <w:t xml:space="preserve">grade </w:t>
      </w:r>
      <w:r w:rsidR="001839D1" w:rsidRPr="0096754C">
        <w:rPr>
          <w:i/>
          <w:iCs/>
          <w:lang w:val="en-US"/>
        </w:rPr>
        <w:t>j</w:t>
      </w:r>
      <w:r w:rsidR="008807AC" w:rsidRPr="0096754C">
        <w:rPr>
          <w:lang w:val="en-US"/>
        </w:rPr>
        <w:t xml:space="preserve"> </w:t>
      </w:r>
      <w:r w:rsidR="00017317" w:rsidRPr="0096754C">
        <w:rPr>
          <w:rFonts w:eastAsiaTheme="minorEastAsia"/>
          <w:lang w:val="en-US"/>
        </w:rPr>
        <w:t>(</w:t>
      </w:r>
      <w:r w:rsidR="00017317" w:rsidRPr="0096754C">
        <w:rPr>
          <w:rFonts w:eastAsiaTheme="minorEastAsia"/>
          <w:i/>
          <w:iCs/>
          <w:lang w:val="en-US"/>
        </w:rPr>
        <w:t xml:space="preserve">j </w:t>
      </w:r>
      <w:r w:rsidR="00017317" w:rsidRPr="0096754C">
        <w:rPr>
          <w:rFonts w:eastAsiaTheme="minorEastAsia"/>
          <w:lang w:val="en-US"/>
        </w:rPr>
        <w:t xml:space="preserve">= </w:t>
      </w:r>
      <w:proofErr w:type="gramStart"/>
      <w:r w:rsidR="00017317" w:rsidRPr="0096754C">
        <w:rPr>
          <w:rFonts w:eastAsiaTheme="minorEastAsia"/>
          <w:lang w:val="en-US"/>
        </w:rPr>
        <w:t>1,…</w:t>
      </w:r>
      <w:proofErr w:type="gramEnd"/>
      <w:r w:rsidR="00017317" w:rsidRPr="0096754C">
        <w:rPr>
          <w:rFonts w:eastAsiaTheme="minorEastAsia"/>
          <w:lang w:val="en-US"/>
        </w:rPr>
        <w:t>,</w:t>
      </w:r>
      <w:r w:rsidR="00585358" w:rsidRPr="0096754C">
        <w:rPr>
          <w:rFonts w:eastAsiaTheme="minorEastAsia"/>
          <w:lang w:val="en-US"/>
        </w:rPr>
        <w:t>6</w:t>
      </w:r>
      <w:r w:rsidR="00017317" w:rsidRPr="0096754C">
        <w:rPr>
          <w:rFonts w:eastAsiaTheme="minorEastAsia"/>
          <w:lang w:val="en-US"/>
        </w:rPr>
        <w:t xml:space="preserve">) </w:t>
      </w:r>
      <w:r w:rsidR="008807AC" w:rsidRPr="0096754C">
        <w:rPr>
          <w:lang w:val="en-US"/>
        </w:rPr>
        <w:t xml:space="preserve">or higher in subject </w:t>
      </w:r>
      <w:r w:rsidR="001839D1" w:rsidRPr="0096754C">
        <w:rPr>
          <w:i/>
          <w:iCs/>
          <w:lang w:val="en-US"/>
        </w:rPr>
        <w:t>n</w:t>
      </w:r>
      <w:r w:rsidR="008807AC" w:rsidRPr="0096754C">
        <w:rPr>
          <w:lang w:val="en-US"/>
        </w:rPr>
        <w:t xml:space="preserve"> as</w:t>
      </w:r>
    </w:p>
    <w:tbl>
      <w:tblPr>
        <w:tblStyle w:val="TableGrid"/>
        <w:tblpPr w:leftFromText="144" w:rightFromText="144" w:topFromText="72" w:bottomFromText="72" w:vertAnchor="page" w:horzAnchor="margin" w:tblpXSpec="center" w:tblpY="9822"/>
        <w:tblOverlap w:val="never"/>
        <w:tblW w:w="9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6892"/>
        <w:gridCol w:w="1099"/>
      </w:tblGrid>
      <w:tr w:rsidR="00F07BAE" w:rsidRPr="0096754C" w14:paraId="19964201" w14:textId="77777777" w:rsidTr="00FD0504">
        <w:trPr>
          <w:trHeight w:val="747"/>
        </w:trPr>
        <w:tc>
          <w:tcPr>
            <w:tcW w:w="1068" w:type="dxa"/>
          </w:tcPr>
          <w:p w14:paraId="5DACCA8E" w14:textId="77777777" w:rsidR="00F07BAE" w:rsidRPr="0096754C" w:rsidRDefault="00F07BAE" w:rsidP="00FD0504">
            <w:pPr>
              <w:spacing w:line="480" w:lineRule="auto"/>
              <w:rPr>
                <w:lang w:val="en-US"/>
              </w:rPr>
            </w:pPr>
          </w:p>
        </w:tc>
        <w:tc>
          <w:tcPr>
            <w:tcW w:w="6892" w:type="dxa"/>
          </w:tcPr>
          <w:p w14:paraId="48E39F26" w14:textId="77777777" w:rsidR="00F07BAE" w:rsidRPr="0096754C" w:rsidRDefault="003D678C" w:rsidP="00FD0504">
            <w:pPr>
              <w:spacing w:line="480" w:lineRule="auto"/>
              <w:jc w:val="center"/>
              <w:rPr>
                <w:lang w:val="en-US"/>
              </w:rPr>
            </w:pPr>
            <m:oMathPara>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ni</m:t>
                        </m:r>
                      </m:sub>
                    </m:sSub>
                    <m:r>
                      <w:rPr>
                        <w:rFonts w:ascii="Cambria Math" w:hAnsi="Cambria Math"/>
                        <w:lang w:val="en-US"/>
                      </w:rPr>
                      <m:t>=</m:t>
                    </m:r>
                    <m:r>
                      <w:rPr>
                        <w:rFonts w:ascii="Cambria Math" w:hAnsi="Cambria Math"/>
                        <w:lang w:val="en-US"/>
                      </w:rPr>
                      <m:t>j</m:t>
                    </m:r>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ni</m:t>
                        </m:r>
                      </m:sub>
                    </m:sSub>
                    <m:r>
                      <w:rPr>
                        <w:rFonts w:ascii="Cambria Math" w:hAnsi="Cambria Math"/>
                        <w:lang w:val="en-US"/>
                      </w:rPr>
                      <m:t xml:space="preserve">=1; </m:t>
                    </m:r>
                    <m:r>
                      <w:rPr>
                        <w:rFonts w:ascii="Cambria Math" w:hAnsi="Cambria Math"/>
                        <w:lang w:val="en-US"/>
                      </w:rPr>
                      <m:t>θ</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θ</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nj</m:t>
                                </m:r>
                              </m:sub>
                            </m:sSub>
                          </m:e>
                        </m:d>
                        <m:r>
                          <w:rPr>
                            <w:rFonts w:ascii="Cambria Math" w:hAnsi="Cambria Math"/>
                            <w:lang w:val="en-US"/>
                          </w:rPr>
                          <m:t xml:space="preserve"> </m:t>
                        </m:r>
                      </m:sup>
                    </m:sSup>
                    <m:ctrlPr>
                      <w:rPr>
                        <w:rFonts w:ascii="Cambria Math" w:eastAsiaTheme="minorEastAsia" w:hAnsi="Cambria Math"/>
                        <w:i/>
                        <w:lang w:val="en-US"/>
                      </w:rPr>
                    </m:ctrlPr>
                  </m:num>
                  <m:den>
                    <m:r>
                      <w:rPr>
                        <w:rFonts w:ascii="Cambria Math" w:eastAsiaTheme="minorEastAsia"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θ</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nj</m:t>
                                </m:r>
                              </m:sub>
                            </m:sSub>
                          </m:e>
                        </m:d>
                        <m:r>
                          <w:rPr>
                            <w:rFonts w:ascii="Cambria Math" w:hAnsi="Cambria Math"/>
                            <w:lang w:val="en-US"/>
                          </w:rPr>
                          <m:t xml:space="preserve"> </m:t>
                        </m:r>
                      </m:sup>
                    </m:sSup>
                  </m:den>
                </m:f>
                <m:r>
                  <w:rPr>
                    <w:rFonts w:ascii="Cambria Math" w:hAnsi="Cambria Math"/>
                    <w:lang w:val="en-US"/>
                  </w:rPr>
                  <m:t>,</m:t>
                </m:r>
              </m:oMath>
            </m:oMathPara>
          </w:p>
        </w:tc>
        <w:tc>
          <w:tcPr>
            <w:tcW w:w="1099" w:type="dxa"/>
          </w:tcPr>
          <w:p w14:paraId="5F5D4E6B" w14:textId="1EDD9D3B" w:rsidR="00F07BAE" w:rsidRPr="0096754C" w:rsidRDefault="00F07BAE" w:rsidP="00FD0504">
            <w:pPr>
              <w:spacing w:line="480" w:lineRule="auto"/>
              <w:jc w:val="center"/>
              <w:rPr>
                <w:lang w:val="en-US"/>
              </w:rPr>
            </w:pPr>
            <w:r w:rsidRPr="0096754C">
              <w:rPr>
                <w:lang w:val="en-US"/>
              </w:rPr>
              <w:t xml:space="preserve">       (3.1)</w:t>
            </w:r>
          </w:p>
        </w:tc>
      </w:tr>
    </w:tbl>
    <w:tbl>
      <w:tblPr>
        <w:tblStyle w:val="TableGrid"/>
        <w:tblpPr w:leftFromText="144" w:rightFromText="144" w:topFromText="72" w:bottomFromText="72" w:vertAnchor="page" w:horzAnchor="margin" w:tblpY="13665"/>
        <w:tblOverlap w:val="never"/>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6"/>
        <w:gridCol w:w="813"/>
      </w:tblGrid>
      <w:tr w:rsidR="00F109D6" w:rsidRPr="0096754C" w14:paraId="3EE0B794" w14:textId="77777777" w:rsidTr="00F109D6">
        <w:trPr>
          <w:trHeight w:val="732"/>
        </w:trPr>
        <w:tc>
          <w:tcPr>
            <w:tcW w:w="8226" w:type="dxa"/>
            <w:vAlign w:val="center"/>
          </w:tcPr>
          <w:p w14:paraId="228FFA2B" w14:textId="77777777" w:rsidR="00F109D6" w:rsidRPr="0096754C" w:rsidRDefault="00F109D6" w:rsidP="00F109D6">
            <w:pPr>
              <w:pStyle w:val="NormalWeb"/>
              <w:spacing w:line="480" w:lineRule="auto"/>
              <w:jc w:val="center"/>
              <w:rPr>
                <w:rFonts w:eastAsiaTheme="minorEastAsia"/>
                <w:i/>
                <w:sz w:val="23"/>
                <w:szCs w:val="23"/>
                <w:lang w:val="en-US"/>
              </w:rPr>
            </w:pPr>
            <m:oMathPara>
              <m:oMath>
                <m:r>
                  <w:rPr>
                    <w:rFonts w:ascii="Cambria Math" w:hAnsi="Cambria Math"/>
                    <w:sz w:val="23"/>
                    <w:szCs w:val="23"/>
                    <w:lang w:val="en-US"/>
                  </w:rPr>
                  <m:t>P</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X</m:t>
                        </m:r>
                      </m:e>
                      <m:sub>
                        <m:r>
                          <w:rPr>
                            <w:rFonts w:ascii="Cambria Math" w:hAnsi="Cambria Math"/>
                            <w:sz w:val="23"/>
                            <w:szCs w:val="23"/>
                            <w:lang w:val="en-US"/>
                          </w:rPr>
                          <m:t>ni</m:t>
                        </m:r>
                      </m:sub>
                    </m:sSub>
                    <m:r>
                      <w:rPr>
                        <w:rFonts w:ascii="Cambria Math" w:hAnsi="Cambria Math"/>
                        <w:sz w:val="23"/>
                        <w:szCs w:val="23"/>
                        <w:lang w:val="en-US"/>
                      </w:rPr>
                      <m:t xml:space="preserve">=j | </m:t>
                    </m:r>
                    <m:sSub>
                      <m:sSubPr>
                        <m:ctrlPr>
                          <w:rPr>
                            <w:rFonts w:ascii="Cambria Math" w:hAnsi="Cambria Math"/>
                            <w:i/>
                            <w:sz w:val="23"/>
                            <w:szCs w:val="23"/>
                            <w:lang w:val="en-US"/>
                          </w:rPr>
                        </m:ctrlPr>
                      </m:sSubPr>
                      <m:e>
                        <m:r>
                          <w:rPr>
                            <w:rFonts w:ascii="Cambria Math" w:hAnsi="Cambria Math"/>
                            <w:sz w:val="23"/>
                            <w:szCs w:val="23"/>
                            <w:lang w:val="en-US"/>
                          </w:rPr>
                          <m:t>d</m:t>
                        </m:r>
                      </m:e>
                      <m:sub>
                        <m:r>
                          <w:rPr>
                            <w:rFonts w:ascii="Cambria Math" w:hAnsi="Cambria Math"/>
                            <w:sz w:val="23"/>
                            <w:szCs w:val="23"/>
                            <w:lang w:val="en-US"/>
                          </w:rPr>
                          <m:t>ni</m:t>
                        </m:r>
                      </m:sub>
                    </m:sSub>
                    <m:r>
                      <w:rPr>
                        <w:rFonts w:ascii="Cambria Math" w:hAnsi="Cambria Math"/>
                        <w:sz w:val="23"/>
                        <w:szCs w:val="23"/>
                        <w:lang w:val="en-US"/>
                      </w:rPr>
                      <m:t>=1; θ</m:t>
                    </m:r>
                  </m:e>
                </m:d>
                <m:r>
                  <w:rPr>
                    <w:rFonts w:ascii="Cambria Math" w:eastAsiaTheme="minorEastAsia" w:hAnsi="Cambria Math"/>
                    <w:sz w:val="23"/>
                    <w:szCs w:val="23"/>
                    <w:lang w:val="en-US"/>
                  </w:rPr>
                  <m:t>=</m:t>
                </m:r>
                <m:sSup>
                  <m:sSupPr>
                    <m:ctrlPr>
                      <w:rPr>
                        <w:rFonts w:ascii="Cambria Math" w:hAnsi="Cambria Math"/>
                        <w:i/>
                        <w:sz w:val="23"/>
                        <w:szCs w:val="23"/>
                        <w:lang w:val="en-US"/>
                      </w:rPr>
                    </m:ctrlPr>
                  </m:sSupPr>
                  <m:e>
                    <m:r>
                      <w:rPr>
                        <w:rFonts w:ascii="Cambria Math" w:hAnsi="Cambria Math"/>
                        <w:sz w:val="23"/>
                        <w:szCs w:val="23"/>
                        <w:lang w:val="en-US"/>
                      </w:rPr>
                      <m:t>P</m:t>
                    </m:r>
                  </m:e>
                  <m:sup>
                    <m:r>
                      <w:rPr>
                        <w:rFonts w:ascii="Cambria Math" w:hAnsi="Cambria Math"/>
                        <w:sz w:val="23"/>
                        <w:szCs w:val="23"/>
                        <w:lang w:val="en-US"/>
                      </w:rPr>
                      <m:t>*</m:t>
                    </m:r>
                  </m:sup>
                </m:sSup>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X</m:t>
                        </m:r>
                      </m:e>
                      <m:sub>
                        <m:r>
                          <w:rPr>
                            <w:rFonts w:ascii="Cambria Math" w:hAnsi="Cambria Math"/>
                            <w:sz w:val="23"/>
                            <w:szCs w:val="23"/>
                            <w:lang w:val="en-US"/>
                          </w:rPr>
                          <m:t>ni</m:t>
                        </m:r>
                      </m:sub>
                    </m:sSub>
                    <m:r>
                      <w:rPr>
                        <w:rFonts w:ascii="Cambria Math" w:hAnsi="Cambria Math"/>
                        <w:sz w:val="23"/>
                        <w:szCs w:val="23"/>
                        <w:lang w:val="en-US"/>
                      </w:rPr>
                      <m:t xml:space="preserve">=j | </m:t>
                    </m:r>
                    <m:sSub>
                      <m:sSubPr>
                        <m:ctrlPr>
                          <w:rPr>
                            <w:rFonts w:ascii="Cambria Math" w:hAnsi="Cambria Math"/>
                            <w:i/>
                            <w:sz w:val="23"/>
                            <w:szCs w:val="23"/>
                            <w:lang w:val="en-US"/>
                          </w:rPr>
                        </m:ctrlPr>
                      </m:sSubPr>
                      <m:e>
                        <m:r>
                          <w:rPr>
                            <w:rFonts w:ascii="Cambria Math" w:hAnsi="Cambria Math"/>
                            <w:sz w:val="23"/>
                            <w:szCs w:val="23"/>
                            <w:lang w:val="en-US"/>
                          </w:rPr>
                          <m:t>d</m:t>
                        </m:r>
                      </m:e>
                      <m:sub>
                        <m:r>
                          <w:rPr>
                            <w:rFonts w:ascii="Cambria Math" w:hAnsi="Cambria Math"/>
                            <w:sz w:val="23"/>
                            <w:szCs w:val="23"/>
                            <w:lang w:val="en-US"/>
                          </w:rPr>
                          <m:t>ni</m:t>
                        </m:r>
                      </m:sub>
                    </m:sSub>
                    <m:r>
                      <w:rPr>
                        <w:rFonts w:ascii="Cambria Math" w:hAnsi="Cambria Math"/>
                        <w:sz w:val="23"/>
                        <w:szCs w:val="23"/>
                        <w:lang w:val="en-US"/>
                      </w:rPr>
                      <m:t>=1; θ</m:t>
                    </m:r>
                  </m:e>
                </m:d>
                <m:r>
                  <w:rPr>
                    <w:rFonts w:ascii="Cambria Math" w:eastAsiaTheme="minorEastAsia" w:hAnsi="Cambria Math"/>
                    <w:sz w:val="23"/>
                    <w:szCs w:val="23"/>
                    <w:lang w:val="en-US"/>
                  </w:rPr>
                  <m:t xml:space="preserve">- </m:t>
                </m:r>
                <m:sSup>
                  <m:sSupPr>
                    <m:ctrlPr>
                      <w:rPr>
                        <w:rFonts w:ascii="Cambria Math" w:hAnsi="Cambria Math"/>
                        <w:i/>
                        <w:sz w:val="23"/>
                        <w:szCs w:val="23"/>
                        <w:lang w:val="en-US"/>
                      </w:rPr>
                    </m:ctrlPr>
                  </m:sSupPr>
                  <m:e>
                    <m:r>
                      <w:rPr>
                        <w:rFonts w:ascii="Cambria Math" w:hAnsi="Cambria Math"/>
                        <w:sz w:val="23"/>
                        <w:szCs w:val="23"/>
                        <w:lang w:val="en-US"/>
                      </w:rPr>
                      <m:t>P</m:t>
                    </m:r>
                  </m:e>
                  <m:sup>
                    <m:r>
                      <w:rPr>
                        <w:rFonts w:ascii="Cambria Math" w:hAnsi="Cambria Math"/>
                        <w:sz w:val="23"/>
                        <w:szCs w:val="23"/>
                        <w:lang w:val="en-US"/>
                      </w:rPr>
                      <m:t>*</m:t>
                    </m:r>
                  </m:sup>
                </m:sSup>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X</m:t>
                        </m:r>
                      </m:e>
                      <m:sub>
                        <m:r>
                          <w:rPr>
                            <w:rFonts w:ascii="Cambria Math" w:hAnsi="Cambria Math"/>
                            <w:sz w:val="23"/>
                            <w:szCs w:val="23"/>
                            <w:lang w:val="en-US"/>
                          </w:rPr>
                          <m:t>ni</m:t>
                        </m:r>
                      </m:sub>
                    </m:sSub>
                    <m:r>
                      <w:rPr>
                        <w:rFonts w:ascii="Cambria Math" w:hAnsi="Cambria Math"/>
                        <w:sz w:val="23"/>
                        <w:szCs w:val="23"/>
                        <w:lang w:val="en-US"/>
                      </w:rPr>
                      <m:t xml:space="preserve">=j+1 | </m:t>
                    </m:r>
                    <m:sSub>
                      <m:sSubPr>
                        <m:ctrlPr>
                          <w:rPr>
                            <w:rFonts w:ascii="Cambria Math" w:hAnsi="Cambria Math"/>
                            <w:i/>
                            <w:sz w:val="23"/>
                            <w:szCs w:val="23"/>
                            <w:lang w:val="en-US"/>
                          </w:rPr>
                        </m:ctrlPr>
                      </m:sSubPr>
                      <m:e>
                        <m:r>
                          <w:rPr>
                            <w:rFonts w:ascii="Cambria Math" w:hAnsi="Cambria Math"/>
                            <w:sz w:val="23"/>
                            <w:szCs w:val="23"/>
                            <w:lang w:val="en-US"/>
                          </w:rPr>
                          <m:t>d</m:t>
                        </m:r>
                      </m:e>
                      <m:sub>
                        <m:r>
                          <w:rPr>
                            <w:rFonts w:ascii="Cambria Math" w:hAnsi="Cambria Math"/>
                            <w:sz w:val="23"/>
                            <w:szCs w:val="23"/>
                            <w:lang w:val="en-US"/>
                          </w:rPr>
                          <m:t>ni</m:t>
                        </m:r>
                      </m:sub>
                    </m:sSub>
                    <m:r>
                      <w:rPr>
                        <w:rFonts w:ascii="Cambria Math" w:hAnsi="Cambria Math"/>
                        <w:sz w:val="23"/>
                        <w:szCs w:val="23"/>
                        <w:lang w:val="en-US"/>
                      </w:rPr>
                      <m:t>=1; θ</m:t>
                    </m:r>
                  </m:e>
                </m:d>
                <m:r>
                  <w:rPr>
                    <w:rFonts w:ascii="Cambria Math" w:hAnsi="Cambria Math"/>
                    <w:sz w:val="23"/>
                    <w:szCs w:val="23"/>
                    <w:lang w:val="en-US"/>
                  </w:rPr>
                  <m:t>.</m:t>
                </m:r>
              </m:oMath>
            </m:oMathPara>
          </w:p>
        </w:tc>
        <w:tc>
          <w:tcPr>
            <w:tcW w:w="813" w:type="dxa"/>
            <w:vAlign w:val="center"/>
          </w:tcPr>
          <w:p w14:paraId="087D02CA" w14:textId="77777777" w:rsidR="00F109D6" w:rsidRPr="0096754C" w:rsidRDefault="00F109D6" w:rsidP="00F109D6">
            <w:pPr>
              <w:spacing w:line="480" w:lineRule="auto"/>
              <w:jc w:val="center"/>
              <w:rPr>
                <w:lang w:val="en-US"/>
              </w:rPr>
            </w:pPr>
            <w:r w:rsidRPr="0096754C">
              <w:rPr>
                <w:lang w:val="en-US"/>
              </w:rPr>
              <w:t xml:space="preserve">  (3.2)</w:t>
            </w:r>
          </w:p>
        </w:tc>
      </w:tr>
    </w:tbl>
    <w:p w14:paraId="57DCFCE7" w14:textId="4DEF8B72" w:rsidR="002A7D34" w:rsidRPr="0096754C" w:rsidRDefault="00F109D6" w:rsidP="00CA2760">
      <w:pPr>
        <w:spacing w:line="480" w:lineRule="auto"/>
        <w:rPr>
          <w:lang w:val="en-US"/>
        </w:rPr>
      </w:pPr>
      <w:r w:rsidRPr="0096754C">
        <w:rPr>
          <w:lang w:val="en-US"/>
        </w:rPr>
        <w:t xml:space="preserve"> </w:t>
      </w:r>
      <w:r w:rsidR="00C77CF6" w:rsidRPr="0096754C">
        <w:rPr>
          <w:lang w:val="en-US"/>
        </w:rPr>
        <w:t>so that</w:t>
      </w:r>
      <w:r w:rsidR="00C77CF6" w:rsidRPr="0096754C">
        <w:rPr>
          <w:rFonts w:eastAsiaTheme="minorEastAsia"/>
          <w:lang w:val="en-US"/>
        </w:rPr>
        <w:tab/>
      </w:r>
      <m:oMath>
        <m:sSup>
          <m:sSupPr>
            <m:ctrlPr>
              <w:rPr>
                <w:rFonts w:ascii="Cambria Math" w:hAnsi="Cambria Math"/>
                <w:i/>
                <w:sz w:val="23"/>
                <w:szCs w:val="23"/>
                <w:lang w:val="en-US"/>
              </w:rPr>
            </m:ctrlPr>
          </m:sSupPr>
          <m:e>
            <m:r>
              <w:rPr>
                <w:rFonts w:ascii="Cambria Math" w:hAnsi="Cambria Math"/>
                <w:sz w:val="23"/>
                <w:szCs w:val="23"/>
                <w:lang w:val="en-US"/>
              </w:rPr>
              <m:t>P</m:t>
            </m:r>
          </m:e>
          <m:sup>
            <m:r>
              <w:rPr>
                <w:rFonts w:ascii="Cambria Math" w:hAnsi="Cambria Math"/>
                <w:sz w:val="23"/>
                <w:szCs w:val="23"/>
                <w:lang w:val="en-US"/>
              </w:rPr>
              <m:t>*</m:t>
            </m:r>
          </m:sup>
        </m:sSup>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X</m:t>
                </m:r>
              </m:e>
              <m:sub>
                <m:r>
                  <w:rPr>
                    <w:rFonts w:ascii="Cambria Math" w:hAnsi="Cambria Math"/>
                    <w:sz w:val="23"/>
                    <w:szCs w:val="23"/>
                    <w:lang w:val="en-US"/>
                  </w:rPr>
                  <m:t>ni</m:t>
                </m:r>
              </m:sub>
            </m:sSub>
            <m:r>
              <w:rPr>
                <w:rFonts w:ascii="Cambria Math" w:hAnsi="Cambria Math"/>
                <w:sz w:val="23"/>
                <w:szCs w:val="23"/>
                <w:lang w:val="en-US"/>
              </w:rPr>
              <m:t xml:space="preserve">=1 | </m:t>
            </m:r>
            <m:sSub>
              <m:sSubPr>
                <m:ctrlPr>
                  <w:rPr>
                    <w:rFonts w:ascii="Cambria Math" w:hAnsi="Cambria Math"/>
                    <w:i/>
                    <w:sz w:val="23"/>
                    <w:szCs w:val="23"/>
                    <w:lang w:val="en-US"/>
                  </w:rPr>
                </m:ctrlPr>
              </m:sSubPr>
              <m:e>
                <m:r>
                  <w:rPr>
                    <w:rFonts w:ascii="Cambria Math" w:hAnsi="Cambria Math"/>
                    <w:sz w:val="23"/>
                    <w:szCs w:val="23"/>
                    <w:lang w:val="en-US"/>
                  </w:rPr>
                  <m:t>d</m:t>
                </m:r>
              </m:e>
              <m:sub>
                <m:r>
                  <w:rPr>
                    <w:rFonts w:ascii="Cambria Math" w:hAnsi="Cambria Math"/>
                    <w:sz w:val="23"/>
                    <w:szCs w:val="23"/>
                    <w:lang w:val="en-US"/>
                  </w:rPr>
                  <m:t>ni</m:t>
                </m:r>
              </m:sub>
            </m:sSub>
            <m:r>
              <w:rPr>
                <w:rFonts w:ascii="Cambria Math" w:hAnsi="Cambria Math"/>
                <w:sz w:val="23"/>
                <w:szCs w:val="23"/>
                <w:lang w:val="en-US"/>
              </w:rPr>
              <m:t>=1; θ</m:t>
            </m:r>
          </m:e>
        </m:d>
        <m:r>
          <w:rPr>
            <w:rFonts w:ascii="Cambria Math" w:eastAsiaTheme="minorEastAsia" w:hAnsi="Cambria Math"/>
            <w:sz w:val="23"/>
            <w:szCs w:val="23"/>
            <w:lang w:val="en-US"/>
          </w:rPr>
          <m:t>=1</m:t>
        </m:r>
      </m:oMath>
      <w:r w:rsidR="00C77CF6" w:rsidRPr="0096754C">
        <w:rPr>
          <w:rFonts w:eastAsiaTheme="minorEastAsia"/>
          <w:sz w:val="23"/>
          <w:szCs w:val="23"/>
          <w:lang w:val="en-US"/>
        </w:rPr>
        <w:t xml:space="preserve">. </w:t>
      </w:r>
      <m:oMath>
        <m:r>
          <w:rPr>
            <w:rFonts w:ascii="Cambria Math" w:hAnsi="Cambria Math"/>
            <w:sz w:val="23"/>
            <w:szCs w:val="23"/>
            <w:lang w:val="en-US"/>
          </w:rPr>
          <m:t>θ</m:t>
        </m:r>
      </m:oMath>
      <w:r w:rsidR="008807AC" w:rsidRPr="0096754C">
        <w:rPr>
          <w:rFonts w:eastAsiaTheme="minorEastAsia"/>
          <w:lang w:val="en-US"/>
        </w:rPr>
        <w:t xml:space="preserve"> </w:t>
      </w:r>
      <w:r w:rsidR="00CC6526" w:rsidRPr="0096754C">
        <w:rPr>
          <w:rFonts w:eastAsiaTheme="minorEastAsia"/>
          <w:lang w:val="en-US"/>
        </w:rPr>
        <w:t>is the latent trait</w:t>
      </w:r>
      <w:r w:rsidR="00AF72DE" w:rsidRPr="0096754C">
        <w:rPr>
          <w:rFonts w:eastAsiaTheme="minorEastAsia"/>
          <w:lang w:val="en-US"/>
        </w:rPr>
        <w:t xml:space="preserve"> assumed to </w:t>
      </w:r>
      <w:r w:rsidR="004616B5" w:rsidRPr="0096754C">
        <w:rPr>
          <w:rFonts w:eastAsiaTheme="minorEastAsia"/>
          <w:lang w:val="en-US"/>
        </w:rPr>
        <w:t>explain</w:t>
      </w:r>
      <w:r w:rsidR="00AF72DE" w:rsidRPr="0096754C">
        <w:rPr>
          <w:rFonts w:eastAsiaTheme="minorEastAsia"/>
          <w:lang w:val="en-US"/>
        </w:rPr>
        <w:t xml:space="preserve"> variation in grades</w:t>
      </w:r>
      <w:r w:rsidR="00CC6526" w:rsidRPr="0096754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42000D" w:rsidRPr="0096754C">
        <w:rPr>
          <w:rFonts w:eastAsiaTheme="minorEastAsia"/>
          <w:lang w:val="en-US"/>
        </w:rPr>
        <w:t xml:space="preserve">indicates how strongly </w:t>
      </w:r>
      <w:r w:rsidR="00AF72DE" w:rsidRPr="0096754C">
        <w:rPr>
          <w:rFonts w:eastAsiaTheme="minorEastAsia"/>
          <w:lang w:val="en-US"/>
        </w:rPr>
        <w:t xml:space="preserve">grades vary for </w:t>
      </w:r>
      <w:r w:rsidR="00600AC7" w:rsidRPr="0096754C">
        <w:rPr>
          <w:rFonts w:eastAsiaTheme="minorEastAsia"/>
          <w:lang w:val="en-US"/>
        </w:rPr>
        <w:t>subjects</w:t>
      </w:r>
      <w:r w:rsidR="00AF72DE" w:rsidRPr="0096754C">
        <w:rPr>
          <w:rFonts w:eastAsiaTheme="minorEastAsia"/>
          <w:lang w:val="en-US"/>
        </w:rPr>
        <w:t xml:space="preserve"> as ability level changes</w:t>
      </w:r>
      <w:r w:rsidR="0042000D" w:rsidRPr="0096754C">
        <w:rPr>
          <w:rFonts w:eastAsiaTheme="minorEastAsia"/>
          <w:lang w:val="en-US"/>
        </w:rPr>
        <w:t xml:space="preserve">, </w:t>
      </w:r>
      <w:r w:rsidR="00CC6526" w:rsidRPr="0096754C">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δ</m:t>
            </m:r>
            <m:ctrlPr>
              <w:rPr>
                <w:rFonts w:ascii="Cambria Math" w:hAnsi="Cambria Math"/>
                <w:i/>
                <w:lang w:val="en-US"/>
              </w:rPr>
            </m:ctrlPr>
          </m:e>
          <m:sub>
            <m:r>
              <w:rPr>
                <w:rFonts w:ascii="Cambria Math" w:eastAsiaTheme="minorEastAsia" w:hAnsi="Cambria Math"/>
                <w:lang w:val="en-US"/>
              </w:rPr>
              <m:t>nj</m:t>
            </m:r>
          </m:sub>
        </m:sSub>
      </m:oMath>
      <w:r w:rsidR="00CC6526" w:rsidRPr="0096754C">
        <w:rPr>
          <w:rFonts w:eastAsiaTheme="minorEastAsia"/>
          <w:lang w:val="en-US"/>
        </w:rPr>
        <w:t xml:space="preserve"> are the </w:t>
      </w:r>
      <w:r w:rsidR="00121644" w:rsidRPr="0096754C">
        <w:rPr>
          <w:rFonts w:eastAsiaTheme="minorEastAsia"/>
          <w:lang w:val="en-US"/>
        </w:rPr>
        <w:t xml:space="preserve">category boundary </w:t>
      </w:r>
      <w:r w:rsidR="00CC6526" w:rsidRPr="0096754C">
        <w:rPr>
          <w:rFonts w:eastAsiaTheme="minorEastAsia"/>
          <w:lang w:val="en-US"/>
        </w:rPr>
        <w:t>locations on the latent scale</w:t>
      </w:r>
      <w:r w:rsidR="00121644" w:rsidRPr="0096754C">
        <w:rPr>
          <w:rFonts w:eastAsiaTheme="minorEastAsia"/>
          <w:lang w:val="en-US"/>
        </w:rPr>
        <w:t>,</w:t>
      </w:r>
      <w:r w:rsidR="00CC6526" w:rsidRPr="0096754C">
        <w:rPr>
          <w:rFonts w:eastAsiaTheme="minorEastAsia"/>
          <w:lang w:val="en-US"/>
        </w:rPr>
        <w:t xml:space="preserve"> where the probability of </w:t>
      </w:r>
      <w:r w:rsidR="00FD0504">
        <w:rPr>
          <w:rFonts w:eastAsiaTheme="minorEastAsia"/>
          <w:lang w:val="en-US"/>
        </w:rPr>
        <w:t>obtaining</w:t>
      </w:r>
      <w:r w:rsidR="00CC6526" w:rsidRPr="0096754C">
        <w:rPr>
          <w:rFonts w:eastAsiaTheme="minorEastAsia"/>
          <w:lang w:val="en-US"/>
        </w:rPr>
        <w:t xml:space="preserve"> grade </w:t>
      </w:r>
      <w:r w:rsidR="001839D1" w:rsidRPr="0096754C">
        <w:rPr>
          <w:rFonts w:eastAsiaTheme="minorEastAsia"/>
          <w:i/>
          <w:iCs/>
          <w:lang w:val="en-US"/>
        </w:rPr>
        <w:t>j</w:t>
      </w:r>
      <w:r w:rsidR="00CC6526" w:rsidRPr="0096754C">
        <w:rPr>
          <w:rFonts w:eastAsiaTheme="minorEastAsia"/>
          <w:lang w:val="en-US"/>
        </w:rPr>
        <w:t xml:space="preserve"> </w:t>
      </w:r>
      <w:r w:rsidR="008807AC" w:rsidRPr="0096754C">
        <w:rPr>
          <w:rFonts w:eastAsiaTheme="minorEastAsia"/>
          <w:lang w:val="en-US"/>
        </w:rPr>
        <w:t>or higher is .50.</w:t>
      </w:r>
      <w:r w:rsidR="008123D0" w:rsidRPr="0096754C">
        <w:rPr>
          <w:rFonts w:eastAsiaTheme="minorEastAsia"/>
          <w:lang w:val="en-US"/>
        </w:rPr>
        <w:t xml:space="preserve"> </w:t>
      </w:r>
      <w:r w:rsidR="009805FB" w:rsidRPr="0096754C">
        <w:rPr>
          <w:rFonts w:eastAsiaTheme="minorEastAsia"/>
          <w:lang w:val="en-US"/>
        </w:rPr>
        <w:t>M</w:t>
      </w:r>
      <w:r w:rsidR="008807AC" w:rsidRPr="0096754C">
        <w:rPr>
          <w:rFonts w:eastAsiaTheme="minorEastAsia"/>
          <w:lang w:val="en-US"/>
        </w:rPr>
        <w:t>arginal probabilit</w:t>
      </w:r>
      <w:r w:rsidR="008055F1" w:rsidRPr="0096754C">
        <w:rPr>
          <w:rFonts w:eastAsiaTheme="minorEastAsia"/>
          <w:lang w:val="en-US"/>
        </w:rPr>
        <w:t>ies</w:t>
      </w:r>
      <w:r w:rsidR="00483232" w:rsidRPr="0096754C">
        <w:rPr>
          <w:rFonts w:eastAsiaTheme="minorEastAsia"/>
          <w:lang w:val="en-US"/>
        </w:rPr>
        <w:t xml:space="preserve"> </w:t>
      </w:r>
      <w:r w:rsidR="009805FB" w:rsidRPr="0096754C">
        <w:rPr>
          <w:rFonts w:eastAsiaTheme="minorEastAsia"/>
          <w:lang w:val="en-US"/>
        </w:rPr>
        <w:t xml:space="preserve">are given by </w:t>
      </w:r>
      <w:r w:rsidR="002A7D34" w:rsidRPr="0096754C">
        <w:rPr>
          <w:rFonts w:eastAsiaTheme="minorEastAsia"/>
          <w:lang w:val="en-US"/>
        </w:rPr>
        <w:t>the difference between the cumulative probabilities</w:t>
      </w:r>
      <w:r w:rsidR="009805FB" w:rsidRPr="0096754C">
        <w:rPr>
          <w:rFonts w:eastAsiaTheme="minorEastAsia"/>
          <w:lang w:val="en-US"/>
        </w:rPr>
        <w:t>,</w:t>
      </w:r>
      <w:r w:rsidR="00483232" w:rsidRPr="0096754C">
        <w:rPr>
          <w:rFonts w:eastAsiaTheme="minorEastAsia"/>
          <w:lang w:val="en-US"/>
        </w:rPr>
        <w:t xml:space="preserve"> </w:t>
      </w:r>
    </w:p>
    <w:p w14:paraId="62212D11" w14:textId="7DD7B5FD" w:rsidR="000B433F" w:rsidRPr="0096754C" w:rsidRDefault="00F07BAE" w:rsidP="009805FB">
      <w:pPr>
        <w:spacing w:line="480" w:lineRule="auto"/>
        <w:rPr>
          <w:iCs/>
          <w:lang w:val="en-US"/>
        </w:rPr>
      </w:pPr>
      <w:r w:rsidRPr="0096754C">
        <w:rPr>
          <w:rFonts w:eastAsiaTheme="minorEastAsia"/>
          <w:lang w:val="en-US"/>
        </w:rPr>
        <w:t xml:space="preserve">Model 0 (GPCM) and Model 1 (GRM) make two assumptions about the data </w:t>
      </w:r>
      <w:r w:rsidR="00F109D6">
        <w:rPr>
          <w:rFonts w:eastAsiaTheme="minorEastAsia"/>
          <w:lang w:val="en-US"/>
        </w:rPr>
        <w:t>that</w:t>
      </w:r>
      <w:r w:rsidRPr="0096754C">
        <w:rPr>
          <w:rFonts w:eastAsiaTheme="minorEastAsia"/>
          <w:lang w:val="en-US"/>
        </w:rPr>
        <w:t xml:space="preserve"> are tested in the subsequent models. Firstly, they assume that the missing data mechanism is ignorable, </w:t>
      </w:r>
      <w:r w:rsidRPr="0096754C">
        <w:rPr>
          <w:rFonts w:eastAsiaTheme="minorEastAsia"/>
          <w:lang w:val="en-US"/>
        </w:rPr>
        <w:lastRenderedPageBreak/>
        <w:t>and therefore does not need to be included in the estimation of focal parameters. Secondly, they assume that the dimensionality of the model is properly specified: differences in grade</w:t>
      </w:r>
      <w:r w:rsidR="007210FB" w:rsidRPr="0096754C">
        <w:rPr>
          <w:rFonts w:eastAsiaTheme="minorEastAsia"/>
          <w:lang w:val="en-US"/>
        </w:rPr>
        <w:t>s</w:t>
      </w:r>
      <w:r w:rsidRPr="0096754C">
        <w:rPr>
          <w:rFonts w:eastAsiaTheme="minorEastAsia"/>
          <w:lang w:val="en-US"/>
        </w:rPr>
        <w:t xml:space="preserve"> can be explained by a unidimensional construct</w:t>
      </w:r>
      <w:r w:rsidR="009805FB" w:rsidRPr="0096754C">
        <w:rPr>
          <w:rFonts w:eastAsiaTheme="minorEastAsia"/>
          <w:lang w:val="en-US"/>
        </w:rPr>
        <w:t xml:space="preserve">. </w:t>
      </w:r>
      <w:r w:rsidR="009805FB" w:rsidRPr="0096754C">
        <w:rPr>
          <w:rFonts w:eastAsiaTheme="minorEastAsia"/>
          <w:lang w:val="en-US"/>
        </w:rPr>
        <w:br/>
      </w:r>
      <w:r w:rsidR="009805FB" w:rsidRPr="0096754C">
        <w:rPr>
          <w:rFonts w:eastAsiaTheme="minorEastAsia"/>
          <w:b/>
          <w:bCs/>
          <w:i/>
          <w:iCs/>
          <w:lang w:val="en-US"/>
        </w:rPr>
        <w:t>Models 2 and 3</w:t>
      </w:r>
      <w:r w:rsidR="009805FB" w:rsidRPr="0096754C">
        <w:rPr>
          <w:rFonts w:eastAsiaTheme="minorEastAsia"/>
          <w:b/>
          <w:bCs/>
          <w:lang w:val="en-US"/>
        </w:rPr>
        <w:br/>
      </w:r>
      <w:r w:rsidR="009805FB" w:rsidRPr="0096754C">
        <w:rPr>
          <w:rFonts w:eastAsiaTheme="minorEastAsia"/>
          <w:lang w:val="en-US"/>
        </w:rPr>
        <w:tab/>
        <w:t xml:space="preserve">in Models 2 and 3, the dimensionality assumption is tested, and the GRM is expanded to allow academic competency to be represented by more than one latent trait. As outlined in the conceptual framework, </w:t>
      </w:r>
      <w:r w:rsidR="009805FB" w:rsidRPr="0096754C">
        <w:rPr>
          <w:iCs/>
          <w:lang w:val="en-US"/>
        </w:rPr>
        <w:t xml:space="preserve">we hypothesized two multi-dimensional models (Table 2). Model 2 is a two-dimensional model </w:t>
      </w:r>
      <w:r w:rsidR="00E172DE">
        <w:rPr>
          <w:iCs/>
          <w:lang w:val="en-US"/>
        </w:rPr>
        <w:t xml:space="preserve">consisting of a STEM dimension, and a humanities dimension </w:t>
      </w:r>
      <w:r w:rsidR="00604FE9">
        <w:rPr>
          <w:iCs/>
          <w:lang w:val="en-US"/>
        </w:rPr>
        <w:t>that contains</w:t>
      </w:r>
      <w:r w:rsidR="00E172DE">
        <w:rPr>
          <w:iCs/>
          <w:lang w:val="en-US"/>
        </w:rPr>
        <w:t xml:space="preserve"> both</w:t>
      </w:r>
      <w:r w:rsidR="00F109D6">
        <w:rPr>
          <w:iCs/>
          <w:lang w:val="en-US"/>
        </w:rPr>
        <w:t xml:space="preserve"> </w:t>
      </w:r>
      <w:r w:rsidR="009805FB" w:rsidRPr="0096754C">
        <w:rPr>
          <w:iCs/>
          <w:lang w:val="en-US"/>
        </w:rPr>
        <w:t xml:space="preserve">social science and language subjects. Model 3 is a three-dimensional model where </w:t>
      </w:r>
      <w:r w:rsidR="00E172DE">
        <w:rPr>
          <w:iCs/>
          <w:lang w:val="en-US"/>
        </w:rPr>
        <w:t xml:space="preserve">the humanities dimension is further divided into a </w:t>
      </w:r>
      <w:r w:rsidR="009805FB" w:rsidRPr="0096754C">
        <w:rPr>
          <w:iCs/>
          <w:lang w:val="en-US"/>
        </w:rPr>
        <w:t>social science</w:t>
      </w:r>
      <w:r w:rsidR="00E172DE">
        <w:rPr>
          <w:iCs/>
          <w:lang w:val="en-US"/>
        </w:rPr>
        <w:t xml:space="preserve"> and</w:t>
      </w:r>
      <w:r w:rsidR="009805FB" w:rsidRPr="0096754C">
        <w:rPr>
          <w:iCs/>
          <w:lang w:val="en-US"/>
        </w:rPr>
        <w:t xml:space="preserve"> language</w:t>
      </w:r>
      <w:r w:rsidR="00E172DE">
        <w:rPr>
          <w:iCs/>
          <w:lang w:val="en-US"/>
        </w:rPr>
        <w:t xml:space="preserve"> dimension, in addition to the STEM dimension. </w:t>
      </w:r>
      <w:r w:rsidR="009805FB" w:rsidRPr="0096754C">
        <w:rPr>
          <w:iCs/>
          <w:lang w:val="en-US"/>
        </w:rPr>
        <w:t xml:space="preserve">In these models, Equation 3.1 is expanded so </w:t>
      </w:r>
    </w:p>
    <w:p w14:paraId="172F8F93" w14:textId="045F9699" w:rsidR="009805FB" w:rsidRPr="0096754C" w:rsidRDefault="009805FB" w:rsidP="009805FB">
      <w:pPr>
        <w:spacing w:line="480" w:lineRule="auto"/>
        <w:rPr>
          <w:iCs/>
          <w:lang w:val="en-US"/>
        </w:rPr>
      </w:pPr>
      <w:r w:rsidRPr="0096754C">
        <w:rPr>
          <w:iCs/>
          <w:lang w:val="en-US"/>
        </w:rPr>
        <w:t xml:space="preserve">that the probability function of the models is now with respect to multiple latent </w:t>
      </w:r>
    </w:p>
    <w:tbl>
      <w:tblPr>
        <w:tblStyle w:val="TableGrid"/>
        <w:tblpPr w:leftFromText="144" w:rightFromText="144" w:topFromText="72" w:bottomFromText="72" w:vertAnchor="page" w:horzAnchor="margin" w:tblpY="8626"/>
        <w:tblOverlap w:val="never"/>
        <w:tblW w:w="90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300"/>
        <w:gridCol w:w="1449"/>
      </w:tblGrid>
      <w:tr w:rsidR="000B433F" w:rsidRPr="0096754C" w14:paraId="272EE2C8" w14:textId="77777777" w:rsidTr="00C74F3F">
        <w:trPr>
          <w:trHeight w:val="571"/>
        </w:trPr>
        <w:tc>
          <w:tcPr>
            <w:tcW w:w="1345" w:type="dxa"/>
          </w:tcPr>
          <w:p w14:paraId="7F4A09CE" w14:textId="77777777" w:rsidR="000B433F" w:rsidRPr="0096754C" w:rsidRDefault="000B433F" w:rsidP="000B433F">
            <w:pPr>
              <w:spacing w:line="480" w:lineRule="auto"/>
              <w:rPr>
                <w:lang w:val="en-US"/>
              </w:rPr>
            </w:pPr>
          </w:p>
        </w:tc>
        <w:tc>
          <w:tcPr>
            <w:tcW w:w="6300" w:type="dxa"/>
            <w:vAlign w:val="center"/>
          </w:tcPr>
          <w:p w14:paraId="566718F3" w14:textId="77777777" w:rsidR="000B433F" w:rsidRPr="0096754C" w:rsidRDefault="003D678C" w:rsidP="00C74F3F">
            <w:pPr>
              <w:pStyle w:val="NormalWeb"/>
              <w:spacing w:line="480" w:lineRule="auto"/>
              <w:jc w:val="center"/>
              <w:rPr>
                <w:lang w:val="en-US"/>
              </w:rPr>
            </w:pPr>
            <m:oMathPara>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ni</m:t>
                        </m:r>
                      </m:sub>
                    </m:sSub>
                    <m:r>
                      <w:rPr>
                        <w:rFonts w:ascii="Cambria Math" w:hAnsi="Cambria Math"/>
                        <w:lang w:val="en-US"/>
                      </w:rPr>
                      <m:t>=</m:t>
                    </m:r>
                    <m:r>
                      <w:rPr>
                        <w:rFonts w:ascii="Cambria Math" w:hAnsi="Cambria Math"/>
                        <w:lang w:val="en-US"/>
                      </w:rPr>
                      <m:t>j</m:t>
                    </m:r>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ni</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q</m:t>
                        </m:r>
                      </m:sub>
                    </m:sSub>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qn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q</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nj</m:t>
                                    </m:r>
                                  </m:sub>
                                </m:sSub>
                              </m:e>
                            </m:d>
                            <m:r>
                              <w:rPr>
                                <w:rFonts w:ascii="Cambria Math" w:hAnsi="Cambria Math"/>
                                <w:lang w:val="en-US"/>
                              </w:rPr>
                              <m:t>]</m:t>
                            </m:r>
                          </m:e>
                        </m:nary>
                        <m:r>
                          <w:rPr>
                            <w:rFonts w:ascii="Cambria Math" w:hAnsi="Cambria Math"/>
                            <w:lang w:val="en-US"/>
                          </w:rPr>
                          <m:t xml:space="preserve"> </m:t>
                        </m:r>
                      </m:sup>
                    </m:sSup>
                    <m:ctrlPr>
                      <w:rPr>
                        <w:rFonts w:ascii="Cambria Math" w:eastAsiaTheme="minorEastAsia" w:hAnsi="Cambria Math"/>
                        <w:i/>
                        <w:lang w:val="en-US"/>
                      </w:rPr>
                    </m:ctrlPr>
                  </m:num>
                  <m:den>
                    <m:r>
                      <w:rPr>
                        <w:rFonts w:ascii="Cambria Math" w:eastAsiaTheme="minorEastAsia"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qn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q</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nj</m:t>
                                    </m:r>
                                  </m:sub>
                                </m:sSub>
                              </m:e>
                            </m:d>
                            <m:r>
                              <w:rPr>
                                <w:rFonts w:ascii="Cambria Math" w:hAnsi="Cambria Math"/>
                                <w:lang w:val="en-US"/>
                              </w:rPr>
                              <m:t>]</m:t>
                            </m:r>
                          </m:e>
                        </m:nary>
                        <m:r>
                          <w:rPr>
                            <w:rFonts w:ascii="Cambria Math" w:hAnsi="Cambria Math"/>
                            <w:lang w:val="en-US"/>
                          </w:rPr>
                          <m:t xml:space="preserve"> </m:t>
                        </m:r>
                      </m:sup>
                    </m:sSup>
                  </m:den>
                </m:f>
                <m:r>
                  <w:rPr>
                    <w:rFonts w:ascii="Cambria Math" w:hAnsi="Cambria Math"/>
                    <w:lang w:val="en-US"/>
                  </w:rPr>
                  <m:t>.</m:t>
                </m:r>
              </m:oMath>
            </m:oMathPara>
          </w:p>
        </w:tc>
        <w:tc>
          <w:tcPr>
            <w:tcW w:w="1449" w:type="dxa"/>
            <w:vAlign w:val="center"/>
          </w:tcPr>
          <w:p w14:paraId="4C34F885" w14:textId="49B8D3E8" w:rsidR="000B433F" w:rsidRPr="0096754C" w:rsidRDefault="00C74F3F" w:rsidP="00C74F3F">
            <w:pPr>
              <w:spacing w:line="480" w:lineRule="auto"/>
              <w:jc w:val="center"/>
              <w:rPr>
                <w:lang w:val="en-US"/>
              </w:rPr>
            </w:pPr>
            <w:r>
              <w:rPr>
                <w:lang w:val="en-US"/>
              </w:rPr>
              <w:t xml:space="preserve">            </w:t>
            </w:r>
            <w:r w:rsidR="000B433F" w:rsidRPr="0096754C">
              <w:rPr>
                <w:lang w:val="en-US"/>
              </w:rPr>
              <w:t>(3.3)</w:t>
            </w:r>
          </w:p>
        </w:tc>
      </w:tr>
    </w:tbl>
    <w:p w14:paraId="4F81BA08" w14:textId="56B99965" w:rsidR="006E5C98" w:rsidRPr="000B433F" w:rsidRDefault="009805FB" w:rsidP="009805FB">
      <w:pPr>
        <w:spacing w:line="480" w:lineRule="auto"/>
        <w:rPr>
          <w:lang w:val="en-US"/>
        </w:rPr>
      </w:pPr>
      <w:r w:rsidRPr="0096754C">
        <w:rPr>
          <w:iCs/>
          <w:lang w:val="en-US"/>
        </w:rPr>
        <w:t xml:space="preserve">traits,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q</m:t>
            </m:r>
          </m:sub>
        </m:sSub>
      </m:oMath>
      <w:r w:rsidRPr="0096754C">
        <w:rPr>
          <w:lang w:val="en-US"/>
        </w:rPr>
        <w:t>,</w:t>
      </w:r>
      <w:r w:rsidRPr="0096754C">
        <w:rPr>
          <w:lang w:val="en-US"/>
        </w:rPr>
        <w:br/>
      </w:r>
      <w:r w:rsidR="00736CB0" w:rsidRPr="0096754C">
        <w:rPr>
          <w:lang w:val="en-US"/>
        </w:rPr>
        <w:t xml:space="preserve">However, Models 2 and 3 are simple-structure models where each subject only loads on one </w:t>
      </w:r>
      <w:r w:rsidR="00736CB0" w:rsidRPr="000B433F">
        <w:rPr>
          <w:lang w:val="en-US"/>
        </w:rPr>
        <w:t xml:space="preserve">dimension, so </w:t>
      </w:r>
      <m:oMath>
        <m:sSub>
          <m:sSubPr>
            <m:ctrlPr>
              <w:rPr>
                <w:rFonts w:ascii="Cambria Math" w:eastAsiaTheme="minorEastAsia" w:hAnsi="Cambria Math"/>
                <w:i/>
                <w:lang w:val="en-US"/>
              </w:rPr>
            </m:ctrlPr>
          </m:sSubPr>
          <m:e>
            <m:r>
              <w:rPr>
                <w:rFonts w:ascii="Cambria Math" w:eastAsiaTheme="minorEastAsia" w:hAnsi="Cambria Math"/>
                <w:lang w:val="en-US"/>
              </w:rPr>
              <m:t>α</m:t>
            </m:r>
          </m:e>
          <m:sub>
            <m:r>
              <w:rPr>
                <w:rFonts w:ascii="Cambria Math" w:eastAsiaTheme="minorEastAsia" w:hAnsi="Cambria Math"/>
                <w:lang w:val="en-US"/>
              </w:rPr>
              <m:t>qn</m:t>
            </m:r>
          </m:sub>
        </m:sSub>
      </m:oMath>
      <w:r w:rsidR="00736CB0" w:rsidRPr="000B433F">
        <w:rPr>
          <w:lang w:val="en-US"/>
        </w:rPr>
        <w:t xml:space="preserve"> is fixed to zero to all but one dimension.</w:t>
      </w:r>
    </w:p>
    <w:tbl>
      <w:tblPr>
        <w:tblStyle w:val="PlainTable2"/>
        <w:tblW w:w="9158" w:type="dxa"/>
        <w:tblCellMar>
          <w:top w:w="29" w:type="dxa"/>
          <w:bottom w:w="29" w:type="dxa"/>
        </w:tblCellMar>
        <w:tblLook w:val="06A0" w:firstRow="1" w:lastRow="0" w:firstColumn="1" w:lastColumn="0" w:noHBand="1" w:noVBand="1"/>
      </w:tblPr>
      <w:tblGrid>
        <w:gridCol w:w="2785"/>
        <w:gridCol w:w="236"/>
        <w:gridCol w:w="2841"/>
        <w:gridCol w:w="236"/>
        <w:gridCol w:w="2824"/>
        <w:gridCol w:w="236"/>
      </w:tblGrid>
      <w:tr w:rsidR="000B433F" w:rsidRPr="000B433F" w14:paraId="47198CFF" w14:textId="77777777" w:rsidTr="00C74F3F">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FFFFFF" w:themeColor="background1"/>
              <w:bottom w:val="single" w:sz="4" w:space="0" w:color="FFFFFF" w:themeColor="background1"/>
            </w:tcBorders>
          </w:tcPr>
          <w:p w14:paraId="4CBECBAD" w14:textId="77777777" w:rsidR="000B433F" w:rsidRPr="000B433F" w:rsidRDefault="000B433F" w:rsidP="004132FD">
            <w:pPr>
              <w:rPr>
                <w:lang w:val="en-US"/>
              </w:rPr>
            </w:pPr>
            <w:r w:rsidRPr="000B433F">
              <w:rPr>
                <w:lang w:val="en-US"/>
              </w:rPr>
              <w:t>Table 2</w:t>
            </w:r>
          </w:p>
        </w:tc>
        <w:tc>
          <w:tcPr>
            <w:tcW w:w="236" w:type="dxa"/>
            <w:tcBorders>
              <w:top w:val="single" w:sz="4" w:space="0" w:color="FFFFFF" w:themeColor="background1"/>
              <w:bottom w:val="single" w:sz="4" w:space="0" w:color="FFFFFF" w:themeColor="background1"/>
            </w:tcBorders>
          </w:tcPr>
          <w:p w14:paraId="4E988E74" w14:textId="77777777" w:rsidR="000B433F" w:rsidRPr="000B433F" w:rsidRDefault="000B433F" w:rsidP="004132FD">
            <w:pPr>
              <w:cnfStyle w:val="100000000000" w:firstRow="1" w:lastRow="0" w:firstColumn="0" w:lastColumn="0" w:oddVBand="0" w:evenVBand="0" w:oddHBand="0" w:evenHBand="0" w:firstRowFirstColumn="0" w:firstRowLastColumn="0" w:lastRowFirstColumn="0" w:lastRowLastColumn="0"/>
              <w:rPr>
                <w:b w:val="0"/>
                <w:bCs w:val="0"/>
                <w:lang w:val="en-US"/>
              </w:rPr>
            </w:pPr>
          </w:p>
        </w:tc>
        <w:tc>
          <w:tcPr>
            <w:tcW w:w="2841" w:type="dxa"/>
            <w:tcBorders>
              <w:top w:val="single" w:sz="4" w:space="0" w:color="FFFFFF" w:themeColor="background1"/>
              <w:bottom w:val="single" w:sz="4" w:space="0" w:color="FFFFFF" w:themeColor="background1"/>
            </w:tcBorders>
          </w:tcPr>
          <w:p w14:paraId="4D9DD37A" w14:textId="77777777" w:rsidR="000B433F" w:rsidRPr="000B433F" w:rsidRDefault="000B433F" w:rsidP="004132FD">
            <w:pPr>
              <w:cnfStyle w:val="100000000000" w:firstRow="1" w:lastRow="0" w:firstColumn="0" w:lastColumn="0" w:oddVBand="0" w:evenVBand="0" w:oddHBand="0" w:evenHBand="0" w:firstRowFirstColumn="0" w:firstRowLastColumn="0" w:lastRowFirstColumn="0" w:lastRowLastColumn="0"/>
              <w:rPr>
                <w:b w:val="0"/>
                <w:bCs w:val="0"/>
                <w:lang w:val="en-US"/>
              </w:rPr>
            </w:pPr>
          </w:p>
        </w:tc>
        <w:tc>
          <w:tcPr>
            <w:tcW w:w="236" w:type="dxa"/>
            <w:tcBorders>
              <w:top w:val="single" w:sz="4" w:space="0" w:color="FFFFFF" w:themeColor="background1"/>
              <w:bottom w:val="single" w:sz="4" w:space="0" w:color="FFFFFF" w:themeColor="background1"/>
            </w:tcBorders>
          </w:tcPr>
          <w:p w14:paraId="3AC6D945" w14:textId="77777777" w:rsidR="000B433F" w:rsidRPr="000B433F" w:rsidRDefault="000B433F" w:rsidP="004132FD">
            <w:pPr>
              <w:cnfStyle w:val="100000000000" w:firstRow="1" w:lastRow="0" w:firstColumn="0" w:lastColumn="0" w:oddVBand="0" w:evenVBand="0" w:oddHBand="0" w:evenHBand="0" w:firstRowFirstColumn="0" w:firstRowLastColumn="0" w:lastRowFirstColumn="0" w:lastRowLastColumn="0"/>
              <w:rPr>
                <w:b w:val="0"/>
                <w:bCs w:val="0"/>
                <w:lang w:val="en-US"/>
              </w:rPr>
            </w:pPr>
          </w:p>
        </w:tc>
        <w:tc>
          <w:tcPr>
            <w:tcW w:w="2824" w:type="dxa"/>
            <w:tcBorders>
              <w:top w:val="single" w:sz="4" w:space="0" w:color="FFFFFF" w:themeColor="background1"/>
              <w:bottom w:val="single" w:sz="4" w:space="0" w:color="FFFFFF" w:themeColor="background1"/>
            </w:tcBorders>
          </w:tcPr>
          <w:p w14:paraId="7989FFC2" w14:textId="77777777" w:rsidR="000B433F" w:rsidRPr="000B433F" w:rsidRDefault="000B433F" w:rsidP="004132FD">
            <w:pPr>
              <w:cnfStyle w:val="100000000000" w:firstRow="1" w:lastRow="0" w:firstColumn="0" w:lastColumn="0" w:oddVBand="0" w:evenVBand="0" w:oddHBand="0" w:evenHBand="0" w:firstRowFirstColumn="0" w:firstRowLastColumn="0" w:lastRowFirstColumn="0" w:lastRowLastColumn="0"/>
              <w:rPr>
                <w:b w:val="0"/>
                <w:bCs w:val="0"/>
                <w:lang w:val="en-US"/>
              </w:rPr>
            </w:pPr>
          </w:p>
        </w:tc>
        <w:tc>
          <w:tcPr>
            <w:tcW w:w="236" w:type="dxa"/>
            <w:tcBorders>
              <w:top w:val="single" w:sz="4" w:space="0" w:color="FFFFFF" w:themeColor="background1"/>
              <w:bottom w:val="single" w:sz="4" w:space="0" w:color="FFFFFF" w:themeColor="background1"/>
            </w:tcBorders>
          </w:tcPr>
          <w:p w14:paraId="3E25B18F" w14:textId="77777777" w:rsidR="000B433F" w:rsidRPr="000B433F" w:rsidRDefault="000B433F" w:rsidP="004132FD">
            <w:pPr>
              <w:cnfStyle w:val="100000000000" w:firstRow="1" w:lastRow="0" w:firstColumn="0" w:lastColumn="0" w:oddVBand="0" w:evenVBand="0" w:oddHBand="0" w:evenHBand="0" w:firstRowFirstColumn="0" w:firstRowLastColumn="0" w:lastRowFirstColumn="0" w:lastRowLastColumn="0"/>
              <w:rPr>
                <w:b w:val="0"/>
                <w:bCs w:val="0"/>
                <w:lang w:val="en-US"/>
              </w:rPr>
            </w:pPr>
          </w:p>
        </w:tc>
      </w:tr>
      <w:tr w:rsidR="000B433F" w:rsidRPr="000B433F" w14:paraId="7B0FDDD0" w14:textId="77777777" w:rsidTr="00C74F3F">
        <w:trPr>
          <w:trHeight w:val="327"/>
        </w:trPr>
        <w:tc>
          <w:tcPr>
            <w:cnfStyle w:val="001000000000" w:firstRow="0" w:lastRow="0" w:firstColumn="1" w:lastColumn="0" w:oddVBand="0" w:evenVBand="0" w:oddHBand="0" w:evenHBand="0" w:firstRowFirstColumn="0" w:firstRowLastColumn="0" w:lastRowFirstColumn="0" w:lastRowLastColumn="0"/>
            <w:tcW w:w="5862" w:type="dxa"/>
            <w:gridSpan w:val="3"/>
            <w:tcBorders>
              <w:top w:val="single" w:sz="4" w:space="0" w:color="FFFFFF" w:themeColor="background1"/>
              <w:bottom w:val="single" w:sz="4" w:space="0" w:color="7F7F7F" w:themeColor="text1" w:themeTint="80"/>
            </w:tcBorders>
          </w:tcPr>
          <w:p w14:paraId="3A42E881" w14:textId="77777777" w:rsidR="000B433F" w:rsidRPr="000B433F" w:rsidRDefault="000B433F" w:rsidP="004132FD">
            <w:pPr>
              <w:rPr>
                <w:b w:val="0"/>
                <w:bCs w:val="0"/>
                <w:i/>
                <w:iCs/>
                <w:lang w:val="en-US"/>
              </w:rPr>
            </w:pPr>
            <w:r w:rsidRPr="000B433F">
              <w:rPr>
                <w:b w:val="0"/>
                <w:bCs w:val="0"/>
                <w:i/>
                <w:iCs/>
                <w:lang w:val="en-US"/>
              </w:rPr>
              <w:t>Structure of Models 2 and 3</w:t>
            </w:r>
          </w:p>
        </w:tc>
        <w:tc>
          <w:tcPr>
            <w:tcW w:w="236" w:type="dxa"/>
            <w:tcBorders>
              <w:top w:val="single" w:sz="4" w:space="0" w:color="FFFFFF" w:themeColor="background1"/>
              <w:bottom w:val="single" w:sz="4" w:space="0" w:color="7F7F7F" w:themeColor="text1" w:themeTint="80"/>
            </w:tcBorders>
          </w:tcPr>
          <w:p w14:paraId="33DE7CD9" w14:textId="77777777" w:rsidR="000B433F" w:rsidRPr="000B433F" w:rsidRDefault="000B433F" w:rsidP="004132FD">
            <w:pPr>
              <w:cnfStyle w:val="000000000000" w:firstRow="0" w:lastRow="0" w:firstColumn="0" w:lastColumn="0" w:oddVBand="0" w:evenVBand="0" w:oddHBand="0" w:evenHBand="0" w:firstRowFirstColumn="0" w:firstRowLastColumn="0" w:lastRowFirstColumn="0" w:lastRowLastColumn="0"/>
              <w:rPr>
                <w:lang w:val="en-US"/>
              </w:rPr>
            </w:pPr>
          </w:p>
        </w:tc>
        <w:tc>
          <w:tcPr>
            <w:tcW w:w="2824" w:type="dxa"/>
            <w:tcBorders>
              <w:top w:val="single" w:sz="4" w:space="0" w:color="FFFFFF" w:themeColor="background1"/>
              <w:bottom w:val="single" w:sz="4" w:space="0" w:color="7F7F7F" w:themeColor="text1" w:themeTint="80"/>
            </w:tcBorders>
          </w:tcPr>
          <w:p w14:paraId="79685E74" w14:textId="77777777" w:rsidR="000B433F" w:rsidRPr="000B433F" w:rsidRDefault="000B433F" w:rsidP="004132FD">
            <w:pPr>
              <w:cnfStyle w:val="000000000000" w:firstRow="0" w:lastRow="0" w:firstColumn="0" w:lastColumn="0" w:oddVBand="0" w:evenVBand="0" w:oddHBand="0" w:evenHBand="0" w:firstRowFirstColumn="0" w:firstRowLastColumn="0" w:lastRowFirstColumn="0" w:lastRowLastColumn="0"/>
              <w:rPr>
                <w:lang w:val="en-US"/>
              </w:rPr>
            </w:pPr>
          </w:p>
        </w:tc>
        <w:tc>
          <w:tcPr>
            <w:tcW w:w="236" w:type="dxa"/>
            <w:tcBorders>
              <w:top w:val="single" w:sz="4" w:space="0" w:color="FFFFFF" w:themeColor="background1"/>
            </w:tcBorders>
          </w:tcPr>
          <w:p w14:paraId="33FC8F3D" w14:textId="77777777" w:rsidR="000B433F" w:rsidRPr="000B433F" w:rsidRDefault="000B433F" w:rsidP="004132FD">
            <w:pPr>
              <w:cnfStyle w:val="000000000000" w:firstRow="0" w:lastRow="0" w:firstColumn="0" w:lastColumn="0" w:oddVBand="0" w:evenVBand="0" w:oddHBand="0" w:evenHBand="0" w:firstRowFirstColumn="0" w:firstRowLastColumn="0" w:lastRowFirstColumn="0" w:lastRowLastColumn="0"/>
              <w:rPr>
                <w:lang w:val="en-US"/>
              </w:rPr>
            </w:pPr>
          </w:p>
        </w:tc>
      </w:tr>
      <w:tr w:rsidR="000B433F" w:rsidRPr="002D6A8A" w14:paraId="6E6FCA5C" w14:textId="77777777" w:rsidTr="00C74F3F">
        <w:trPr>
          <w:trHeight w:val="318"/>
        </w:trPr>
        <w:tc>
          <w:tcPr>
            <w:cnfStyle w:val="001000000000" w:firstRow="0" w:lastRow="0" w:firstColumn="1" w:lastColumn="0" w:oddVBand="0" w:evenVBand="0" w:oddHBand="0" w:evenHBand="0" w:firstRowFirstColumn="0" w:firstRowLastColumn="0" w:lastRowFirstColumn="0" w:lastRowLastColumn="0"/>
            <w:tcW w:w="5862" w:type="dxa"/>
            <w:gridSpan w:val="3"/>
            <w:tcBorders>
              <w:top w:val="single" w:sz="4" w:space="0" w:color="7F7F7F" w:themeColor="text1" w:themeTint="80"/>
              <w:bottom w:val="single" w:sz="4" w:space="0" w:color="7F7F7F" w:themeColor="text1" w:themeTint="80"/>
            </w:tcBorders>
          </w:tcPr>
          <w:p w14:paraId="2ABD7FC8" w14:textId="77777777" w:rsidR="000B433F" w:rsidRPr="002D6A8A" w:rsidRDefault="000B433F" w:rsidP="004132FD">
            <w:pPr>
              <w:jc w:val="center"/>
              <w:rPr>
                <w:b w:val="0"/>
                <w:bCs w:val="0"/>
                <w:lang w:val="nb-NO"/>
              </w:rPr>
            </w:pPr>
            <w:r w:rsidRPr="002D6A8A">
              <w:rPr>
                <w:b w:val="0"/>
                <w:bCs w:val="0"/>
                <w:lang w:val="nb-NO"/>
              </w:rPr>
              <w:t>Humanities</w:t>
            </w:r>
          </w:p>
        </w:tc>
        <w:tc>
          <w:tcPr>
            <w:tcW w:w="236" w:type="dxa"/>
            <w:tcBorders>
              <w:top w:val="single" w:sz="4" w:space="0" w:color="7F7F7F" w:themeColor="text1" w:themeTint="80"/>
              <w:bottom w:val="single" w:sz="4" w:space="0" w:color="FFFFFF" w:themeColor="background1"/>
            </w:tcBorders>
          </w:tcPr>
          <w:p w14:paraId="42DBE204"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Borders>
              <w:top w:val="single" w:sz="4" w:space="0" w:color="7F7F7F" w:themeColor="text1" w:themeTint="80"/>
              <w:bottom w:val="single" w:sz="4" w:space="0" w:color="7F7F7F" w:themeColor="text1" w:themeTint="80"/>
            </w:tcBorders>
          </w:tcPr>
          <w:p w14:paraId="087A7C70"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36" w:type="dxa"/>
            <w:tcBorders>
              <w:bottom w:val="single" w:sz="4" w:space="0" w:color="FFFFFF" w:themeColor="background1"/>
            </w:tcBorders>
          </w:tcPr>
          <w:p w14:paraId="5E048504"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178A663D" w14:textId="77777777" w:rsidTr="00C74F3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7F7F7F" w:themeColor="text1" w:themeTint="80"/>
              <w:bottom w:val="single" w:sz="4" w:space="0" w:color="7F7F7F" w:themeColor="text1" w:themeTint="80"/>
            </w:tcBorders>
          </w:tcPr>
          <w:p w14:paraId="51B31871" w14:textId="77777777" w:rsidR="000B433F" w:rsidRPr="002D6A8A" w:rsidRDefault="000B433F" w:rsidP="00604FE9">
            <w:pPr>
              <w:rPr>
                <w:b w:val="0"/>
                <w:bCs w:val="0"/>
              </w:rPr>
            </w:pPr>
            <w:r w:rsidRPr="002D6A8A">
              <w:rPr>
                <w:rFonts w:eastAsiaTheme="minorEastAsia"/>
                <w:b w:val="0"/>
                <w:bCs w:val="0"/>
                <w:iCs/>
                <w:lang w:val="en-US"/>
              </w:rPr>
              <w:t>Social science</w:t>
            </w:r>
          </w:p>
        </w:tc>
        <w:tc>
          <w:tcPr>
            <w:tcW w:w="236" w:type="dxa"/>
            <w:tcBorders>
              <w:top w:val="single" w:sz="4" w:space="0" w:color="7F7F7F" w:themeColor="text1" w:themeTint="80"/>
            </w:tcBorders>
          </w:tcPr>
          <w:p w14:paraId="5EBD8BFA" w14:textId="77777777" w:rsidR="000B433F" w:rsidRPr="002D6A8A" w:rsidRDefault="000B433F" w:rsidP="00604FE9">
            <w:pPr>
              <w:cnfStyle w:val="000000000000" w:firstRow="0" w:lastRow="0" w:firstColumn="0" w:lastColumn="0" w:oddVBand="0" w:evenVBand="0" w:oddHBand="0" w:evenHBand="0" w:firstRowFirstColumn="0" w:firstRowLastColumn="0" w:lastRowFirstColumn="0" w:lastRowLastColumn="0"/>
            </w:pPr>
          </w:p>
        </w:tc>
        <w:tc>
          <w:tcPr>
            <w:tcW w:w="2841" w:type="dxa"/>
            <w:tcBorders>
              <w:top w:val="single" w:sz="4" w:space="0" w:color="FFFFFF" w:themeColor="background1"/>
              <w:bottom w:val="single" w:sz="4" w:space="0" w:color="7F7F7F" w:themeColor="text1" w:themeTint="80"/>
            </w:tcBorders>
          </w:tcPr>
          <w:p w14:paraId="28AFE95D" w14:textId="59510C3A" w:rsidR="000B433F" w:rsidRPr="002D6A8A" w:rsidRDefault="000B433F" w:rsidP="00604FE9">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Language</w:t>
            </w:r>
          </w:p>
        </w:tc>
        <w:tc>
          <w:tcPr>
            <w:tcW w:w="236" w:type="dxa"/>
            <w:tcBorders>
              <w:top w:val="single" w:sz="4" w:space="0" w:color="FFFFFF" w:themeColor="background1"/>
            </w:tcBorders>
          </w:tcPr>
          <w:p w14:paraId="7F984BB4" w14:textId="77777777" w:rsidR="000B433F" w:rsidRPr="002D6A8A" w:rsidRDefault="000B433F" w:rsidP="00604FE9">
            <w:pPr>
              <w:cnfStyle w:val="000000000000" w:firstRow="0" w:lastRow="0" w:firstColumn="0" w:lastColumn="0" w:oddVBand="0" w:evenVBand="0" w:oddHBand="0" w:evenHBand="0" w:firstRowFirstColumn="0" w:firstRowLastColumn="0" w:lastRowFirstColumn="0" w:lastRowLastColumn="0"/>
            </w:pPr>
          </w:p>
        </w:tc>
        <w:tc>
          <w:tcPr>
            <w:tcW w:w="2824" w:type="dxa"/>
            <w:tcBorders>
              <w:top w:val="single" w:sz="4" w:space="0" w:color="7F7F7F" w:themeColor="text1" w:themeTint="80"/>
              <w:bottom w:val="single" w:sz="4" w:space="0" w:color="7F7F7F" w:themeColor="text1" w:themeTint="80"/>
            </w:tcBorders>
          </w:tcPr>
          <w:p w14:paraId="109D3E11" w14:textId="77777777" w:rsidR="000B433F" w:rsidRPr="002D6A8A" w:rsidRDefault="000B433F" w:rsidP="00604FE9">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STEM</w:t>
            </w:r>
          </w:p>
        </w:tc>
        <w:tc>
          <w:tcPr>
            <w:tcW w:w="236" w:type="dxa"/>
            <w:tcBorders>
              <w:top w:val="single" w:sz="4" w:space="0" w:color="FFFFFF" w:themeColor="background1"/>
            </w:tcBorders>
          </w:tcPr>
          <w:p w14:paraId="7B62C772"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1028561D" w14:textId="77777777" w:rsidTr="00C74F3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7F7F7F" w:themeColor="text1" w:themeTint="80"/>
            </w:tcBorders>
          </w:tcPr>
          <w:p w14:paraId="3380F586" w14:textId="77777777" w:rsidR="000B433F" w:rsidRPr="002D6A8A" w:rsidRDefault="000B433F" w:rsidP="004132FD">
            <w:pPr>
              <w:rPr>
                <w:b w:val="0"/>
                <w:bCs w:val="0"/>
              </w:rPr>
            </w:pPr>
            <w:r w:rsidRPr="002D6A8A">
              <w:rPr>
                <w:rFonts w:eastAsiaTheme="minorEastAsia"/>
                <w:b w:val="0"/>
                <w:bCs w:val="0"/>
                <w:iCs/>
                <w:lang w:val="en-US"/>
              </w:rPr>
              <w:t>Religion</w:t>
            </w:r>
          </w:p>
        </w:tc>
        <w:tc>
          <w:tcPr>
            <w:tcW w:w="236" w:type="dxa"/>
          </w:tcPr>
          <w:p w14:paraId="7557D477"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Borders>
              <w:top w:val="single" w:sz="4" w:space="0" w:color="7F7F7F" w:themeColor="text1" w:themeTint="80"/>
            </w:tcBorders>
          </w:tcPr>
          <w:p w14:paraId="457EE1AD"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Norwegian, written</w:t>
            </w:r>
          </w:p>
        </w:tc>
        <w:tc>
          <w:tcPr>
            <w:tcW w:w="236" w:type="dxa"/>
          </w:tcPr>
          <w:p w14:paraId="2FA47AD9"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Borders>
              <w:top w:val="single" w:sz="4" w:space="0" w:color="7F7F7F" w:themeColor="text1" w:themeTint="80"/>
            </w:tcBorders>
          </w:tcPr>
          <w:p w14:paraId="540997DE"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Biology</w:t>
            </w:r>
          </w:p>
        </w:tc>
        <w:tc>
          <w:tcPr>
            <w:tcW w:w="236" w:type="dxa"/>
            <w:tcBorders>
              <w:bottom w:val="single" w:sz="4" w:space="0" w:color="FFFFFF" w:themeColor="background1"/>
            </w:tcBorders>
          </w:tcPr>
          <w:p w14:paraId="0F1412F7"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5B820AF3" w14:textId="77777777" w:rsidTr="00C74F3F">
        <w:tc>
          <w:tcPr>
            <w:cnfStyle w:val="001000000000" w:firstRow="0" w:lastRow="0" w:firstColumn="1" w:lastColumn="0" w:oddVBand="0" w:evenVBand="0" w:oddHBand="0" w:evenHBand="0" w:firstRowFirstColumn="0" w:firstRowLastColumn="0" w:lastRowFirstColumn="0" w:lastRowLastColumn="0"/>
            <w:tcW w:w="2785" w:type="dxa"/>
          </w:tcPr>
          <w:p w14:paraId="767C5BD7" w14:textId="77777777" w:rsidR="000B433F" w:rsidRPr="002D6A8A" w:rsidRDefault="000B433F" w:rsidP="004132FD">
            <w:pPr>
              <w:rPr>
                <w:b w:val="0"/>
                <w:bCs w:val="0"/>
              </w:rPr>
            </w:pPr>
            <w:r w:rsidRPr="002D6A8A">
              <w:rPr>
                <w:rFonts w:eastAsiaTheme="minorEastAsia"/>
                <w:b w:val="0"/>
                <w:bCs w:val="0"/>
                <w:iCs/>
                <w:lang w:val="en-US"/>
              </w:rPr>
              <w:t>History</w:t>
            </w:r>
          </w:p>
        </w:tc>
        <w:tc>
          <w:tcPr>
            <w:tcW w:w="236" w:type="dxa"/>
          </w:tcPr>
          <w:p w14:paraId="1BDC47FC"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Pr>
          <w:p w14:paraId="6CC25234"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Norwegian, oral</w:t>
            </w:r>
          </w:p>
        </w:tc>
        <w:tc>
          <w:tcPr>
            <w:tcW w:w="236" w:type="dxa"/>
          </w:tcPr>
          <w:p w14:paraId="75D895EA"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Pr>
          <w:p w14:paraId="10FC2A1F"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lang w:val="en-US"/>
              </w:rPr>
              <w:t>Math, sociological</w:t>
            </w:r>
          </w:p>
        </w:tc>
        <w:tc>
          <w:tcPr>
            <w:tcW w:w="236" w:type="dxa"/>
            <w:tcBorders>
              <w:top w:val="single" w:sz="4" w:space="0" w:color="FFFFFF" w:themeColor="background1"/>
            </w:tcBorders>
          </w:tcPr>
          <w:p w14:paraId="34E8A155"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05878B80" w14:textId="77777777" w:rsidTr="00C74F3F">
        <w:tc>
          <w:tcPr>
            <w:cnfStyle w:val="001000000000" w:firstRow="0" w:lastRow="0" w:firstColumn="1" w:lastColumn="0" w:oddVBand="0" w:evenVBand="0" w:oddHBand="0" w:evenHBand="0" w:firstRowFirstColumn="0" w:firstRowLastColumn="0" w:lastRowFirstColumn="0" w:lastRowLastColumn="0"/>
            <w:tcW w:w="2785" w:type="dxa"/>
          </w:tcPr>
          <w:p w14:paraId="26EAFAA6" w14:textId="77777777" w:rsidR="000B433F" w:rsidRPr="002D6A8A" w:rsidRDefault="000B433F" w:rsidP="004132FD">
            <w:pPr>
              <w:rPr>
                <w:b w:val="0"/>
                <w:bCs w:val="0"/>
              </w:rPr>
            </w:pPr>
            <w:r w:rsidRPr="002D6A8A">
              <w:rPr>
                <w:rFonts w:eastAsiaTheme="minorEastAsia"/>
                <w:b w:val="0"/>
                <w:bCs w:val="0"/>
                <w:iCs/>
                <w:lang w:val="en-US"/>
              </w:rPr>
              <w:t>Psychology</w:t>
            </w:r>
          </w:p>
        </w:tc>
        <w:tc>
          <w:tcPr>
            <w:tcW w:w="236" w:type="dxa"/>
          </w:tcPr>
          <w:p w14:paraId="1F9E7B23"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Pr>
          <w:p w14:paraId="1DE6B679"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 xml:space="preserve">Norwegian, </w:t>
            </w:r>
            <w:proofErr w:type="gramStart"/>
            <w:r w:rsidRPr="002D6A8A">
              <w:rPr>
                <w:rFonts w:eastAsiaTheme="minorEastAsia"/>
                <w:iCs/>
                <w:lang w:val="en-US"/>
              </w:rPr>
              <w:t>second-choice</w:t>
            </w:r>
            <w:proofErr w:type="gramEnd"/>
          </w:p>
        </w:tc>
        <w:tc>
          <w:tcPr>
            <w:tcW w:w="236" w:type="dxa"/>
          </w:tcPr>
          <w:p w14:paraId="36F301BF"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Pr>
          <w:p w14:paraId="2396C24C"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Math, STEM</w:t>
            </w:r>
          </w:p>
        </w:tc>
        <w:tc>
          <w:tcPr>
            <w:tcW w:w="236" w:type="dxa"/>
          </w:tcPr>
          <w:p w14:paraId="69A8A324"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2592E88A" w14:textId="77777777" w:rsidTr="00C74F3F">
        <w:tc>
          <w:tcPr>
            <w:cnfStyle w:val="001000000000" w:firstRow="0" w:lastRow="0" w:firstColumn="1" w:lastColumn="0" w:oddVBand="0" w:evenVBand="0" w:oddHBand="0" w:evenHBand="0" w:firstRowFirstColumn="0" w:firstRowLastColumn="0" w:lastRowFirstColumn="0" w:lastRowLastColumn="0"/>
            <w:tcW w:w="2785" w:type="dxa"/>
          </w:tcPr>
          <w:p w14:paraId="3BFF64CC" w14:textId="77777777" w:rsidR="000B433F" w:rsidRPr="002D6A8A" w:rsidRDefault="000B433F" w:rsidP="004132FD">
            <w:pPr>
              <w:rPr>
                <w:b w:val="0"/>
                <w:bCs w:val="0"/>
              </w:rPr>
            </w:pPr>
            <w:r w:rsidRPr="002D6A8A">
              <w:rPr>
                <w:rFonts w:eastAsiaTheme="minorEastAsia"/>
                <w:b w:val="0"/>
                <w:bCs w:val="0"/>
                <w:iCs/>
                <w:lang w:val="en-US"/>
              </w:rPr>
              <w:t>Sociology</w:t>
            </w:r>
          </w:p>
        </w:tc>
        <w:tc>
          <w:tcPr>
            <w:tcW w:w="236" w:type="dxa"/>
          </w:tcPr>
          <w:p w14:paraId="4FCAC1E5"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Pr>
          <w:p w14:paraId="307D5B97"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English, written</w:t>
            </w:r>
          </w:p>
        </w:tc>
        <w:tc>
          <w:tcPr>
            <w:tcW w:w="236" w:type="dxa"/>
          </w:tcPr>
          <w:p w14:paraId="542F6AD3"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Pr>
          <w:p w14:paraId="3A21F89E"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Chemistry</w:t>
            </w:r>
          </w:p>
        </w:tc>
        <w:tc>
          <w:tcPr>
            <w:tcW w:w="236" w:type="dxa"/>
          </w:tcPr>
          <w:p w14:paraId="444BA8AE"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702FCC84" w14:textId="77777777" w:rsidTr="00C74F3F">
        <w:tc>
          <w:tcPr>
            <w:cnfStyle w:val="001000000000" w:firstRow="0" w:lastRow="0" w:firstColumn="1" w:lastColumn="0" w:oddVBand="0" w:evenVBand="0" w:oddHBand="0" w:evenHBand="0" w:firstRowFirstColumn="0" w:firstRowLastColumn="0" w:lastRowFirstColumn="0" w:lastRowLastColumn="0"/>
            <w:tcW w:w="2785" w:type="dxa"/>
          </w:tcPr>
          <w:p w14:paraId="0FEFBAFF" w14:textId="77777777" w:rsidR="000B433F" w:rsidRPr="002D6A8A" w:rsidRDefault="000B433F" w:rsidP="004132FD">
            <w:pPr>
              <w:rPr>
                <w:b w:val="0"/>
                <w:bCs w:val="0"/>
              </w:rPr>
            </w:pPr>
            <w:r w:rsidRPr="002D6A8A">
              <w:rPr>
                <w:rFonts w:eastAsiaTheme="minorEastAsia"/>
                <w:b w:val="0"/>
                <w:bCs w:val="0"/>
                <w:iCs/>
                <w:lang w:val="en-US"/>
              </w:rPr>
              <w:t>Marketing</w:t>
            </w:r>
          </w:p>
        </w:tc>
        <w:tc>
          <w:tcPr>
            <w:tcW w:w="236" w:type="dxa"/>
          </w:tcPr>
          <w:p w14:paraId="7AE57956"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Pr>
          <w:p w14:paraId="506CDAFE"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English, oral</w:t>
            </w:r>
          </w:p>
        </w:tc>
        <w:tc>
          <w:tcPr>
            <w:tcW w:w="236" w:type="dxa"/>
          </w:tcPr>
          <w:p w14:paraId="7B1A1AC3"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Pr>
          <w:p w14:paraId="33819889"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r w:rsidRPr="002D6A8A">
              <w:rPr>
                <w:rFonts w:eastAsiaTheme="minorEastAsia"/>
                <w:iCs/>
                <w:lang w:val="en-US"/>
              </w:rPr>
              <w:t>Physics</w:t>
            </w:r>
          </w:p>
        </w:tc>
        <w:tc>
          <w:tcPr>
            <w:tcW w:w="236" w:type="dxa"/>
          </w:tcPr>
          <w:p w14:paraId="0DC5969D"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1CAB31E6" w14:textId="77777777" w:rsidTr="00C74F3F">
        <w:tc>
          <w:tcPr>
            <w:cnfStyle w:val="001000000000" w:firstRow="0" w:lastRow="0" w:firstColumn="1" w:lastColumn="0" w:oddVBand="0" w:evenVBand="0" w:oddHBand="0" w:evenHBand="0" w:firstRowFirstColumn="0" w:firstRowLastColumn="0" w:lastRowFirstColumn="0" w:lastRowLastColumn="0"/>
            <w:tcW w:w="2785" w:type="dxa"/>
          </w:tcPr>
          <w:p w14:paraId="74C5C8BB" w14:textId="77777777" w:rsidR="000B433F" w:rsidRPr="002D6A8A" w:rsidRDefault="000B433F" w:rsidP="004132FD">
            <w:pPr>
              <w:rPr>
                <w:rFonts w:eastAsiaTheme="minorEastAsia"/>
                <w:b w:val="0"/>
                <w:bCs w:val="0"/>
                <w:iCs/>
                <w:lang w:val="en-US"/>
              </w:rPr>
            </w:pPr>
            <w:r w:rsidRPr="002D6A8A">
              <w:rPr>
                <w:rFonts w:eastAsiaTheme="minorEastAsia"/>
                <w:b w:val="0"/>
                <w:bCs w:val="0"/>
                <w:iCs/>
                <w:lang w:val="en-US"/>
              </w:rPr>
              <w:t>Law</w:t>
            </w:r>
          </w:p>
        </w:tc>
        <w:tc>
          <w:tcPr>
            <w:tcW w:w="236" w:type="dxa"/>
          </w:tcPr>
          <w:p w14:paraId="62B2939C"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Pr>
          <w:p w14:paraId="77D5B43D"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36" w:type="dxa"/>
          </w:tcPr>
          <w:p w14:paraId="5C708FEE"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Pr>
          <w:p w14:paraId="654E7C65"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36" w:type="dxa"/>
          </w:tcPr>
          <w:p w14:paraId="0F070DDB"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0BA2C52D" w14:textId="77777777" w:rsidTr="00C74F3F">
        <w:tc>
          <w:tcPr>
            <w:cnfStyle w:val="001000000000" w:firstRow="0" w:lastRow="0" w:firstColumn="1" w:lastColumn="0" w:oddVBand="0" w:evenVBand="0" w:oddHBand="0" w:evenHBand="0" w:firstRowFirstColumn="0" w:firstRowLastColumn="0" w:lastRowFirstColumn="0" w:lastRowLastColumn="0"/>
            <w:tcW w:w="2785" w:type="dxa"/>
            <w:tcBorders>
              <w:bottom w:val="single" w:sz="4" w:space="0" w:color="7F7F7F" w:themeColor="text1" w:themeTint="80"/>
            </w:tcBorders>
          </w:tcPr>
          <w:p w14:paraId="6EA605E4" w14:textId="77777777" w:rsidR="000B433F" w:rsidRPr="002D6A8A" w:rsidRDefault="000B433F" w:rsidP="004132FD">
            <w:pPr>
              <w:rPr>
                <w:rFonts w:eastAsiaTheme="minorEastAsia"/>
                <w:b w:val="0"/>
                <w:bCs w:val="0"/>
                <w:iCs/>
                <w:lang w:val="en-US"/>
              </w:rPr>
            </w:pPr>
            <w:r w:rsidRPr="002D6A8A">
              <w:rPr>
                <w:rFonts w:eastAsiaTheme="minorEastAsia"/>
                <w:b w:val="0"/>
                <w:bCs w:val="0"/>
                <w:iCs/>
                <w:lang w:val="en-US"/>
              </w:rPr>
              <w:t>Politics</w:t>
            </w:r>
          </w:p>
        </w:tc>
        <w:tc>
          <w:tcPr>
            <w:tcW w:w="236" w:type="dxa"/>
            <w:tcBorders>
              <w:bottom w:val="single" w:sz="4" w:space="0" w:color="7F7F7F" w:themeColor="text1" w:themeTint="80"/>
            </w:tcBorders>
          </w:tcPr>
          <w:p w14:paraId="723CE4A6"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41" w:type="dxa"/>
            <w:tcBorders>
              <w:bottom w:val="single" w:sz="4" w:space="0" w:color="7F7F7F" w:themeColor="text1" w:themeTint="80"/>
            </w:tcBorders>
          </w:tcPr>
          <w:p w14:paraId="251CB901"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36" w:type="dxa"/>
            <w:tcBorders>
              <w:bottom w:val="single" w:sz="4" w:space="0" w:color="7F7F7F" w:themeColor="text1" w:themeTint="80"/>
            </w:tcBorders>
          </w:tcPr>
          <w:p w14:paraId="59F22936"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824" w:type="dxa"/>
            <w:tcBorders>
              <w:bottom w:val="single" w:sz="4" w:space="0" w:color="7F7F7F" w:themeColor="text1" w:themeTint="80"/>
            </w:tcBorders>
          </w:tcPr>
          <w:p w14:paraId="3A23F241"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c>
          <w:tcPr>
            <w:tcW w:w="236" w:type="dxa"/>
            <w:tcBorders>
              <w:bottom w:val="single" w:sz="4" w:space="0" w:color="7F7F7F" w:themeColor="text1" w:themeTint="80"/>
            </w:tcBorders>
          </w:tcPr>
          <w:p w14:paraId="10118833" w14:textId="77777777" w:rsidR="000B433F" w:rsidRPr="002D6A8A" w:rsidRDefault="000B433F" w:rsidP="004132FD">
            <w:pPr>
              <w:cnfStyle w:val="000000000000" w:firstRow="0" w:lastRow="0" w:firstColumn="0" w:lastColumn="0" w:oddVBand="0" w:evenVBand="0" w:oddHBand="0" w:evenHBand="0" w:firstRowFirstColumn="0" w:firstRowLastColumn="0" w:lastRowFirstColumn="0" w:lastRowLastColumn="0"/>
            </w:pPr>
          </w:p>
        </w:tc>
      </w:tr>
      <w:tr w:rsidR="000B433F" w:rsidRPr="002D6A8A" w14:paraId="1F17951E" w14:textId="77777777" w:rsidTr="00C74F3F">
        <w:tc>
          <w:tcPr>
            <w:cnfStyle w:val="001000000000" w:firstRow="0" w:lastRow="0" w:firstColumn="1" w:lastColumn="0" w:oddVBand="0" w:evenVBand="0" w:oddHBand="0" w:evenHBand="0" w:firstRowFirstColumn="0" w:firstRowLastColumn="0" w:lastRowFirstColumn="0" w:lastRowLastColumn="0"/>
            <w:tcW w:w="9158" w:type="dxa"/>
            <w:gridSpan w:val="6"/>
            <w:tcBorders>
              <w:top w:val="single" w:sz="4" w:space="0" w:color="7F7F7F" w:themeColor="text1" w:themeTint="80"/>
              <w:bottom w:val="single" w:sz="4" w:space="0" w:color="FFFFFF" w:themeColor="background1"/>
            </w:tcBorders>
          </w:tcPr>
          <w:p w14:paraId="7E730F1C" w14:textId="77777777" w:rsidR="000B433F" w:rsidRPr="002D6A8A" w:rsidRDefault="000B433F" w:rsidP="004132FD">
            <w:pPr>
              <w:rPr>
                <w:b w:val="0"/>
                <w:bCs w:val="0"/>
              </w:rPr>
            </w:pPr>
            <w:r w:rsidRPr="002D6A8A">
              <w:rPr>
                <w:b w:val="0"/>
                <w:bCs w:val="0"/>
                <w:i/>
                <w:iCs/>
                <w:color w:val="000000"/>
                <w:sz w:val="22"/>
                <w:szCs w:val="22"/>
                <w:lang w:val="en-US"/>
              </w:rPr>
              <w:t>Note.</w:t>
            </w:r>
            <w:r w:rsidRPr="002D6A8A">
              <w:rPr>
                <w:b w:val="0"/>
                <w:bCs w:val="0"/>
                <w:color w:val="000000"/>
                <w:sz w:val="22"/>
                <w:szCs w:val="22"/>
                <w:lang w:val="en-US"/>
              </w:rPr>
              <w:t xml:space="preserve"> STEM = science, technology, engineering, mathematics</w:t>
            </w:r>
          </w:p>
        </w:tc>
      </w:tr>
    </w:tbl>
    <w:p w14:paraId="232AA50B" w14:textId="593F573C" w:rsidR="006E5C98" w:rsidRDefault="006E5C98" w:rsidP="006E5C98">
      <w:pPr>
        <w:pStyle w:val="NormalWeb"/>
        <w:spacing w:line="480" w:lineRule="auto"/>
        <w:rPr>
          <w:rFonts w:eastAsiaTheme="minorEastAsia"/>
          <w:lang w:val="en-US"/>
        </w:rPr>
      </w:pPr>
      <w:r w:rsidRPr="0096754C">
        <w:rPr>
          <w:rFonts w:eastAsiaTheme="minorEastAsia"/>
          <w:b/>
          <w:bCs/>
          <w:lang w:val="en-US"/>
        </w:rPr>
        <w:lastRenderedPageBreak/>
        <w:t>Model 4: Modelling academic competency with non-ignorable missing data</w:t>
      </w:r>
      <w:r w:rsidRPr="0096754C">
        <w:rPr>
          <w:rFonts w:eastAsiaTheme="minorEastAsia"/>
          <w:b/>
          <w:bCs/>
          <w:lang w:val="en-US"/>
        </w:rPr>
        <w:br/>
      </w:r>
      <w:r w:rsidRPr="0096754C">
        <w:rPr>
          <w:rFonts w:eastAsiaTheme="minorEastAsia"/>
          <w:b/>
          <w:bCs/>
          <w:lang w:val="en-US"/>
        </w:rPr>
        <w:tab/>
      </w:r>
      <w:r w:rsidRPr="0096754C">
        <w:rPr>
          <w:rFonts w:eastAsiaTheme="minorEastAsia"/>
          <w:lang w:val="en-US"/>
        </w:rPr>
        <w:t xml:space="preserve">In Model 4, the assumption that the missing data mechanism is ignorable is tested. Here, following the model proposed by Holman and Glas (2005), a selection model is introduced that estimates the probability that a student enrolls in a specific subject. The selection model relates the observational status of subject </w:t>
      </w:r>
      <w:r w:rsidRPr="0096754C">
        <w:rPr>
          <w:rFonts w:eastAsiaTheme="minorEastAsia"/>
          <w:i/>
          <w:iCs/>
          <w:lang w:val="en-US"/>
        </w:rPr>
        <w:t>n</w:t>
      </w:r>
      <w:r w:rsidRPr="0096754C">
        <w:rPr>
          <w:rFonts w:eastAsiaTheme="minorEastAsia"/>
          <w:lang w:val="en-US"/>
        </w:rPr>
        <w:t xml:space="preserve"> and student </w:t>
      </w:r>
      <w:r w:rsidRPr="0096754C">
        <w:rPr>
          <w:rFonts w:eastAsiaTheme="minorEastAsia"/>
          <w:i/>
          <w:iCs/>
          <w:lang w:val="en-US"/>
        </w:rPr>
        <w:t>i</w:t>
      </w:r>
      <w:r w:rsidRPr="0096754C">
        <w:rPr>
          <w:rFonts w:eastAsiaTheme="minorEastAsia"/>
          <w:lang w:val="en-US"/>
        </w:rPr>
        <w:t xml:space="preserve"> to a latent choice propensity through a choice variable,</w:t>
      </w:r>
    </w:p>
    <w:tbl>
      <w:tblPr>
        <w:tblStyle w:val="TableGrid"/>
        <w:tblpPr w:leftFromText="144" w:rightFromText="144" w:vertAnchor="page" w:horzAnchor="margin" w:tblpY="4597"/>
        <w:tblOverlap w:val="never"/>
        <w:tblW w:w="9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tblCellMar>
        <w:tblLook w:val="04A0" w:firstRow="1" w:lastRow="0" w:firstColumn="1" w:lastColumn="0" w:noHBand="0" w:noVBand="1"/>
      </w:tblPr>
      <w:tblGrid>
        <w:gridCol w:w="1740"/>
        <w:gridCol w:w="5346"/>
        <w:gridCol w:w="1946"/>
      </w:tblGrid>
      <w:tr w:rsidR="00C74F3F" w:rsidRPr="0096754C" w14:paraId="3ED91D9F" w14:textId="77777777" w:rsidTr="00A54782">
        <w:trPr>
          <w:trHeight w:val="1106"/>
        </w:trPr>
        <w:tc>
          <w:tcPr>
            <w:tcW w:w="1803" w:type="dxa"/>
            <w:vAlign w:val="center"/>
          </w:tcPr>
          <w:p w14:paraId="2987AF6C" w14:textId="77777777" w:rsidR="00C74F3F" w:rsidRPr="0096754C" w:rsidRDefault="00C74F3F" w:rsidP="004132FD">
            <w:pPr>
              <w:pStyle w:val="NormalWeb"/>
              <w:spacing w:line="480" w:lineRule="auto"/>
              <w:jc w:val="center"/>
              <w:rPr>
                <w:rFonts w:eastAsiaTheme="minorEastAsia"/>
                <w:b/>
                <w:bCs/>
                <w:lang w:val="en-US"/>
              </w:rPr>
            </w:pPr>
          </w:p>
        </w:tc>
        <w:tc>
          <w:tcPr>
            <w:tcW w:w="5230" w:type="dxa"/>
            <w:vAlign w:val="center"/>
          </w:tcPr>
          <w:p w14:paraId="55619E3F" w14:textId="32D6FAE2" w:rsidR="00C74F3F" w:rsidRPr="0096754C" w:rsidRDefault="003D678C" w:rsidP="00A54782">
            <w:pPr>
              <w:pStyle w:val="NormalWeb"/>
              <w:spacing w:line="480" w:lineRule="auto"/>
              <w:jc w:val="cente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r>
                      <w:rPr>
                        <w:rFonts w:ascii="Cambria Math" w:eastAsiaTheme="minorEastAsia" w:hAnsi="Cambria Math"/>
                        <w:lang w:val="en-US"/>
                      </w:rPr>
                      <m:t xml:space="preserve"> =</m:t>
                    </m:r>
                  </m:sub>
                </m:sSub>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                          </m:t>
                        </m:r>
                      </m:e>
                      <m:e>
                        <m:r>
                          <w:rPr>
                            <w:rFonts w:ascii="Cambria Math" w:eastAsiaTheme="minorEastAsia" w:hAnsi="Cambria Math"/>
                            <w:lang w:val="en-US"/>
                          </w:rPr>
                          <m:t xml:space="preserve">0 </m:t>
                        </m:r>
                        <m:r>
                          <m:rPr>
                            <m:sty m:val="p"/>
                          </m:rPr>
                          <w:rPr>
                            <w:rFonts w:ascii="Cambria Math" w:eastAsiaTheme="minorEastAsia" w:hAnsi="Cambria Math"/>
                            <w:lang w:val="en-US"/>
                          </w:rPr>
                          <m:t xml:space="preserve">if student </m:t>
                        </m:r>
                        <m:r>
                          <w:rPr>
                            <w:rFonts w:ascii="Cambria Math" w:eastAsiaTheme="minorEastAsia" w:hAnsi="Cambria Math"/>
                            <w:lang w:val="en-US"/>
                          </w:rPr>
                          <m:t>i</m:t>
                        </m:r>
                        <m:r>
                          <m:rPr>
                            <m:sty m:val="p"/>
                          </m:rPr>
                          <w:rPr>
                            <w:rFonts w:ascii="Cambria Math" w:eastAsiaTheme="minorEastAsia" w:hAnsi="Cambria Math"/>
                            <w:lang w:val="en-US"/>
                          </w:rPr>
                          <m:t xml:space="preserve"> did not choose subject </m:t>
                        </m:r>
                        <m:r>
                          <w:rPr>
                            <w:rFonts w:ascii="Cambria Math" w:eastAsiaTheme="minorEastAsia" w:hAnsi="Cambria Math"/>
                            <w:lang w:val="en-US"/>
                          </w:rPr>
                          <m:t>n</m:t>
                        </m:r>
                        <m:r>
                          <w:rPr>
                            <w:rFonts w:ascii="Cambria Math" w:eastAsiaTheme="minorEastAsia" w:hAnsi="Cambria Math"/>
                            <w:lang w:val="en-US"/>
                          </w:rPr>
                          <m:t xml:space="preserve">            </m:t>
                        </m:r>
                        <m:ctrlPr>
                          <w:rPr>
                            <w:rFonts w:ascii="Cambria Math" w:eastAsia="Cambria Math" w:hAnsi="Cambria Math" w:cs="Cambria Math"/>
                            <w:i/>
                            <w:lang w:val="en-US"/>
                          </w:rPr>
                        </m:ctrlPr>
                      </m:e>
                      <m:e>
                        <m:r>
                          <m:rPr>
                            <m:sty m:val="p"/>
                          </m:rPr>
                          <w:rPr>
                            <w:rFonts w:ascii="Cambria Math" w:eastAsiaTheme="minorEastAsia" w:hAnsi="Cambria Math"/>
                            <w:lang w:val="en-US"/>
                          </w:rPr>
                          <m:t xml:space="preserve">1 if student </m:t>
                        </m:r>
                        <m:r>
                          <w:rPr>
                            <w:rFonts w:ascii="Cambria Math" w:eastAsiaTheme="minorEastAsia" w:hAnsi="Cambria Math"/>
                            <w:lang w:val="en-US"/>
                          </w:rPr>
                          <m:t>i</m:t>
                        </m:r>
                        <m:r>
                          <m:rPr>
                            <m:sty m:val="p"/>
                          </m:rPr>
                          <w:rPr>
                            <w:rFonts w:ascii="Cambria Math" w:eastAsiaTheme="minorEastAsia" w:hAnsi="Cambria Math"/>
                            <w:lang w:val="en-US"/>
                          </w:rPr>
                          <m:t xml:space="preserve"> chose subject </m:t>
                        </m:r>
                        <m:r>
                          <w:rPr>
                            <w:rFonts w:ascii="Cambria Math" w:eastAsiaTheme="minorEastAsia" w:hAnsi="Cambria Math"/>
                            <w:lang w:val="en-US"/>
                          </w:rPr>
                          <m:t>n</m:t>
                        </m:r>
                        <m:r>
                          <w:rPr>
                            <w:rFonts w:ascii="Cambria Math" w:eastAsiaTheme="minorEastAsia" w:hAnsi="Cambria Math"/>
                            <w:lang w:val="en-US"/>
                          </w:rPr>
                          <m:t xml:space="preserve"> </m:t>
                        </m:r>
                        <m:r>
                          <w:rPr>
                            <w:rFonts w:ascii="Cambria Math" w:eastAsiaTheme="minorEastAsia" w:hAnsi="Cambria Math"/>
                            <w:lang w:val="en-US"/>
                          </w:rPr>
                          <m:t xml:space="preserve">                          </m:t>
                        </m:r>
                        <m:ctrlPr>
                          <w:rPr>
                            <w:rFonts w:ascii="Cambria Math" w:eastAsia="Cambria Math" w:hAnsi="Cambria Math" w:cs="Cambria Math"/>
                            <w:lang w:val="en-US"/>
                          </w:rPr>
                        </m:ctrlPr>
                      </m:e>
                      <m:e>
                        <m:r>
                          <m:rPr>
                            <m:sty m:val="p"/>
                          </m:rPr>
                          <w:rPr>
                            <w:rFonts w:ascii="Cambria Math" w:eastAsia="Cambria Math" w:hAnsi="Cambria Math" w:cs="Cambria Math"/>
                            <w:lang w:val="en-US"/>
                          </w:rPr>
                          <m:t>NA if student</m:t>
                        </m:r>
                        <m:r>
                          <w:rPr>
                            <w:rFonts w:ascii="Cambria Math" w:eastAsia="Cambria Math" w:hAnsi="Cambria Math" w:cs="Cambria Math"/>
                            <w:lang w:val="en-US"/>
                          </w:rPr>
                          <m:t xml:space="preserve"> </m:t>
                        </m:r>
                        <m:r>
                          <w:rPr>
                            <w:rFonts w:ascii="Cambria Math" w:eastAsia="Cambria Math" w:hAnsi="Cambria Math" w:cs="Cambria Math"/>
                            <w:lang w:val="en-US"/>
                          </w:rPr>
                          <m:t>i</m:t>
                        </m:r>
                        <m:r>
                          <m:rPr>
                            <m:sty m:val="p"/>
                          </m:rPr>
                          <w:rPr>
                            <w:rFonts w:ascii="Cambria Math" w:eastAsia="Cambria Math" w:hAnsi="Cambria Math" w:cs="Cambria Math"/>
                            <w:lang w:val="en-US"/>
                          </w:rPr>
                          <m:t xml:space="preserve"> could not choose subject </m:t>
                        </m:r>
                        <m:r>
                          <w:rPr>
                            <w:rFonts w:ascii="Cambria Math" w:eastAsia="Cambria Math" w:hAnsi="Cambria Math" w:cs="Cambria Math"/>
                            <w:lang w:val="en-US"/>
                          </w:rPr>
                          <m:t>n</m:t>
                        </m:r>
                        <m:r>
                          <m:rPr>
                            <m:sty m:val="p"/>
                          </m:rPr>
                          <w:rPr>
                            <w:rFonts w:ascii="Cambria Math" w:eastAsia="Cambria Math" w:hAnsi="Cambria Math" w:cs="Cambria Math"/>
                            <w:lang w:val="en-US"/>
                          </w:rPr>
                          <m:t>.</m:t>
                        </m:r>
                      </m:e>
                    </m:eqArr>
                  </m:e>
                </m:d>
              </m:oMath>
            </m:oMathPara>
          </w:p>
        </w:tc>
        <w:tc>
          <w:tcPr>
            <w:tcW w:w="1999" w:type="dxa"/>
            <w:vAlign w:val="center"/>
          </w:tcPr>
          <w:p w14:paraId="1D00B2D4" w14:textId="2D64EBF6" w:rsidR="00C74F3F" w:rsidRPr="0096754C" w:rsidRDefault="00A54782" w:rsidP="00A54782">
            <w:pPr>
              <w:pStyle w:val="NormalWeb"/>
              <w:spacing w:line="480" w:lineRule="auto"/>
              <w:jc w:val="center"/>
              <w:rPr>
                <w:rFonts w:eastAsiaTheme="minorEastAsia"/>
                <w:lang w:val="en-US"/>
              </w:rPr>
            </w:pPr>
            <w:r>
              <w:rPr>
                <w:rFonts w:eastAsiaTheme="minorEastAsia"/>
                <w:lang w:val="en-US"/>
              </w:rPr>
              <w:t xml:space="preserve">                     </w:t>
            </w:r>
            <w:r w:rsidR="00C74F3F" w:rsidRPr="0096754C">
              <w:rPr>
                <w:rFonts w:eastAsiaTheme="minorEastAsia"/>
                <w:lang w:val="en-US"/>
              </w:rPr>
              <w:t>(3.4)</w:t>
            </w:r>
          </w:p>
        </w:tc>
      </w:tr>
    </w:tbl>
    <w:p w14:paraId="258DEB25" w14:textId="5D0AB80A" w:rsidR="009805FB" w:rsidRDefault="00736CB0" w:rsidP="009805FB">
      <w:pPr>
        <w:pStyle w:val="NormalWeb"/>
        <w:spacing w:line="480" w:lineRule="auto"/>
        <w:rPr>
          <w:rFonts w:eastAsiaTheme="minorEastAsia"/>
          <w:lang w:val="en-US"/>
        </w:rPr>
      </w:pPr>
      <w:r w:rsidRPr="0096754C">
        <w:rPr>
          <w:rFonts w:eastAsiaTheme="minorEastAsia"/>
          <w:lang w:val="en-US"/>
        </w:rPr>
        <w:t>Our approach differ</w:t>
      </w:r>
      <w:r w:rsidR="00C74F3F">
        <w:rPr>
          <w:rFonts w:eastAsiaTheme="minorEastAsia"/>
          <w:lang w:val="en-US"/>
        </w:rPr>
        <w:t>ed</w:t>
      </w:r>
      <w:r w:rsidRPr="0096754C">
        <w:rPr>
          <w:rFonts w:eastAsiaTheme="minorEastAsia"/>
          <w:lang w:val="en-US"/>
        </w:rPr>
        <w:t xml:space="preserve"> from the model of Holman and Glas (2005) by including the possibility that the choice variable can be missing for some students. Not all subjects are offered at every Norwegian high school, and therefore students at these schools did not have a choice in enrolling in those subjects. The introduction of the NA response category of the choice variable is conceptually </w:t>
      </w:r>
      <w:proofErr w:type="gramStart"/>
      <w:r w:rsidRPr="0096754C">
        <w:rPr>
          <w:rFonts w:eastAsiaTheme="minorEastAsia"/>
          <w:lang w:val="en-US"/>
        </w:rPr>
        <w:t>similar to</w:t>
      </w:r>
      <w:proofErr w:type="gramEnd"/>
      <w:r w:rsidRPr="0096754C">
        <w:rPr>
          <w:rFonts w:eastAsiaTheme="minorEastAsia"/>
          <w:lang w:val="en-US"/>
        </w:rPr>
        <w:t xml:space="preserve"> the model utilized by Glas and Pimentel (2008) in their </w:t>
      </w:r>
      <w:r w:rsidR="009805FB" w:rsidRPr="0096754C">
        <w:rPr>
          <w:rFonts w:eastAsiaTheme="minorEastAsia"/>
          <w:lang w:val="en-US"/>
        </w:rPr>
        <w:t xml:space="preserve">IRT </w:t>
      </w:r>
      <w:r w:rsidRPr="0096754C">
        <w:rPr>
          <w:rFonts w:eastAsiaTheme="minorEastAsia"/>
          <w:lang w:val="en-US"/>
        </w:rPr>
        <w:t>estimation with missing data.</w:t>
      </w:r>
      <w:r w:rsidRPr="0096754C">
        <w:rPr>
          <w:rFonts w:eastAsiaTheme="minorEastAsia"/>
          <w:lang w:val="en-US"/>
        </w:rPr>
        <w:tab/>
      </w:r>
      <w:r w:rsidR="003A3CC4" w:rsidRPr="0096754C">
        <w:rPr>
          <w:rFonts w:eastAsiaTheme="minorEastAsia"/>
          <w:lang w:val="en-US"/>
        </w:rPr>
        <w:br/>
      </w:r>
      <w:r w:rsidR="003A3CC4" w:rsidRPr="0096754C">
        <w:rPr>
          <w:rFonts w:eastAsiaTheme="minorEastAsia"/>
          <w:lang w:val="en-US"/>
        </w:rPr>
        <w:tab/>
        <w:t xml:space="preserve">The dichotomous GGUM (Roberts et al., 2000) was the choice for the selection model. The GGUM specifies the relationship between the observed choices, </w:t>
      </w:r>
      <w:proofErr w:type="spellStart"/>
      <w:r w:rsidR="003A3CC4" w:rsidRPr="0096754C">
        <w:rPr>
          <w:rFonts w:eastAsiaTheme="minorEastAsia"/>
          <w:i/>
          <w:iCs/>
          <w:lang w:val="en-US"/>
        </w:rPr>
        <w:t>d</w:t>
      </w:r>
      <w:r w:rsidR="003A3CC4" w:rsidRPr="0096754C">
        <w:rPr>
          <w:rFonts w:eastAsiaTheme="minorEastAsia"/>
          <w:i/>
          <w:iCs/>
          <w:vertAlign w:val="subscript"/>
          <w:lang w:val="en-US"/>
        </w:rPr>
        <w:t>ni</w:t>
      </w:r>
      <w:proofErr w:type="spellEnd"/>
      <w:r w:rsidR="003A3CC4" w:rsidRPr="0096754C">
        <w:rPr>
          <w:rFonts w:eastAsiaTheme="minorEastAsia"/>
          <w:lang w:val="en-US"/>
        </w:rPr>
        <w:t xml:space="preserve">, and a latent </w:t>
      </w:r>
      <w:r w:rsidR="009805FB" w:rsidRPr="0096754C">
        <w:rPr>
          <w:rFonts w:eastAsiaTheme="minorEastAsia"/>
          <w:lang w:val="en-US"/>
        </w:rPr>
        <w:t>choice propensity, assumed to govern student choice, as</w:t>
      </w:r>
    </w:p>
    <w:tbl>
      <w:tblPr>
        <w:tblStyle w:val="TableGrid"/>
        <w:tblpPr w:leftFromText="144" w:rightFromText="144" w:topFromText="72" w:bottomFromText="72" w:vertAnchor="page" w:horzAnchor="margin" w:tblpY="109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tblCellMar>
        <w:tblLook w:val="04A0" w:firstRow="1" w:lastRow="0" w:firstColumn="1" w:lastColumn="0" w:noHBand="0" w:noVBand="1"/>
      </w:tblPr>
      <w:tblGrid>
        <w:gridCol w:w="445"/>
        <w:gridCol w:w="7895"/>
        <w:gridCol w:w="676"/>
      </w:tblGrid>
      <w:tr w:rsidR="00384D48" w14:paraId="653AB075" w14:textId="77777777" w:rsidTr="00384D48">
        <w:tc>
          <w:tcPr>
            <w:tcW w:w="445" w:type="dxa"/>
          </w:tcPr>
          <w:p w14:paraId="0C6D9F6E" w14:textId="77777777" w:rsidR="00384D48" w:rsidRDefault="00384D48" w:rsidP="00384D48">
            <w:pPr>
              <w:pStyle w:val="NormalWeb"/>
              <w:spacing w:line="480" w:lineRule="auto"/>
              <w:rPr>
                <w:rFonts w:eastAsiaTheme="minorEastAsia"/>
                <w:lang w:val="en-US"/>
              </w:rPr>
            </w:pPr>
          </w:p>
        </w:tc>
        <w:tc>
          <w:tcPr>
            <w:tcW w:w="7895" w:type="dxa"/>
          </w:tcPr>
          <w:p w14:paraId="6489E399" w14:textId="77777777" w:rsidR="00384D48" w:rsidRDefault="003D678C" w:rsidP="00384D48">
            <w:pPr>
              <w:pStyle w:val="NormalWeb"/>
              <w:spacing w:line="480" w:lineRule="auto"/>
              <w:jc w:val="cente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 xml:space="preserve"> P</m:t>
                    </m:r>
                    <m:d>
                      <m:dPr>
                        <m:endChr m:val="|"/>
                        <m:ctrlPr>
                          <w:rPr>
                            <w:rFonts w:ascii="Cambria Math" w:eastAsiaTheme="minorEastAsia" w:hAnsi="Cambria Math"/>
                            <w:lang w:val="en-US"/>
                          </w:rPr>
                        </m:ctrlPr>
                      </m:dPr>
                      <m:e>
                        <m:sSub>
                          <m:sSubPr>
                            <m:ctrlPr>
                              <w:rPr>
                                <w:rFonts w:ascii="Cambria Math" w:eastAsiaTheme="minorEastAsia" w:hAnsi="Cambria Math"/>
                                <w:lang w:val="en-US"/>
                              </w:rPr>
                            </m:ctrlPr>
                          </m:sSubPr>
                          <m:e>
                            <m:r>
                              <m:rPr>
                                <m:sty m:val="p"/>
                              </m:rPr>
                              <w:rPr>
                                <w:rFonts w:ascii="Cambria Math" w:eastAsiaTheme="minorEastAsia" w:hAnsi="Cambria Math"/>
                                <w:lang w:val="en-US"/>
                              </w:rPr>
                              <m:t>d</m:t>
                            </m:r>
                          </m:e>
                          <m:sub>
                            <m:r>
                              <m:rPr>
                                <m:sty m:val="p"/>
                              </m:rPr>
                              <w:rPr>
                                <w:rFonts w:ascii="Cambria Math" w:eastAsiaTheme="minorEastAsia" w:hAnsi="Cambria Math"/>
                                <w:lang w:val="en-US"/>
                              </w:rPr>
                              <m:t>ni</m:t>
                            </m:r>
                          </m:sub>
                        </m:sSub>
                        <m:r>
                          <w:rPr>
                            <w:rFonts w:ascii="Cambria Math" w:eastAsiaTheme="minorEastAsia" w:hAnsi="Cambria Math"/>
                            <w:lang w:val="en-US"/>
                          </w:rPr>
                          <m:t xml:space="preserve">=1 </m:t>
                        </m:r>
                        <m:ctrlPr>
                          <w:rPr>
                            <w:rFonts w:ascii="Cambria Math" w:eastAsiaTheme="minorEastAsia" w:hAnsi="Cambria Math"/>
                            <w:i/>
                            <w:lang w:val="en-US"/>
                          </w:rPr>
                        </m:ctrlP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 xml:space="preserve">)= </m:t>
                    </m:r>
                  </m:fName>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e>
                                    </m:d>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r>
                                      <w:rPr>
                                        <w:rFonts w:ascii="Cambria Math" w:eastAsiaTheme="minorEastAsia" w:hAnsi="Cambria Math"/>
                                        <w:lang w:val="en-US"/>
                                      </w:rPr>
                                      <m:t>])</m:t>
                                    </m:r>
                                  </m:sup>
                                </m:sSup>
                              </m:e>
                              <m:sub>
                                <m:r>
                                  <w:rPr>
                                    <w:rFonts w:ascii="Cambria Math" w:eastAsiaTheme="minorEastAsia" w:hAnsi="Cambria Math"/>
                                    <w:lang w:val="en-US"/>
                                  </w:rPr>
                                  <m:t xml:space="preserve">+ </m:t>
                                </m:r>
                              </m:sub>
                            </m:sSub>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m:t>
                                </m:r>
                                <m:r>
                                  <w:rPr>
                                    <w:rFonts w:ascii="Cambria Math" w:eastAsiaTheme="minorEastAsia" w:hAnsi="Cambria Math"/>
                                    <w:lang w:val="en-US"/>
                                  </w:rPr>
                                  <m:t>α</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lang w:val="en-US"/>
                              </w:rPr>
                              <m:t>2</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e>
                            </m:d>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r>
                              <w:rPr>
                                <w:rFonts w:ascii="Cambria Math" w:eastAsiaTheme="minorEastAsia" w:hAnsi="Cambria Math"/>
                                <w:lang w:val="en-US"/>
                              </w:rPr>
                              <m:t xml:space="preserve">]) </m:t>
                            </m:r>
                          </m:sup>
                        </m:sSup>
                      </m:num>
                      <m:den>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r>
                                      <w:rPr>
                                        <w:rFonts w:ascii="Cambria Math" w:eastAsiaTheme="minorEastAsia" w:hAnsi="Cambria Math"/>
                                        <w:lang w:val="en-US"/>
                                      </w:rPr>
                                      <m:t>1+</m:t>
                                    </m:r>
                                    <m:r>
                                      <w:rPr>
                                        <w:rFonts w:ascii="Cambria Math" w:eastAsiaTheme="minorEastAsia" w:hAnsi="Cambria Math"/>
                                        <w:lang w:val="en-US"/>
                                      </w:rPr>
                                      <m:t>e</m:t>
                                    </m:r>
                                  </m:e>
                                  <m: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[3(</m:t>
                                            </m:r>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e>
                                    </m:d>
                                    <m:r>
                                      <w:rPr>
                                        <w:rFonts w:ascii="Cambria Math" w:eastAsiaTheme="minorEastAsia" w:hAnsi="Cambria Math"/>
                                        <w:lang w:val="en-US"/>
                                      </w:rPr>
                                      <m:t xml:space="preserve"> ])</m:t>
                                    </m:r>
                                  </m:sup>
                                </m:sSup>
                                <m:r>
                                  <w:rPr>
                                    <w:rFonts w:ascii="Cambria Math" w:eastAsiaTheme="minorEastAsia" w:hAnsi="Cambria Math"/>
                                    <w:lang w:val="en-US"/>
                                  </w:rPr>
                                  <m:t>+</m:t>
                                </m:r>
                                <m:r>
                                  <w:rPr>
                                    <w:rFonts w:ascii="Cambria Math" w:eastAsiaTheme="minorEastAsia" w:hAnsi="Cambria Math"/>
                                    <w:lang w:val="en-US"/>
                                  </w:rPr>
                                  <m:t>e</m:t>
                                </m:r>
                              </m:e>
                              <m: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[2(</m:t>
                                        </m:r>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e>
                                </m:d>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r>
                                  <w:rPr>
                                    <w:rFonts w:ascii="Cambria Math" w:eastAsiaTheme="minorEastAsia" w:hAnsi="Cambria Math"/>
                                    <w:lang w:val="en-US"/>
                                  </w:rPr>
                                  <m:t>])</m:t>
                                </m:r>
                              </m:sup>
                            </m:sSup>
                            <m:r>
                              <w:rPr>
                                <w:rFonts w:ascii="Cambria Math" w:eastAsiaTheme="minorEastAsia" w:hAnsi="Cambria Math"/>
                                <w:lang w:val="en-US"/>
                              </w:rPr>
                              <m:t>+</m:t>
                            </m:r>
                            <m:r>
                              <w:rPr>
                                <w:rFonts w:ascii="Cambria Math" w:eastAsiaTheme="minorEastAsia" w:hAnsi="Cambria Math"/>
                                <w:lang w:val="en-US"/>
                              </w:rPr>
                              <m:t>e</m:t>
                            </m:r>
                          </m:e>
                          <m: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e>
                            </m:d>
                            <m:r>
                              <w:rPr>
                                <w:rFonts w:ascii="Cambria Math" w:eastAsiaTheme="minorEastAsia" w:hAnsi="Cambria Math"/>
                                <w:lang w:val="en-US"/>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r>
                              <w:rPr>
                                <w:rFonts w:ascii="Cambria Math" w:eastAsiaTheme="minorEastAsia" w:hAnsi="Cambria Math"/>
                                <w:lang w:val="en-US"/>
                              </w:rPr>
                              <m:t>])</m:t>
                            </m:r>
                          </m:sup>
                        </m:sSup>
                      </m:den>
                    </m:f>
                  </m:e>
                </m:func>
                <m:r>
                  <w:rPr>
                    <w:rFonts w:ascii="Cambria Math" w:eastAsiaTheme="minorEastAsia" w:hAnsi="Cambria Math"/>
                    <w:lang w:val="en-US"/>
                  </w:rPr>
                  <m:t>,</m:t>
                </m:r>
              </m:oMath>
            </m:oMathPara>
          </w:p>
        </w:tc>
        <w:tc>
          <w:tcPr>
            <w:tcW w:w="676" w:type="dxa"/>
          </w:tcPr>
          <w:p w14:paraId="18ED5DF8" w14:textId="77777777" w:rsidR="00384D48" w:rsidRDefault="00384D48" w:rsidP="00384D48">
            <w:pPr>
              <w:pStyle w:val="NormalWeb"/>
              <w:spacing w:line="480" w:lineRule="auto"/>
              <w:jc w:val="center"/>
              <w:rPr>
                <w:rFonts w:eastAsiaTheme="minorEastAsia"/>
                <w:lang w:val="en-US"/>
              </w:rPr>
            </w:pPr>
            <w:r>
              <w:rPr>
                <w:rFonts w:eastAsiaTheme="minorEastAsia"/>
                <w:lang w:val="en-US"/>
              </w:rPr>
              <w:t>(3.5)</w:t>
            </w:r>
          </w:p>
        </w:tc>
      </w:tr>
    </w:tbl>
    <w:p w14:paraId="1CDFFEB4" w14:textId="781026DA" w:rsidR="00B73526" w:rsidRDefault="00DE5AAC" w:rsidP="00384D48">
      <w:pPr>
        <w:pStyle w:val="NormalWeb"/>
        <w:spacing w:line="480" w:lineRule="auto"/>
        <w:rPr>
          <w:rFonts w:eastAsiaTheme="minorEastAsia"/>
          <w:lang w:val="en-US"/>
        </w:rPr>
      </w:pPr>
      <w:r w:rsidRPr="0096754C">
        <w:rPr>
          <w:rFonts w:eastAsiaTheme="minorEastAsia"/>
          <w:lang w:val="en-US"/>
        </w:rPr>
        <w:t>w</w:t>
      </w:r>
      <w:r w:rsidR="00CF3A7E" w:rsidRPr="0096754C">
        <w:rPr>
          <w:rFonts w:eastAsiaTheme="minorEastAsia"/>
          <w:lang w:val="en-US"/>
        </w:rPr>
        <w:t xml:space="preserve">here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oMath>
      <w:r w:rsidR="00CF3A7E" w:rsidRPr="0096754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oMath>
      <w:r w:rsidR="00CF3A7E" w:rsidRPr="0096754C">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oMath>
      <w:r w:rsidR="00CF3A7E" w:rsidRPr="0096754C">
        <w:rPr>
          <w:rFonts w:eastAsiaTheme="minorEastAsia"/>
          <w:lang w:val="en-US"/>
        </w:rPr>
        <w:t xml:space="preserve"> refer to the </w:t>
      </w:r>
      <w:proofErr w:type="spellStart"/>
      <w:r w:rsidR="00CF3A7E" w:rsidRPr="0096754C">
        <w:rPr>
          <w:rFonts w:eastAsiaTheme="minorEastAsia"/>
          <w:i/>
          <w:iCs/>
          <w:lang w:val="en-US"/>
        </w:rPr>
        <w:t>n</w:t>
      </w:r>
      <w:r w:rsidR="00CF3A7E" w:rsidRPr="0096754C">
        <w:rPr>
          <w:rFonts w:eastAsiaTheme="minorEastAsia"/>
          <w:lang w:val="en-US"/>
        </w:rPr>
        <w:t>ths</w:t>
      </w:r>
      <w:proofErr w:type="spellEnd"/>
      <w:r w:rsidR="00CF3A7E" w:rsidRPr="0096754C">
        <w:rPr>
          <w:rFonts w:eastAsiaTheme="minorEastAsia"/>
          <w:lang w:val="en-US"/>
        </w:rPr>
        <w:t xml:space="preserve"> </w:t>
      </w:r>
      <w:r w:rsidR="0000286C" w:rsidRPr="0096754C">
        <w:rPr>
          <w:rFonts w:eastAsiaTheme="minorEastAsia"/>
          <w:lang w:val="en-US"/>
        </w:rPr>
        <w:t>subject’s</w:t>
      </w:r>
      <w:r w:rsidR="00CF3A7E" w:rsidRPr="0096754C">
        <w:rPr>
          <w:rFonts w:eastAsiaTheme="minorEastAsia"/>
          <w:lang w:val="en-US"/>
        </w:rPr>
        <w:t xml:space="preserve"> discrimination, location, and subjective threshold parameter.</w:t>
      </w:r>
      <w:r w:rsidR="00BC037E" w:rsidRPr="0096754C">
        <w:rPr>
          <w:rFonts w:eastAsiaTheme="minorEastAsia"/>
          <w:lang w:val="en-US"/>
        </w:rPr>
        <w:t xml:space="preserve"> </w:t>
      </w:r>
      <w:r w:rsidR="00504C8F" w:rsidRPr="0096754C">
        <w:rPr>
          <w:rFonts w:eastAsiaTheme="minorEastAsia"/>
          <w:lang w:val="en-US"/>
        </w:rPr>
        <w:t xml:space="preserve">In contrast to dominance models, </w:t>
      </w:r>
      <w:r w:rsidR="008E6F1A" w:rsidRPr="0096754C">
        <w:rPr>
          <w:rFonts w:eastAsiaTheme="minorEastAsia"/>
          <w:lang w:val="en-US"/>
        </w:rPr>
        <w:t>the</w:t>
      </w:r>
      <w:r w:rsidR="00BC037E" w:rsidRPr="0096754C">
        <w:rPr>
          <w:rFonts w:eastAsiaTheme="minorEastAsia"/>
          <w:lang w:val="en-US"/>
        </w:rPr>
        <w:t xml:space="preserve"> </w:t>
      </w:r>
      <w:r w:rsidR="00CE3A25" w:rsidRPr="0096754C">
        <w:rPr>
          <w:rFonts w:eastAsiaTheme="minorEastAsia"/>
          <w:lang w:val="en-US"/>
        </w:rPr>
        <w:t xml:space="preserve">item response function </w:t>
      </w:r>
      <w:r w:rsidR="009B6092" w:rsidRPr="0096754C">
        <w:rPr>
          <w:rFonts w:eastAsiaTheme="minorEastAsia"/>
          <w:lang w:val="en-US"/>
        </w:rPr>
        <w:t xml:space="preserve">of </w:t>
      </w:r>
      <w:r w:rsidR="008754D2" w:rsidRPr="0096754C">
        <w:rPr>
          <w:rFonts w:eastAsiaTheme="minorEastAsia"/>
          <w:lang w:val="en-US"/>
        </w:rPr>
        <w:t xml:space="preserve">Equation </w:t>
      </w:r>
      <w:r w:rsidR="00961A19" w:rsidRPr="0096754C">
        <w:rPr>
          <w:rFonts w:eastAsiaTheme="minorEastAsia"/>
          <w:lang w:val="en-US"/>
        </w:rPr>
        <w:t>3.5</w:t>
      </w:r>
      <w:r w:rsidR="00504C8F" w:rsidRPr="0096754C">
        <w:rPr>
          <w:rFonts w:eastAsiaTheme="minorEastAsia"/>
          <w:bCs/>
          <w:lang w:val="en-US"/>
        </w:rPr>
        <w:t xml:space="preserve"> is</w:t>
      </w:r>
      <w:r w:rsidR="00BC037E" w:rsidRPr="0096754C">
        <w:rPr>
          <w:rFonts w:eastAsiaTheme="minorEastAsia"/>
          <w:lang w:val="en-US"/>
        </w:rPr>
        <w:t xml:space="preserve"> single-peaked, meaning that the probability that a student endorses a </w:t>
      </w:r>
      <w:r w:rsidR="008754D2" w:rsidRPr="0096754C">
        <w:rPr>
          <w:rFonts w:eastAsiaTheme="minorEastAsia"/>
          <w:lang w:val="en-US"/>
        </w:rPr>
        <w:t>subject increase</w:t>
      </w:r>
      <w:r w:rsidR="00BC037E" w:rsidRPr="0096754C">
        <w:rPr>
          <w:rFonts w:eastAsiaTheme="minorEastAsia"/>
          <w:lang w:val="en-US"/>
        </w:rPr>
        <w:t xml:space="preserve"> as the distance between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sidR="00BC037E" w:rsidRPr="0096754C">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oMath>
      <w:r w:rsidR="00BC037E" w:rsidRPr="0096754C">
        <w:rPr>
          <w:rFonts w:eastAsiaTheme="minorEastAsia"/>
          <w:lang w:val="en-US"/>
        </w:rPr>
        <w:t xml:space="preserve"> approaches zero.</w:t>
      </w:r>
      <w:r w:rsidR="00384D48">
        <w:rPr>
          <w:rFonts w:eastAsiaTheme="minorEastAsia"/>
          <w:lang w:val="en-US"/>
        </w:rPr>
        <w:t xml:space="preserve"> Additionally,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oMath>
      <w:r w:rsidR="00384D48" w:rsidRPr="0096754C">
        <w:rPr>
          <w:rFonts w:eastAsiaTheme="minorEastAsia"/>
          <w:lang w:val="en-US"/>
        </w:rPr>
        <w:t xml:space="preserve"> is symmetric around </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oMath>
      <w:r w:rsidR="00384D48" w:rsidRPr="0096754C">
        <w:rPr>
          <w:rFonts w:eastAsiaTheme="minorEastAsia"/>
          <w:lang w:val="en-US"/>
        </w:rPr>
        <w:t>,</w:t>
      </w:r>
      <w:r w:rsidR="00384D48">
        <w:rPr>
          <w:rFonts w:eastAsiaTheme="minorEastAsia"/>
          <w:lang w:val="en-US"/>
        </w:rPr>
        <w:t xml:space="preserve"> resulting in an item characteristic curve shaped like an inverted u where </w:t>
      </w:r>
      <w:r w:rsidR="00384D48" w:rsidRPr="0096754C">
        <w:rPr>
          <w:rFonts w:eastAsiaTheme="minorEastAsia"/>
          <w:lang w:val="en-US"/>
        </w:rPr>
        <w:t>students with level</w:t>
      </w:r>
      <w:r w:rsidR="00A54782">
        <w:rPr>
          <w:rFonts w:eastAsiaTheme="minorEastAsia"/>
          <w:lang w:val="en-US"/>
        </w:rPr>
        <w:t>s</w:t>
      </w:r>
      <w:r w:rsidR="00384D48" w:rsidRPr="0096754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sidR="00384D48" w:rsidRPr="0096754C">
        <w:rPr>
          <w:rFonts w:eastAsiaTheme="minorEastAsia"/>
          <w:lang w:val="en-US"/>
        </w:rPr>
        <w:t xml:space="preserve"> either -h or +h units away from </w:t>
      </w: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n</m:t>
            </m:r>
          </m:sub>
        </m:sSub>
      </m:oMath>
      <w:r w:rsidR="00384D48" w:rsidRPr="0096754C">
        <w:rPr>
          <w:rFonts w:eastAsiaTheme="minorEastAsia"/>
          <w:lang w:val="en-US"/>
        </w:rPr>
        <w:t xml:space="preserve"> are equally likely to select </w:t>
      </w:r>
      <w:r w:rsidR="00384D48">
        <w:rPr>
          <w:rFonts w:eastAsiaTheme="minorEastAsia"/>
          <w:lang w:val="en-US"/>
        </w:rPr>
        <w:t xml:space="preserve">subject </w:t>
      </w:r>
      <w:r w:rsidR="00384D48">
        <w:rPr>
          <w:rFonts w:eastAsiaTheme="minorEastAsia"/>
          <w:i/>
          <w:iCs/>
          <w:lang w:val="en-US"/>
        </w:rPr>
        <w:t>n</w:t>
      </w:r>
      <w:r w:rsidR="00384D48">
        <w:rPr>
          <w:rFonts w:eastAsiaTheme="minorEastAsia"/>
          <w:lang w:val="en-US"/>
        </w:rPr>
        <w:t>.</w:t>
      </w:r>
      <w:r w:rsidR="00384D48" w:rsidRPr="0096754C">
        <w:rPr>
          <w:rFonts w:eastAsiaTheme="minorEastAsia"/>
          <w:lang w:val="en-US"/>
        </w:rPr>
        <w:t xml:space="preserve"> </w:t>
      </w:r>
      <w:r w:rsidR="003A3CC4" w:rsidRPr="0096754C">
        <w:rPr>
          <w:rFonts w:eastAsiaTheme="minorEastAsia"/>
          <w:lang w:val="en-US"/>
        </w:rPr>
        <w:t>Following</w:t>
      </w:r>
      <w:r w:rsidR="00203F6F" w:rsidRPr="0096754C">
        <w:rPr>
          <w:rFonts w:eastAsiaTheme="minorEastAsia"/>
          <w:lang w:val="en-US"/>
        </w:rPr>
        <w:t xml:space="preserve"> Holman </w:t>
      </w:r>
      <w:r w:rsidR="00203F6F" w:rsidRPr="0096754C">
        <w:rPr>
          <w:rFonts w:eastAsiaTheme="minorEastAsia"/>
          <w:lang w:val="en-US"/>
        </w:rPr>
        <w:lastRenderedPageBreak/>
        <w:t>and Glas (2005),</w:t>
      </w:r>
      <w:r w:rsidR="00734AA0" w:rsidRPr="0096754C">
        <w:rPr>
          <w:rFonts w:ascii="Cambria Math" w:eastAsiaTheme="minorEastAsia" w:hAnsi="Cambria Math"/>
          <w:i/>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oMath>
      <w:r w:rsidR="00734AA0" w:rsidRPr="0096754C">
        <w:rPr>
          <w:rFonts w:eastAsiaTheme="minorEastAsia"/>
          <w:lang w:val="en-US"/>
        </w:rPr>
        <w:t xml:space="preserve"> was constrained to be equal across all subjects in the selection model</w:t>
      </w:r>
      <w:r w:rsidR="00203F6F" w:rsidRPr="0096754C">
        <w:rPr>
          <w:rFonts w:eastAsiaTheme="minorEastAsia"/>
          <w:lang w:val="en-US"/>
        </w:rPr>
        <w:t xml:space="preserve">. </w:t>
      </w:r>
      <w:r w:rsidR="00D61CEC" w:rsidRPr="0096754C">
        <w:rPr>
          <w:rFonts w:eastAsiaTheme="minorEastAsia"/>
          <w:lang w:val="en-US"/>
        </w:rPr>
        <w:t xml:space="preserve">As outlined in the conceptual framework, we assume students enroll in subjects they expect to perform well in, and therefore the </w:t>
      </w:r>
      <w:r w:rsidR="000E63C0" w:rsidRPr="0096754C">
        <w:rPr>
          <w:rFonts w:eastAsiaTheme="minorEastAsia"/>
          <w:lang w:val="en-US"/>
        </w:rPr>
        <w:t>latent choice propensity</w:t>
      </w:r>
      <w:r w:rsidR="00D61CEC" w:rsidRPr="0096754C">
        <w:rPr>
          <w:rFonts w:eastAsiaTheme="minorEastAsia"/>
          <w:lang w:val="en-US"/>
        </w:rPr>
        <w:t xml:space="preserve"> can be thought of as an overall proficiency-dimension.</w:t>
      </w:r>
      <w:r w:rsidR="003A3CC4" w:rsidRPr="0096754C">
        <w:rPr>
          <w:rFonts w:eastAsiaTheme="minorEastAsia"/>
          <w:lang w:val="en-US"/>
        </w:rPr>
        <w:br/>
      </w:r>
      <w:r w:rsidR="003A3CC4" w:rsidRPr="0096754C">
        <w:rPr>
          <w:rFonts w:eastAsiaTheme="minorEastAsia"/>
          <w:lang w:val="en-US"/>
        </w:rPr>
        <w:tab/>
      </w:r>
      <w:r w:rsidR="00926846" w:rsidRPr="0096754C">
        <w:rPr>
          <w:rFonts w:eastAsiaTheme="minorEastAsia"/>
          <w:lang w:val="en-US"/>
        </w:rPr>
        <w:t xml:space="preserve">Model 4 is an extension of Model 2, where </w:t>
      </w:r>
      <w:r w:rsidR="0000286C" w:rsidRPr="0096754C">
        <w:rPr>
          <w:rFonts w:eastAsiaTheme="minorEastAsia"/>
          <w:lang w:val="en-US"/>
        </w:rPr>
        <w:t xml:space="preserve">the </w:t>
      </w:r>
      <w:r w:rsidR="00B73526" w:rsidRPr="0096754C">
        <w:rPr>
          <w:rFonts w:eastAsiaTheme="minorEastAsia"/>
          <w:lang w:val="en-US"/>
        </w:rPr>
        <w:t>parameters</w:t>
      </w:r>
      <w:r w:rsidR="00926846" w:rsidRPr="0096754C">
        <w:rPr>
          <w:rFonts w:eastAsiaTheme="minorEastAsia"/>
          <w:lang w:val="en-US"/>
        </w:rPr>
        <w:t xml:space="preserve"> </w:t>
      </w:r>
      <w:r w:rsidR="0000286C" w:rsidRPr="0096754C">
        <w:rPr>
          <w:rFonts w:eastAsiaTheme="minorEastAsia"/>
          <w:lang w:val="en-US"/>
        </w:rPr>
        <w:t>i</w:t>
      </w:r>
      <w:r w:rsidR="00926846" w:rsidRPr="0096754C">
        <w:rPr>
          <w:rFonts w:eastAsiaTheme="minorEastAsia"/>
          <w:lang w:val="en-US"/>
        </w:rPr>
        <w:t xml:space="preserve">n humanities and </w:t>
      </w:r>
      <w:r w:rsidR="00224316" w:rsidRPr="0096754C">
        <w:rPr>
          <w:rFonts w:eastAsiaTheme="minorEastAsia"/>
          <w:lang w:val="en-US"/>
        </w:rPr>
        <w:t>STEM</w:t>
      </w:r>
      <w:r w:rsidR="00926846" w:rsidRPr="0096754C">
        <w:rPr>
          <w:rFonts w:eastAsiaTheme="minorEastAsia"/>
          <w:lang w:val="en-US"/>
        </w:rPr>
        <w:t xml:space="preserve"> subjects</w:t>
      </w:r>
      <w:r w:rsidR="00B73526" w:rsidRPr="0096754C">
        <w:rPr>
          <w:rFonts w:eastAsiaTheme="minorEastAsia"/>
          <w:lang w:val="en-US"/>
        </w:rPr>
        <w:t xml:space="preserve"> are</w:t>
      </w:r>
      <w:r w:rsidR="00B62A04" w:rsidRPr="0096754C">
        <w:rPr>
          <w:rFonts w:eastAsiaTheme="minorEastAsia"/>
          <w:lang w:val="en-US"/>
        </w:rPr>
        <w:t xml:space="preserve"> estimated simultaneously with parameters of the selection model</w:t>
      </w:r>
      <w:r w:rsidR="00B73526" w:rsidRPr="0096754C">
        <w:rPr>
          <w:rFonts w:eastAsiaTheme="minorEastAsia"/>
          <w:lang w:val="en-US"/>
        </w:rPr>
        <w:t>.</w:t>
      </w:r>
      <w:r w:rsidR="00DC0AC0" w:rsidRPr="0096754C">
        <w:rPr>
          <w:rFonts w:eastAsiaTheme="minorEastAsia"/>
          <w:lang w:val="en-US"/>
        </w:rPr>
        <w:t xml:space="preserve"> </w:t>
      </w:r>
      <w:r w:rsidR="005A3F1C" w:rsidRPr="0096754C">
        <w:rPr>
          <w:rFonts w:eastAsiaTheme="minorEastAsia"/>
          <w:lang w:val="en-US"/>
        </w:rPr>
        <w:t xml:space="preserve">Although </w:t>
      </w:r>
      <w:r w:rsidR="00344721" w:rsidRPr="0096754C">
        <w:rPr>
          <w:rFonts w:eastAsiaTheme="minorEastAsia"/>
          <w:lang w:val="en-US"/>
        </w:rPr>
        <w:t>other</w:t>
      </w:r>
      <w:r w:rsidR="005A3F1C" w:rsidRPr="0096754C">
        <w:rPr>
          <w:rFonts w:eastAsiaTheme="minorEastAsia"/>
          <w:lang w:val="en-US"/>
        </w:rPr>
        <w:t xml:space="preserve"> structures for </w:t>
      </w:r>
      <w:r w:rsidR="00B62A04" w:rsidRPr="0096754C">
        <w:rPr>
          <w:rFonts w:eastAsiaTheme="minorEastAsia"/>
          <w:lang w:val="en-US"/>
        </w:rPr>
        <w:t xml:space="preserve">IRT </w:t>
      </w:r>
      <w:r w:rsidR="005A3F1C" w:rsidRPr="0096754C">
        <w:rPr>
          <w:rFonts w:eastAsiaTheme="minorEastAsia"/>
          <w:lang w:val="en-US"/>
        </w:rPr>
        <w:t>model-based approaches to missing data ha</w:t>
      </w:r>
      <w:r w:rsidR="0013405E" w:rsidRPr="0096754C">
        <w:rPr>
          <w:rFonts w:eastAsiaTheme="minorEastAsia"/>
          <w:lang w:val="en-US"/>
        </w:rPr>
        <w:t>ve</w:t>
      </w:r>
      <w:r w:rsidR="005A3F1C" w:rsidRPr="0096754C">
        <w:rPr>
          <w:rFonts w:eastAsiaTheme="minorEastAsia"/>
          <w:lang w:val="en-US"/>
        </w:rPr>
        <w:t xml:space="preserve"> been proposed (</w:t>
      </w:r>
      <w:r w:rsidR="00C66D85">
        <w:rPr>
          <w:rFonts w:eastAsiaTheme="minorEastAsia"/>
          <w:lang w:val="en-US"/>
        </w:rPr>
        <w:t>s</w:t>
      </w:r>
      <w:r w:rsidR="005A3F1C" w:rsidRPr="0096754C">
        <w:rPr>
          <w:rFonts w:eastAsiaTheme="minorEastAsia"/>
          <w:lang w:val="en-US"/>
        </w:rPr>
        <w:t xml:space="preserve">ee Holman </w:t>
      </w:r>
      <w:r w:rsidR="00DC0AC0" w:rsidRPr="0096754C">
        <w:rPr>
          <w:rFonts w:eastAsiaTheme="minorEastAsia"/>
          <w:lang w:val="en-US"/>
        </w:rPr>
        <w:t>&amp;</w:t>
      </w:r>
      <w:r w:rsidR="005A3F1C" w:rsidRPr="0096754C">
        <w:rPr>
          <w:rFonts w:eastAsiaTheme="minorEastAsia"/>
          <w:lang w:val="en-US"/>
        </w:rPr>
        <w:t xml:space="preserve"> Glas, 2005) </w:t>
      </w:r>
      <w:r w:rsidR="00344721" w:rsidRPr="0096754C">
        <w:rPr>
          <w:rFonts w:eastAsiaTheme="minorEastAsia"/>
          <w:lang w:val="en-US"/>
        </w:rPr>
        <w:t>a</w:t>
      </w:r>
      <w:r w:rsidR="005A3F1C" w:rsidRPr="0096754C">
        <w:rPr>
          <w:rFonts w:eastAsiaTheme="minorEastAsia"/>
          <w:lang w:val="en-US"/>
        </w:rPr>
        <w:t xml:space="preserve"> simple structure</w:t>
      </w:r>
      <w:r w:rsidR="007F5D59" w:rsidRPr="0096754C">
        <w:rPr>
          <w:rFonts w:eastAsiaTheme="minorEastAsia"/>
          <w:lang w:val="en-US"/>
        </w:rPr>
        <w:t xml:space="preserve"> </w:t>
      </w:r>
      <w:r w:rsidR="002324E6" w:rsidRPr="0096754C">
        <w:rPr>
          <w:rFonts w:eastAsiaTheme="minorEastAsia"/>
          <w:lang w:val="en-US"/>
        </w:rPr>
        <w:t>offers two advantages</w:t>
      </w:r>
      <w:r w:rsidR="007F5D59" w:rsidRPr="0096754C">
        <w:rPr>
          <w:rFonts w:eastAsiaTheme="minorEastAsia"/>
          <w:lang w:val="en-US"/>
        </w:rPr>
        <w:t xml:space="preserve"> (Figure 1). </w:t>
      </w:r>
      <w:r w:rsidR="00CD7490" w:rsidRPr="0096754C">
        <w:rPr>
          <w:rFonts w:eastAsiaTheme="minorEastAsia"/>
          <w:lang w:val="en-US"/>
        </w:rPr>
        <w:t xml:space="preserve">Firstly, the factor loadings indicate the degree to which the </w:t>
      </w:r>
      <w:r w:rsidR="000E19EC" w:rsidRPr="0096754C">
        <w:rPr>
          <w:rFonts w:eastAsiaTheme="minorEastAsia"/>
          <w:lang w:val="en-US"/>
        </w:rPr>
        <w:t>observed</w:t>
      </w:r>
      <w:r w:rsidR="00CD7490" w:rsidRPr="0096754C">
        <w:rPr>
          <w:rFonts w:eastAsiaTheme="minorEastAsia"/>
          <w:lang w:val="en-US"/>
        </w:rPr>
        <w:t xml:space="preserve"> choice-variable</w:t>
      </w:r>
      <w:r w:rsidR="00A838A2" w:rsidRPr="0096754C">
        <w:rPr>
          <w:rFonts w:eastAsiaTheme="minorEastAsia"/>
          <w:lang w:val="en-US"/>
        </w:rPr>
        <w:t>s</w:t>
      </w:r>
      <w:r w:rsidR="00CD7490" w:rsidRPr="0096754C">
        <w:rPr>
          <w:rFonts w:eastAsiaTheme="minorEastAsia"/>
          <w:lang w:val="en-US"/>
        </w:rPr>
        <w:t xml:space="preserve"> </w:t>
      </w:r>
      <w:r w:rsidR="00A838A2" w:rsidRPr="0096754C">
        <w:rPr>
          <w:rFonts w:eastAsiaTheme="minorEastAsia"/>
          <w:lang w:val="en-US"/>
        </w:rPr>
        <w:t>are</w:t>
      </w:r>
      <w:r w:rsidR="00CD7490" w:rsidRPr="0096754C">
        <w:rPr>
          <w:rFonts w:eastAsiaTheme="minorEastAsia"/>
          <w:lang w:val="en-US"/>
        </w:rPr>
        <w:t xml:space="preserve"> related to the </w:t>
      </w:r>
      <w:r w:rsidR="000E63C0" w:rsidRPr="0096754C">
        <w:rPr>
          <w:rFonts w:eastAsiaTheme="minorEastAsia"/>
          <w:lang w:val="en-US"/>
        </w:rPr>
        <w:t>latent choice propensity</w:t>
      </w:r>
      <w:r w:rsidR="00CD7490" w:rsidRPr="0096754C">
        <w:rPr>
          <w:rFonts w:eastAsiaTheme="minorEastAsia"/>
          <w:lang w:val="en-US"/>
        </w:rPr>
        <w:t xml:space="preserve">. Secondly, the correlation between the proficiency dimensions and the choice dimension allows us to directly gauge the </w:t>
      </w:r>
      <w:r w:rsidR="001A3DC1" w:rsidRPr="0096754C">
        <w:rPr>
          <w:rFonts w:eastAsiaTheme="minorEastAsia"/>
          <w:lang w:val="en-US"/>
        </w:rPr>
        <w:t xml:space="preserve">degree to which choice </w:t>
      </w:r>
      <w:r w:rsidR="00C66D85" w:rsidRPr="0096754C">
        <w:rPr>
          <w:rFonts w:eastAsiaTheme="minorEastAsia"/>
          <w:lang w:val="en-US"/>
        </w:rPr>
        <w:t>relates to competency (Pohl et al., 2014). Due to convergence problems, Model 4 was</w:t>
      </w:r>
      <w:r w:rsidR="00C66D85">
        <w:rPr>
          <w:rFonts w:eastAsiaTheme="minorEastAsia"/>
          <w:lang w:val="en-US"/>
        </w:rPr>
        <w:t xml:space="preserve"> </w:t>
      </w:r>
      <w:r w:rsidR="00C66D85" w:rsidRPr="0096754C">
        <w:rPr>
          <w:rFonts w:eastAsiaTheme="minorEastAsia"/>
          <w:lang w:val="en-US"/>
        </w:rPr>
        <w:t>estimated by using parameter</w:t>
      </w:r>
    </w:p>
    <w:tbl>
      <w:tblPr>
        <w:tblStyle w:val="TableGrid"/>
        <w:tblpPr w:leftFromText="144" w:rightFromText="144" w:vertAnchor="page" w:horzAnchor="margin" w:tblpY="83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16"/>
      </w:tblGrid>
      <w:tr w:rsidR="00C66D85" w:rsidRPr="00C15000" w14:paraId="31FC6E2A" w14:textId="77777777" w:rsidTr="009511CF">
        <w:trPr>
          <w:trHeight w:val="540"/>
        </w:trPr>
        <w:tc>
          <w:tcPr>
            <w:tcW w:w="9016" w:type="dxa"/>
            <w:noWrap/>
          </w:tcPr>
          <w:p w14:paraId="526CC633" w14:textId="77777777" w:rsidR="00C66D85" w:rsidRPr="000B3562" w:rsidRDefault="00C66D85" w:rsidP="004132FD">
            <w:pPr>
              <w:rPr>
                <w:b/>
                <w:bCs/>
                <w:color w:val="000000"/>
                <w:lang w:val="nb-NO"/>
              </w:rPr>
            </w:pPr>
            <w:proofErr w:type="spellStart"/>
            <w:r w:rsidRPr="000B3562">
              <w:rPr>
                <w:b/>
                <w:bCs/>
                <w:color w:val="000000"/>
                <w:lang w:val="nb-NO"/>
              </w:rPr>
              <w:t>Figure</w:t>
            </w:r>
            <w:proofErr w:type="spellEnd"/>
            <w:r w:rsidRPr="000B3562">
              <w:rPr>
                <w:b/>
                <w:bCs/>
                <w:color w:val="000000"/>
                <w:lang w:val="nb-NO"/>
              </w:rPr>
              <w:t xml:space="preserve"> 1</w:t>
            </w:r>
          </w:p>
        </w:tc>
      </w:tr>
      <w:tr w:rsidR="00C66D85" w:rsidRPr="00C15000" w14:paraId="77C2F60D" w14:textId="77777777" w:rsidTr="004132FD">
        <w:trPr>
          <w:trHeight w:val="320"/>
        </w:trPr>
        <w:tc>
          <w:tcPr>
            <w:tcW w:w="9016" w:type="dxa"/>
            <w:noWrap/>
          </w:tcPr>
          <w:p w14:paraId="3C1B20B8" w14:textId="77777777" w:rsidR="00C66D85" w:rsidRPr="000B3562" w:rsidRDefault="00C66D85" w:rsidP="004132FD">
            <w:pPr>
              <w:rPr>
                <w:i/>
                <w:iCs/>
                <w:color w:val="000000"/>
                <w:lang w:val="nb-NO"/>
              </w:rPr>
            </w:pPr>
            <w:r w:rsidRPr="000B3562">
              <w:rPr>
                <w:noProof/>
                <w:color w:val="000000"/>
              </w:rPr>
              <w:drawing>
                <wp:anchor distT="0" distB="0" distL="114300" distR="114300" simplePos="0" relativeHeight="251696128" behindDoc="1" locked="0" layoutInCell="1" allowOverlap="1" wp14:anchorId="531B95C8" wp14:editId="644E0121">
                  <wp:simplePos x="0" y="0"/>
                  <wp:positionH relativeFrom="column">
                    <wp:posOffset>-65405</wp:posOffset>
                  </wp:positionH>
                  <wp:positionV relativeFrom="paragraph">
                    <wp:posOffset>223520</wp:posOffset>
                  </wp:positionV>
                  <wp:extent cx="5731510" cy="3559175"/>
                  <wp:effectExtent l="0" t="0" r="0" b="0"/>
                  <wp:wrapTight wrapText="bothSides">
                    <wp:wrapPolygon edited="0">
                      <wp:start x="0" y="0"/>
                      <wp:lineTo x="0" y="21504"/>
                      <wp:lineTo x="21538" y="21504"/>
                      <wp:lineTo x="21538" y="0"/>
                      <wp:lineTo x="0" y="0"/>
                    </wp:wrapPolygon>
                  </wp:wrapTight>
                  <wp:docPr id="43" name="Bilde 43" descr="Et bilde som inneholder diagram, sirkel, sketch,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e 43" descr="Et bilde som inneholder diagram, sirkel, sketch, line&#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14:sizeRelH relativeFrom="page">
                    <wp14:pctWidth>0</wp14:pctWidth>
                  </wp14:sizeRelH>
                  <wp14:sizeRelV relativeFrom="page">
                    <wp14:pctHeight>0</wp14:pctHeight>
                  </wp14:sizeRelV>
                </wp:anchor>
              </w:drawing>
            </w:r>
            <w:r w:rsidRPr="000B3562">
              <w:rPr>
                <w:i/>
                <w:iCs/>
                <w:color w:val="000000"/>
                <w:lang w:val="nb-NO"/>
              </w:rPr>
              <w:t xml:space="preserve">Model 4 </w:t>
            </w:r>
            <w:proofErr w:type="spellStart"/>
            <w:r w:rsidRPr="000B3562">
              <w:rPr>
                <w:i/>
                <w:iCs/>
                <w:color w:val="000000"/>
                <w:lang w:val="nb-NO"/>
              </w:rPr>
              <w:t>Factor</w:t>
            </w:r>
            <w:proofErr w:type="spellEnd"/>
            <w:r w:rsidRPr="000B3562">
              <w:rPr>
                <w:i/>
                <w:iCs/>
                <w:color w:val="000000"/>
                <w:lang w:val="nb-NO"/>
              </w:rPr>
              <w:t xml:space="preserve"> </w:t>
            </w:r>
            <w:proofErr w:type="spellStart"/>
            <w:r w:rsidRPr="000B3562">
              <w:rPr>
                <w:i/>
                <w:iCs/>
                <w:color w:val="000000"/>
                <w:lang w:val="nb-NO"/>
              </w:rPr>
              <w:t>Structure</w:t>
            </w:r>
            <w:proofErr w:type="spellEnd"/>
          </w:p>
        </w:tc>
      </w:tr>
      <w:tr w:rsidR="00C66D85" w:rsidRPr="00C15000" w14:paraId="28D6CA4C" w14:textId="77777777" w:rsidTr="004132FD">
        <w:trPr>
          <w:trHeight w:val="71"/>
        </w:trPr>
        <w:tc>
          <w:tcPr>
            <w:tcW w:w="9016" w:type="dxa"/>
            <w:noWrap/>
          </w:tcPr>
          <w:p w14:paraId="0D664E4E" w14:textId="77777777" w:rsidR="00C66D85" w:rsidRPr="000B3562" w:rsidRDefault="00C66D85" w:rsidP="004132FD">
            <w:pPr>
              <w:rPr>
                <w:color w:val="000000"/>
                <w:sz w:val="22"/>
                <w:szCs w:val="22"/>
                <w:lang w:val="en-US"/>
              </w:rPr>
            </w:pPr>
            <w:r w:rsidRPr="000B3562">
              <w:rPr>
                <w:i/>
                <w:iCs/>
                <w:color w:val="000000"/>
                <w:sz w:val="22"/>
                <w:szCs w:val="22"/>
                <w:lang w:val="en-US"/>
              </w:rPr>
              <w:t>Note</w:t>
            </w:r>
            <w:r w:rsidRPr="000B3562">
              <w:rPr>
                <w:color w:val="000000"/>
                <w:sz w:val="22"/>
                <w:szCs w:val="22"/>
                <w:lang w:val="en-US"/>
              </w:rPr>
              <w:t>. STEM = Science, technology, engineering, mathematics.</w:t>
            </w:r>
          </w:p>
        </w:tc>
      </w:tr>
    </w:tbl>
    <w:p w14:paraId="0833C04C" w14:textId="68EFDCF3" w:rsidR="00B73526" w:rsidRDefault="00C66D85" w:rsidP="00B73526">
      <w:pPr>
        <w:pStyle w:val="NormalWeb"/>
        <w:spacing w:line="480" w:lineRule="auto"/>
        <w:rPr>
          <w:rFonts w:eastAsiaTheme="minorEastAsia"/>
          <w:lang w:val="en-US"/>
        </w:rPr>
      </w:pPr>
      <w:r w:rsidRPr="0096754C">
        <w:rPr>
          <w:rFonts w:eastAsiaTheme="minorEastAsia"/>
          <w:lang w:val="en-US"/>
        </w:rPr>
        <w:lastRenderedPageBreak/>
        <w:t xml:space="preserve">starting values from a GGUM model where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oMath>
      <w:r w:rsidRPr="0096754C">
        <w:rPr>
          <w:rFonts w:eastAsiaTheme="minorEastAsia"/>
          <w:lang w:val="en-US"/>
        </w:rPr>
        <w:t xml:space="preserve"> was constrained</w:t>
      </w:r>
      <w:r>
        <w:rPr>
          <w:rFonts w:eastAsiaTheme="minorEastAsia"/>
          <w:lang w:val="en-US"/>
        </w:rPr>
        <w:t xml:space="preserve"> </w:t>
      </w:r>
      <w:r w:rsidRPr="0096754C">
        <w:rPr>
          <w:rFonts w:eastAsiaTheme="minorEastAsia"/>
          <w:lang w:val="en-US"/>
        </w:rPr>
        <w:t xml:space="preserve">to be equal across all groups. In the final model,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n</m:t>
            </m:r>
          </m:sub>
        </m:sSub>
      </m:oMath>
      <w:r w:rsidRPr="0096754C">
        <w:rPr>
          <w:rFonts w:eastAsiaTheme="minorEastAsia"/>
          <w:lang w:val="en-US"/>
        </w:rPr>
        <w:t xml:space="preserve"> was freely estimated in each subject.</w:t>
      </w:r>
      <w:r w:rsidR="00B73526" w:rsidRPr="0096754C">
        <w:rPr>
          <w:rFonts w:eastAsiaTheme="minorEastAsia"/>
          <w:lang w:val="en-US"/>
        </w:rPr>
        <w:br/>
      </w:r>
      <w:r w:rsidR="00B73526" w:rsidRPr="0096754C">
        <w:rPr>
          <w:lang w:val="en-US"/>
        </w:rPr>
        <w:tab/>
        <w:t>Data cleaning and analysis was carried out with R, a programming language for statistic</w:t>
      </w:r>
      <w:r>
        <w:rPr>
          <w:lang w:val="en-US"/>
        </w:rPr>
        <w:t>al</w:t>
      </w:r>
      <w:r w:rsidR="00B73526" w:rsidRPr="0096754C">
        <w:rPr>
          <w:lang w:val="en-US"/>
        </w:rPr>
        <w:t xml:space="preserve"> computing (R core Team, 2022), and the models were estimated with the </w:t>
      </w:r>
      <w:proofErr w:type="spellStart"/>
      <w:r w:rsidR="00B73526" w:rsidRPr="0096754C">
        <w:rPr>
          <w:lang w:val="en-US"/>
        </w:rPr>
        <w:t>mirt</w:t>
      </w:r>
      <w:proofErr w:type="spellEnd"/>
      <w:r w:rsidR="00B73526" w:rsidRPr="0096754C">
        <w:rPr>
          <w:lang w:val="en-US"/>
        </w:rPr>
        <w:t xml:space="preserve"> package (Chalmers, 2012). </w:t>
      </w:r>
      <w:r w:rsidR="002727F6">
        <w:rPr>
          <w:lang w:val="en-US"/>
        </w:rPr>
        <w:t>The full coding script can be found in Appendix 2</w:t>
      </w:r>
      <w:r w:rsidR="00B73526" w:rsidRPr="0096754C">
        <w:rPr>
          <w:lang w:val="en-US"/>
        </w:rPr>
        <w:t xml:space="preserve">. All models were identified by </w:t>
      </w:r>
      <w:r w:rsidR="00B73526" w:rsidRPr="0096754C">
        <w:rPr>
          <w:rFonts w:eastAsiaTheme="minorEastAsia"/>
          <w:lang w:val="en-US"/>
        </w:rPr>
        <w:t xml:space="preserve">fixing the mean and variance of the latent traits to 0 and 1 respectively. Therefore, we also assume that the latent choice propensity is normally distributed. The models were estimated </w:t>
      </w:r>
      <w:r w:rsidR="002C48CA">
        <w:rPr>
          <w:rFonts w:eastAsiaTheme="minorEastAsia"/>
          <w:lang w:val="en-US"/>
        </w:rPr>
        <w:t>by marginal maximum likelihood estimation using</w:t>
      </w:r>
      <w:r w:rsidR="00B73526" w:rsidRPr="0096754C">
        <w:rPr>
          <w:rFonts w:eastAsiaTheme="minorEastAsia"/>
          <w:lang w:val="en-US"/>
        </w:rPr>
        <w:t xml:space="preserve"> </w:t>
      </w:r>
      <w:r w:rsidR="00B73526" w:rsidRPr="0096754C">
        <w:rPr>
          <w:lang w:val="en-US"/>
        </w:rPr>
        <w:t>20</w:t>
      </w:r>
      <w:r w:rsidR="00B73526" w:rsidRPr="0096754C">
        <w:rPr>
          <w:vertAlign w:val="superscript"/>
          <w:lang w:val="en-US"/>
        </w:rPr>
        <w:t>q</w:t>
      </w:r>
      <w:r w:rsidR="00B73526" w:rsidRPr="0096754C">
        <w:rPr>
          <w:lang w:val="en-US"/>
        </w:rPr>
        <w:t xml:space="preserve"> quadrature points, where </w:t>
      </w:r>
      <w:r w:rsidR="00B73526" w:rsidRPr="0096754C">
        <w:rPr>
          <w:i/>
          <w:iCs/>
          <w:lang w:val="en-US"/>
        </w:rPr>
        <w:t>q</w:t>
      </w:r>
      <w:r w:rsidR="00B73526" w:rsidRPr="0096754C">
        <w:rPr>
          <w:lang w:val="en-US"/>
        </w:rPr>
        <w:t xml:space="preserve"> refers to the number of dimensions, and the </w:t>
      </w:r>
      <w:r w:rsidR="00B73526" w:rsidRPr="0096754C">
        <w:rPr>
          <w:rFonts w:eastAsiaTheme="minorEastAsia"/>
          <w:lang w:val="en-US"/>
        </w:rPr>
        <w:t>likelihood function was maximized using the expectation-maximization algorithm (Bock &amp; Aitkin, 1981).</w:t>
      </w:r>
      <w:r w:rsidR="00B73526" w:rsidRPr="0096754C">
        <w:rPr>
          <w:rFonts w:eastAsiaTheme="minorEastAsia"/>
          <w:lang w:val="en-US"/>
        </w:rPr>
        <w:br/>
      </w:r>
      <w:r w:rsidR="00B73526" w:rsidRPr="0096754C">
        <w:rPr>
          <w:rFonts w:eastAsiaTheme="minorEastAsia"/>
          <w:b/>
          <w:bCs/>
          <w:lang w:val="en-US"/>
        </w:rPr>
        <w:t>Expected grades</w:t>
      </w:r>
      <w:r w:rsidR="00B73526" w:rsidRPr="0096754C">
        <w:rPr>
          <w:rFonts w:eastAsiaTheme="minorEastAsia"/>
          <w:lang w:val="en-US"/>
        </w:rPr>
        <w:br/>
      </w:r>
      <w:r w:rsidR="00B73526" w:rsidRPr="0096754C">
        <w:rPr>
          <w:rFonts w:eastAsiaTheme="minorEastAsia"/>
          <w:lang w:val="en-US"/>
        </w:rPr>
        <w:tab/>
        <w:t xml:space="preserve">As previously mentioned, our second definition of difficulty is based on a hypothetical scenario where every student enrolled in all subjects. This scenario was simulated by computing expected grades, for each missing grade. The expectation that student </w:t>
      </w:r>
      <w:r w:rsidR="00B73526" w:rsidRPr="0096754C">
        <w:rPr>
          <w:rFonts w:eastAsiaTheme="minorEastAsia"/>
          <w:i/>
          <w:iCs/>
          <w:lang w:val="en-US"/>
        </w:rPr>
        <w:t>i</w:t>
      </w:r>
      <w:r w:rsidR="00B73526" w:rsidRPr="0096754C">
        <w:rPr>
          <w:rFonts w:eastAsiaTheme="minorEastAsia"/>
          <w:lang w:val="en-US"/>
        </w:rPr>
        <w:t xml:space="preserve"> would receive grade </w:t>
      </w:r>
      <w:r w:rsidR="00B73526" w:rsidRPr="0096754C">
        <w:rPr>
          <w:rFonts w:eastAsiaTheme="minorEastAsia"/>
          <w:i/>
          <w:iCs/>
          <w:lang w:val="en-US"/>
        </w:rPr>
        <w:t>j</w:t>
      </w:r>
      <w:r w:rsidR="00B73526" w:rsidRPr="0096754C">
        <w:rPr>
          <w:rFonts w:eastAsiaTheme="minorEastAsia"/>
          <w:lang w:val="en-US"/>
        </w:rPr>
        <w:t xml:space="preserve"> (</w:t>
      </w:r>
      <w:r w:rsidR="00B73526" w:rsidRPr="0096754C">
        <w:rPr>
          <w:rFonts w:eastAsiaTheme="minorEastAsia"/>
          <w:i/>
          <w:iCs/>
          <w:lang w:val="en-US"/>
        </w:rPr>
        <w:t>j</w:t>
      </w:r>
      <w:r w:rsidR="00B73526" w:rsidRPr="0096754C">
        <w:rPr>
          <w:rFonts w:eastAsiaTheme="minorEastAsia"/>
          <w:lang w:val="en-US"/>
        </w:rPr>
        <w:t xml:space="preserve"> = </w:t>
      </w:r>
      <w:proofErr w:type="gramStart"/>
      <w:r w:rsidR="00B73526" w:rsidRPr="0096754C">
        <w:rPr>
          <w:rFonts w:eastAsiaTheme="minorEastAsia"/>
          <w:lang w:val="en-US"/>
        </w:rPr>
        <w:t>1,…</w:t>
      </w:r>
      <w:proofErr w:type="gramEnd"/>
      <w:r w:rsidR="00B73526" w:rsidRPr="0096754C">
        <w:rPr>
          <w:rFonts w:eastAsiaTheme="minorEastAsia"/>
          <w:lang w:val="en-US"/>
        </w:rPr>
        <w:t>,</w:t>
      </w:r>
      <w:r w:rsidR="002C48CA">
        <w:rPr>
          <w:rFonts w:eastAsiaTheme="minorEastAsia"/>
          <w:lang w:val="en-US"/>
        </w:rPr>
        <w:t>m</w:t>
      </w:r>
      <w:r w:rsidR="00B73526" w:rsidRPr="0096754C">
        <w:rPr>
          <w:rFonts w:eastAsiaTheme="minorEastAsia"/>
          <w:lang w:val="en-US"/>
        </w:rPr>
        <w:t xml:space="preserve">) in subject </w:t>
      </w:r>
      <w:r w:rsidR="00B73526" w:rsidRPr="0096754C">
        <w:rPr>
          <w:rFonts w:eastAsiaTheme="minorEastAsia"/>
          <w:i/>
          <w:iCs/>
          <w:lang w:val="en-US"/>
        </w:rPr>
        <w:t>n</w:t>
      </w:r>
      <w:r w:rsidR="00B73526" w:rsidRPr="0096754C">
        <w:rPr>
          <w:rFonts w:eastAsiaTheme="minorEastAsia"/>
          <w:lang w:val="en-US"/>
        </w:rPr>
        <w:t>, was estimated by the posterior expectation of the best fitting model, calculated  by</w:t>
      </w:r>
    </w:p>
    <w:tbl>
      <w:tblPr>
        <w:tblStyle w:val="TableGrid"/>
        <w:tblpPr w:leftFromText="144" w:rightFromText="144" w:vertAnchor="page" w:horzAnchor="margin" w:tblpY="10280"/>
        <w:tblOverlap w:val="never"/>
        <w:tblW w:w="8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8"/>
        <w:gridCol w:w="685"/>
      </w:tblGrid>
      <w:tr w:rsidR="00C66D85" w14:paraId="3329E69C" w14:textId="77777777" w:rsidTr="00C66D85">
        <w:trPr>
          <w:trHeight w:val="254"/>
        </w:trPr>
        <w:tc>
          <w:tcPr>
            <w:tcW w:w="8228" w:type="dxa"/>
            <w:vAlign w:val="center"/>
          </w:tcPr>
          <w:p w14:paraId="6F0C251A" w14:textId="3098C30D" w:rsidR="00C66D85" w:rsidRPr="00EB48BF" w:rsidRDefault="00C66D85" w:rsidP="00C66D85">
            <w:pPr>
              <w:pStyle w:val="NormalWeb"/>
              <w:spacing w:line="480" w:lineRule="auto"/>
              <w:jc w:val="center"/>
              <w:rPr>
                <w:rFonts w:eastAsiaTheme="minorEastAsia"/>
                <w:lang w:val="en-US"/>
              </w:rPr>
            </w:pPr>
            <m:oMathPara>
              <m:oMath>
                <m:r>
                  <w:rPr>
                    <w:rFonts w:ascii="Cambria Math" w:eastAsiaTheme="minorEastAsia" w:hAnsi="Cambria Math"/>
                    <w:lang w:val="en-US"/>
                  </w:rPr>
                  <m:t>E</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n</m:t>
                        </m:r>
                      </m:sub>
                    </m:sSub>
                  </m:sup>
                  <m:e>
                    <m:r>
                      <w:rPr>
                        <w:rFonts w:ascii="Cambria Math" w:eastAsiaTheme="minorEastAsia" w:hAnsi="Cambria Math"/>
                        <w:lang w:val="en-US"/>
                      </w:rPr>
                      <m:t xml:space="preserve">j </m:t>
                    </m:r>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r>
                              <w:rPr>
                                <w:rFonts w:ascii="Cambria Math" w:eastAsiaTheme="minorEastAsia" w:hAnsi="Cambria Math"/>
                                <w:lang w:val="en-US"/>
                              </w:rPr>
                              <m:t xml:space="preserve">=j </m:t>
                            </m:r>
                          </m:e>
                        </m:d>
                        <m:sSub>
                          <m:sSubPr>
                            <m:ctrlPr>
                              <w:rPr>
                                <w:rFonts w:ascii="Cambria Math" w:eastAsiaTheme="minorEastAsia" w:hAnsi="Cambria Math"/>
                                <w:i/>
                                <w:lang w:val="en-US"/>
                              </w:rPr>
                            </m:ctrlPr>
                          </m:sSubPr>
                          <m:e>
                            <m:r>
                              <w:rPr>
                                <w:rFonts w:ascii="Cambria Math" w:eastAsiaTheme="minorEastAsia" w:hAnsi="Cambria Math"/>
                                <w:lang w:val="en-US"/>
                              </w:rPr>
                              <m:t xml:space="preserve"> d</m:t>
                            </m:r>
                          </m:e>
                          <m:sub>
                            <m:r>
                              <w:rPr>
                                <w:rFonts w:ascii="Cambria Math" w:eastAsiaTheme="minorEastAsia" w:hAnsi="Cambria Math"/>
                                <w:lang w:val="en-US"/>
                              </w:rPr>
                              <m:t>ni</m:t>
                            </m:r>
                          </m:sub>
                        </m:sSub>
                        <m:r>
                          <w:rPr>
                            <w:rFonts w:ascii="Cambria Math" w:eastAsiaTheme="minorEastAsia" w:hAnsi="Cambria Math"/>
                            <w:lang w:val="en-US"/>
                          </w:rPr>
                          <m:t>=1;</m:t>
                        </m:r>
                        <m:r>
                          <m:rPr>
                            <m:sty m:val="bi"/>
                          </m:rPr>
                          <w:rPr>
                            <w:rFonts w:ascii="Cambria Math" w:eastAsiaTheme="minorEastAsia" w:hAnsi="Cambria Math"/>
                            <w:lang w:val="en-US"/>
                          </w:rPr>
                          <m:t>θ</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sSub>
                              <m:sSubPr>
                                <m:ctrlPr>
                                  <w:rPr>
                                    <w:rFonts w:ascii="Cambria Math" w:eastAsiaTheme="minorEastAsia" w:hAnsi="Cambria Math"/>
                                    <w:b/>
                                    <w:bCs/>
                                    <w:iCs/>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d</m:t>
                                </m:r>
                              </m:e>
                              <m:sub>
                                <m:r>
                                  <w:rPr>
                                    <w:rFonts w:ascii="Cambria Math" w:eastAsiaTheme="minorEastAsia" w:hAnsi="Cambria Math"/>
                                    <w:lang w:val="en-US"/>
                                  </w:rPr>
                                  <m:t>i</m:t>
                                </m:r>
                              </m:sub>
                            </m:sSub>
                            <m:d>
                              <m:dPr>
                                <m:begChr m:val="|"/>
                                <m:ctrlPr>
                                  <w:rPr>
                                    <w:rFonts w:ascii="Cambria Math" w:eastAsiaTheme="minorEastAsia" w:hAnsi="Cambria Math"/>
                                    <w:i/>
                                    <w:lang w:val="en-US"/>
                                  </w:rPr>
                                </m:ctrlPr>
                              </m:dPr>
                              <m:e>
                                <m:r>
                                  <m:rPr>
                                    <m:sty m:val="bi"/>
                                  </m:rPr>
                                  <w:rPr>
                                    <w:rFonts w:ascii="Cambria Math" w:eastAsiaTheme="minorEastAsia" w:hAnsi="Cambria Math"/>
                                    <w:lang w:val="en-US"/>
                                  </w:rPr>
                                  <m:t>θ</m:t>
                                </m:r>
                              </m:e>
                            </m:d>
                          </m:num>
                          <m:den>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b/>
                                        <w:bCs/>
                                        <w:iCs/>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d</m:t>
                                    </m:r>
                                  </m:e>
                                  <m:sub>
                                    <m:r>
                                      <w:rPr>
                                        <w:rFonts w:ascii="Cambria Math" w:eastAsiaTheme="minorEastAsia" w:hAnsi="Cambria Math"/>
                                        <w:lang w:val="en-US"/>
                                      </w:rPr>
                                      <m:t>i</m:t>
                                    </m:r>
                                  </m:sub>
                                </m:sSub>
                                <m:ctrlPr>
                                  <w:rPr>
                                    <w:rFonts w:ascii="Cambria Math" w:eastAsiaTheme="minorEastAsia" w:hAnsi="Cambria Math"/>
                                    <w:i/>
                                    <w:iCs/>
                                    <w:lang w:val="en-US"/>
                                  </w:rPr>
                                </m:ctrlPr>
                              </m:e>
                            </m:d>
                          </m:den>
                        </m:f>
                        <m:r>
                          <w:rPr>
                            <w:rFonts w:ascii="Cambria Math" w:eastAsiaTheme="minorEastAsia" w:hAnsi="Cambria Math"/>
                            <w:lang w:val="en-US"/>
                          </w:rPr>
                          <m:t>ϕ(</m:t>
                        </m:r>
                        <m:r>
                          <m:rPr>
                            <m:sty m:val="bi"/>
                          </m:rPr>
                          <w:rPr>
                            <w:rFonts w:ascii="Cambria Math" w:eastAsiaTheme="minorEastAsia" w:hAnsi="Cambria Math"/>
                            <w:lang w:val="en-US"/>
                          </w:rPr>
                          <m:t>θ;</m:t>
                        </m:r>
                        <m:r>
                          <m:rPr>
                            <m:sty m:val="b"/>
                          </m:rPr>
                          <w:rPr>
                            <w:rFonts w:ascii="Cambria Math" w:eastAsiaTheme="minorEastAsia" w:hAnsi="Cambria Math"/>
                            <w:lang w:val="en-US"/>
                          </w:rPr>
                          <m:t xml:space="preserve">u, </m:t>
                        </m:r>
                        <m:r>
                          <m:rPr>
                            <m:sty m:val="p"/>
                          </m:rPr>
                          <w:rPr>
                            <w:rFonts w:ascii="Cambria Math" w:eastAsiaTheme="minorEastAsia" w:hAnsi="Cambria Math"/>
                            <w:lang w:val="en-US"/>
                          </w:rPr>
                          <m:t>Σ</m:t>
                        </m:r>
                        <m:r>
                          <w:rPr>
                            <w:rFonts w:ascii="Cambria Math" w:eastAsiaTheme="minorEastAsia" w:hAnsi="Cambria Math"/>
                            <w:lang w:val="en-US"/>
                          </w:rPr>
                          <m:t>)d</m:t>
                        </m:r>
                        <m:r>
                          <m:rPr>
                            <m:sty m:val="bi"/>
                          </m:rPr>
                          <w:rPr>
                            <w:rFonts w:ascii="Cambria Math" w:eastAsiaTheme="minorEastAsia" w:hAnsi="Cambria Math"/>
                            <w:lang w:val="en-US"/>
                          </w:rPr>
                          <m:t>θ</m:t>
                        </m:r>
                      </m:e>
                    </m:nary>
                  </m:e>
                </m:nary>
                <m:r>
                  <w:rPr>
                    <w:rFonts w:ascii="Cambria Math" w:eastAsiaTheme="minorEastAsia" w:hAnsi="Cambria Math"/>
                    <w:lang w:val="en-US"/>
                  </w:rPr>
                  <m:t>,</m:t>
                </m:r>
              </m:oMath>
            </m:oMathPara>
          </w:p>
        </w:tc>
        <w:tc>
          <w:tcPr>
            <w:tcW w:w="685" w:type="dxa"/>
            <w:vAlign w:val="center"/>
          </w:tcPr>
          <w:p w14:paraId="3FF84989" w14:textId="77777777" w:rsidR="00C66D85" w:rsidRDefault="00C66D85" w:rsidP="00C66D85">
            <w:pPr>
              <w:spacing w:line="480" w:lineRule="auto"/>
              <w:jc w:val="center"/>
            </w:pPr>
            <w:r>
              <w:t>(3.6)</w:t>
            </w:r>
          </w:p>
        </w:tc>
      </w:tr>
    </w:tbl>
    <w:tbl>
      <w:tblPr>
        <w:tblStyle w:val="TableGrid"/>
        <w:tblpPr w:leftFromText="144" w:rightFromText="144" w:vertAnchor="page" w:horzAnchor="margin" w:tblpY="11919"/>
        <w:tblOverlap w:val="never"/>
        <w:tblW w:w="8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8"/>
        <w:gridCol w:w="685"/>
      </w:tblGrid>
      <w:tr w:rsidR="00C66D85" w:rsidRPr="0096754C" w14:paraId="448E15EF" w14:textId="77777777" w:rsidTr="00C66D85">
        <w:trPr>
          <w:trHeight w:val="953"/>
        </w:trPr>
        <w:tc>
          <w:tcPr>
            <w:tcW w:w="8228" w:type="dxa"/>
            <w:vAlign w:val="center"/>
          </w:tcPr>
          <w:p w14:paraId="093B62A7" w14:textId="77777777" w:rsidR="00C66D85" w:rsidRPr="0096754C" w:rsidRDefault="00C66D85" w:rsidP="00C66D85">
            <w:pPr>
              <w:pStyle w:val="NormalWeb"/>
              <w:spacing w:line="480" w:lineRule="auto"/>
              <w:jc w:val="center"/>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b/>
                            <w:bCs/>
                            <w:iCs/>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d</m:t>
                        </m:r>
                      </m:e>
                      <m:sub>
                        <m:r>
                          <w:rPr>
                            <w:rFonts w:ascii="Cambria Math" w:eastAsiaTheme="minorEastAsia" w:hAnsi="Cambria Math"/>
                            <w:lang w:val="en-US"/>
                          </w:rPr>
                          <m:t>i</m:t>
                        </m:r>
                      </m:sub>
                    </m:sSub>
                    <m:ctrlPr>
                      <w:rPr>
                        <w:rFonts w:ascii="Cambria Math" w:eastAsiaTheme="minorEastAsia" w:hAnsi="Cambria Math"/>
                        <w:i/>
                        <w:iCs/>
                        <w:lang w:val="en-US"/>
                      </w:rPr>
                    </m:ctrlPr>
                  </m:e>
                </m:d>
                <m:r>
                  <w:rPr>
                    <w:rFonts w:ascii="Cambria Math" w:eastAsiaTheme="minorEastAsia" w:hAnsi="Cambria Math"/>
                    <w:lang w:val="en-US"/>
                  </w:rPr>
                  <m:t xml:space="preserve">= </m:t>
                </m:r>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m:t>
                    </m:r>
                    <m:sSub>
                      <m:sSubPr>
                        <m:ctrlPr>
                          <w:rPr>
                            <w:rFonts w:ascii="Cambria Math" w:eastAsiaTheme="minorEastAsia" w:hAnsi="Cambria Math"/>
                            <w:b/>
                            <w:bCs/>
                            <w:iCs/>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d</m:t>
                        </m:r>
                      </m:e>
                      <m:sub>
                        <m:r>
                          <w:rPr>
                            <w:rFonts w:ascii="Cambria Math" w:eastAsiaTheme="minorEastAsia" w:hAnsi="Cambria Math"/>
                            <w:lang w:val="en-US"/>
                          </w:rPr>
                          <m:t>i</m:t>
                        </m:r>
                      </m:sub>
                    </m:sSub>
                    <m:d>
                      <m:dPr>
                        <m:begChr m:val="|"/>
                        <m:ctrlPr>
                          <w:rPr>
                            <w:rFonts w:ascii="Cambria Math" w:eastAsiaTheme="minorEastAsia" w:hAnsi="Cambria Math"/>
                            <w:i/>
                            <w:lang w:val="en-US"/>
                          </w:rPr>
                        </m:ctrlPr>
                      </m:dPr>
                      <m:e>
                        <m:r>
                          <m:rPr>
                            <m:sty m:val="bi"/>
                          </m:rPr>
                          <w:rPr>
                            <w:rFonts w:ascii="Cambria Math" w:eastAsiaTheme="minorEastAsia" w:hAnsi="Cambria Math"/>
                            <w:lang w:val="en-US"/>
                          </w:rPr>
                          <m:t>θ</m:t>
                        </m:r>
                      </m:e>
                    </m:d>
                    <m:r>
                      <w:rPr>
                        <w:rFonts w:ascii="Cambria Math" w:eastAsiaTheme="minorEastAsia" w:hAnsi="Cambria Math"/>
                        <w:lang w:val="en-US"/>
                      </w:rPr>
                      <m:t xml:space="preserve"> ϕ(</m:t>
                    </m:r>
                    <m:r>
                      <m:rPr>
                        <m:sty m:val="bi"/>
                      </m:rPr>
                      <w:rPr>
                        <w:rFonts w:ascii="Cambria Math" w:eastAsiaTheme="minorEastAsia" w:hAnsi="Cambria Math"/>
                        <w:lang w:val="en-US"/>
                      </w:rPr>
                      <m:t>θ;</m:t>
                    </m:r>
                    <m:r>
                      <m:rPr>
                        <m:sty m:val="p"/>
                      </m:rPr>
                      <w:rPr>
                        <w:rFonts w:ascii="Cambria Math" w:eastAsiaTheme="minorEastAsia" w:hAnsi="Cambria Math"/>
                        <w:lang w:val="en-US"/>
                      </w:rPr>
                      <m:t>Σ</m:t>
                    </m:r>
                    <m:r>
                      <w:rPr>
                        <w:rFonts w:ascii="Cambria Math" w:eastAsiaTheme="minorEastAsia" w:hAnsi="Cambria Math"/>
                        <w:lang w:val="en-US"/>
                      </w:rPr>
                      <m:t>)d</m:t>
                    </m:r>
                    <m:r>
                      <m:rPr>
                        <m:sty m:val="bi"/>
                      </m:rPr>
                      <w:rPr>
                        <w:rFonts w:ascii="Cambria Math" w:eastAsiaTheme="minorEastAsia" w:hAnsi="Cambria Math"/>
                        <w:lang w:val="en-US"/>
                      </w:rPr>
                      <m:t>θ</m:t>
                    </m:r>
                  </m:e>
                </m:nary>
                <m:r>
                  <w:rPr>
                    <w:rFonts w:ascii="Cambria Math" w:eastAsiaTheme="minorEastAsia" w:hAnsi="Cambria Math"/>
                    <w:lang w:val="en-US"/>
                  </w:rPr>
                  <m:t>.</m:t>
                </m:r>
              </m:oMath>
            </m:oMathPara>
          </w:p>
        </w:tc>
        <w:tc>
          <w:tcPr>
            <w:tcW w:w="685" w:type="dxa"/>
            <w:vAlign w:val="center"/>
          </w:tcPr>
          <w:p w14:paraId="46444815" w14:textId="77777777" w:rsidR="00C66D85" w:rsidRPr="0096754C" w:rsidRDefault="00C66D85" w:rsidP="00C66D85">
            <w:pPr>
              <w:spacing w:line="480" w:lineRule="auto"/>
              <w:jc w:val="center"/>
              <w:rPr>
                <w:lang w:val="en-US"/>
              </w:rPr>
            </w:pPr>
            <w:r w:rsidRPr="0096754C">
              <w:rPr>
                <w:lang w:val="en-US"/>
              </w:rPr>
              <w:t>(3.7)</w:t>
            </w:r>
          </w:p>
        </w:tc>
      </w:tr>
    </w:tbl>
    <w:p w14:paraId="291D4D78" w14:textId="5188AEB9" w:rsidR="00B159FE" w:rsidRDefault="00B73526" w:rsidP="00B159FE">
      <w:pPr>
        <w:pStyle w:val="NormalWeb"/>
        <w:spacing w:line="480" w:lineRule="auto"/>
        <w:rPr>
          <w:rFonts w:eastAsiaTheme="minorEastAsia"/>
          <w:iCs/>
          <w:lang w:val="en-US"/>
        </w:rPr>
      </w:pPr>
      <w:r w:rsidRPr="0096754C">
        <w:rPr>
          <w:rFonts w:eastAsiaTheme="minorEastAsia"/>
          <w:lang w:val="en-US"/>
        </w:rPr>
        <w:t xml:space="preserve">where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b/>
                    <w:bCs/>
                    <w:iCs/>
                    <w:lang w:val="en-US"/>
                  </w:rPr>
                </m:ctrlPr>
              </m:sSubPr>
              <m:e>
                <m:r>
                  <m:rPr>
                    <m:sty m:val="bi"/>
                  </m:rP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d</m:t>
                </m:r>
              </m:e>
              <m:sub>
                <m:r>
                  <w:rPr>
                    <w:rFonts w:ascii="Cambria Math" w:eastAsiaTheme="minorEastAsia" w:hAnsi="Cambria Math"/>
                    <w:lang w:val="en-US"/>
                  </w:rPr>
                  <m:t>i</m:t>
                </m:r>
              </m:sub>
            </m:sSub>
            <m:ctrlPr>
              <w:rPr>
                <w:rFonts w:ascii="Cambria Math" w:eastAsiaTheme="minorEastAsia" w:hAnsi="Cambria Math"/>
                <w:i/>
                <w:iCs/>
                <w:lang w:val="en-US"/>
              </w:rPr>
            </m:ctrlPr>
          </m:e>
        </m:d>
      </m:oMath>
      <w:r w:rsidRPr="0096754C">
        <w:rPr>
          <w:rFonts w:eastAsiaTheme="minorEastAsia"/>
          <w:iCs/>
          <w:lang w:val="en-US"/>
        </w:rPr>
        <w:t xml:space="preserve"> is given by</w:t>
      </w:r>
    </w:p>
    <w:p w14:paraId="4CB4FAB6" w14:textId="4F048E63" w:rsidR="009715BB" w:rsidRDefault="00B159FE" w:rsidP="0073607A">
      <w:pPr>
        <w:pStyle w:val="NormalWeb"/>
        <w:spacing w:line="480" w:lineRule="auto"/>
        <w:rPr>
          <w:lang w:val="en-US"/>
        </w:rPr>
      </w:pPr>
      <w:r w:rsidRPr="0096754C">
        <w:rPr>
          <w:rFonts w:eastAsiaTheme="minorEastAsia"/>
          <w:b/>
          <w:bCs/>
          <w:lang w:val="en-US"/>
        </w:rPr>
        <w:t xml:space="preserve">θ </w:t>
      </w:r>
      <w:r w:rsidRPr="0096754C">
        <w:rPr>
          <w:rFonts w:eastAsiaTheme="minorEastAsia"/>
          <w:lang w:val="en-US"/>
        </w:rPr>
        <w:t xml:space="preserve">refers to the joint distribution of the STEM and humanities dimensions for Model 2 </w:t>
      </w:r>
      <w:r w:rsidR="00C116C0" w:rsidRPr="0096754C">
        <w:rPr>
          <w:rFonts w:eastAsiaTheme="minorEastAsia"/>
          <w:lang w:val="en-US"/>
        </w:rPr>
        <w:t>and</w:t>
      </w:r>
      <w:r w:rsidR="000B7167" w:rsidRPr="0096754C">
        <w:rPr>
          <w:rFonts w:eastAsiaTheme="minorEastAsia"/>
          <w:lang w:val="en-US"/>
        </w:rPr>
        <w:t xml:space="preserve"> </w:t>
      </w:r>
      <w:r w:rsidR="000D3854" w:rsidRPr="0096754C">
        <w:rPr>
          <w:rFonts w:eastAsiaTheme="minorEastAsia"/>
          <w:lang w:val="en-US"/>
        </w:rPr>
        <w:t xml:space="preserve">also </w:t>
      </w:r>
      <w:r w:rsidRPr="0096754C">
        <w:rPr>
          <w:rFonts w:eastAsiaTheme="minorEastAsia"/>
          <w:lang w:val="en-US"/>
        </w:rPr>
        <w:t>includes the latent choice propensity for Model 4</w:t>
      </w:r>
      <w:r w:rsidR="003F087F" w:rsidRPr="0096754C">
        <w:rPr>
          <w:rFonts w:eastAsiaTheme="minorEastAsia"/>
          <w:lang w:val="en-US"/>
        </w:rPr>
        <w:t>,</w:t>
      </w:r>
      <w:r w:rsidR="00D170B6" w:rsidRPr="0096754C">
        <w:rPr>
          <w:rFonts w:eastAsiaTheme="minorEastAsia"/>
          <w:lang w:val="en-US"/>
        </w:rPr>
        <w:t xml:space="preserve"> </w:t>
      </w:r>
      <m:oMath>
        <m:r>
          <w:rPr>
            <w:rFonts w:ascii="Cambria Math" w:eastAsiaTheme="minorEastAsia" w:hAnsi="Cambria Math"/>
            <w:lang w:val="en-US"/>
          </w:rPr>
          <m:t>p</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r>
              <w:rPr>
                <w:rFonts w:ascii="Cambria Math" w:eastAsiaTheme="minorEastAsia" w:hAnsi="Cambria Math"/>
                <w:lang w:val="en-US"/>
              </w:rPr>
              <m:t xml:space="preserve">=j </m:t>
            </m:r>
          </m:e>
        </m:d>
        <m:sSub>
          <m:sSubPr>
            <m:ctrlPr>
              <w:rPr>
                <w:rFonts w:ascii="Cambria Math" w:eastAsiaTheme="minorEastAsia" w:hAnsi="Cambria Math"/>
                <w:i/>
                <w:lang w:val="en-US"/>
              </w:rPr>
            </m:ctrlPr>
          </m:sSubPr>
          <m:e>
            <m:r>
              <w:rPr>
                <w:rFonts w:ascii="Cambria Math" w:eastAsiaTheme="minorEastAsia" w:hAnsi="Cambria Math"/>
                <w:lang w:val="en-US"/>
              </w:rPr>
              <m:t xml:space="preserve"> d</m:t>
            </m:r>
          </m:e>
          <m:sub>
            <m:r>
              <w:rPr>
                <w:rFonts w:ascii="Cambria Math" w:eastAsiaTheme="minorEastAsia" w:hAnsi="Cambria Math"/>
                <w:lang w:val="en-US"/>
              </w:rPr>
              <m:t>ni</m:t>
            </m:r>
          </m:sub>
        </m:sSub>
        <m:r>
          <w:rPr>
            <w:rFonts w:ascii="Cambria Math" w:eastAsiaTheme="minorEastAsia" w:hAnsi="Cambria Math"/>
            <w:lang w:val="en-US"/>
          </w:rPr>
          <m:t>=1;</m:t>
        </m:r>
        <m:r>
          <m:rPr>
            <m:sty m:val="bi"/>
          </m:rPr>
          <w:rPr>
            <w:rFonts w:ascii="Cambria Math" w:eastAsiaTheme="minorEastAsia" w:hAnsi="Cambria Math"/>
            <w:lang w:val="en-US"/>
          </w:rPr>
          <m:t>θ</m:t>
        </m:r>
        <m:r>
          <w:rPr>
            <w:rFonts w:ascii="Cambria Math" w:eastAsiaTheme="minorEastAsia" w:hAnsi="Cambria Math"/>
            <w:lang w:val="en-US"/>
          </w:rPr>
          <m:t>)</m:t>
        </m:r>
      </m:oMath>
      <w:r w:rsidRPr="0096754C">
        <w:rPr>
          <w:rFonts w:eastAsiaTheme="minorEastAsia"/>
          <w:lang w:val="en-US"/>
        </w:rPr>
        <w:t xml:space="preserve"> </w:t>
      </w:r>
      <w:r w:rsidR="00576EDE" w:rsidRPr="0096754C">
        <w:rPr>
          <w:rFonts w:eastAsiaTheme="minorEastAsia"/>
          <w:lang w:val="en-US"/>
        </w:rPr>
        <w:t>denotes the conditional grade distributions of the models</w:t>
      </w:r>
      <w:r w:rsidR="00C50487" w:rsidRPr="0096754C">
        <w:rPr>
          <w:rFonts w:eastAsiaTheme="minorEastAsia"/>
          <w:lang w:val="en-US"/>
        </w:rPr>
        <w:t xml:space="preserve">, and </w:t>
      </w:r>
      <m:oMath>
        <m:r>
          <w:rPr>
            <w:rFonts w:ascii="Cambria Math" w:eastAsiaTheme="minorEastAsia" w:hAnsi="Cambria Math"/>
            <w:lang w:val="en-US"/>
          </w:rPr>
          <m:t>ϕ</m:t>
        </m:r>
        <m:d>
          <m:dPr>
            <m:ctrlPr>
              <w:rPr>
                <w:rFonts w:ascii="Cambria Math" w:eastAsiaTheme="minorEastAsia" w:hAnsi="Cambria Math"/>
                <w:i/>
                <w:lang w:val="en-US"/>
              </w:rPr>
            </m:ctrlPr>
          </m:dPr>
          <m:e>
            <m:r>
              <m:rPr>
                <m:sty m:val="bi"/>
              </m:rPr>
              <w:rPr>
                <w:rFonts w:ascii="Cambria Math" w:eastAsiaTheme="minorEastAsia" w:hAnsi="Cambria Math"/>
                <w:lang w:val="en-US"/>
              </w:rPr>
              <m:t>θ</m:t>
            </m:r>
            <m:r>
              <m:rPr>
                <m:sty m:val="b"/>
              </m:rPr>
              <w:rPr>
                <w:rFonts w:ascii="Cambria Math" w:eastAsiaTheme="minorEastAsia" w:hAnsi="Cambria Math"/>
                <w:lang w:val="en-US"/>
              </w:rPr>
              <m:t>;</m:t>
            </m:r>
            <m:r>
              <m:rPr>
                <m:sty m:val="p"/>
              </m:rPr>
              <w:rPr>
                <w:rFonts w:ascii="Cambria Math" w:eastAsiaTheme="minorEastAsia" w:hAnsi="Cambria Math"/>
                <w:lang w:val="en-US"/>
              </w:rPr>
              <m:t>Σ</m:t>
            </m:r>
          </m:e>
        </m:d>
      </m:oMath>
      <w:r w:rsidR="00C50487" w:rsidRPr="0096754C">
        <w:rPr>
          <w:rFonts w:eastAsiaTheme="minorEastAsia"/>
          <w:lang w:val="en-US"/>
        </w:rPr>
        <w:t xml:space="preserve"> is the multivariate normal density function with </w:t>
      </w:r>
      <w:r w:rsidR="000D3854" w:rsidRPr="0096754C">
        <w:rPr>
          <w:rFonts w:eastAsiaTheme="minorEastAsia"/>
          <w:lang w:val="en-US"/>
        </w:rPr>
        <w:t xml:space="preserve">a </w:t>
      </w:r>
      <w:r w:rsidR="00C50487" w:rsidRPr="0096754C">
        <w:rPr>
          <w:rFonts w:eastAsiaTheme="minorEastAsia"/>
          <w:lang w:val="en-US"/>
        </w:rPr>
        <w:t xml:space="preserve">mean vector 0 and covariance matrix </w:t>
      </w:r>
      <m:oMath>
        <m:r>
          <m:rPr>
            <m:sty m:val="p"/>
          </m:rPr>
          <w:rPr>
            <w:rFonts w:ascii="Cambria Math" w:eastAsiaTheme="minorEastAsia" w:hAnsi="Cambria Math"/>
            <w:lang w:val="en-US"/>
          </w:rPr>
          <m:t>Σ</m:t>
        </m:r>
      </m:oMath>
      <w:r w:rsidR="00C50487" w:rsidRPr="0096754C">
        <w:rPr>
          <w:rFonts w:eastAsiaTheme="minorEastAsia"/>
          <w:lang w:val="en-US"/>
        </w:rPr>
        <w:t xml:space="preserve">. </w:t>
      </w:r>
      <w:r w:rsidR="00D170B6" w:rsidRPr="0096754C">
        <w:rPr>
          <w:rFonts w:eastAsiaTheme="minorEastAsia"/>
          <w:lang w:val="en-US"/>
        </w:rPr>
        <w:t>As the integrals in Equation</w:t>
      </w:r>
      <w:r w:rsidR="000D3854" w:rsidRPr="0096754C">
        <w:rPr>
          <w:rFonts w:eastAsiaTheme="minorEastAsia"/>
          <w:lang w:val="en-US"/>
        </w:rPr>
        <w:t>s</w:t>
      </w:r>
      <w:r w:rsidR="00D170B6" w:rsidRPr="0096754C">
        <w:rPr>
          <w:rFonts w:eastAsiaTheme="minorEastAsia"/>
          <w:lang w:val="en-US"/>
        </w:rPr>
        <w:t xml:space="preserve"> 3.6 </w:t>
      </w:r>
      <w:r w:rsidR="000D3854" w:rsidRPr="0096754C">
        <w:rPr>
          <w:rFonts w:eastAsiaTheme="minorEastAsia"/>
          <w:lang w:val="en-US"/>
        </w:rPr>
        <w:t xml:space="preserve">and 3.7 </w:t>
      </w:r>
      <w:r w:rsidR="00D170B6" w:rsidRPr="0096754C">
        <w:rPr>
          <w:rFonts w:eastAsiaTheme="minorEastAsia"/>
          <w:lang w:val="en-US"/>
        </w:rPr>
        <w:t xml:space="preserve">do not have closed-form solutions, they were </w:t>
      </w:r>
      <w:r w:rsidR="00EF29A0" w:rsidRPr="0096754C">
        <w:rPr>
          <w:rFonts w:eastAsiaTheme="minorEastAsia"/>
          <w:lang w:val="en-US"/>
        </w:rPr>
        <w:t>numerically approximated using Gauss-</w:t>
      </w:r>
      <w:r w:rsidR="00EF29A0" w:rsidRPr="0096754C">
        <w:rPr>
          <w:rFonts w:eastAsiaTheme="minorEastAsia"/>
          <w:lang w:val="en-US"/>
        </w:rPr>
        <w:lastRenderedPageBreak/>
        <w:t>Hermite quadrature rules with 15 quadrature points.</w:t>
      </w:r>
      <w:r w:rsidR="000D3854" w:rsidRPr="0096754C">
        <w:rPr>
          <w:rFonts w:eastAsiaTheme="minorEastAsia"/>
          <w:lang w:val="en-US"/>
        </w:rPr>
        <w:br/>
      </w:r>
      <w:r w:rsidR="0050664C" w:rsidRPr="0096754C">
        <w:rPr>
          <w:rFonts w:eastAsiaTheme="minorEastAsia"/>
          <w:b/>
          <w:bCs/>
          <w:lang w:val="en-US"/>
        </w:rPr>
        <w:t xml:space="preserve">Model </w:t>
      </w:r>
      <w:r w:rsidR="000531A2" w:rsidRPr="0096754C">
        <w:rPr>
          <w:rFonts w:eastAsiaTheme="minorEastAsia"/>
          <w:b/>
          <w:bCs/>
          <w:lang w:val="en-US"/>
        </w:rPr>
        <w:t>Fit</w:t>
      </w:r>
      <w:r w:rsidR="00A94815" w:rsidRPr="0096754C">
        <w:rPr>
          <w:rFonts w:eastAsiaTheme="minorEastAsia"/>
          <w:b/>
          <w:bCs/>
          <w:lang w:val="en-US"/>
        </w:rPr>
        <w:br/>
      </w:r>
      <w:r w:rsidR="00A94815" w:rsidRPr="0096754C">
        <w:rPr>
          <w:rFonts w:eastAsiaTheme="minorEastAsia"/>
          <w:lang w:val="en-US"/>
        </w:rPr>
        <w:tab/>
      </w:r>
      <w:r w:rsidR="00B362BC" w:rsidRPr="0096754C">
        <w:rPr>
          <w:rFonts w:eastAsiaTheme="minorEastAsia"/>
          <w:lang w:val="en-US"/>
        </w:rPr>
        <w:t xml:space="preserve">To </w:t>
      </w:r>
      <w:r w:rsidR="00587F6A" w:rsidRPr="0096754C">
        <w:rPr>
          <w:rFonts w:eastAsiaTheme="minorEastAsia"/>
          <w:lang w:val="en-US"/>
        </w:rPr>
        <w:t>evaluate</w:t>
      </w:r>
      <w:r w:rsidR="00B362BC" w:rsidRPr="0096754C">
        <w:rPr>
          <w:rFonts w:eastAsiaTheme="minorEastAsia"/>
          <w:lang w:val="en-US"/>
        </w:rPr>
        <w:t xml:space="preserve"> the </w:t>
      </w:r>
      <w:r w:rsidR="00587F6A" w:rsidRPr="0096754C">
        <w:rPr>
          <w:rFonts w:eastAsiaTheme="minorEastAsia"/>
          <w:lang w:val="en-US"/>
        </w:rPr>
        <w:t xml:space="preserve">relative fit of </w:t>
      </w:r>
      <w:r w:rsidR="00B362BC" w:rsidRPr="0096754C">
        <w:rPr>
          <w:rFonts w:eastAsiaTheme="minorEastAsia"/>
          <w:lang w:val="en-US"/>
        </w:rPr>
        <w:t>Model</w:t>
      </w:r>
      <w:r w:rsidR="00006932" w:rsidRPr="0096754C">
        <w:rPr>
          <w:rFonts w:eastAsiaTheme="minorEastAsia"/>
          <w:lang w:val="en-US"/>
        </w:rPr>
        <w:t>s</w:t>
      </w:r>
      <w:r w:rsidR="00B362BC" w:rsidRPr="0096754C">
        <w:rPr>
          <w:rFonts w:eastAsiaTheme="minorEastAsia"/>
          <w:lang w:val="en-US"/>
        </w:rPr>
        <w:t xml:space="preserve"> </w:t>
      </w:r>
      <w:r w:rsidR="005D20DA" w:rsidRPr="0096754C">
        <w:rPr>
          <w:rFonts w:eastAsiaTheme="minorEastAsia"/>
          <w:lang w:val="en-US"/>
        </w:rPr>
        <w:t>0 through 3</w:t>
      </w:r>
      <w:r w:rsidR="00292E61" w:rsidRPr="0096754C">
        <w:rPr>
          <w:rFonts w:eastAsiaTheme="minorEastAsia"/>
          <w:lang w:val="en-US"/>
        </w:rPr>
        <w:t xml:space="preserve">, </w:t>
      </w:r>
      <w:r w:rsidR="0074268E" w:rsidRPr="0096754C">
        <w:rPr>
          <w:rFonts w:eastAsiaTheme="minorEastAsia"/>
          <w:lang w:val="en-US"/>
        </w:rPr>
        <w:t>we</w:t>
      </w:r>
      <w:r w:rsidR="00292E61" w:rsidRPr="0096754C">
        <w:rPr>
          <w:rFonts w:eastAsiaTheme="minorEastAsia"/>
          <w:lang w:val="en-US"/>
        </w:rPr>
        <w:t xml:space="preserve"> used the Bayesian </w:t>
      </w:r>
      <w:r w:rsidR="00C116C0" w:rsidRPr="0096754C">
        <w:rPr>
          <w:rFonts w:eastAsiaTheme="minorEastAsia"/>
          <w:lang w:val="en-US"/>
        </w:rPr>
        <w:t>i</w:t>
      </w:r>
      <w:r w:rsidR="00292E61" w:rsidRPr="0096754C">
        <w:rPr>
          <w:rFonts w:eastAsiaTheme="minorEastAsia"/>
          <w:lang w:val="en-US"/>
        </w:rPr>
        <w:t xml:space="preserve">nformation </w:t>
      </w:r>
      <w:r w:rsidR="00C116C0" w:rsidRPr="0096754C">
        <w:rPr>
          <w:rFonts w:eastAsiaTheme="minorEastAsia"/>
          <w:lang w:val="en-US"/>
        </w:rPr>
        <w:t>c</w:t>
      </w:r>
      <w:r w:rsidR="00292E61" w:rsidRPr="0096754C">
        <w:rPr>
          <w:rFonts w:eastAsiaTheme="minorEastAsia"/>
          <w:lang w:val="en-US"/>
        </w:rPr>
        <w:t>riterion (BIC)</w:t>
      </w:r>
      <w:r w:rsidR="004C439D" w:rsidRPr="0096754C">
        <w:rPr>
          <w:rFonts w:eastAsiaTheme="minorEastAsia"/>
          <w:lang w:val="en-US"/>
        </w:rPr>
        <w:t>. Compared to other information criteri</w:t>
      </w:r>
      <w:r w:rsidR="00DD46D4" w:rsidRPr="0096754C">
        <w:rPr>
          <w:rFonts w:eastAsiaTheme="minorEastAsia"/>
          <w:lang w:val="en-US"/>
        </w:rPr>
        <w:t>a</w:t>
      </w:r>
      <w:r w:rsidR="004C439D" w:rsidRPr="0096754C">
        <w:rPr>
          <w:rFonts w:eastAsiaTheme="minorEastAsia"/>
          <w:lang w:val="en-US"/>
        </w:rPr>
        <w:t xml:space="preserve">, the BIC </w:t>
      </w:r>
      <w:r w:rsidR="008D175D" w:rsidRPr="0096754C">
        <w:rPr>
          <w:rFonts w:eastAsiaTheme="minorEastAsia"/>
          <w:lang w:val="en-US"/>
        </w:rPr>
        <w:t>favors</w:t>
      </w:r>
      <w:r w:rsidR="004C439D" w:rsidRPr="0096754C">
        <w:rPr>
          <w:rFonts w:eastAsiaTheme="minorEastAsia"/>
          <w:lang w:val="en-US"/>
        </w:rPr>
        <w:t xml:space="preserve"> more parsimonious models, although they</w:t>
      </w:r>
      <w:r w:rsidR="009B288E" w:rsidRPr="0096754C">
        <w:rPr>
          <w:rFonts w:eastAsiaTheme="minorEastAsia"/>
          <w:lang w:val="en-US"/>
        </w:rPr>
        <w:t xml:space="preserve"> all tend to select the same model when the sample size is large</w:t>
      </w:r>
      <w:r w:rsidR="004C439D" w:rsidRPr="0096754C">
        <w:rPr>
          <w:rFonts w:eastAsiaTheme="minorEastAsia"/>
          <w:lang w:val="en-US"/>
        </w:rPr>
        <w:t xml:space="preserve"> (Dziak et al., 20</w:t>
      </w:r>
      <w:r w:rsidR="001A0F8F" w:rsidRPr="0096754C">
        <w:rPr>
          <w:rFonts w:eastAsiaTheme="minorEastAsia"/>
          <w:lang w:val="en-US"/>
        </w:rPr>
        <w:t>19</w:t>
      </w:r>
      <w:r w:rsidR="004C439D" w:rsidRPr="0096754C">
        <w:rPr>
          <w:rFonts w:eastAsiaTheme="minorEastAsia"/>
          <w:lang w:val="en-US"/>
        </w:rPr>
        <w:t xml:space="preserve">). </w:t>
      </w:r>
      <w:r w:rsidR="00916D29" w:rsidRPr="0096754C">
        <w:rPr>
          <w:rFonts w:eastAsiaTheme="minorEastAsia"/>
          <w:lang w:val="en-US"/>
        </w:rPr>
        <w:t xml:space="preserve">To </w:t>
      </w:r>
      <w:r w:rsidR="00AD5A7E" w:rsidRPr="0096754C">
        <w:rPr>
          <w:rFonts w:eastAsiaTheme="minorEastAsia"/>
          <w:lang w:val="en-US"/>
        </w:rPr>
        <w:t>assess</w:t>
      </w:r>
      <w:r w:rsidR="00916D29" w:rsidRPr="0096754C">
        <w:rPr>
          <w:rFonts w:eastAsiaTheme="minorEastAsia"/>
          <w:lang w:val="en-US"/>
        </w:rPr>
        <w:t xml:space="preserve"> the degree to which the selection model was </w:t>
      </w:r>
      <w:r w:rsidR="00B8388A" w:rsidRPr="0096754C">
        <w:rPr>
          <w:rFonts w:eastAsiaTheme="minorEastAsia"/>
          <w:lang w:val="en-US"/>
        </w:rPr>
        <w:t>acceptable</w:t>
      </w:r>
      <w:r w:rsidR="00916D29" w:rsidRPr="0096754C">
        <w:rPr>
          <w:rFonts w:eastAsiaTheme="minorEastAsia"/>
          <w:lang w:val="en-US"/>
        </w:rPr>
        <w:t xml:space="preserve">, </w:t>
      </w:r>
      <w:r w:rsidR="00AD5A7E" w:rsidRPr="0096754C">
        <w:rPr>
          <w:rFonts w:eastAsiaTheme="minorEastAsia"/>
          <w:lang w:val="en-US"/>
        </w:rPr>
        <w:t xml:space="preserve">we evaluated </w:t>
      </w:r>
      <w:r w:rsidR="00DD46D4" w:rsidRPr="0096754C">
        <w:rPr>
          <w:rFonts w:eastAsiaTheme="minorEastAsia"/>
          <w:lang w:val="en-US"/>
        </w:rPr>
        <w:t>the</w:t>
      </w:r>
      <w:r w:rsidR="00AD5A7E" w:rsidRPr="0096754C">
        <w:rPr>
          <w:rFonts w:eastAsiaTheme="minorEastAsia"/>
          <w:lang w:val="en-US"/>
        </w:rPr>
        <w:t xml:space="preserve"> fit of the GGUM model</w:t>
      </w:r>
      <w:r w:rsidR="00A94815" w:rsidRPr="0096754C">
        <w:rPr>
          <w:rFonts w:eastAsiaTheme="minorEastAsia"/>
          <w:lang w:val="en-US"/>
        </w:rPr>
        <w:t xml:space="preserve"> by itself</w:t>
      </w:r>
      <w:r w:rsidR="00916D29" w:rsidRPr="0096754C">
        <w:rPr>
          <w:rFonts w:eastAsiaTheme="minorEastAsia"/>
          <w:lang w:val="en-US"/>
        </w:rPr>
        <w:t xml:space="preserve">. </w:t>
      </w:r>
      <w:r w:rsidR="00DD46D4" w:rsidRPr="0096754C">
        <w:rPr>
          <w:rFonts w:eastAsiaTheme="minorEastAsia"/>
          <w:lang w:val="en-US"/>
        </w:rPr>
        <w:t>T</w:t>
      </w:r>
      <w:r w:rsidR="00916D29" w:rsidRPr="0096754C">
        <w:rPr>
          <w:rFonts w:eastAsiaTheme="minorEastAsia"/>
          <w:lang w:val="en-US"/>
        </w:rPr>
        <w:t xml:space="preserve">wo absolute fit measures, </w:t>
      </w:r>
      <w:r w:rsidR="00C3001C" w:rsidRPr="0096754C">
        <w:rPr>
          <w:rFonts w:eastAsiaTheme="minorEastAsia"/>
          <w:lang w:val="en-US"/>
        </w:rPr>
        <w:t>based on the M2 statistic (</w:t>
      </w:r>
      <w:proofErr w:type="spellStart"/>
      <w:r w:rsidR="00C3001C" w:rsidRPr="0096754C">
        <w:rPr>
          <w:rFonts w:eastAsiaTheme="minorEastAsia"/>
          <w:lang w:val="en-US"/>
        </w:rPr>
        <w:t>Maydeu</w:t>
      </w:r>
      <w:proofErr w:type="spellEnd"/>
      <w:r w:rsidR="00C3001C" w:rsidRPr="0096754C">
        <w:rPr>
          <w:rFonts w:eastAsiaTheme="minorEastAsia"/>
          <w:lang w:val="en-US"/>
        </w:rPr>
        <w:t>-Olivares &amp; Joe 2006)</w:t>
      </w:r>
      <w:r w:rsidR="00AD5A7E" w:rsidRPr="0096754C">
        <w:rPr>
          <w:rFonts w:eastAsiaTheme="minorEastAsia"/>
          <w:lang w:val="en-US"/>
        </w:rPr>
        <w:t>,</w:t>
      </w:r>
      <w:r w:rsidR="005D20DA" w:rsidRPr="0096754C">
        <w:rPr>
          <w:rFonts w:eastAsiaTheme="minorEastAsia"/>
          <w:lang w:val="en-US"/>
        </w:rPr>
        <w:t xml:space="preserve"> were used: </w:t>
      </w:r>
      <w:r w:rsidR="00C3001C" w:rsidRPr="0096754C">
        <w:rPr>
          <w:rFonts w:eastAsiaTheme="minorEastAsia"/>
          <w:lang w:val="en-US"/>
        </w:rPr>
        <w:t xml:space="preserve">the root mean square error of approximation (RMSEA) and </w:t>
      </w:r>
      <w:r w:rsidR="00C35DEE" w:rsidRPr="0096754C">
        <w:rPr>
          <w:rFonts w:eastAsiaTheme="minorEastAsia"/>
          <w:lang w:val="en-US"/>
        </w:rPr>
        <w:t>standardized</w:t>
      </w:r>
      <w:r w:rsidR="00C3001C" w:rsidRPr="0096754C">
        <w:rPr>
          <w:rFonts w:eastAsiaTheme="minorEastAsia"/>
          <w:lang w:val="en-US"/>
        </w:rPr>
        <w:t xml:space="preserve"> root mean square residual (SRMR).</w:t>
      </w:r>
      <w:r w:rsidR="00E211B8" w:rsidRPr="0096754C">
        <w:rPr>
          <w:rFonts w:eastAsiaTheme="minorEastAsia"/>
          <w:lang w:val="en-US"/>
        </w:rPr>
        <w:t xml:space="preserve"> </w:t>
      </w:r>
      <w:r w:rsidR="00E3023D" w:rsidRPr="0096754C">
        <w:rPr>
          <w:rFonts w:eastAsiaTheme="minorEastAsia"/>
          <w:lang w:val="en-US"/>
        </w:rPr>
        <w:t xml:space="preserve">Thresholds of acceptable fit </w:t>
      </w:r>
      <w:r w:rsidR="00AD5A7E" w:rsidRPr="0096754C">
        <w:rPr>
          <w:rFonts w:eastAsiaTheme="minorEastAsia"/>
          <w:lang w:val="en-US"/>
        </w:rPr>
        <w:t>were</w:t>
      </w:r>
      <w:r w:rsidR="00E3023D" w:rsidRPr="0096754C">
        <w:rPr>
          <w:rFonts w:eastAsiaTheme="minorEastAsia"/>
          <w:lang w:val="en-US"/>
        </w:rPr>
        <w:t xml:space="preserve"> based on the recommendations by Hu and Bentler (1999</w:t>
      </w:r>
      <w:r w:rsidR="000D3854" w:rsidRPr="0096754C">
        <w:rPr>
          <w:rFonts w:eastAsiaTheme="minorEastAsia"/>
          <w:lang w:val="en-US"/>
        </w:rPr>
        <w:t>) and</w:t>
      </w:r>
      <w:r w:rsidR="00E3023D" w:rsidRPr="0096754C">
        <w:rPr>
          <w:rFonts w:eastAsiaTheme="minorEastAsia"/>
          <w:lang w:val="en-US"/>
        </w:rPr>
        <w:t xml:space="preserve"> are .08 for the SRMR and .06 for the RMSEA. </w:t>
      </w:r>
      <w:r w:rsidR="005870F9" w:rsidRPr="0096754C">
        <w:rPr>
          <w:rFonts w:eastAsiaTheme="minorEastAsia"/>
          <w:lang w:val="en-US"/>
        </w:rPr>
        <w:t xml:space="preserve">However, as we allowed for the choice variable to be NA, there </w:t>
      </w:r>
      <w:r w:rsidR="000D3854" w:rsidRPr="0096754C">
        <w:rPr>
          <w:rFonts w:eastAsiaTheme="minorEastAsia"/>
          <w:lang w:val="en-US"/>
        </w:rPr>
        <w:t>were</w:t>
      </w:r>
      <w:r w:rsidR="005870F9" w:rsidRPr="0096754C">
        <w:rPr>
          <w:rFonts w:eastAsiaTheme="minorEastAsia"/>
          <w:lang w:val="en-US"/>
        </w:rPr>
        <w:t xml:space="preserve"> only 7,314 complete rows which these fit statistics </w:t>
      </w:r>
      <w:r w:rsidR="000D3854" w:rsidRPr="0096754C">
        <w:rPr>
          <w:rFonts w:eastAsiaTheme="minorEastAsia"/>
          <w:lang w:val="en-US"/>
        </w:rPr>
        <w:t>were</w:t>
      </w:r>
      <w:r w:rsidR="005870F9" w:rsidRPr="0096754C">
        <w:rPr>
          <w:rFonts w:eastAsiaTheme="minorEastAsia"/>
          <w:lang w:val="en-US"/>
        </w:rPr>
        <w:t xml:space="preserve"> based on. As such, </w:t>
      </w:r>
      <w:r w:rsidR="009B6092" w:rsidRPr="0096754C">
        <w:rPr>
          <w:rFonts w:eastAsiaTheme="minorEastAsia"/>
          <w:lang w:val="en-US"/>
        </w:rPr>
        <w:t>the fit statistics</w:t>
      </w:r>
      <w:r w:rsidR="005870F9" w:rsidRPr="0096754C">
        <w:rPr>
          <w:rFonts w:eastAsiaTheme="minorEastAsia"/>
          <w:lang w:val="en-US"/>
        </w:rPr>
        <w:t xml:space="preserve"> </w:t>
      </w:r>
      <w:r w:rsidR="00F82F95">
        <w:rPr>
          <w:rFonts w:eastAsiaTheme="minorEastAsia"/>
          <w:lang w:val="en-US"/>
        </w:rPr>
        <w:t>are</w:t>
      </w:r>
      <w:r w:rsidR="005870F9" w:rsidRPr="0096754C">
        <w:rPr>
          <w:rFonts w:eastAsiaTheme="minorEastAsia"/>
          <w:lang w:val="en-US"/>
        </w:rPr>
        <w:t xml:space="preserve"> only approximations of</w:t>
      </w:r>
      <w:r w:rsidR="009B6092" w:rsidRPr="0096754C">
        <w:rPr>
          <w:rFonts w:eastAsiaTheme="minorEastAsia"/>
          <w:lang w:val="en-US"/>
        </w:rPr>
        <w:t xml:space="preserve"> what they would have been with a complete data matrix.</w:t>
      </w:r>
      <w:r w:rsidR="005870F9" w:rsidRPr="0096754C">
        <w:rPr>
          <w:rFonts w:eastAsiaTheme="minorEastAsia"/>
          <w:lang w:val="en-US"/>
        </w:rPr>
        <w:t xml:space="preserve"> </w:t>
      </w:r>
      <w:r w:rsidR="00A94815" w:rsidRPr="0096754C">
        <w:rPr>
          <w:rFonts w:eastAsiaTheme="minorEastAsia"/>
          <w:lang w:val="en-US"/>
        </w:rPr>
        <w:br/>
      </w:r>
      <w:r w:rsidR="00A94815" w:rsidRPr="0096754C">
        <w:rPr>
          <w:rFonts w:eastAsiaTheme="minorEastAsia"/>
          <w:lang w:val="en-US"/>
        </w:rPr>
        <w:tab/>
      </w:r>
      <w:r w:rsidR="00DD46D4" w:rsidRPr="0096754C">
        <w:rPr>
          <w:rFonts w:eastAsiaTheme="minorEastAsia"/>
          <w:lang w:val="en-US"/>
        </w:rPr>
        <w:t xml:space="preserve">Since no well-established absolute fit statistic exists for Model 4, we followed two relative fit statistics proposed by </w:t>
      </w:r>
      <w:proofErr w:type="spellStart"/>
      <w:r w:rsidR="00DD46D4" w:rsidRPr="0096754C">
        <w:rPr>
          <w:rFonts w:eastAsiaTheme="minorEastAsia"/>
          <w:lang w:val="en-US"/>
        </w:rPr>
        <w:t>Korobko</w:t>
      </w:r>
      <w:proofErr w:type="spellEnd"/>
      <w:r w:rsidR="00DD46D4" w:rsidRPr="0096754C">
        <w:rPr>
          <w:rFonts w:eastAsiaTheme="minorEastAsia"/>
          <w:lang w:val="en-US"/>
        </w:rPr>
        <w:t xml:space="preserve"> et al. (2008)</w:t>
      </w:r>
      <w:r w:rsidR="00006932" w:rsidRPr="0096754C">
        <w:rPr>
          <w:rFonts w:eastAsiaTheme="minorEastAsia"/>
          <w:lang w:val="en-US"/>
        </w:rPr>
        <w:t xml:space="preserve">. </w:t>
      </w:r>
      <w:r w:rsidR="00D30AF8" w:rsidRPr="0096754C">
        <w:rPr>
          <w:rFonts w:eastAsiaTheme="minorEastAsia"/>
          <w:lang w:val="en-US"/>
        </w:rPr>
        <w:t xml:space="preserve">Since Model 2 was used as the basis for Model 4, we compared these models relative to each other. </w:t>
      </w:r>
      <w:r w:rsidR="00B858A3" w:rsidRPr="0096754C">
        <w:rPr>
          <w:rFonts w:eastAsiaTheme="minorEastAsia"/>
          <w:lang w:val="en-US"/>
        </w:rPr>
        <w:t>G</w:t>
      </w:r>
      <w:r w:rsidR="00DD46D4" w:rsidRPr="0096754C">
        <w:rPr>
          <w:rFonts w:eastAsiaTheme="minorEastAsia"/>
          <w:lang w:val="en-US"/>
        </w:rPr>
        <w:t>lobal fit was assessed through a likelihood ratio test</w:t>
      </w:r>
      <w:r w:rsidR="00B858A3" w:rsidRPr="0096754C">
        <w:rPr>
          <w:rFonts w:eastAsiaTheme="minorEastAsia"/>
          <w:lang w:val="en-US"/>
        </w:rPr>
        <w:t>, and</w:t>
      </w:r>
      <w:r w:rsidR="00DD46D4" w:rsidRPr="0096754C">
        <w:rPr>
          <w:rFonts w:eastAsiaTheme="minorEastAsia"/>
          <w:lang w:val="en-US"/>
        </w:rPr>
        <w:t xml:space="preserve"> </w:t>
      </w:r>
      <w:r w:rsidR="00B858A3" w:rsidRPr="0096754C">
        <w:rPr>
          <w:rFonts w:eastAsiaTheme="minorEastAsia"/>
          <w:lang w:val="en-US"/>
        </w:rPr>
        <w:t>for this</w:t>
      </w:r>
      <w:r w:rsidR="00DD46D4" w:rsidRPr="0096754C">
        <w:rPr>
          <w:rFonts w:eastAsiaTheme="minorEastAsia"/>
          <w:lang w:val="en-US"/>
        </w:rPr>
        <w:t xml:space="preserve">, both models </w:t>
      </w:r>
      <w:r w:rsidR="00A94815" w:rsidRPr="0096754C">
        <w:rPr>
          <w:rFonts w:eastAsiaTheme="minorEastAsia"/>
          <w:lang w:val="en-US"/>
        </w:rPr>
        <w:t>must</w:t>
      </w:r>
      <w:r w:rsidR="00DD46D4" w:rsidRPr="0096754C">
        <w:rPr>
          <w:rFonts w:eastAsiaTheme="minorEastAsia"/>
          <w:lang w:val="en-US"/>
        </w:rPr>
        <w:t xml:space="preserve"> refer to the same data. </w:t>
      </w:r>
      <w:r w:rsidR="00814591" w:rsidRPr="0096754C">
        <w:rPr>
          <w:rFonts w:eastAsiaTheme="minorEastAsia"/>
          <w:lang w:val="en-US"/>
        </w:rPr>
        <w:t>Therefore, the likelihood of Model 4 was compared to the product of the likelihood of Model 2 and the likelihood of the GGUM selection mo</w:t>
      </w:r>
      <w:r w:rsidR="00EB2326" w:rsidRPr="0096754C">
        <w:rPr>
          <w:rFonts w:eastAsiaTheme="minorEastAsia"/>
          <w:lang w:val="en-US"/>
        </w:rPr>
        <w:t>d</w:t>
      </w:r>
      <w:r w:rsidR="00814591" w:rsidRPr="0096754C">
        <w:rPr>
          <w:rFonts w:eastAsiaTheme="minorEastAsia"/>
          <w:lang w:val="en-US"/>
        </w:rPr>
        <w:t>e</w:t>
      </w:r>
      <w:r w:rsidR="00EB2326" w:rsidRPr="0096754C">
        <w:rPr>
          <w:rFonts w:eastAsiaTheme="minorEastAsia"/>
          <w:lang w:val="en-US"/>
        </w:rPr>
        <w:t>l</w:t>
      </w:r>
      <w:r w:rsidR="00A94815" w:rsidRPr="0096754C">
        <w:rPr>
          <w:rFonts w:eastAsiaTheme="minorEastAsia"/>
          <w:lang w:val="en-US"/>
        </w:rPr>
        <w:t xml:space="preserve"> by itself</w:t>
      </w:r>
      <w:r w:rsidR="00814591" w:rsidRPr="0096754C">
        <w:rPr>
          <w:rFonts w:eastAsiaTheme="minorEastAsia"/>
          <w:lang w:val="en-US"/>
        </w:rPr>
        <w:t xml:space="preserve">. </w:t>
      </w:r>
      <w:r w:rsidR="00CE1A28" w:rsidRPr="0096754C">
        <w:rPr>
          <w:rFonts w:eastAsiaTheme="minorEastAsia"/>
          <w:lang w:val="en-US"/>
        </w:rPr>
        <w:t>T</w:t>
      </w:r>
      <w:r w:rsidR="00814591" w:rsidRPr="0096754C">
        <w:rPr>
          <w:rFonts w:eastAsiaTheme="minorEastAsia"/>
          <w:lang w:val="en-US"/>
        </w:rPr>
        <w:t xml:space="preserve">his is equivalent to </w:t>
      </w:r>
      <w:r w:rsidR="009B6092" w:rsidRPr="0096754C">
        <w:rPr>
          <w:rFonts w:eastAsiaTheme="minorEastAsia"/>
          <w:lang w:val="en-US"/>
        </w:rPr>
        <w:t>testing whether the</w:t>
      </w:r>
      <w:r w:rsidR="00814591" w:rsidRPr="0096754C">
        <w:rPr>
          <w:rFonts w:eastAsiaTheme="minorEastAsia"/>
          <w:lang w:val="en-US"/>
        </w:rPr>
        <w:t xml:space="preserve"> covariances between the </w:t>
      </w:r>
      <w:r w:rsidR="000E63C0" w:rsidRPr="0096754C">
        <w:rPr>
          <w:rFonts w:eastAsiaTheme="minorEastAsia"/>
          <w:lang w:val="en-US"/>
        </w:rPr>
        <w:t>latent choice propensity</w:t>
      </w:r>
      <w:r w:rsidR="00814591" w:rsidRPr="0096754C">
        <w:rPr>
          <w:rFonts w:eastAsiaTheme="minorEastAsia"/>
          <w:lang w:val="en-US"/>
        </w:rPr>
        <w:t xml:space="preserve"> and the </w:t>
      </w:r>
      <w:r w:rsidR="00AD5A7E" w:rsidRPr="0096754C">
        <w:rPr>
          <w:rFonts w:eastAsiaTheme="minorEastAsia"/>
          <w:lang w:val="en-US"/>
        </w:rPr>
        <w:t>competency</w:t>
      </w:r>
      <w:r w:rsidR="00814591" w:rsidRPr="0096754C">
        <w:rPr>
          <w:rFonts w:eastAsiaTheme="minorEastAsia"/>
          <w:lang w:val="en-US"/>
        </w:rPr>
        <w:t xml:space="preserve"> dimensions are zero.</w:t>
      </w:r>
      <w:r w:rsidR="00633194" w:rsidRPr="0096754C">
        <w:rPr>
          <w:rFonts w:eastAsiaTheme="minorEastAsia"/>
          <w:lang w:val="en-US"/>
        </w:rPr>
        <w:t xml:space="preserve"> We also </w:t>
      </w:r>
      <w:r w:rsidR="00683EF8" w:rsidRPr="0096754C">
        <w:rPr>
          <w:rFonts w:eastAsiaTheme="minorEastAsia"/>
          <w:lang w:val="en-US"/>
        </w:rPr>
        <w:t xml:space="preserve">utilized a local fit statistic, </w:t>
      </w:r>
      <w:r w:rsidR="00A94815" w:rsidRPr="0096754C">
        <w:rPr>
          <w:rFonts w:eastAsiaTheme="minorEastAsia"/>
          <w:lang w:val="en-US"/>
        </w:rPr>
        <w:t xml:space="preserve">which is </w:t>
      </w:r>
      <w:r w:rsidR="00633194" w:rsidRPr="0096754C">
        <w:rPr>
          <w:rFonts w:eastAsiaTheme="minorEastAsia"/>
          <w:lang w:val="en-US"/>
        </w:rPr>
        <w:t xml:space="preserve">a modified version of the item fit statistic proposed by </w:t>
      </w:r>
      <w:proofErr w:type="spellStart"/>
      <w:r w:rsidR="00633194" w:rsidRPr="0096754C">
        <w:rPr>
          <w:rFonts w:eastAsiaTheme="minorEastAsia"/>
          <w:lang w:val="en-US"/>
        </w:rPr>
        <w:t>Korobko</w:t>
      </w:r>
      <w:proofErr w:type="spellEnd"/>
      <w:r w:rsidR="00633194" w:rsidRPr="0096754C">
        <w:rPr>
          <w:rFonts w:eastAsiaTheme="minorEastAsia"/>
          <w:lang w:val="en-US"/>
        </w:rPr>
        <w:t xml:space="preserve"> et al. (2008, p.146). The method used here is more </w:t>
      </w:r>
      <w:r w:rsidR="000D3854" w:rsidRPr="0096754C">
        <w:rPr>
          <w:rFonts w:eastAsiaTheme="minorEastAsia"/>
          <w:lang w:val="en-US"/>
        </w:rPr>
        <w:t>descriptive and</w:t>
      </w:r>
      <w:r w:rsidR="00633194" w:rsidRPr="0096754C">
        <w:rPr>
          <w:rFonts w:eastAsiaTheme="minorEastAsia"/>
          <w:lang w:val="en-US"/>
        </w:rPr>
        <w:t xml:space="preserve"> </w:t>
      </w:r>
      <w:r w:rsidR="00683EF8" w:rsidRPr="0096754C">
        <w:rPr>
          <w:rFonts w:eastAsiaTheme="minorEastAsia"/>
          <w:lang w:val="en-US"/>
        </w:rPr>
        <w:t xml:space="preserve">evaluates how well model-expected grades match the observed </w:t>
      </w:r>
      <w:r w:rsidR="00F82F95">
        <w:rPr>
          <w:rFonts w:eastAsiaTheme="minorEastAsia"/>
          <w:lang w:val="en-US"/>
        </w:rPr>
        <w:t>grades</w:t>
      </w:r>
      <w:r w:rsidR="00633194" w:rsidRPr="0096754C">
        <w:rPr>
          <w:rFonts w:eastAsiaTheme="minorEastAsia"/>
          <w:lang w:val="en-US"/>
        </w:rPr>
        <w:t xml:space="preserve"> for </w:t>
      </w:r>
      <w:r w:rsidR="00D65801" w:rsidRPr="0096754C">
        <w:rPr>
          <w:rFonts w:eastAsiaTheme="minorEastAsia"/>
          <w:lang w:val="en-US"/>
        </w:rPr>
        <w:t xml:space="preserve">groups with different proficiency distributions. These groups were identified by defining a splitter variable, which splits the sample into those that received a grade in subject </w:t>
      </w:r>
      <w:r w:rsidR="00F82F95">
        <w:rPr>
          <w:rFonts w:eastAsiaTheme="minorEastAsia"/>
          <w:i/>
          <w:iCs/>
          <w:lang w:val="en-US"/>
        </w:rPr>
        <w:t>s</w:t>
      </w:r>
      <w:r w:rsidR="00D65801" w:rsidRPr="0096754C">
        <w:rPr>
          <w:rFonts w:eastAsiaTheme="minorEastAsia"/>
          <w:lang w:val="en-US"/>
        </w:rPr>
        <w:t xml:space="preserve"> (</w:t>
      </w:r>
      <w:proofErr w:type="spellStart"/>
      <w:r w:rsidR="00D65801" w:rsidRPr="0096754C">
        <w:rPr>
          <w:rFonts w:eastAsiaTheme="minorEastAsia"/>
          <w:lang w:val="en-US"/>
        </w:rPr>
        <w:t>d</w:t>
      </w:r>
      <w:r w:rsidR="00D65801" w:rsidRPr="0096754C">
        <w:rPr>
          <w:rFonts w:eastAsiaTheme="minorEastAsia"/>
          <w:vertAlign w:val="subscript"/>
          <w:lang w:val="en-US"/>
        </w:rPr>
        <w:t>si</w:t>
      </w:r>
      <w:proofErr w:type="spellEnd"/>
      <w:r w:rsidR="00D65801" w:rsidRPr="0096754C">
        <w:rPr>
          <w:rFonts w:eastAsiaTheme="minorEastAsia"/>
          <w:lang w:val="en-US"/>
        </w:rPr>
        <w:t xml:space="preserve"> = 1) and </w:t>
      </w:r>
      <w:r w:rsidR="00D65801" w:rsidRPr="0096754C">
        <w:rPr>
          <w:rFonts w:eastAsiaTheme="minorEastAsia"/>
          <w:lang w:val="en-US"/>
        </w:rPr>
        <w:lastRenderedPageBreak/>
        <w:t>those who did not (</w:t>
      </w:r>
      <w:proofErr w:type="spellStart"/>
      <w:r w:rsidR="00D65801" w:rsidRPr="0096754C">
        <w:rPr>
          <w:rFonts w:eastAsiaTheme="minorEastAsia"/>
          <w:lang w:val="en-US"/>
        </w:rPr>
        <w:t>d</w:t>
      </w:r>
      <w:r w:rsidR="00D65801" w:rsidRPr="0096754C">
        <w:rPr>
          <w:rFonts w:eastAsiaTheme="minorEastAsia"/>
          <w:vertAlign w:val="subscript"/>
          <w:lang w:val="en-US"/>
        </w:rPr>
        <w:t>si</w:t>
      </w:r>
      <w:proofErr w:type="spellEnd"/>
      <w:r w:rsidR="00D65801" w:rsidRPr="0096754C">
        <w:rPr>
          <w:rFonts w:eastAsiaTheme="minorEastAsia"/>
          <w:lang w:val="en-US"/>
        </w:rPr>
        <w:t xml:space="preserve"> = 0). </w:t>
      </w:r>
      <w:r w:rsidR="00D30AF8" w:rsidRPr="0096754C">
        <w:rPr>
          <w:rFonts w:eastAsiaTheme="minorEastAsia"/>
          <w:lang w:val="en-US"/>
        </w:rPr>
        <w:t>The observed average grade</w:t>
      </w:r>
      <w:r w:rsidR="004E0661" w:rsidRPr="0096754C">
        <w:rPr>
          <w:rFonts w:eastAsiaTheme="minorEastAsia"/>
          <w:lang w:val="en-US"/>
        </w:rPr>
        <w:t xml:space="preserve"> for each group was calculated for all subject</w:t>
      </w:r>
      <w:r w:rsidR="007039F0" w:rsidRPr="0096754C">
        <w:rPr>
          <w:rFonts w:eastAsiaTheme="minorEastAsia"/>
          <w:lang w:val="en-US"/>
        </w:rPr>
        <w:t xml:space="preserve"> grades</w:t>
      </w:r>
      <w:r w:rsidR="004E0661" w:rsidRPr="0096754C">
        <w:rPr>
          <w:rFonts w:eastAsiaTheme="minorEastAsia"/>
          <w:lang w:val="en-US"/>
        </w:rPr>
        <w:t xml:space="preserve"> </w:t>
      </w:r>
      <w:r w:rsidR="00FF48FE" w:rsidRPr="0096754C">
        <w:rPr>
          <w:rFonts w:eastAsiaTheme="minorEastAsia"/>
          <w:i/>
          <w:iCs/>
          <w:lang w:val="en-US"/>
        </w:rPr>
        <w:t>n</w:t>
      </w:r>
      <w:r w:rsidR="004E0661" w:rsidRPr="0096754C">
        <w:rPr>
          <w:rFonts w:eastAsiaTheme="minorEastAsia"/>
          <w:i/>
          <w:iCs/>
          <w:lang w:val="en-US"/>
        </w:rPr>
        <w:t xml:space="preserve"> </w:t>
      </w:r>
      <w:r w:rsidR="004E0661" w:rsidRPr="0096754C">
        <w:rPr>
          <w:rFonts w:eastAsiaTheme="minorEastAsia"/>
          <w:lang w:val="en-US"/>
        </w:rPr>
        <w:t>(</w:t>
      </w:r>
      <w:r w:rsidR="00FF48FE" w:rsidRPr="0096754C">
        <w:rPr>
          <w:rFonts w:eastAsiaTheme="minorEastAsia"/>
          <w:lang w:val="en-US"/>
        </w:rPr>
        <w:t>n</w:t>
      </w:r>
      <w:r w:rsidR="004E0661" w:rsidRPr="0096754C">
        <w:rPr>
          <w:rFonts w:eastAsiaTheme="minorEastAsia"/>
          <w:lang w:val="en-US"/>
        </w:rPr>
        <w:t xml:space="preserve"> = 1,…,17) as </w:t>
      </w:r>
      <w:r w:rsidR="00F82F95">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n0</m:t>
              </m:r>
            </m:sub>
          </m:sSub>
          <m:r>
            <w:rPr>
              <w:rFonts w:ascii="Cambria Math" w:eastAsiaTheme="minorEastAsia" w:hAnsi="Cambria Math"/>
              <w:lang w:val="en-US"/>
            </w:rPr>
            <m:t xml:space="preserve">= </m:t>
          </m:r>
          <m:f>
            <m:fPr>
              <m:type m:val="lin"/>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e>
                      </m:d>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e>
                  </m:nary>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e>
                      </m:d>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r>
                        <w:rPr>
                          <w:rFonts w:ascii="Cambria Math" w:eastAsiaTheme="minorEastAsia" w:hAnsi="Cambria Math"/>
                          <w:lang w:val="en-US"/>
                        </w:rPr>
                        <m:t>m</m:t>
                      </m:r>
                    </m:e>
                  </m:nary>
                </m:e>
              </m:d>
            </m:den>
          </m:f>
          <m:r>
            <m:rPr>
              <m:sty m:val="p"/>
            </m:rPr>
            <w:rPr>
              <w:rFonts w:eastAsiaTheme="minorEastAsia"/>
              <w:lang w:val="en-US"/>
            </w:rPr>
            <w:br/>
          </m:r>
        </m:oMath>
      </m:oMathPara>
      <w:r w:rsidR="00D65801" w:rsidRPr="0096754C">
        <w:rPr>
          <w:rFonts w:eastAsiaTheme="minorEastAsia"/>
          <w:lang w:val="en-US"/>
        </w:rPr>
        <w:t>a</w:t>
      </w:r>
      <w:r w:rsidR="005D3257" w:rsidRPr="0096754C">
        <w:rPr>
          <w:rFonts w:eastAsiaTheme="minorEastAsia"/>
          <w:lang w:val="en-US"/>
        </w:rPr>
        <w:t>nd</w:t>
      </w:r>
      <w:r w:rsidR="00F82F95">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n1</m:t>
              </m:r>
            </m:sub>
          </m:sSub>
          <m:r>
            <w:rPr>
              <w:rFonts w:ascii="Cambria Math" w:eastAsiaTheme="minorEastAsia" w:hAnsi="Cambria Math"/>
              <w:lang w:val="en-US"/>
            </w:rPr>
            <m:t xml:space="preserve">= </m:t>
          </m:r>
          <m:f>
            <m:fPr>
              <m:type m:val="lin"/>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e>
                  </m:nary>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r>
                        <w:rPr>
                          <w:rFonts w:ascii="Cambria Math" w:eastAsiaTheme="minorEastAsia" w:hAnsi="Cambria Math"/>
                          <w:lang w:val="en-US"/>
                        </w:rPr>
                        <m:t>m</m:t>
                      </m:r>
                    </m:e>
                  </m:nary>
                </m:e>
              </m:d>
              <m:r>
                <w:rPr>
                  <w:rFonts w:ascii="Cambria Math" w:eastAsiaTheme="minorEastAsia" w:hAnsi="Cambria Math"/>
                  <w:lang w:val="en-US"/>
                </w:rPr>
                <m:t>,</m:t>
              </m:r>
            </m:den>
          </m:f>
          <m:r>
            <m:rPr>
              <m:sty m:val="p"/>
            </m:rPr>
            <w:rPr>
              <w:rFonts w:eastAsiaTheme="minorEastAsia"/>
              <w:lang w:val="en-US"/>
            </w:rPr>
            <w:br/>
          </m:r>
        </m:oMath>
      </m:oMathPara>
      <w:r w:rsidR="00F82F95">
        <w:rPr>
          <w:rFonts w:eastAsiaTheme="minorEastAsia"/>
          <w:lang w:val="en-US"/>
        </w:rPr>
        <w:t>w</w:t>
      </w:r>
      <w:r w:rsidR="007039F0" w:rsidRPr="0096754C">
        <w:rPr>
          <w:rFonts w:eastAsiaTheme="minorEastAsia"/>
          <w:lang w:val="en-US"/>
        </w:rPr>
        <w:t xml:space="preserve">here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oMath>
      <w:r w:rsidR="007039F0" w:rsidRPr="0096754C">
        <w:rPr>
          <w:rFonts w:eastAsiaTheme="minorEastAsia"/>
          <w:lang w:val="en-US"/>
        </w:rPr>
        <w:t xml:space="preserve"> refers to the observed grade of student </w:t>
      </w:r>
      <w:r w:rsidR="007039F0" w:rsidRPr="0096754C">
        <w:rPr>
          <w:rFonts w:eastAsiaTheme="minorEastAsia"/>
          <w:i/>
          <w:iCs/>
          <w:lang w:val="en-US"/>
        </w:rPr>
        <w:t>i</w:t>
      </w:r>
      <w:r w:rsidR="007039F0" w:rsidRPr="0096754C">
        <w:rPr>
          <w:rFonts w:eastAsiaTheme="minorEastAsia"/>
          <w:lang w:val="en-US"/>
        </w:rPr>
        <w:t xml:space="preserve"> on subject </w:t>
      </w:r>
      <w:r w:rsidR="007039F0" w:rsidRPr="0096754C">
        <w:rPr>
          <w:rFonts w:eastAsiaTheme="minorEastAsia"/>
          <w:i/>
          <w:iCs/>
          <w:lang w:val="en-US"/>
        </w:rPr>
        <w:t>n</w:t>
      </w:r>
      <w:r w:rsidR="007039F0" w:rsidRPr="0096754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n0</m:t>
            </m:r>
          </m:sub>
        </m:sSub>
      </m:oMath>
      <w:r w:rsidR="007039F0" w:rsidRPr="0096754C">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n1</m:t>
            </m:r>
          </m:sub>
        </m:sSub>
      </m:oMath>
      <w:r w:rsidR="005D3257" w:rsidRPr="0096754C">
        <w:rPr>
          <w:rFonts w:eastAsiaTheme="minorEastAsia"/>
          <w:lang w:val="en-US"/>
        </w:rPr>
        <w:t xml:space="preserve"> were compared against the model-expected averages </w:t>
      </w:r>
      <w:r w:rsidR="00F82F95">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n0</m:t>
              </m:r>
            </m:sub>
          </m:sSub>
          <m:r>
            <w:rPr>
              <w:rFonts w:ascii="Cambria Math" w:eastAsiaTheme="minorEastAsia" w:hAnsi="Cambria Math"/>
              <w:lang w:val="en-US"/>
            </w:rPr>
            <m:t xml:space="preserve">= </m:t>
          </m:r>
          <m:f>
            <m:fPr>
              <m:type m:val="lin"/>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e>
                      </m:d>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r>
                        <w:rPr>
                          <w:rFonts w:ascii="Cambria Math" w:eastAsiaTheme="minorEastAsia" w:hAnsi="Cambria Math"/>
                          <w:lang w:val="en-US"/>
                        </w:rPr>
                        <m:t>E</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m:t>
                      </m:r>
                    </m:e>
                  </m:nary>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e>
                      </m:d>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r>
                        <w:rPr>
                          <w:rFonts w:ascii="Cambria Math" w:eastAsiaTheme="minorEastAsia" w:hAnsi="Cambria Math"/>
                          <w:lang w:val="en-US"/>
                        </w:rPr>
                        <m:t>m</m:t>
                      </m:r>
                    </m:e>
                  </m:nary>
                </m:e>
              </m:d>
            </m:den>
          </m:f>
          <m:r>
            <m:rPr>
              <m:sty m:val="p"/>
            </m:rPr>
            <w:rPr>
              <w:rFonts w:eastAsiaTheme="minorEastAsia"/>
              <w:lang w:val="en-US"/>
            </w:rPr>
            <w:br/>
          </m:r>
        </m:oMath>
      </m:oMathPara>
      <w:r w:rsidR="00F82F95">
        <w:rPr>
          <w:rFonts w:eastAsiaTheme="minorEastAsia"/>
          <w:lang w:val="en-US"/>
        </w:rPr>
        <w:t>and</w:t>
      </w:r>
      <w:r w:rsidR="00F82F95">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n1</m:t>
              </m:r>
            </m:sub>
          </m:sSub>
          <m:r>
            <w:rPr>
              <w:rFonts w:ascii="Cambria Math" w:eastAsiaTheme="minorEastAsia" w:hAnsi="Cambria Math"/>
              <w:lang w:val="en-US"/>
            </w:rPr>
            <m:t xml:space="preserve">= </m:t>
          </m:r>
          <m:f>
            <m:fPr>
              <m:type m:val="lin"/>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r>
                        <w:rPr>
                          <w:rFonts w:ascii="Cambria Math" w:eastAsiaTheme="minorEastAsia" w:hAnsi="Cambria Math"/>
                          <w:lang w:val="en-US"/>
                        </w:rPr>
                        <m:t>E</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m:t>
                      </m:r>
                    </m:e>
                  </m:nary>
                </m:e>
              </m:d>
              <m:r>
                <w:rPr>
                  <w:rFonts w:ascii="Cambria Math" w:eastAsiaTheme="minorEastAsia" w:hAnsi="Cambria Math"/>
                  <w:lang w:val="en-US"/>
                </w:rPr>
                <m:t xml:space="preserve"> </m:t>
              </m:r>
            </m:num>
            <m:den>
              <m:d>
                <m:dPr>
                  <m:begChr m:val="["/>
                  <m:endChr m:val="]"/>
                  <m:ctrlPr>
                    <w:rPr>
                      <w:rFonts w:ascii="Cambria Math" w:eastAsiaTheme="minorEastAsia" w:hAnsi="Cambria Math"/>
                      <w:i/>
                      <w:lang w:val="en-US"/>
                    </w:rPr>
                  </m:ctrlPr>
                </m:dPr>
                <m:e>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si</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ni</m:t>
                          </m:r>
                        </m:sub>
                      </m:sSub>
                      <m:r>
                        <w:rPr>
                          <w:rFonts w:ascii="Cambria Math" w:eastAsiaTheme="minorEastAsia" w:hAnsi="Cambria Math"/>
                          <w:lang w:val="en-US"/>
                        </w:rPr>
                        <m:t>m</m:t>
                      </m:r>
                    </m:e>
                  </m:nary>
                </m:e>
              </m:d>
              <m:r>
                <w:rPr>
                  <w:rFonts w:ascii="Cambria Math" w:eastAsiaTheme="minorEastAsia" w:hAnsi="Cambria Math"/>
                  <w:lang w:val="en-US"/>
                </w:rPr>
                <m:t>,</m:t>
              </m:r>
            </m:den>
          </m:f>
          <m:r>
            <m:rPr>
              <m:sty m:val="p"/>
            </m:rPr>
            <w:rPr>
              <w:rFonts w:eastAsiaTheme="minorEastAsia"/>
              <w:lang w:val="en-US"/>
            </w:rPr>
            <w:br/>
          </m:r>
        </m:oMath>
      </m:oMathPara>
      <w:r w:rsidR="0083159E" w:rsidRPr="0096754C">
        <w:rPr>
          <w:rFonts w:eastAsiaTheme="minorEastAsia"/>
          <w:lang w:val="en-US"/>
        </w:rPr>
        <w:t>w</w:t>
      </w:r>
      <w:r w:rsidR="005D3257" w:rsidRPr="0096754C">
        <w:rPr>
          <w:rFonts w:eastAsiaTheme="minorEastAsia"/>
          <w:lang w:val="en-US"/>
        </w:rPr>
        <w:t xml:space="preserve">here </w:t>
      </w:r>
      <m:oMath>
        <m:r>
          <w:rPr>
            <w:rFonts w:ascii="Cambria Math" w:eastAsiaTheme="minorEastAsia" w:hAnsi="Cambria Math"/>
            <w:lang w:val="en-US"/>
          </w:rPr>
          <m:t>E</m:t>
        </m:r>
        <m:d>
          <m:dPr>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ni</m:t>
                </m:r>
              </m:sub>
            </m:sSub>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m:t>
        </m:r>
      </m:oMath>
      <w:r w:rsidR="005D3257" w:rsidRPr="0096754C">
        <w:rPr>
          <w:rFonts w:eastAsiaTheme="minorEastAsia"/>
          <w:lang w:val="en-US"/>
        </w:rPr>
        <w:t xml:space="preserve"> is given by Equation 3.6</w:t>
      </w:r>
      <w:r w:rsidR="004E0661" w:rsidRPr="0096754C">
        <w:rPr>
          <w:rFonts w:eastAsiaTheme="minorEastAsia"/>
          <w:lang w:val="en-US"/>
        </w:rPr>
        <w:t>, which was approximated again</w:t>
      </w:r>
      <w:r w:rsidR="00C94DF2" w:rsidRPr="0096754C">
        <w:rPr>
          <w:rFonts w:eastAsiaTheme="minorEastAsia"/>
          <w:lang w:val="en-US"/>
        </w:rPr>
        <w:t>, but now</w:t>
      </w:r>
      <w:r w:rsidR="00F60605" w:rsidRPr="0096754C">
        <w:rPr>
          <w:rFonts w:eastAsiaTheme="minorEastAsia"/>
          <w:lang w:val="en-US"/>
        </w:rPr>
        <w:t xml:space="preserve"> also for grades that were already observed in order to </w:t>
      </w:r>
      <w:r w:rsidR="00C94DF2" w:rsidRPr="0096754C">
        <w:rPr>
          <w:rFonts w:eastAsiaTheme="minorEastAsia"/>
          <w:lang w:val="en-US"/>
        </w:rPr>
        <w:t xml:space="preserve">facilitate the comparison between observed and expected grades. </w:t>
      </w:r>
      <w:r w:rsidR="00F82F95">
        <w:rPr>
          <w:rFonts w:eastAsiaTheme="minorEastAsia"/>
          <w:lang w:val="en-US"/>
        </w:rPr>
        <w:t>For each subject, a</w:t>
      </w:r>
      <w:r w:rsidR="00C94DF2" w:rsidRPr="0096754C">
        <w:rPr>
          <w:rFonts w:eastAsiaTheme="minorEastAsia"/>
          <w:lang w:val="en-US"/>
        </w:rPr>
        <w:t xml:space="preserve"> summary measure of the deviations between observed and expected grades was calculated as </w:t>
      </w:r>
      <w:r w:rsidR="008800E2" w:rsidRPr="0096754C">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n0</m:t>
            </m:r>
          </m:sub>
        </m:sSub>
        <m:sSup>
          <m:sSupPr>
            <m:ctrlPr>
              <w:rPr>
                <w:rFonts w:ascii="Cambria Math" w:eastAsiaTheme="minorEastAsia" w:hAnsi="Cambria Math"/>
                <w:i/>
                <w:lang w:val="en-US"/>
              </w:rPr>
            </m:ctrlPr>
          </m:sSupPr>
          <m:e>
            <m:r>
              <w:rPr>
                <w:rFonts w:ascii="Cambria Math" w:eastAsiaTheme="minorEastAsia" w:hAnsi="Cambria Math"/>
                <w:lang w:val="en-US"/>
              </w:rPr>
              <m:t xml:space="preserve">) </m:t>
            </m:r>
          </m:e>
          <m:sup>
            <m:r>
              <w:rPr>
                <w:rFonts w:ascii="Cambria Math" w:eastAsiaTheme="minorEastAsia" w:hAnsi="Cambria Math"/>
                <w:lang w:val="en-US"/>
              </w:rPr>
              <m:t>2</m:t>
            </m:r>
          </m:sup>
        </m:sSup>
        <m:r>
          <w:rPr>
            <w:rFonts w:ascii="Cambria Math" w:eastAsiaTheme="minorEastAsia" w:hAnsi="Cambria Math"/>
            <w:lang w:val="en-US"/>
          </w:rPr>
          <m:t xml:space="preserve"> </m:t>
        </m:r>
      </m:oMath>
      <w:r w:rsidR="008800E2" w:rsidRPr="0096754C">
        <w:rPr>
          <w:rFonts w:eastAsiaTheme="minorEastAsia"/>
          <w:lang w:val="en-US"/>
        </w:rPr>
        <w:t xml:space="preserve"> </w:t>
      </w:r>
      <w:r w:rsidR="00DA1EC6" w:rsidRPr="0096754C">
        <w:rPr>
          <w:rFonts w:eastAsiaTheme="minorEastAsia"/>
          <w:lang w:val="en-US"/>
        </w:rPr>
        <w:t xml:space="preserve">+ </w:t>
      </w:r>
      <w:r w:rsidR="00FF48FE" w:rsidRPr="0096754C">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n1</m:t>
            </m:r>
          </m:sub>
        </m:sSub>
        <m:sSup>
          <m:sSupPr>
            <m:ctrlPr>
              <w:rPr>
                <w:rFonts w:ascii="Cambria Math" w:eastAsiaTheme="minorEastAsia" w:hAnsi="Cambria Math"/>
                <w:i/>
                <w:lang w:val="en-US"/>
              </w:rPr>
            </m:ctrlPr>
          </m:sSupPr>
          <m:e>
            <m:r>
              <w:rPr>
                <w:rFonts w:ascii="Cambria Math" w:eastAsiaTheme="minorEastAsia" w:hAnsi="Cambria Math"/>
                <w:lang w:val="en-US"/>
              </w:rPr>
              <m:t xml:space="preserve">) </m:t>
            </m:r>
          </m:e>
          <m:sup>
            <m:r>
              <w:rPr>
                <w:rFonts w:ascii="Cambria Math" w:eastAsiaTheme="minorEastAsia" w:hAnsi="Cambria Math"/>
                <w:lang w:val="en-US"/>
              </w:rPr>
              <m:t>2</m:t>
            </m:r>
          </m:sup>
        </m:sSup>
      </m:oMath>
      <w:r w:rsidR="00D65801" w:rsidRPr="0096754C">
        <w:rPr>
          <w:rFonts w:eastAsiaTheme="minorEastAsia"/>
          <w:lang w:val="en-US"/>
        </w:rPr>
        <w:t xml:space="preserve">. </w:t>
      </w:r>
      <w:r w:rsidR="00F82F95">
        <w:rPr>
          <w:rFonts w:eastAsiaTheme="minorEastAsia"/>
          <w:lang w:val="en-US"/>
        </w:rPr>
        <w:br/>
      </w:r>
      <w:r w:rsidR="00F82F95">
        <w:rPr>
          <w:rFonts w:eastAsiaTheme="minorEastAsia"/>
          <w:b/>
          <w:bCs/>
          <w:lang w:val="en-US"/>
        </w:rPr>
        <w:t xml:space="preserve">                                                                 Results</w:t>
      </w:r>
      <w:r w:rsidR="00F82F95">
        <w:rPr>
          <w:rFonts w:eastAsiaTheme="minorEastAsia"/>
          <w:b/>
          <w:bCs/>
          <w:lang w:val="en-US"/>
        </w:rPr>
        <w:br/>
      </w:r>
      <w:r w:rsidR="00B8737D" w:rsidRPr="0096754C">
        <w:rPr>
          <w:b/>
          <w:bCs/>
          <w:lang w:val="en-US"/>
        </w:rPr>
        <w:t>Descriptive</w:t>
      </w:r>
      <w:r w:rsidR="00D65801" w:rsidRPr="0096754C">
        <w:rPr>
          <w:b/>
          <w:bCs/>
          <w:lang w:val="en-US"/>
        </w:rPr>
        <w:t xml:space="preserve"> Statistics</w:t>
      </w:r>
      <w:r w:rsidR="00D65801" w:rsidRPr="0096754C">
        <w:rPr>
          <w:b/>
          <w:bCs/>
          <w:lang w:val="en-US"/>
        </w:rPr>
        <w:br/>
      </w:r>
      <w:r w:rsidR="00D65801" w:rsidRPr="0096754C">
        <w:rPr>
          <w:b/>
          <w:bCs/>
          <w:lang w:val="en-US"/>
        </w:rPr>
        <w:tab/>
      </w:r>
      <w:r w:rsidR="006D2161" w:rsidRPr="0096754C">
        <w:rPr>
          <w:lang w:val="en-US"/>
        </w:rPr>
        <w:t>The total sample consisted of 21</w:t>
      </w:r>
      <w:r w:rsidR="00CE55E4" w:rsidRPr="0096754C">
        <w:rPr>
          <w:lang w:val="en-US"/>
        </w:rPr>
        <w:t>,</w:t>
      </w:r>
      <w:r w:rsidR="006D2161" w:rsidRPr="0096754C">
        <w:rPr>
          <w:lang w:val="en-US"/>
        </w:rPr>
        <w:t xml:space="preserve">832 students from 308 </w:t>
      </w:r>
      <w:r w:rsidR="00680891" w:rsidRPr="0096754C">
        <w:rPr>
          <w:lang w:val="en-US"/>
        </w:rPr>
        <w:t xml:space="preserve">schools. </w:t>
      </w:r>
      <w:r w:rsidR="008235BE" w:rsidRPr="0096754C">
        <w:rPr>
          <w:lang w:val="en-US"/>
        </w:rPr>
        <w:t xml:space="preserve">Although every student in the </w:t>
      </w:r>
      <w:r w:rsidR="00777EE1" w:rsidRPr="0096754C">
        <w:rPr>
          <w:lang w:val="en-US"/>
        </w:rPr>
        <w:t>sample took all mandatory subject</w:t>
      </w:r>
      <w:r w:rsidR="006B6A1E" w:rsidRPr="0096754C">
        <w:rPr>
          <w:lang w:val="en-US"/>
        </w:rPr>
        <w:t>s</w:t>
      </w:r>
      <w:r w:rsidR="00777EE1" w:rsidRPr="0096754C">
        <w:rPr>
          <w:lang w:val="en-US"/>
        </w:rPr>
        <w:t xml:space="preserve"> for third year students, some </w:t>
      </w:r>
      <w:r w:rsidR="00A67B6E" w:rsidRPr="0096754C">
        <w:rPr>
          <w:lang w:val="en-US"/>
        </w:rPr>
        <w:t>were</w:t>
      </w:r>
      <w:r w:rsidR="00777EE1" w:rsidRPr="0096754C">
        <w:rPr>
          <w:lang w:val="en-US"/>
        </w:rPr>
        <w:t xml:space="preserve"> exempted from being graded, </w:t>
      </w:r>
      <w:r w:rsidR="00A54782">
        <w:rPr>
          <w:lang w:val="en-US"/>
        </w:rPr>
        <w:t>leading to</w:t>
      </w:r>
      <w:r w:rsidR="00777EE1" w:rsidRPr="0096754C">
        <w:rPr>
          <w:lang w:val="en-US"/>
        </w:rPr>
        <w:t xml:space="preserve"> NAs for these subjects as well (Table </w:t>
      </w:r>
      <w:r w:rsidR="006E2090" w:rsidRPr="0096754C">
        <w:rPr>
          <w:lang w:val="en-US"/>
        </w:rPr>
        <w:t>3</w:t>
      </w:r>
      <w:r w:rsidR="00777EE1" w:rsidRPr="0096754C">
        <w:rPr>
          <w:lang w:val="en-US"/>
        </w:rPr>
        <w:t xml:space="preserve">). In total, </w:t>
      </w:r>
      <w:r w:rsidR="009715BB">
        <w:rPr>
          <w:lang w:val="en-US"/>
        </w:rPr>
        <w:t>roughly 60</w:t>
      </w:r>
      <w:r w:rsidR="00777EE1" w:rsidRPr="0096754C">
        <w:rPr>
          <w:lang w:val="en-US"/>
        </w:rPr>
        <w:t xml:space="preserve">% of grades in the sample </w:t>
      </w:r>
      <w:r w:rsidR="00A54782">
        <w:rPr>
          <w:lang w:val="en-US"/>
        </w:rPr>
        <w:t>were</w:t>
      </w:r>
      <w:r w:rsidR="00777EE1" w:rsidRPr="0096754C">
        <w:rPr>
          <w:lang w:val="en-US"/>
        </w:rPr>
        <w:t xml:space="preserve"> NA</w:t>
      </w:r>
      <w:r w:rsidR="007E1312" w:rsidRPr="0096754C">
        <w:rPr>
          <w:lang w:val="en-US"/>
        </w:rPr>
        <w:t xml:space="preserve">, which is higher than in other studies that have utilized similar methods (e.g., </w:t>
      </w:r>
      <w:proofErr w:type="spellStart"/>
      <w:r w:rsidR="009715BB" w:rsidRPr="0096754C">
        <w:rPr>
          <w:lang w:val="en-US"/>
        </w:rPr>
        <w:t>Korobko</w:t>
      </w:r>
      <w:proofErr w:type="spellEnd"/>
      <w:r w:rsidR="009715BB" w:rsidRPr="0096754C">
        <w:rPr>
          <w:lang w:val="en-US"/>
        </w:rPr>
        <w:t xml:space="preserve"> et al. 2008</w:t>
      </w:r>
      <w:r w:rsidR="009715BB">
        <w:rPr>
          <w:lang w:val="en-US"/>
        </w:rPr>
        <w:t>;</w:t>
      </w:r>
      <w:r w:rsidR="007E1312" w:rsidRPr="0096754C">
        <w:rPr>
          <w:lang w:val="en-US"/>
        </w:rPr>
        <w:t xml:space="preserve"> Pohl et al. 2014</w:t>
      </w:r>
      <w:r w:rsidR="009715BB">
        <w:rPr>
          <w:lang w:val="en-US"/>
        </w:rPr>
        <w:t xml:space="preserve">; </w:t>
      </w:r>
      <w:r w:rsidR="009715BB" w:rsidRPr="0096754C">
        <w:rPr>
          <w:lang w:val="en-US"/>
        </w:rPr>
        <w:t>Rose et al., 2010</w:t>
      </w:r>
      <w:r w:rsidR="007E1312" w:rsidRPr="0096754C">
        <w:rPr>
          <w:lang w:val="en-US"/>
        </w:rPr>
        <w:t xml:space="preserve">). </w:t>
      </w:r>
      <w:r w:rsidR="00E71212" w:rsidRPr="0096754C">
        <w:rPr>
          <w:lang w:val="en-US"/>
        </w:rPr>
        <w:t xml:space="preserve">The table also shows the correlation between GPA and enrolling in a subject. </w:t>
      </w:r>
      <w:r w:rsidR="00CE55E4" w:rsidRPr="0096754C">
        <w:rPr>
          <w:lang w:val="en-US"/>
        </w:rPr>
        <w:t xml:space="preserve">Here we see </w:t>
      </w:r>
    </w:p>
    <w:tbl>
      <w:tblPr>
        <w:tblStyle w:val="PlainTable2"/>
        <w:tblpPr w:leftFromText="144" w:rightFromText="144" w:bottomFromText="144" w:vertAnchor="page" w:horzAnchor="margin" w:tblpY="1513"/>
        <w:tblOverlap w:val="never"/>
        <w:tblW w:w="8998" w:type="dxa"/>
        <w:tblCellMar>
          <w:top w:w="29" w:type="dxa"/>
          <w:bottom w:w="29" w:type="dxa"/>
        </w:tblCellMar>
        <w:tblLook w:val="06A0" w:firstRow="1" w:lastRow="0" w:firstColumn="1" w:lastColumn="0" w:noHBand="1" w:noVBand="1"/>
      </w:tblPr>
      <w:tblGrid>
        <w:gridCol w:w="2790"/>
        <w:gridCol w:w="1141"/>
        <w:gridCol w:w="833"/>
        <w:gridCol w:w="721"/>
        <w:gridCol w:w="1625"/>
        <w:gridCol w:w="1105"/>
        <w:gridCol w:w="783"/>
      </w:tblGrid>
      <w:tr w:rsidR="009715BB" w:rsidRPr="00D139A8" w14:paraId="522065FC" w14:textId="77777777" w:rsidTr="00322704">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FFFFFF" w:themeColor="background1"/>
              <w:bottom w:val="single" w:sz="4" w:space="0" w:color="FFFFFF" w:themeColor="background1"/>
            </w:tcBorders>
          </w:tcPr>
          <w:p w14:paraId="1718C840" w14:textId="77777777" w:rsidR="009715BB" w:rsidRPr="00D139A8" w:rsidRDefault="009715BB" w:rsidP="00322704">
            <w:pPr>
              <w:rPr>
                <w:lang w:val="nb-NO"/>
              </w:rPr>
            </w:pPr>
            <w:proofErr w:type="spellStart"/>
            <w:r w:rsidRPr="00D139A8">
              <w:rPr>
                <w:lang w:val="nb-NO"/>
              </w:rPr>
              <w:lastRenderedPageBreak/>
              <w:t>Table</w:t>
            </w:r>
            <w:proofErr w:type="spellEnd"/>
            <w:r w:rsidRPr="00D139A8">
              <w:rPr>
                <w:lang w:val="nb-NO"/>
              </w:rPr>
              <w:t xml:space="preserve"> 3</w:t>
            </w:r>
          </w:p>
        </w:tc>
        <w:tc>
          <w:tcPr>
            <w:tcW w:w="1141" w:type="dxa"/>
            <w:tcBorders>
              <w:top w:val="single" w:sz="4" w:space="0" w:color="FFFFFF" w:themeColor="background1"/>
              <w:bottom w:val="single" w:sz="4" w:space="0" w:color="FFFFFF" w:themeColor="background1"/>
            </w:tcBorders>
          </w:tcPr>
          <w:p w14:paraId="2CC6F75F" w14:textId="77777777" w:rsidR="009715BB" w:rsidRPr="00D139A8" w:rsidRDefault="009715BB" w:rsidP="0032270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833" w:type="dxa"/>
            <w:tcBorders>
              <w:top w:val="single" w:sz="4" w:space="0" w:color="FFFFFF" w:themeColor="background1"/>
              <w:bottom w:val="single" w:sz="4" w:space="0" w:color="FFFFFF" w:themeColor="background1"/>
            </w:tcBorders>
          </w:tcPr>
          <w:p w14:paraId="680CD339" w14:textId="77777777" w:rsidR="009715BB" w:rsidRPr="00D139A8" w:rsidRDefault="009715BB" w:rsidP="0032270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721" w:type="dxa"/>
            <w:tcBorders>
              <w:top w:val="single" w:sz="4" w:space="0" w:color="FFFFFF" w:themeColor="background1"/>
              <w:bottom w:val="single" w:sz="4" w:space="0" w:color="FFFFFF" w:themeColor="background1"/>
            </w:tcBorders>
          </w:tcPr>
          <w:p w14:paraId="4F101822" w14:textId="77777777" w:rsidR="009715BB" w:rsidRPr="00D139A8" w:rsidRDefault="009715BB" w:rsidP="0032270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1625" w:type="dxa"/>
            <w:tcBorders>
              <w:top w:val="single" w:sz="4" w:space="0" w:color="FFFFFF" w:themeColor="background1"/>
              <w:bottom w:val="single" w:sz="4" w:space="0" w:color="FFFFFF" w:themeColor="background1"/>
            </w:tcBorders>
          </w:tcPr>
          <w:p w14:paraId="377AB5CE" w14:textId="77777777" w:rsidR="009715BB" w:rsidRPr="00D139A8" w:rsidRDefault="009715BB" w:rsidP="0032270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1105" w:type="dxa"/>
            <w:tcBorders>
              <w:top w:val="single" w:sz="4" w:space="0" w:color="FFFFFF" w:themeColor="background1"/>
              <w:bottom w:val="single" w:sz="4" w:space="0" w:color="FFFFFF" w:themeColor="background1"/>
            </w:tcBorders>
          </w:tcPr>
          <w:p w14:paraId="799D776D" w14:textId="77777777" w:rsidR="009715BB" w:rsidRPr="00D139A8" w:rsidRDefault="009715BB" w:rsidP="0032270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783" w:type="dxa"/>
            <w:tcBorders>
              <w:top w:val="single" w:sz="4" w:space="0" w:color="FFFFFF" w:themeColor="background1"/>
              <w:bottom w:val="single" w:sz="4" w:space="0" w:color="FFFFFF" w:themeColor="background1"/>
            </w:tcBorders>
          </w:tcPr>
          <w:p w14:paraId="28FB7767" w14:textId="77777777" w:rsidR="009715BB" w:rsidRPr="00D139A8" w:rsidRDefault="009715BB" w:rsidP="0032270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p>
        </w:tc>
      </w:tr>
      <w:tr w:rsidR="009715BB" w:rsidRPr="00D139A8" w14:paraId="0A6CFB9D" w14:textId="77777777" w:rsidTr="00322704">
        <w:trPr>
          <w:trHeight w:val="359"/>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FFFFFF" w:themeColor="background1"/>
              <w:bottom w:val="single" w:sz="4" w:space="0" w:color="7F7F7F" w:themeColor="text1" w:themeTint="80"/>
            </w:tcBorders>
          </w:tcPr>
          <w:p w14:paraId="3FF55DE5" w14:textId="77777777" w:rsidR="009715BB" w:rsidRPr="00D139A8" w:rsidRDefault="009715BB" w:rsidP="00322704">
            <w:pPr>
              <w:rPr>
                <w:b w:val="0"/>
                <w:bCs w:val="0"/>
                <w:i/>
                <w:iCs/>
                <w:lang w:val="nb-NO"/>
              </w:rPr>
            </w:pPr>
            <w:proofErr w:type="spellStart"/>
            <w:r w:rsidRPr="00D139A8">
              <w:rPr>
                <w:b w:val="0"/>
                <w:bCs w:val="0"/>
                <w:i/>
                <w:iCs/>
                <w:lang w:val="nb-NO"/>
              </w:rPr>
              <w:t>Descriptive</w:t>
            </w:r>
            <w:proofErr w:type="spellEnd"/>
            <w:r w:rsidRPr="00D139A8">
              <w:rPr>
                <w:b w:val="0"/>
                <w:bCs w:val="0"/>
                <w:i/>
                <w:iCs/>
                <w:lang w:val="nb-NO"/>
              </w:rPr>
              <w:t xml:space="preserve"> </w:t>
            </w:r>
            <w:proofErr w:type="spellStart"/>
            <w:r w:rsidRPr="00D139A8">
              <w:rPr>
                <w:b w:val="0"/>
                <w:bCs w:val="0"/>
                <w:i/>
                <w:iCs/>
                <w:lang w:val="nb-NO"/>
              </w:rPr>
              <w:t>Statistics</w:t>
            </w:r>
            <w:proofErr w:type="spellEnd"/>
          </w:p>
        </w:tc>
        <w:tc>
          <w:tcPr>
            <w:tcW w:w="1141" w:type="dxa"/>
            <w:tcBorders>
              <w:top w:val="single" w:sz="4" w:space="0" w:color="FFFFFF" w:themeColor="background1"/>
              <w:bottom w:val="single" w:sz="4" w:space="0" w:color="7F7F7F" w:themeColor="text1" w:themeTint="80"/>
            </w:tcBorders>
          </w:tcPr>
          <w:p w14:paraId="432002D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833" w:type="dxa"/>
            <w:tcBorders>
              <w:top w:val="single" w:sz="4" w:space="0" w:color="FFFFFF" w:themeColor="background1"/>
              <w:bottom w:val="single" w:sz="4" w:space="0" w:color="7F7F7F" w:themeColor="text1" w:themeTint="80"/>
            </w:tcBorders>
          </w:tcPr>
          <w:p w14:paraId="3E1ACEF9"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721" w:type="dxa"/>
            <w:tcBorders>
              <w:top w:val="single" w:sz="4" w:space="0" w:color="FFFFFF" w:themeColor="background1"/>
              <w:bottom w:val="single" w:sz="4" w:space="0" w:color="7F7F7F" w:themeColor="text1" w:themeTint="80"/>
            </w:tcBorders>
          </w:tcPr>
          <w:p w14:paraId="2582F582"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625" w:type="dxa"/>
            <w:tcBorders>
              <w:top w:val="single" w:sz="4" w:space="0" w:color="FFFFFF" w:themeColor="background1"/>
              <w:bottom w:val="single" w:sz="4" w:space="0" w:color="7F7F7F" w:themeColor="text1" w:themeTint="80"/>
            </w:tcBorders>
          </w:tcPr>
          <w:p w14:paraId="2C1147E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05" w:type="dxa"/>
            <w:tcBorders>
              <w:top w:val="single" w:sz="4" w:space="0" w:color="FFFFFF" w:themeColor="background1"/>
              <w:bottom w:val="single" w:sz="4" w:space="0" w:color="7F7F7F" w:themeColor="text1" w:themeTint="80"/>
            </w:tcBorders>
          </w:tcPr>
          <w:p w14:paraId="2E00544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783" w:type="dxa"/>
            <w:tcBorders>
              <w:top w:val="single" w:sz="4" w:space="0" w:color="FFFFFF" w:themeColor="background1"/>
              <w:bottom w:val="single" w:sz="4" w:space="0" w:color="7F7F7F" w:themeColor="text1" w:themeTint="80"/>
            </w:tcBorders>
          </w:tcPr>
          <w:p w14:paraId="5DAE7FE2"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9715BB" w:rsidRPr="00D139A8" w14:paraId="23887E0C" w14:textId="77777777" w:rsidTr="00322704">
        <w:trPr>
          <w:trHeight w:val="499"/>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7F7F7F" w:themeColor="text1" w:themeTint="80"/>
              <w:bottom w:val="single" w:sz="4" w:space="0" w:color="7F7F7F" w:themeColor="text1" w:themeTint="80"/>
            </w:tcBorders>
          </w:tcPr>
          <w:p w14:paraId="11FD68D7" w14:textId="77777777" w:rsidR="009715BB" w:rsidRPr="00D139A8" w:rsidRDefault="009715BB" w:rsidP="00322704">
            <w:pPr>
              <w:rPr>
                <w:b w:val="0"/>
                <w:bCs w:val="0"/>
                <w:sz w:val="22"/>
                <w:szCs w:val="22"/>
              </w:rPr>
            </w:pPr>
            <w:r w:rsidRPr="00D139A8">
              <w:rPr>
                <w:b w:val="0"/>
                <w:bCs w:val="0"/>
                <w:sz w:val="22"/>
                <w:szCs w:val="22"/>
              </w:rPr>
              <w:t>Subject name</w:t>
            </w:r>
          </w:p>
        </w:tc>
        <w:tc>
          <w:tcPr>
            <w:tcW w:w="1141" w:type="dxa"/>
            <w:tcBorders>
              <w:top w:val="single" w:sz="4" w:space="0" w:color="7F7F7F" w:themeColor="text1" w:themeTint="80"/>
              <w:bottom w:val="single" w:sz="4" w:space="0" w:color="7F7F7F" w:themeColor="text1" w:themeTint="80"/>
            </w:tcBorders>
          </w:tcPr>
          <w:p w14:paraId="41ABB96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n</w:t>
            </w:r>
          </w:p>
        </w:tc>
        <w:tc>
          <w:tcPr>
            <w:tcW w:w="833" w:type="dxa"/>
            <w:tcBorders>
              <w:top w:val="single" w:sz="4" w:space="0" w:color="7F7F7F" w:themeColor="text1" w:themeTint="80"/>
              <w:bottom w:val="single" w:sz="4" w:space="0" w:color="7F7F7F" w:themeColor="text1" w:themeTint="80"/>
            </w:tcBorders>
          </w:tcPr>
          <w:p w14:paraId="73F562B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NA (%)</w:t>
            </w:r>
          </w:p>
        </w:tc>
        <w:tc>
          <w:tcPr>
            <w:tcW w:w="721" w:type="dxa"/>
            <w:tcBorders>
              <w:top w:val="single" w:sz="4" w:space="0" w:color="7F7F7F" w:themeColor="text1" w:themeTint="80"/>
              <w:bottom w:val="single" w:sz="4" w:space="0" w:color="7F7F7F" w:themeColor="text1" w:themeTint="80"/>
            </w:tcBorders>
          </w:tcPr>
          <w:p w14:paraId="27D8D15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mean</w:t>
            </w:r>
          </w:p>
        </w:tc>
        <w:tc>
          <w:tcPr>
            <w:tcW w:w="1625" w:type="dxa"/>
            <w:tcBorders>
              <w:top w:val="single" w:sz="4" w:space="0" w:color="7F7F7F" w:themeColor="text1" w:themeTint="80"/>
              <w:bottom w:val="single" w:sz="4" w:space="0" w:color="7F7F7F" w:themeColor="text1" w:themeTint="80"/>
            </w:tcBorders>
          </w:tcPr>
          <w:p w14:paraId="43E3956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GPA-choice correlation</w:t>
            </w:r>
          </w:p>
        </w:tc>
        <w:tc>
          <w:tcPr>
            <w:tcW w:w="1105" w:type="dxa"/>
            <w:tcBorders>
              <w:top w:val="single" w:sz="4" w:space="0" w:color="7F7F7F" w:themeColor="text1" w:themeTint="80"/>
              <w:bottom w:val="single" w:sz="4" w:space="0" w:color="7F7F7F" w:themeColor="text1" w:themeTint="80"/>
            </w:tcBorders>
          </w:tcPr>
          <w:p w14:paraId="0CE75D0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SD</w:t>
            </w:r>
          </w:p>
        </w:tc>
        <w:tc>
          <w:tcPr>
            <w:tcW w:w="783" w:type="dxa"/>
            <w:tcBorders>
              <w:top w:val="single" w:sz="4" w:space="0" w:color="7F7F7F" w:themeColor="text1" w:themeTint="80"/>
              <w:bottom w:val="single" w:sz="4" w:space="0" w:color="7F7F7F" w:themeColor="text1" w:themeTint="80"/>
            </w:tcBorders>
          </w:tcPr>
          <w:p w14:paraId="22E76E8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skew</w:t>
            </w:r>
          </w:p>
        </w:tc>
      </w:tr>
      <w:tr w:rsidR="009715BB" w:rsidRPr="00D139A8" w14:paraId="7C19FBD1" w14:textId="77777777" w:rsidTr="00322704">
        <w:trPr>
          <w:trHeight w:val="292"/>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7F7F7F" w:themeColor="text1" w:themeTint="80"/>
            </w:tcBorders>
          </w:tcPr>
          <w:p w14:paraId="46586B00" w14:textId="77777777" w:rsidR="009715BB" w:rsidRPr="00D139A8" w:rsidRDefault="009715BB" w:rsidP="00322704">
            <w:pPr>
              <w:rPr>
                <w:b w:val="0"/>
                <w:bCs w:val="0"/>
                <w:sz w:val="22"/>
                <w:szCs w:val="22"/>
              </w:rPr>
            </w:pPr>
            <w:r w:rsidRPr="00D139A8">
              <w:rPr>
                <w:b w:val="0"/>
                <w:bCs w:val="0"/>
                <w:sz w:val="22"/>
                <w:szCs w:val="22"/>
              </w:rPr>
              <w:t>History</w:t>
            </w:r>
            <w:r w:rsidRPr="00D139A8">
              <w:rPr>
                <w:b w:val="0"/>
                <w:bCs w:val="0"/>
                <w:vertAlign w:val="superscript"/>
              </w:rPr>
              <w:t>†</w:t>
            </w:r>
          </w:p>
        </w:tc>
        <w:tc>
          <w:tcPr>
            <w:tcW w:w="1141" w:type="dxa"/>
            <w:tcBorders>
              <w:top w:val="single" w:sz="4" w:space="0" w:color="7F7F7F" w:themeColor="text1" w:themeTint="80"/>
            </w:tcBorders>
          </w:tcPr>
          <w:p w14:paraId="490DB44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21,199</w:t>
            </w:r>
          </w:p>
        </w:tc>
        <w:tc>
          <w:tcPr>
            <w:tcW w:w="833" w:type="dxa"/>
            <w:tcBorders>
              <w:top w:val="single" w:sz="4" w:space="0" w:color="7F7F7F" w:themeColor="text1" w:themeTint="80"/>
            </w:tcBorders>
          </w:tcPr>
          <w:p w14:paraId="2DC989A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2.9</w:t>
            </w:r>
          </w:p>
        </w:tc>
        <w:tc>
          <w:tcPr>
            <w:tcW w:w="721" w:type="dxa"/>
            <w:tcBorders>
              <w:top w:val="single" w:sz="4" w:space="0" w:color="7F7F7F" w:themeColor="text1" w:themeTint="80"/>
            </w:tcBorders>
          </w:tcPr>
          <w:p w14:paraId="27B32D5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4.51</w:t>
            </w:r>
          </w:p>
        </w:tc>
        <w:tc>
          <w:tcPr>
            <w:tcW w:w="1625" w:type="dxa"/>
            <w:tcBorders>
              <w:top w:val="single" w:sz="4" w:space="0" w:color="7F7F7F" w:themeColor="text1" w:themeTint="80"/>
            </w:tcBorders>
          </w:tcPr>
          <w:p w14:paraId="1FDFB36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w:t>
            </w:r>
          </w:p>
        </w:tc>
        <w:tc>
          <w:tcPr>
            <w:tcW w:w="1105" w:type="dxa"/>
            <w:tcBorders>
              <w:top w:val="single" w:sz="4" w:space="0" w:color="7F7F7F" w:themeColor="text1" w:themeTint="80"/>
            </w:tcBorders>
          </w:tcPr>
          <w:p w14:paraId="63F365B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1.12</w:t>
            </w:r>
          </w:p>
        </w:tc>
        <w:tc>
          <w:tcPr>
            <w:tcW w:w="783" w:type="dxa"/>
            <w:tcBorders>
              <w:top w:val="single" w:sz="4" w:space="0" w:color="7F7F7F" w:themeColor="text1" w:themeTint="80"/>
            </w:tcBorders>
          </w:tcPr>
          <w:p w14:paraId="0B9206C2"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-0.66</w:t>
            </w:r>
          </w:p>
        </w:tc>
      </w:tr>
      <w:tr w:rsidR="009715BB" w:rsidRPr="00D139A8" w14:paraId="4277C08B" w14:textId="77777777" w:rsidTr="00322704">
        <w:trPr>
          <w:trHeight w:val="278"/>
        </w:trPr>
        <w:tc>
          <w:tcPr>
            <w:cnfStyle w:val="001000000000" w:firstRow="0" w:lastRow="0" w:firstColumn="1" w:lastColumn="0" w:oddVBand="0" w:evenVBand="0" w:oddHBand="0" w:evenHBand="0" w:firstRowFirstColumn="0" w:firstRowLastColumn="0" w:lastRowFirstColumn="0" w:lastRowLastColumn="0"/>
            <w:tcW w:w="2790" w:type="dxa"/>
          </w:tcPr>
          <w:p w14:paraId="0BDE7BBD" w14:textId="77777777" w:rsidR="009715BB" w:rsidRPr="00D139A8" w:rsidRDefault="009715BB" w:rsidP="00322704">
            <w:pPr>
              <w:rPr>
                <w:b w:val="0"/>
                <w:bCs w:val="0"/>
                <w:sz w:val="22"/>
                <w:szCs w:val="22"/>
              </w:rPr>
            </w:pPr>
            <w:r w:rsidRPr="00D139A8">
              <w:rPr>
                <w:b w:val="0"/>
                <w:bCs w:val="0"/>
                <w:sz w:val="22"/>
                <w:szCs w:val="22"/>
              </w:rPr>
              <w:t>Religion</w:t>
            </w:r>
            <w:r w:rsidRPr="00D139A8">
              <w:rPr>
                <w:b w:val="0"/>
                <w:bCs w:val="0"/>
                <w:vertAlign w:val="superscript"/>
              </w:rPr>
              <w:t>†</w:t>
            </w:r>
          </w:p>
        </w:tc>
        <w:tc>
          <w:tcPr>
            <w:tcW w:w="1141" w:type="dxa"/>
          </w:tcPr>
          <w:p w14:paraId="713DAA0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21,191</w:t>
            </w:r>
          </w:p>
        </w:tc>
        <w:tc>
          <w:tcPr>
            <w:tcW w:w="833" w:type="dxa"/>
          </w:tcPr>
          <w:p w14:paraId="65B1648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2.94</w:t>
            </w:r>
          </w:p>
        </w:tc>
        <w:tc>
          <w:tcPr>
            <w:tcW w:w="721" w:type="dxa"/>
          </w:tcPr>
          <w:p w14:paraId="616A64A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4.52</w:t>
            </w:r>
          </w:p>
        </w:tc>
        <w:tc>
          <w:tcPr>
            <w:tcW w:w="1625" w:type="dxa"/>
          </w:tcPr>
          <w:p w14:paraId="49A57F04"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w:t>
            </w:r>
          </w:p>
        </w:tc>
        <w:tc>
          <w:tcPr>
            <w:tcW w:w="1105" w:type="dxa"/>
          </w:tcPr>
          <w:p w14:paraId="6D06967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1.11</w:t>
            </w:r>
          </w:p>
        </w:tc>
        <w:tc>
          <w:tcPr>
            <w:tcW w:w="783" w:type="dxa"/>
          </w:tcPr>
          <w:p w14:paraId="30C64CA9"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-0.65</w:t>
            </w:r>
          </w:p>
        </w:tc>
      </w:tr>
      <w:tr w:rsidR="009715BB" w:rsidRPr="00D139A8" w14:paraId="597BA664"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07226379" w14:textId="77777777" w:rsidR="009715BB" w:rsidRPr="00D139A8" w:rsidRDefault="009715BB" w:rsidP="00322704">
            <w:pPr>
              <w:rPr>
                <w:b w:val="0"/>
                <w:bCs w:val="0"/>
                <w:sz w:val="22"/>
                <w:szCs w:val="22"/>
              </w:rPr>
            </w:pPr>
            <w:r w:rsidRPr="00D139A8">
              <w:rPr>
                <w:b w:val="0"/>
                <w:bCs w:val="0"/>
                <w:sz w:val="22"/>
                <w:szCs w:val="22"/>
              </w:rPr>
              <w:t>Psychology</w:t>
            </w:r>
          </w:p>
        </w:tc>
        <w:tc>
          <w:tcPr>
            <w:tcW w:w="1141" w:type="dxa"/>
          </w:tcPr>
          <w:p w14:paraId="4D4EDDAA"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5,240</w:t>
            </w:r>
          </w:p>
        </w:tc>
        <w:tc>
          <w:tcPr>
            <w:tcW w:w="833" w:type="dxa"/>
          </w:tcPr>
          <w:p w14:paraId="659AB24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76</w:t>
            </w:r>
          </w:p>
        </w:tc>
        <w:tc>
          <w:tcPr>
            <w:tcW w:w="721" w:type="dxa"/>
          </w:tcPr>
          <w:p w14:paraId="7AB525E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4.38</w:t>
            </w:r>
          </w:p>
        </w:tc>
        <w:tc>
          <w:tcPr>
            <w:tcW w:w="1625" w:type="dxa"/>
          </w:tcPr>
          <w:p w14:paraId="127B006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-.04</w:t>
            </w:r>
          </w:p>
        </w:tc>
        <w:tc>
          <w:tcPr>
            <w:tcW w:w="1105" w:type="dxa"/>
          </w:tcPr>
          <w:p w14:paraId="13CB5D5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1.13</w:t>
            </w:r>
          </w:p>
        </w:tc>
        <w:tc>
          <w:tcPr>
            <w:tcW w:w="783" w:type="dxa"/>
          </w:tcPr>
          <w:p w14:paraId="7BC897F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-0.54</w:t>
            </w:r>
          </w:p>
        </w:tc>
      </w:tr>
      <w:tr w:rsidR="009715BB" w:rsidRPr="00D139A8" w14:paraId="7A2FC5D8" w14:textId="77777777" w:rsidTr="00322704">
        <w:trPr>
          <w:trHeight w:val="264"/>
        </w:trPr>
        <w:tc>
          <w:tcPr>
            <w:cnfStyle w:val="001000000000" w:firstRow="0" w:lastRow="0" w:firstColumn="1" w:lastColumn="0" w:oddVBand="0" w:evenVBand="0" w:oddHBand="0" w:evenHBand="0" w:firstRowFirstColumn="0" w:firstRowLastColumn="0" w:lastRowFirstColumn="0" w:lastRowLastColumn="0"/>
            <w:tcW w:w="2790" w:type="dxa"/>
          </w:tcPr>
          <w:p w14:paraId="77AB304D" w14:textId="77777777" w:rsidR="009715BB" w:rsidRPr="00D139A8" w:rsidRDefault="009715BB" w:rsidP="00322704">
            <w:pPr>
              <w:rPr>
                <w:b w:val="0"/>
                <w:bCs w:val="0"/>
                <w:sz w:val="22"/>
                <w:szCs w:val="22"/>
              </w:rPr>
            </w:pPr>
            <w:r w:rsidRPr="00D139A8">
              <w:rPr>
                <w:b w:val="0"/>
                <w:bCs w:val="0"/>
                <w:sz w:val="22"/>
                <w:szCs w:val="22"/>
              </w:rPr>
              <w:t>Law</w:t>
            </w:r>
          </w:p>
        </w:tc>
        <w:tc>
          <w:tcPr>
            <w:tcW w:w="1141" w:type="dxa"/>
          </w:tcPr>
          <w:p w14:paraId="7D69025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3,949</w:t>
            </w:r>
          </w:p>
        </w:tc>
        <w:tc>
          <w:tcPr>
            <w:tcW w:w="833" w:type="dxa"/>
          </w:tcPr>
          <w:p w14:paraId="408BB3E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81.91</w:t>
            </w:r>
          </w:p>
        </w:tc>
        <w:tc>
          <w:tcPr>
            <w:tcW w:w="721" w:type="dxa"/>
          </w:tcPr>
          <w:p w14:paraId="4A82495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4.14</w:t>
            </w:r>
          </w:p>
        </w:tc>
        <w:tc>
          <w:tcPr>
            <w:tcW w:w="1625" w:type="dxa"/>
          </w:tcPr>
          <w:p w14:paraId="03454C7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.06</w:t>
            </w:r>
          </w:p>
        </w:tc>
        <w:tc>
          <w:tcPr>
            <w:tcW w:w="1105" w:type="dxa"/>
          </w:tcPr>
          <w:p w14:paraId="1492C58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1.15</w:t>
            </w:r>
          </w:p>
        </w:tc>
        <w:tc>
          <w:tcPr>
            <w:tcW w:w="783" w:type="dxa"/>
          </w:tcPr>
          <w:p w14:paraId="5DB169A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-0.35</w:t>
            </w:r>
          </w:p>
        </w:tc>
      </w:tr>
      <w:tr w:rsidR="009715BB" w:rsidRPr="00D139A8" w14:paraId="610DEE5C"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15C5F1EC" w14:textId="77777777" w:rsidR="009715BB" w:rsidRPr="00D139A8" w:rsidRDefault="009715BB" w:rsidP="00322704">
            <w:pPr>
              <w:rPr>
                <w:b w:val="0"/>
                <w:bCs w:val="0"/>
                <w:sz w:val="22"/>
                <w:szCs w:val="22"/>
              </w:rPr>
            </w:pPr>
            <w:r w:rsidRPr="00D139A8">
              <w:rPr>
                <w:b w:val="0"/>
                <w:bCs w:val="0"/>
                <w:sz w:val="22"/>
                <w:szCs w:val="22"/>
              </w:rPr>
              <w:t>Politics</w:t>
            </w:r>
          </w:p>
        </w:tc>
        <w:tc>
          <w:tcPr>
            <w:tcW w:w="1141" w:type="dxa"/>
          </w:tcPr>
          <w:p w14:paraId="65DEA759"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3,368</w:t>
            </w:r>
          </w:p>
        </w:tc>
        <w:tc>
          <w:tcPr>
            <w:tcW w:w="833" w:type="dxa"/>
          </w:tcPr>
          <w:p w14:paraId="29C6FF83"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84.57</w:t>
            </w:r>
          </w:p>
        </w:tc>
        <w:tc>
          <w:tcPr>
            <w:tcW w:w="721" w:type="dxa"/>
          </w:tcPr>
          <w:p w14:paraId="524519E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4.13</w:t>
            </w:r>
          </w:p>
        </w:tc>
        <w:tc>
          <w:tcPr>
            <w:tcW w:w="1625" w:type="dxa"/>
          </w:tcPr>
          <w:p w14:paraId="4000BB6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-.05</w:t>
            </w:r>
          </w:p>
        </w:tc>
        <w:tc>
          <w:tcPr>
            <w:tcW w:w="1105" w:type="dxa"/>
          </w:tcPr>
          <w:p w14:paraId="7721D5C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1.12</w:t>
            </w:r>
          </w:p>
        </w:tc>
        <w:tc>
          <w:tcPr>
            <w:tcW w:w="783" w:type="dxa"/>
          </w:tcPr>
          <w:p w14:paraId="6813F79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-0.39</w:t>
            </w:r>
          </w:p>
        </w:tc>
      </w:tr>
      <w:tr w:rsidR="009715BB" w:rsidRPr="00D139A8" w14:paraId="63BB441C" w14:textId="77777777" w:rsidTr="00322704">
        <w:trPr>
          <w:trHeight w:val="264"/>
        </w:trPr>
        <w:tc>
          <w:tcPr>
            <w:cnfStyle w:val="001000000000" w:firstRow="0" w:lastRow="0" w:firstColumn="1" w:lastColumn="0" w:oddVBand="0" w:evenVBand="0" w:oddHBand="0" w:evenHBand="0" w:firstRowFirstColumn="0" w:firstRowLastColumn="0" w:lastRowFirstColumn="0" w:lastRowLastColumn="0"/>
            <w:tcW w:w="2790" w:type="dxa"/>
          </w:tcPr>
          <w:p w14:paraId="6E7E3A74" w14:textId="77777777" w:rsidR="009715BB" w:rsidRPr="00D139A8" w:rsidRDefault="009715BB" w:rsidP="00322704">
            <w:pPr>
              <w:rPr>
                <w:b w:val="0"/>
                <w:bCs w:val="0"/>
                <w:sz w:val="22"/>
                <w:szCs w:val="22"/>
              </w:rPr>
            </w:pPr>
            <w:r w:rsidRPr="00D139A8">
              <w:rPr>
                <w:b w:val="0"/>
                <w:bCs w:val="0"/>
                <w:sz w:val="22"/>
                <w:szCs w:val="22"/>
              </w:rPr>
              <w:t>Marketing</w:t>
            </w:r>
          </w:p>
        </w:tc>
        <w:tc>
          <w:tcPr>
            <w:tcW w:w="1141" w:type="dxa"/>
          </w:tcPr>
          <w:p w14:paraId="7B9557B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2,458</w:t>
            </w:r>
          </w:p>
        </w:tc>
        <w:tc>
          <w:tcPr>
            <w:tcW w:w="833" w:type="dxa"/>
          </w:tcPr>
          <w:p w14:paraId="2B53171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88.74</w:t>
            </w:r>
          </w:p>
        </w:tc>
        <w:tc>
          <w:tcPr>
            <w:tcW w:w="721" w:type="dxa"/>
          </w:tcPr>
          <w:p w14:paraId="2DAABBA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4.11</w:t>
            </w:r>
          </w:p>
        </w:tc>
        <w:tc>
          <w:tcPr>
            <w:tcW w:w="1625" w:type="dxa"/>
          </w:tcPr>
          <w:p w14:paraId="09EEDDA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-.17</w:t>
            </w:r>
          </w:p>
        </w:tc>
        <w:tc>
          <w:tcPr>
            <w:tcW w:w="1105" w:type="dxa"/>
          </w:tcPr>
          <w:p w14:paraId="2BB90DA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1.18</w:t>
            </w:r>
          </w:p>
        </w:tc>
        <w:tc>
          <w:tcPr>
            <w:tcW w:w="783" w:type="dxa"/>
          </w:tcPr>
          <w:p w14:paraId="754E9BC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-0.41</w:t>
            </w:r>
          </w:p>
        </w:tc>
      </w:tr>
      <w:tr w:rsidR="009715BB" w:rsidRPr="00D139A8" w14:paraId="5A74014B"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2230DB23" w14:textId="77777777" w:rsidR="009715BB" w:rsidRPr="00D139A8" w:rsidRDefault="009715BB" w:rsidP="00322704">
            <w:pPr>
              <w:rPr>
                <w:b w:val="0"/>
                <w:bCs w:val="0"/>
                <w:sz w:val="22"/>
                <w:szCs w:val="22"/>
              </w:rPr>
            </w:pPr>
            <w:r w:rsidRPr="00D139A8">
              <w:rPr>
                <w:b w:val="0"/>
                <w:bCs w:val="0"/>
                <w:sz w:val="22"/>
                <w:szCs w:val="22"/>
              </w:rPr>
              <w:t>Sociology</w:t>
            </w:r>
          </w:p>
        </w:tc>
        <w:tc>
          <w:tcPr>
            <w:tcW w:w="1141" w:type="dxa"/>
          </w:tcPr>
          <w:p w14:paraId="475395F2"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3,421</w:t>
            </w:r>
          </w:p>
        </w:tc>
        <w:tc>
          <w:tcPr>
            <w:tcW w:w="833" w:type="dxa"/>
          </w:tcPr>
          <w:p w14:paraId="6CAC42A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84.33</w:t>
            </w:r>
          </w:p>
        </w:tc>
        <w:tc>
          <w:tcPr>
            <w:tcW w:w="721" w:type="dxa"/>
          </w:tcPr>
          <w:p w14:paraId="2785BD1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4.13</w:t>
            </w:r>
          </w:p>
        </w:tc>
        <w:tc>
          <w:tcPr>
            <w:tcW w:w="1625" w:type="dxa"/>
          </w:tcPr>
          <w:p w14:paraId="50B2D1D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-.09</w:t>
            </w:r>
          </w:p>
        </w:tc>
        <w:tc>
          <w:tcPr>
            <w:tcW w:w="1105" w:type="dxa"/>
          </w:tcPr>
          <w:p w14:paraId="772A47A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1.12</w:t>
            </w:r>
          </w:p>
        </w:tc>
        <w:tc>
          <w:tcPr>
            <w:tcW w:w="783" w:type="dxa"/>
          </w:tcPr>
          <w:p w14:paraId="2C0BC43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-0.47</w:t>
            </w:r>
          </w:p>
        </w:tc>
      </w:tr>
      <w:tr w:rsidR="009715BB" w:rsidRPr="00D139A8" w14:paraId="6EB06C92" w14:textId="77777777" w:rsidTr="00322704">
        <w:trPr>
          <w:trHeight w:val="278"/>
        </w:trPr>
        <w:tc>
          <w:tcPr>
            <w:cnfStyle w:val="001000000000" w:firstRow="0" w:lastRow="0" w:firstColumn="1" w:lastColumn="0" w:oddVBand="0" w:evenVBand="0" w:oddHBand="0" w:evenHBand="0" w:firstRowFirstColumn="0" w:firstRowLastColumn="0" w:lastRowFirstColumn="0" w:lastRowLastColumn="0"/>
            <w:tcW w:w="2790" w:type="dxa"/>
          </w:tcPr>
          <w:p w14:paraId="2F628FBC" w14:textId="77777777" w:rsidR="009715BB" w:rsidRPr="00D139A8" w:rsidRDefault="009715BB" w:rsidP="00322704">
            <w:pPr>
              <w:rPr>
                <w:b w:val="0"/>
                <w:bCs w:val="0"/>
                <w:sz w:val="22"/>
                <w:szCs w:val="22"/>
              </w:rPr>
            </w:pPr>
            <w:r w:rsidRPr="00D139A8">
              <w:rPr>
                <w:b w:val="0"/>
                <w:bCs w:val="0"/>
                <w:sz w:val="22"/>
                <w:szCs w:val="22"/>
              </w:rPr>
              <w:t>Norwegian</w:t>
            </w:r>
            <w:r>
              <w:rPr>
                <w:b w:val="0"/>
                <w:bCs w:val="0"/>
                <w:sz w:val="22"/>
                <w:szCs w:val="22"/>
                <w:lang w:val="nb-NO"/>
              </w:rPr>
              <w:t xml:space="preserve">, </w:t>
            </w:r>
            <w:r w:rsidRPr="00D139A8">
              <w:rPr>
                <w:b w:val="0"/>
                <w:bCs w:val="0"/>
                <w:sz w:val="22"/>
                <w:szCs w:val="22"/>
              </w:rPr>
              <w:t>written</w:t>
            </w:r>
            <w:r w:rsidRPr="00D139A8">
              <w:rPr>
                <w:b w:val="0"/>
                <w:bCs w:val="0"/>
                <w:vertAlign w:val="superscript"/>
              </w:rPr>
              <w:t>†</w:t>
            </w:r>
          </w:p>
        </w:tc>
        <w:tc>
          <w:tcPr>
            <w:tcW w:w="1141" w:type="dxa"/>
          </w:tcPr>
          <w:p w14:paraId="7330F1F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21,089</w:t>
            </w:r>
          </w:p>
        </w:tc>
        <w:tc>
          <w:tcPr>
            <w:tcW w:w="833" w:type="dxa"/>
          </w:tcPr>
          <w:p w14:paraId="37BE91C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3.4</w:t>
            </w:r>
          </w:p>
        </w:tc>
        <w:tc>
          <w:tcPr>
            <w:tcW w:w="721" w:type="dxa"/>
          </w:tcPr>
          <w:p w14:paraId="24EC4B0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4.05</w:t>
            </w:r>
          </w:p>
        </w:tc>
        <w:tc>
          <w:tcPr>
            <w:tcW w:w="1625" w:type="dxa"/>
          </w:tcPr>
          <w:p w14:paraId="18061D9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w:t>
            </w:r>
          </w:p>
        </w:tc>
        <w:tc>
          <w:tcPr>
            <w:tcW w:w="1105" w:type="dxa"/>
          </w:tcPr>
          <w:p w14:paraId="3DA8D9A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w:t>
            </w:r>
          </w:p>
        </w:tc>
        <w:tc>
          <w:tcPr>
            <w:tcW w:w="783" w:type="dxa"/>
          </w:tcPr>
          <w:p w14:paraId="11B1D7C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-0.26</w:t>
            </w:r>
          </w:p>
        </w:tc>
      </w:tr>
      <w:tr w:rsidR="009715BB" w:rsidRPr="00D139A8" w14:paraId="478E8A95" w14:textId="77777777" w:rsidTr="00322704">
        <w:trPr>
          <w:trHeight w:val="298"/>
        </w:trPr>
        <w:tc>
          <w:tcPr>
            <w:cnfStyle w:val="001000000000" w:firstRow="0" w:lastRow="0" w:firstColumn="1" w:lastColumn="0" w:oddVBand="0" w:evenVBand="0" w:oddHBand="0" w:evenHBand="0" w:firstRowFirstColumn="0" w:firstRowLastColumn="0" w:lastRowFirstColumn="0" w:lastRowLastColumn="0"/>
            <w:tcW w:w="2790" w:type="dxa"/>
          </w:tcPr>
          <w:p w14:paraId="0142177A" w14:textId="77777777" w:rsidR="009715BB" w:rsidRPr="00D139A8" w:rsidRDefault="009715BB" w:rsidP="00322704">
            <w:pPr>
              <w:rPr>
                <w:b w:val="0"/>
                <w:bCs w:val="0"/>
                <w:sz w:val="22"/>
                <w:szCs w:val="22"/>
              </w:rPr>
            </w:pPr>
            <w:r w:rsidRPr="00D139A8">
              <w:rPr>
                <w:b w:val="0"/>
                <w:bCs w:val="0"/>
                <w:sz w:val="22"/>
                <w:szCs w:val="22"/>
              </w:rPr>
              <w:t>Norwegian second-choice</w:t>
            </w:r>
            <w:r w:rsidRPr="00D139A8">
              <w:rPr>
                <w:b w:val="0"/>
                <w:bCs w:val="0"/>
                <w:vertAlign w:val="superscript"/>
              </w:rPr>
              <w:t>†</w:t>
            </w:r>
          </w:p>
        </w:tc>
        <w:tc>
          <w:tcPr>
            <w:tcW w:w="1141" w:type="dxa"/>
          </w:tcPr>
          <w:p w14:paraId="5F8B4F4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19,347</w:t>
            </w:r>
          </w:p>
        </w:tc>
        <w:tc>
          <w:tcPr>
            <w:tcW w:w="833" w:type="dxa"/>
          </w:tcPr>
          <w:p w14:paraId="7E6E2EB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11.38</w:t>
            </w:r>
          </w:p>
        </w:tc>
        <w:tc>
          <w:tcPr>
            <w:tcW w:w="721" w:type="dxa"/>
          </w:tcPr>
          <w:p w14:paraId="6402FD7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3.86</w:t>
            </w:r>
          </w:p>
        </w:tc>
        <w:tc>
          <w:tcPr>
            <w:tcW w:w="1625" w:type="dxa"/>
          </w:tcPr>
          <w:p w14:paraId="61C1C5A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w:t>
            </w:r>
          </w:p>
        </w:tc>
        <w:tc>
          <w:tcPr>
            <w:tcW w:w="1105" w:type="dxa"/>
          </w:tcPr>
          <w:p w14:paraId="61C9275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0.99</w:t>
            </w:r>
          </w:p>
        </w:tc>
        <w:tc>
          <w:tcPr>
            <w:tcW w:w="783" w:type="dxa"/>
          </w:tcPr>
          <w:p w14:paraId="7CF7C00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-0.14</w:t>
            </w:r>
          </w:p>
        </w:tc>
      </w:tr>
      <w:tr w:rsidR="009715BB" w:rsidRPr="00D139A8" w14:paraId="360A693B" w14:textId="77777777" w:rsidTr="00322704">
        <w:trPr>
          <w:trHeight w:val="278"/>
        </w:trPr>
        <w:tc>
          <w:tcPr>
            <w:cnfStyle w:val="001000000000" w:firstRow="0" w:lastRow="0" w:firstColumn="1" w:lastColumn="0" w:oddVBand="0" w:evenVBand="0" w:oddHBand="0" w:evenHBand="0" w:firstRowFirstColumn="0" w:firstRowLastColumn="0" w:lastRowFirstColumn="0" w:lastRowLastColumn="0"/>
            <w:tcW w:w="2790" w:type="dxa"/>
          </w:tcPr>
          <w:p w14:paraId="42675F41" w14:textId="77777777" w:rsidR="009715BB" w:rsidRPr="00D139A8" w:rsidRDefault="009715BB" w:rsidP="00322704">
            <w:pPr>
              <w:rPr>
                <w:b w:val="0"/>
                <w:bCs w:val="0"/>
                <w:sz w:val="22"/>
                <w:szCs w:val="22"/>
              </w:rPr>
            </w:pPr>
            <w:r w:rsidRPr="00D139A8">
              <w:rPr>
                <w:b w:val="0"/>
                <w:bCs w:val="0"/>
                <w:sz w:val="22"/>
                <w:szCs w:val="22"/>
              </w:rPr>
              <w:t>Norwegian</w:t>
            </w:r>
            <w:r>
              <w:rPr>
                <w:b w:val="0"/>
                <w:bCs w:val="0"/>
                <w:sz w:val="22"/>
                <w:szCs w:val="22"/>
                <w:lang w:val="nb-NO"/>
              </w:rPr>
              <w:t xml:space="preserve">, </w:t>
            </w:r>
            <w:r w:rsidRPr="00D139A8">
              <w:rPr>
                <w:b w:val="0"/>
                <w:bCs w:val="0"/>
                <w:sz w:val="22"/>
                <w:szCs w:val="22"/>
              </w:rPr>
              <w:t>oral</w:t>
            </w:r>
            <w:r w:rsidRPr="00D139A8">
              <w:rPr>
                <w:b w:val="0"/>
                <w:bCs w:val="0"/>
                <w:vertAlign w:val="superscript"/>
              </w:rPr>
              <w:t xml:space="preserve"> †</w:t>
            </w:r>
          </w:p>
        </w:tc>
        <w:tc>
          <w:tcPr>
            <w:tcW w:w="1141" w:type="dxa"/>
          </w:tcPr>
          <w:p w14:paraId="12BE1463"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21,111</w:t>
            </w:r>
          </w:p>
        </w:tc>
        <w:tc>
          <w:tcPr>
            <w:tcW w:w="833" w:type="dxa"/>
          </w:tcPr>
          <w:p w14:paraId="2120D04A"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3.3</w:t>
            </w:r>
          </w:p>
        </w:tc>
        <w:tc>
          <w:tcPr>
            <w:tcW w:w="721" w:type="dxa"/>
          </w:tcPr>
          <w:p w14:paraId="02E374D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4.54</w:t>
            </w:r>
          </w:p>
        </w:tc>
        <w:tc>
          <w:tcPr>
            <w:tcW w:w="1625" w:type="dxa"/>
          </w:tcPr>
          <w:p w14:paraId="6B04FF7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w:t>
            </w:r>
          </w:p>
        </w:tc>
        <w:tc>
          <w:tcPr>
            <w:tcW w:w="1105" w:type="dxa"/>
          </w:tcPr>
          <w:p w14:paraId="39C86E84"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1.05</w:t>
            </w:r>
          </w:p>
        </w:tc>
        <w:tc>
          <w:tcPr>
            <w:tcW w:w="783" w:type="dxa"/>
          </w:tcPr>
          <w:p w14:paraId="59448E0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-0.66</w:t>
            </w:r>
          </w:p>
        </w:tc>
      </w:tr>
      <w:tr w:rsidR="009715BB" w:rsidRPr="00D139A8" w14:paraId="5A1824FE"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4873D479" w14:textId="77777777" w:rsidR="009715BB" w:rsidRPr="00D139A8" w:rsidRDefault="009715BB" w:rsidP="00322704">
            <w:pPr>
              <w:rPr>
                <w:b w:val="0"/>
                <w:bCs w:val="0"/>
                <w:sz w:val="22"/>
                <w:szCs w:val="22"/>
              </w:rPr>
            </w:pPr>
            <w:r w:rsidRPr="00D139A8">
              <w:rPr>
                <w:b w:val="0"/>
                <w:bCs w:val="0"/>
                <w:sz w:val="22"/>
                <w:szCs w:val="22"/>
              </w:rPr>
              <w:t>English</w:t>
            </w:r>
            <w:r>
              <w:rPr>
                <w:b w:val="0"/>
                <w:bCs w:val="0"/>
                <w:sz w:val="22"/>
                <w:szCs w:val="22"/>
                <w:lang w:val="nb-NO"/>
              </w:rPr>
              <w:t xml:space="preserve">, </w:t>
            </w:r>
            <w:r w:rsidRPr="00D139A8">
              <w:rPr>
                <w:b w:val="0"/>
                <w:bCs w:val="0"/>
                <w:sz w:val="22"/>
                <w:szCs w:val="22"/>
              </w:rPr>
              <w:t>written</w:t>
            </w:r>
          </w:p>
        </w:tc>
        <w:tc>
          <w:tcPr>
            <w:tcW w:w="1141" w:type="dxa"/>
          </w:tcPr>
          <w:p w14:paraId="1EAB103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3,223</w:t>
            </w:r>
          </w:p>
        </w:tc>
        <w:tc>
          <w:tcPr>
            <w:tcW w:w="833" w:type="dxa"/>
          </w:tcPr>
          <w:p w14:paraId="23998A7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85.24</w:t>
            </w:r>
          </w:p>
        </w:tc>
        <w:tc>
          <w:tcPr>
            <w:tcW w:w="721" w:type="dxa"/>
          </w:tcPr>
          <w:p w14:paraId="5461961A"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4.12</w:t>
            </w:r>
          </w:p>
        </w:tc>
        <w:tc>
          <w:tcPr>
            <w:tcW w:w="1625" w:type="dxa"/>
          </w:tcPr>
          <w:p w14:paraId="3EC836F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-.05</w:t>
            </w:r>
          </w:p>
        </w:tc>
        <w:tc>
          <w:tcPr>
            <w:tcW w:w="1105" w:type="dxa"/>
          </w:tcPr>
          <w:p w14:paraId="21F2760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1.09</w:t>
            </w:r>
          </w:p>
        </w:tc>
        <w:tc>
          <w:tcPr>
            <w:tcW w:w="783" w:type="dxa"/>
          </w:tcPr>
          <w:p w14:paraId="6DA7D15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lang w:val="nb-NO"/>
              </w:rPr>
            </w:pPr>
            <w:r w:rsidRPr="00D139A8">
              <w:rPr>
                <w:sz w:val="22"/>
                <w:szCs w:val="22"/>
                <w:lang w:val="nb-NO"/>
              </w:rPr>
              <w:t>-0.39</w:t>
            </w:r>
          </w:p>
        </w:tc>
      </w:tr>
      <w:tr w:rsidR="009715BB" w:rsidRPr="00D139A8" w14:paraId="192C0C38" w14:textId="77777777" w:rsidTr="00322704">
        <w:trPr>
          <w:trHeight w:val="264"/>
        </w:trPr>
        <w:tc>
          <w:tcPr>
            <w:cnfStyle w:val="001000000000" w:firstRow="0" w:lastRow="0" w:firstColumn="1" w:lastColumn="0" w:oddVBand="0" w:evenVBand="0" w:oddHBand="0" w:evenHBand="0" w:firstRowFirstColumn="0" w:firstRowLastColumn="0" w:lastRowFirstColumn="0" w:lastRowLastColumn="0"/>
            <w:tcW w:w="2790" w:type="dxa"/>
          </w:tcPr>
          <w:p w14:paraId="6B500B4C" w14:textId="77777777" w:rsidR="009715BB" w:rsidRPr="00D139A8" w:rsidRDefault="009715BB" w:rsidP="00322704">
            <w:pPr>
              <w:rPr>
                <w:b w:val="0"/>
                <w:bCs w:val="0"/>
                <w:sz w:val="22"/>
                <w:szCs w:val="22"/>
              </w:rPr>
            </w:pPr>
            <w:r w:rsidRPr="00D139A8">
              <w:rPr>
                <w:b w:val="0"/>
                <w:bCs w:val="0"/>
                <w:sz w:val="22"/>
                <w:szCs w:val="22"/>
              </w:rPr>
              <w:t>English</w:t>
            </w:r>
            <w:r>
              <w:rPr>
                <w:b w:val="0"/>
                <w:bCs w:val="0"/>
                <w:sz w:val="22"/>
                <w:szCs w:val="22"/>
                <w:lang w:val="nb-NO"/>
              </w:rPr>
              <w:t xml:space="preserve">, </w:t>
            </w:r>
            <w:r w:rsidRPr="00D139A8">
              <w:rPr>
                <w:b w:val="0"/>
                <w:bCs w:val="0"/>
                <w:sz w:val="22"/>
                <w:szCs w:val="22"/>
              </w:rPr>
              <w:t>oral</w:t>
            </w:r>
          </w:p>
        </w:tc>
        <w:tc>
          <w:tcPr>
            <w:tcW w:w="1141" w:type="dxa"/>
          </w:tcPr>
          <w:p w14:paraId="78CE597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3,230</w:t>
            </w:r>
          </w:p>
        </w:tc>
        <w:tc>
          <w:tcPr>
            <w:tcW w:w="833" w:type="dxa"/>
          </w:tcPr>
          <w:p w14:paraId="1F4A478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85.21</w:t>
            </w:r>
          </w:p>
        </w:tc>
        <w:tc>
          <w:tcPr>
            <w:tcW w:w="721" w:type="dxa"/>
          </w:tcPr>
          <w:p w14:paraId="7FA7BDAB"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4.6</w:t>
            </w:r>
          </w:p>
        </w:tc>
        <w:tc>
          <w:tcPr>
            <w:tcW w:w="1625" w:type="dxa"/>
          </w:tcPr>
          <w:p w14:paraId="612433F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-.05</w:t>
            </w:r>
          </w:p>
        </w:tc>
        <w:tc>
          <w:tcPr>
            <w:tcW w:w="1105" w:type="dxa"/>
          </w:tcPr>
          <w:p w14:paraId="44EA8BD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1.08</w:t>
            </w:r>
          </w:p>
        </w:tc>
        <w:tc>
          <w:tcPr>
            <w:tcW w:w="783" w:type="dxa"/>
          </w:tcPr>
          <w:p w14:paraId="750342F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lang w:val="nb-NO"/>
              </w:rPr>
            </w:pPr>
            <w:r w:rsidRPr="00D139A8">
              <w:rPr>
                <w:sz w:val="22"/>
                <w:szCs w:val="22"/>
                <w:lang w:val="nb-NO"/>
              </w:rPr>
              <w:t>-0.81</w:t>
            </w:r>
          </w:p>
        </w:tc>
      </w:tr>
      <w:tr w:rsidR="009715BB" w:rsidRPr="00D139A8" w14:paraId="3B16FCDC"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49DD6CC7" w14:textId="77777777" w:rsidR="009715BB" w:rsidRPr="00D139A8" w:rsidRDefault="009715BB" w:rsidP="00322704">
            <w:pPr>
              <w:rPr>
                <w:b w:val="0"/>
                <w:bCs w:val="0"/>
                <w:sz w:val="22"/>
                <w:szCs w:val="22"/>
              </w:rPr>
            </w:pPr>
            <w:r w:rsidRPr="00D139A8">
              <w:rPr>
                <w:b w:val="0"/>
                <w:bCs w:val="0"/>
                <w:sz w:val="22"/>
                <w:szCs w:val="22"/>
              </w:rPr>
              <w:t>Biology</w:t>
            </w:r>
          </w:p>
        </w:tc>
        <w:tc>
          <w:tcPr>
            <w:tcW w:w="1141" w:type="dxa"/>
          </w:tcPr>
          <w:p w14:paraId="4EA2DD1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3,003</w:t>
            </w:r>
          </w:p>
        </w:tc>
        <w:tc>
          <w:tcPr>
            <w:tcW w:w="833" w:type="dxa"/>
          </w:tcPr>
          <w:p w14:paraId="5909A50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86.24</w:t>
            </w:r>
          </w:p>
        </w:tc>
        <w:tc>
          <w:tcPr>
            <w:tcW w:w="721" w:type="dxa"/>
          </w:tcPr>
          <w:p w14:paraId="620D1BA4"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4.29</w:t>
            </w:r>
          </w:p>
        </w:tc>
        <w:tc>
          <w:tcPr>
            <w:tcW w:w="1625" w:type="dxa"/>
          </w:tcPr>
          <w:p w14:paraId="2BEA467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.07</w:t>
            </w:r>
          </w:p>
        </w:tc>
        <w:tc>
          <w:tcPr>
            <w:tcW w:w="1105" w:type="dxa"/>
          </w:tcPr>
          <w:p w14:paraId="559DD53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1.17</w:t>
            </w:r>
          </w:p>
        </w:tc>
        <w:tc>
          <w:tcPr>
            <w:tcW w:w="783" w:type="dxa"/>
          </w:tcPr>
          <w:p w14:paraId="2309693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lang w:val="nb-NO"/>
              </w:rPr>
            </w:pPr>
            <w:r w:rsidRPr="00D139A8">
              <w:rPr>
                <w:sz w:val="22"/>
                <w:szCs w:val="22"/>
                <w:lang w:val="nb-NO"/>
              </w:rPr>
              <w:t>-0.47</w:t>
            </w:r>
          </w:p>
        </w:tc>
      </w:tr>
      <w:tr w:rsidR="009715BB" w:rsidRPr="00D139A8" w14:paraId="576AE054" w14:textId="77777777" w:rsidTr="00322704">
        <w:trPr>
          <w:trHeight w:val="264"/>
        </w:trPr>
        <w:tc>
          <w:tcPr>
            <w:cnfStyle w:val="001000000000" w:firstRow="0" w:lastRow="0" w:firstColumn="1" w:lastColumn="0" w:oddVBand="0" w:evenVBand="0" w:oddHBand="0" w:evenHBand="0" w:firstRowFirstColumn="0" w:firstRowLastColumn="0" w:lastRowFirstColumn="0" w:lastRowLastColumn="0"/>
            <w:tcW w:w="2790" w:type="dxa"/>
          </w:tcPr>
          <w:p w14:paraId="7BEF6A7F" w14:textId="77777777" w:rsidR="009715BB" w:rsidRPr="00D139A8" w:rsidRDefault="009715BB" w:rsidP="00322704">
            <w:pPr>
              <w:rPr>
                <w:b w:val="0"/>
                <w:bCs w:val="0"/>
                <w:sz w:val="22"/>
                <w:szCs w:val="22"/>
              </w:rPr>
            </w:pPr>
            <w:r w:rsidRPr="00D139A8">
              <w:rPr>
                <w:b w:val="0"/>
                <w:bCs w:val="0"/>
                <w:sz w:val="22"/>
                <w:szCs w:val="22"/>
              </w:rPr>
              <w:t>Math</w:t>
            </w:r>
            <w:r>
              <w:rPr>
                <w:b w:val="0"/>
                <w:bCs w:val="0"/>
                <w:sz w:val="22"/>
                <w:szCs w:val="22"/>
                <w:lang w:val="nb-NO"/>
              </w:rPr>
              <w:t>, STEM</w:t>
            </w:r>
          </w:p>
        </w:tc>
        <w:tc>
          <w:tcPr>
            <w:tcW w:w="1141" w:type="dxa"/>
          </w:tcPr>
          <w:p w14:paraId="2AD57D8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4,401</w:t>
            </w:r>
          </w:p>
        </w:tc>
        <w:tc>
          <w:tcPr>
            <w:tcW w:w="833" w:type="dxa"/>
          </w:tcPr>
          <w:p w14:paraId="5B3D7364"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79.84</w:t>
            </w:r>
          </w:p>
        </w:tc>
        <w:tc>
          <w:tcPr>
            <w:tcW w:w="721" w:type="dxa"/>
          </w:tcPr>
          <w:p w14:paraId="5F80AAE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4.17</w:t>
            </w:r>
          </w:p>
        </w:tc>
        <w:tc>
          <w:tcPr>
            <w:tcW w:w="1625" w:type="dxa"/>
          </w:tcPr>
          <w:p w14:paraId="662854A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.22</w:t>
            </w:r>
          </w:p>
        </w:tc>
        <w:tc>
          <w:tcPr>
            <w:tcW w:w="1105" w:type="dxa"/>
          </w:tcPr>
          <w:p w14:paraId="344364A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1.32</w:t>
            </w:r>
          </w:p>
        </w:tc>
        <w:tc>
          <w:tcPr>
            <w:tcW w:w="783" w:type="dxa"/>
          </w:tcPr>
          <w:p w14:paraId="18783A8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-0.36</w:t>
            </w:r>
          </w:p>
        </w:tc>
      </w:tr>
      <w:tr w:rsidR="009715BB" w:rsidRPr="00D139A8" w14:paraId="4D64DF74"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3A2CDDB1" w14:textId="77777777" w:rsidR="009715BB" w:rsidRPr="00DE5AAC" w:rsidRDefault="009715BB" w:rsidP="00322704">
            <w:pPr>
              <w:rPr>
                <w:b w:val="0"/>
                <w:bCs w:val="0"/>
                <w:sz w:val="22"/>
                <w:szCs w:val="22"/>
                <w:lang w:val="nb-NO"/>
              </w:rPr>
            </w:pPr>
            <w:r>
              <w:rPr>
                <w:b w:val="0"/>
                <w:bCs w:val="0"/>
                <w:sz w:val="22"/>
                <w:szCs w:val="22"/>
                <w:lang w:val="nb-NO"/>
              </w:rPr>
              <w:t>Math, sociological</w:t>
            </w:r>
          </w:p>
        </w:tc>
        <w:tc>
          <w:tcPr>
            <w:tcW w:w="1141" w:type="dxa"/>
          </w:tcPr>
          <w:p w14:paraId="6641ADB5"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4,378</w:t>
            </w:r>
          </w:p>
        </w:tc>
        <w:tc>
          <w:tcPr>
            <w:tcW w:w="833" w:type="dxa"/>
          </w:tcPr>
          <w:p w14:paraId="00B1F3DE"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79.95</w:t>
            </w:r>
          </w:p>
        </w:tc>
        <w:tc>
          <w:tcPr>
            <w:tcW w:w="721" w:type="dxa"/>
          </w:tcPr>
          <w:p w14:paraId="45E5297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3.75</w:t>
            </w:r>
          </w:p>
        </w:tc>
        <w:tc>
          <w:tcPr>
            <w:tcW w:w="1625" w:type="dxa"/>
          </w:tcPr>
          <w:p w14:paraId="0374C5A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.06</w:t>
            </w:r>
          </w:p>
        </w:tc>
        <w:tc>
          <w:tcPr>
            <w:tcW w:w="1105" w:type="dxa"/>
          </w:tcPr>
          <w:p w14:paraId="31D03E1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1.26</w:t>
            </w:r>
          </w:p>
        </w:tc>
        <w:tc>
          <w:tcPr>
            <w:tcW w:w="783" w:type="dxa"/>
          </w:tcPr>
          <w:p w14:paraId="1CE9B8D7"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-0.13</w:t>
            </w:r>
          </w:p>
        </w:tc>
      </w:tr>
      <w:tr w:rsidR="009715BB" w:rsidRPr="00D139A8" w14:paraId="103D49CC" w14:textId="77777777" w:rsidTr="00322704">
        <w:trPr>
          <w:trHeight w:val="264"/>
        </w:trPr>
        <w:tc>
          <w:tcPr>
            <w:cnfStyle w:val="001000000000" w:firstRow="0" w:lastRow="0" w:firstColumn="1" w:lastColumn="0" w:oddVBand="0" w:evenVBand="0" w:oddHBand="0" w:evenHBand="0" w:firstRowFirstColumn="0" w:firstRowLastColumn="0" w:lastRowFirstColumn="0" w:lastRowLastColumn="0"/>
            <w:tcW w:w="2790" w:type="dxa"/>
          </w:tcPr>
          <w:p w14:paraId="31DD4CB1" w14:textId="77777777" w:rsidR="009715BB" w:rsidRPr="00D139A8" w:rsidRDefault="009715BB" w:rsidP="00322704">
            <w:pPr>
              <w:rPr>
                <w:b w:val="0"/>
                <w:bCs w:val="0"/>
                <w:sz w:val="22"/>
                <w:szCs w:val="22"/>
              </w:rPr>
            </w:pPr>
            <w:r w:rsidRPr="00D139A8">
              <w:rPr>
                <w:b w:val="0"/>
                <w:bCs w:val="0"/>
                <w:sz w:val="22"/>
                <w:szCs w:val="22"/>
              </w:rPr>
              <w:t>Chemistry</w:t>
            </w:r>
          </w:p>
        </w:tc>
        <w:tc>
          <w:tcPr>
            <w:tcW w:w="1141" w:type="dxa"/>
          </w:tcPr>
          <w:p w14:paraId="11D3FD3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3,840</w:t>
            </w:r>
          </w:p>
        </w:tc>
        <w:tc>
          <w:tcPr>
            <w:tcW w:w="833" w:type="dxa"/>
          </w:tcPr>
          <w:p w14:paraId="0CA500F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82.41</w:t>
            </w:r>
          </w:p>
        </w:tc>
        <w:tc>
          <w:tcPr>
            <w:tcW w:w="721" w:type="dxa"/>
          </w:tcPr>
          <w:p w14:paraId="3121E39C"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4.11</w:t>
            </w:r>
          </w:p>
        </w:tc>
        <w:tc>
          <w:tcPr>
            <w:tcW w:w="1625" w:type="dxa"/>
          </w:tcPr>
          <w:p w14:paraId="7C25AB23"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.20</w:t>
            </w:r>
          </w:p>
        </w:tc>
        <w:tc>
          <w:tcPr>
            <w:tcW w:w="1105" w:type="dxa"/>
          </w:tcPr>
          <w:p w14:paraId="4C236B41"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1.29</w:t>
            </w:r>
          </w:p>
        </w:tc>
        <w:tc>
          <w:tcPr>
            <w:tcW w:w="783" w:type="dxa"/>
          </w:tcPr>
          <w:p w14:paraId="05D67B1A"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-0.34</w:t>
            </w:r>
          </w:p>
        </w:tc>
      </w:tr>
      <w:tr w:rsidR="009715BB" w:rsidRPr="00D139A8" w14:paraId="4F6290DE"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Pr>
          <w:p w14:paraId="1A44D72D" w14:textId="77777777" w:rsidR="009715BB" w:rsidRPr="00D139A8" w:rsidRDefault="009715BB" w:rsidP="00322704">
            <w:pPr>
              <w:rPr>
                <w:b w:val="0"/>
                <w:bCs w:val="0"/>
                <w:sz w:val="22"/>
                <w:szCs w:val="22"/>
              </w:rPr>
            </w:pPr>
            <w:r w:rsidRPr="00D139A8">
              <w:rPr>
                <w:b w:val="0"/>
                <w:bCs w:val="0"/>
                <w:sz w:val="22"/>
                <w:szCs w:val="22"/>
              </w:rPr>
              <w:t>Physics</w:t>
            </w:r>
          </w:p>
        </w:tc>
        <w:tc>
          <w:tcPr>
            <w:tcW w:w="1141" w:type="dxa"/>
          </w:tcPr>
          <w:p w14:paraId="5DFF987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2,562</w:t>
            </w:r>
          </w:p>
        </w:tc>
        <w:tc>
          <w:tcPr>
            <w:tcW w:w="833" w:type="dxa"/>
          </w:tcPr>
          <w:p w14:paraId="3187D84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88.26</w:t>
            </w:r>
          </w:p>
        </w:tc>
        <w:tc>
          <w:tcPr>
            <w:tcW w:w="721" w:type="dxa"/>
          </w:tcPr>
          <w:p w14:paraId="4381029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4.1</w:t>
            </w:r>
          </w:p>
        </w:tc>
        <w:tc>
          <w:tcPr>
            <w:tcW w:w="1625" w:type="dxa"/>
          </w:tcPr>
          <w:p w14:paraId="474D632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.15</w:t>
            </w:r>
          </w:p>
        </w:tc>
        <w:tc>
          <w:tcPr>
            <w:tcW w:w="1105" w:type="dxa"/>
          </w:tcPr>
          <w:p w14:paraId="7EE19226"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1.2</w:t>
            </w:r>
          </w:p>
        </w:tc>
        <w:tc>
          <w:tcPr>
            <w:tcW w:w="783" w:type="dxa"/>
          </w:tcPr>
          <w:p w14:paraId="2EB0CAD8"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-0.22</w:t>
            </w:r>
          </w:p>
        </w:tc>
      </w:tr>
      <w:tr w:rsidR="009715BB" w:rsidRPr="00D139A8" w14:paraId="45FE5D95"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2790" w:type="dxa"/>
            <w:tcBorders>
              <w:bottom w:val="single" w:sz="4" w:space="0" w:color="7F7F7F" w:themeColor="text1" w:themeTint="80"/>
            </w:tcBorders>
          </w:tcPr>
          <w:p w14:paraId="135C6AAB" w14:textId="77777777" w:rsidR="009715BB" w:rsidRPr="00D139A8" w:rsidRDefault="009715BB" w:rsidP="00322704">
            <w:pPr>
              <w:rPr>
                <w:b w:val="0"/>
                <w:bCs w:val="0"/>
                <w:sz w:val="22"/>
                <w:szCs w:val="22"/>
              </w:rPr>
            </w:pPr>
            <w:r w:rsidRPr="00D139A8">
              <w:rPr>
                <w:b w:val="0"/>
                <w:bCs w:val="0"/>
                <w:sz w:val="22"/>
                <w:szCs w:val="22"/>
              </w:rPr>
              <w:t xml:space="preserve">Total </w:t>
            </w:r>
          </w:p>
        </w:tc>
        <w:tc>
          <w:tcPr>
            <w:tcW w:w="1141" w:type="dxa"/>
            <w:tcBorders>
              <w:bottom w:val="single" w:sz="4" w:space="0" w:color="7F7F7F" w:themeColor="text1" w:themeTint="80"/>
            </w:tcBorders>
          </w:tcPr>
          <w:p w14:paraId="5B74E9AD"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147,010</w:t>
            </w:r>
          </w:p>
        </w:tc>
        <w:tc>
          <w:tcPr>
            <w:tcW w:w="833" w:type="dxa"/>
            <w:tcBorders>
              <w:bottom w:val="single" w:sz="4" w:space="0" w:color="7F7F7F" w:themeColor="text1" w:themeTint="80"/>
            </w:tcBorders>
          </w:tcPr>
          <w:p w14:paraId="2F357D99" w14:textId="08A96CCC" w:rsidR="009715BB" w:rsidRPr="003F0FD5" w:rsidRDefault="003F0FD5" w:rsidP="00322704">
            <w:pPr>
              <w:jc w:val="center"/>
              <w:cnfStyle w:val="000000000000" w:firstRow="0" w:lastRow="0" w:firstColumn="0" w:lastColumn="0" w:oddVBand="0" w:evenVBand="0" w:oddHBand="0" w:evenHBand="0" w:firstRowFirstColumn="0" w:firstRowLastColumn="0" w:lastRowFirstColumn="0" w:lastRowLastColumn="0"/>
              <w:rPr>
                <w:sz w:val="22"/>
                <w:szCs w:val="22"/>
                <w:lang w:val="nb-NO"/>
              </w:rPr>
            </w:pPr>
            <w:r>
              <w:rPr>
                <w:sz w:val="22"/>
                <w:szCs w:val="22"/>
              </w:rPr>
              <w:t>59.</w:t>
            </w:r>
            <w:r>
              <w:rPr>
                <w:sz w:val="22"/>
                <w:szCs w:val="22"/>
                <w:lang w:val="nb-NO"/>
              </w:rPr>
              <w:t>55</w:t>
            </w:r>
          </w:p>
        </w:tc>
        <w:tc>
          <w:tcPr>
            <w:tcW w:w="721" w:type="dxa"/>
            <w:tcBorders>
              <w:bottom w:val="single" w:sz="4" w:space="0" w:color="7F7F7F" w:themeColor="text1" w:themeTint="80"/>
            </w:tcBorders>
          </w:tcPr>
          <w:p w14:paraId="322011B4"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4.26</w:t>
            </w:r>
          </w:p>
        </w:tc>
        <w:tc>
          <w:tcPr>
            <w:tcW w:w="1625" w:type="dxa"/>
            <w:tcBorders>
              <w:bottom w:val="single" w:sz="4" w:space="0" w:color="7F7F7F" w:themeColor="text1" w:themeTint="80"/>
            </w:tcBorders>
          </w:tcPr>
          <w:p w14:paraId="1353E5EF"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w:t>
            </w:r>
          </w:p>
        </w:tc>
        <w:tc>
          <w:tcPr>
            <w:tcW w:w="1105" w:type="dxa"/>
            <w:tcBorders>
              <w:bottom w:val="single" w:sz="4" w:space="0" w:color="7F7F7F" w:themeColor="text1" w:themeTint="80"/>
            </w:tcBorders>
          </w:tcPr>
          <w:p w14:paraId="14A8B680"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1.13</w:t>
            </w:r>
          </w:p>
        </w:tc>
        <w:tc>
          <w:tcPr>
            <w:tcW w:w="783" w:type="dxa"/>
            <w:tcBorders>
              <w:bottom w:val="single" w:sz="4" w:space="0" w:color="7F7F7F" w:themeColor="text1" w:themeTint="80"/>
            </w:tcBorders>
          </w:tcPr>
          <w:p w14:paraId="276E1A94" w14:textId="77777777" w:rsidR="009715BB" w:rsidRPr="00D139A8" w:rsidRDefault="009715BB" w:rsidP="00322704">
            <w:pPr>
              <w:jc w:val="center"/>
              <w:cnfStyle w:val="000000000000" w:firstRow="0" w:lastRow="0" w:firstColumn="0" w:lastColumn="0" w:oddVBand="0" w:evenVBand="0" w:oddHBand="0" w:evenHBand="0" w:firstRowFirstColumn="0" w:firstRowLastColumn="0" w:lastRowFirstColumn="0" w:lastRowLastColumn="0"/>
              <w:rPr>
                <w:sz w:val="22"/>
                <w:szCs w:val="22"/>
              </w:rPr>
            </w:pPr>
            <w:r w:rsidRPr="00D139A8">
              <w:rPr>
                <w:sz w:val="22"/>
                <w:szCs w:val="22"/>
              </w:rPr>
              <w:t>-0.57</w:t>
            </w:r>
          </w:p>
        </w:tc>
      </w:tr>
      <w:tr w:rsidR="009715BB" w:rsidRPr="00D139A8" w14:paraId="306A87CB" w14:textId="77777777" w:rsidTr="00322704">
        <w:trPr>
          <w:trHeight w:val="249"/>
        </w:trPr>
        <w:tc>
          <w:tcPr>
            <w:cnfStyle w:val="001000000000" w:firstRow="0" w:lastRow="0" w:firstColumn="1" w:lastColumn="0" w:oddVBand="0" w:evenVBand="0" w:oddHBand="0" w:evenHBand="0" w:firstRowFirstColumn="0" w:firstRowLastColumn="0" w:lastRowFirstColumn="0" w:lastRowLastColumn="0"/>
            <w:tcW w:w="8998" w:type="dxa"/>
            <w:gridSpan w:val="7"/>
            <w:tcBorders>
              <w:top w:val="single" w:sz="4" w:space="0" w:color="7F7F7F" w:themeColor="text1" w:themeTint="80"/>
              <w:bottom w:val="single" w:sz="4" w:space="0" w:color="FFFFFF" w:themeColor="background1"/>
              <w:right w:val="single" w:sz="4" w:space="0" w:color="FFFFFF" w:themeColor="background1"/>
            </w:tcBorders>
          </w:tcPr>
          <w:p w14:paraId="4A58F159" w14:textId="70AC6181" w:rsidR="009715BB" w:rsidRPr="00D139A8" w:rsidRDefault="009715BB" w:rsidP="00322704">
            <w:pPr>
              <w:rPr>
                <w:b w:val="0"/>
                <w:bCs w:val="0"/>
                <w:sz w:val="22"/>
                <w:szCs w:val="22"/>
                <w:lang w:val="en-US"/>
              </w:rPr>
            </w:pPr>
            <w:r w:rsidRPr="00D139A8">
              <w:rPr>
                <w:b w:val="0"/>
                <w:bCs w:val="0"/>
                <w:i/>
                <w:iCs/>
                <w:sz w:val="22"/>
                <w:szCs w:val="22"/>
              </w:rPr>
              <w:t>Note.</w:t>
            </w:r>
            <w:r w:rsidRPr="00D139A8">
              <w:rPr>
                <w:b w:val="0"/>
                <w:bCs w:val="0"/>
                <w:sz w:val="22"/>
                <w:szCs w:val="22"/>
              </w:rPr>
              <w:t xml:space="preserve"> </w:t>
            </w:r>
            <w:r w:rsidRPr="00D139A8">
              <w:rPr>
                <w:b w:val="0"/>
                <w:bCs w:val="0"/>
                <w:sz w:val="22"/>
                <w:szCs w:val="22"/>
                <w:vertAlign w:val="superscript"/>
              </w:rPr>
              <w:t xml:space="preserve">† </w:t>
            </w:r>
            <w:r w:rsidRPr="00D139A8">
              <w:rPr>
                <w:b w:val="0"/>
                <w:bCs w:val="0"/>
                <w:sz w:val="22"/>
                <w:szCs w:val="22"/>
              </w:rPr>
              <w:t xml:space="preserve">Signals that the subject is mandatory. </w:t>
            </w:r>
            <w:r w:rsidRPr="00D139A8">
              <w:rPr>
                <w:b w:val="0"/>
                <w:bCs w:val="0"/>
                <w:sz w:val="22"/>
                <w:szCs w:val="22"/>
                <w:lang w:val="en-US"/>
              </w:rPr>
              <w:t xml:space="preserve">GPA = grade point average. STEM = Science, technology, engineering, mathematics. </w:t>
            </w:r>
            <w:r w:rsidRPr="00D139A8">
              <w:rPr>
                <w:b w:val="0"/>
                <w:bCs w:val="0"/>
                <w:sz w:val="22"/>
                <w:szCs w:val="22"/>
              </w:rPr>
              <w:t>GPA-choice correlation indicates the correlation between</w:t>
            </w:r>
            <w:r w:rsidRPr="00D139A8">
              <w:rPr>
                <w:b w:val="0"/>
                <w:bCs w:val="0"/>
                <w:sz w:val="22"/>
                <w:szCs w:val="22"/>
              </w:rPr>
              <w:br/>
              <w:t>d</w:t>
            </w:r>
            <w:r w:rsidRPr="00D139A8">
              <w:rPr>
                <w:b w:val="0"/>
                <w:bCs w:val="0"/>
                <w:sz w:val="22"/>
                <w:szCs w:val="22"/>
                <w:vertAlign w:val="subscript"/>
              </w:rPr>
              <w:t>n</w:t>
            </w:r>
            <w:r w:rsidRPr="00D139A8">
              <w:rPr>
                <w:b w:val="0"/>
                <w:bCs w:val="0"/>
                <w:sz w:val="22"/>
                <w:szCs w:val="22"/>
              </w:rPr>
              <w:t xml:space="preserve"> and GPA.</w:t>
            </w:r>
            <w:r w:rsidRPr="00D139A8">
              <w:rPr>
                <w:b w:val="0"/>
                <w:bCs w:val="0"/>
                <w:sz w:val="22"/>
                <w:szCs w:val="22"/>
                <w:lang w:val="en-US"/>
              </w:rPr>
              <w:t xml:space="preserve"> </w:t>
            </w:r>
            <w:r w:rsidRPr="00D139A8">
              <w:rPr>
                <w:b w:val="0"/>
                <w:bCs w:val="0"/>
                <w:sz w:val="22"/>
                <w:szCs w:val="22"/>
              </w:rPr>
              <w:t xml:space="preserve">All correlations </w:t>
            </w:r>
            <w:r w:rsidRPr="00D139A8">
              <w:rPr>
                <w:b w:val="0"/>
                <w:bCs w:val="0"/>
                <w:sz w:val="22"/>
                <w:szCs w:val="22"/>
                <w:lang w:val="en-US"/>
              </w:rPr>
              <w:t>were</w:t>
            </w:r>
            <w:r w:rsidRPr="00D139A8">
              <w:rPr>
                <w:b w:val="0"/>
                <w:bCs w:val="0"/>
                <w:sz w:val="22"/>
                <w:szCs w:val="22"/>
              </w:rPr>
              <w:t xml:space="preserve"> significa</w:t>
            </w:r>
            <w:proofErr w:type="spellStart"/>
            <w:r w:rsidR="00177E57" w:rsidRPr="00177E57">
              <w:rPr>
                <w:b w:val="0"/>
                <w:bCs w:val="0"/>
                <w:sz w:val="22"/>
                <w:szCs w:val="22"/>
                <w:lang w:val="en-US"/>
              </w:rPr>
              <w:t>nt</w:t>
            </w:r>
            <w:proofErr w:type="spellEnd"/>
            <w:r w:rsidRPr="00D139A8">
              <w:rPr>
                <w:b w:val="0"/>
                <w:bCs w:val="0"/>
                <w:sz w:val="22"/>
                <w:szCs w:val="22"/>
              </w:rPr>
              <w:t xml:space="preserve"> using a Bonferroni-adjusted alpha level of .05</w:t>
            </w:r>
            <w:r w:rsidRPr="00D139A8">
              <w:rPr>
                <w:b w:val="0"/>
                <w:bCs w:val="0"/>
                <w:sz w:val="22"/>
                <w:szCs w:val="22"/>
                <w:lang w:val="en-US"/>
              </w:rPr>
              <w:t>/11.</w:t>
            </w:r>
          </w:p>
          <w:p w14:paraId="512FC377" w14:textId="77777777" w:rsidR="009715BB" w:rsidRPr="00D139A8" w:rsidRDefault="009715BB" w:rsidP="00322704">
            <w:pPr>
              <w:rPr>
                <w:b w:val="0"/>
                <w:bCs w:val="0"/>
                <w:sz w:val="22"/>
                <w:szCs w:val="22"/>
                <w:lang w:val="en-US"/>
              </w:rPr>
            </w:pPr>
          </w:p>
        </w:tc>
      </w:tr>
    </w:tbl>
    <w:p w14:paraId="497AD566" w14:textId="77777777" w:rsidR="00DB4C4D" w:rsidRDefault="00CE55E4" w:rsidP="009D2FD1">
      <w:pPr>
        <w:spacing w:line="480" w:lineRule="auto"/>
      </w:pPr>
      <w:r w:rsidRPr="0096754C">
        <w:rPr>
          <w:lang w:val="en-US"/>
        </w:rPr>
        <w:t xml:space="preserve">that </w:t>
      </w:r>
      <w:r w:rsidR="00E71212" w:rsidRPr="0096754C">
        <w:rPr>
          <w:lang w:val="en-US"/>
        </w:rPr>
        <w:t xml:space="preserve">students with higher GPAs are more likely to choose </w:t>
      </w:r>
      <w:r w:rsidR="00224316" w:rsidRPr="0096754C">
        <w:rPr>
          <w:lang w:val="en-US"/>
        </w:rPr>
        <w:t>STEM</w:t>
      </w:r>
      <w:r w:rsidR="00E71212" w:rsidRPr="0096754C">
        <w:rPr>
          <w:lang w:val="en-US"/>
        </w:rPr>
        <w:t xml:space="preserve"> subjects, signaling that the missing data is </w:t>
      </w:r>
      <w:r w:rsidR="0021484E" w:rsidRPr="0096754C">
        <w:rPr>
          <w:lang w:val="en-US"/>
        </w:rPr>
        <w:t>not MCAR</w:t>
      </w:r>
      <w:r w:rsidR="00E71212" w:rsidRPr="0096754C">
        <w:rPr>
          <w:lang w:val="en-US"/>
        </w:rPr>
        <w:t xml:space="preserve">. </w:t>
      </w:r>
      <w:r w:rsidR="0073607A" w:rsidRPr="0096754C">
        <w:rPr>
          <w:lang w:val="en-US"/>
        </w:rPr>
        <w:t>Moreover</w:t>
      </w:r>
      <w:r w:rsidR="00AB49B7" w:rsidRPr="0096754C">
        <w:rPr>
          <w:lang w:val="en-US"/>
        </w:rPr>
        <w:t>, t</w:t>
      </w:r>
      <w:r w:rsidRPr="0096754C">
        <w:rPr>
          <w:lang w:val="en-US"/>
        </w:rPr>
        <w:t xml:space="preserve">hese correlations </w:t>
      </w:r>
      <w:r w:rsidR="0074268E" w:rsidRPr="0096754C">
        <w:rPr>
          <w:lang w:val="en-US"/>
        </w:rPr>
        <w:t xml:space="preserve">do </w:t>
      </w:r>
      <w:r w:rsidRPr="0096754C">
        <w:rPr>
          <w:lang w:val="en-US"/>
        </w:rPr>
        <w:t>not take difficulty into account</w:t>
      </w:r>
      <w:r w:rsidR="009715BB">
        <w:rPr>
          <w:lang w:val="en-US"/>
        </w:rPr>
        <w:t xml:space="preserve"> </w:t>
      </w:r>
      <w:r w:rsidRPr="0096754C">
        <w:rPr>
          <w:lang w:val="en-US"/>
        </w:rPr>
        <w:t xml:space="preserve">and </w:t>
      </w:r>
      <w:r w:rsidR="0074268E" w:rsidRPr="0096754C">
        <w:rPr>
          <w:lang w:val="en-US"/>
        </w:rPr>
        <w:t xml:space="preserve">will </w:t>
      </w:r>
      <w:r w:rsidR="00E66763" w:rsidRPr="0096754C">
        <w:rPr>
          <w:lang w:val="en-US"/>
        </w:rPr>
        <w:t>underestimate</w:t>
      </w:r>
      <w:r w:rsidRPr="0096754C">
        <w:rPr>
          <w:lang w:val="en-US"/>
        </w:rPr>
        <w:t xml:space="preserve"> this relationship if </w:t>
      </w:r>
      <w:r w:rsidR="00224316" w:rsidRPr="0096754C">
        <w:rPr>
          <w:lang w:val="en-US"/>
        </w:rPr>
        <w:t>STEM</w:t>
      </w:r>
      <w:r w:rsidRPr="0096754C">
        <w:rPr>
          <w:lang w:val="en-US"/>
        </w:rPr>
        <w:t xml:space="preserve"> subjects are more difficult than other subjects. The mean grade in each subject does not signal that th</w:t>
      </w:r>
      <w:r w:rsidR="00AB49B7" w:rsidRPr="0096754C">
        <w:rPr>
          <w:lang w:val="en-US"/>
        </w:rPr>
        <w:t>is is the case</w:t>
      </w:r>
      <w:r w:rsidRPr="0096754C">
        <w:rPr>
          <w:lang w:val="en-US"/>
        </w:rPr>
        <w:t>, but it is also a poor estimate of subject difficulty</w:t>
      </w:r>
      <w:r w:rsidR="0074268E" w:rsidRPr="0096754C">
        <w:rPr>
          <w:lang w:val="en-US"/>
        </w:rPr>
        <w:t xml:space="preserve"> as it is potentially skewed by selection bias</w:t>
      </w:r>
      <w:r w:rsidR="00322704">
        <w:rPr>
          <w:lang w:val="en-US"/>
        </w:rPr>
        <w:t>.</w:t>
      </w:r>
      <w:r w:rsidR="0073607A" w:rsidRPr="0096754C">
        <w:rPr>
          <w:lang w:val="en-US"/>
        </w:rPr>
        <w:t xml:space="preserve"> </w:t>
      </w:r>
      <w:r w:rsidR="0073607A" w:rsidRPr="0096754C">
        <w:rPr>
          <w:lang w:val="en-US"/>
        </w:rPr>
        <w:br/>
      </w:r>
      <w:r w:rsidR="0073607A" w:rsidRPr="0096754C">
        <w:rPr>
          <w:b/>
          <w:bCs/>
          <w:lang w:val="en-US"/>
        </w:rPr>
        <w:t>Dimensionality</w:t>
      </w:r>
      <w:r w:rsidR="0073607A" w:rsidRPr="0096754C">
        <w:rPr>
          <w:lang w:val="en-US"/>
        </w:rPr>
        <w:br/>
      </w:r>
      <w:r w:rsidR="0073607A" w:rsidRPr="0096754C">
        <w:rPr>
          <w:lang w:val="en-US"/>
        </w:rPr>
        <w:tab/>
      </w:r>
      <w:r w:rsidR="0075320F" w:rsidRPr="0096754C">
        <w:rPr>
          <w:lang w:val="en-US"/>
        </w:rPr>
        <w:t>Comparing Model</w:t>
      </w:r>
      <w:r w:rsidR="00322704">
        <w:rPr>
          <w:lang w:val="en-US"/>
        </w:rPr>
        <w:t>s</w:t>
      </w:r>
      <w:r w:rsidR="0075320F" w:rsidRPr="0096754C">
        <w:rPr>
          <w:lang w:val="en-US"/>
        </w:rPr>
        <w:t xml:space="preserve"> 1 </w:t>
      </w:r>
      <w:r w:rsidR="00322704">
        <w:rPr>
          <w:lang w:val="en-US"/>
        </w:rPr>
        <w:t>and</w:t>
      </w:r>
      <w:r w:rsidR="008A698A" w:rsidRPr="0096754C">
        <w:rPr>
          <w:lang w:val="en-US"/>
        </w:rPr>
        <w:t xml:space="preserve"> </w:t>
      </w:r>
      <w:r w:rsidR="0075320F" w:rsidRPr="0096754C">
        <w:rPr>
          <w:lang w:val="en-US"/>
        </w:rPr>
        <w:t xml:space="preserve">3 </w:t>
      </w:r>
      <w:r w:rsidR="00740814" w:rsidRPr="0096754C">
        <w:rPr>
          <w:lang w:val="en-US"/>
        </w:rPr>
        <w:t xml:space="preserve">indicates that </w:t>
      </w:r>
      <w:r w:rsidR="007D4528" w:rsidRPr="0096754C">
        <w:rPr>
          <w:lang w:val="en-US"/>
        </w:rPr>
        <w:t>despite</w:t>
      </w:r>
      <w:r w:rsidR="008D262C" w:rsidRPr="0096754C">
        <w:rPr>
          <w:lang w:val="en-US"/>
        </w:rPr>
        <w:t xml:space="preserve"> a strong common factor, </w:t>
      </w:r>
      <w:r w:rsidR="00740814" w:rsidRPr="0096754C">
        <w:rPr>
          <w:lang w:val="en-US"/>
        </w:rPr>
        <w:t xml:space="preserve">academic </w:t>
      </w:r>
      <w:r w:rsidR="008D262C" w:rsidRPr="0096754C">
        <w:rPr>
          <w:lang w:val="en-US"/>
        </w:rPr>
        <w:t>competency</w:t>
      </w:r>
      <w:r w:rsidR="00740814" w:rsidRPr="0096754C">
        <w:rPr>
          <w:lang w:val="en-US"/>
        </w:rPr>
        <w:t xml:space="preserve"> is better conceived of as a multi-dimensional construct. </w:t>
      </w:r>
      <w:r w:rsidR="00573854">
        <w:t xml:space="preserve">First, Table 4 shows that the GRM provided a better representation of the data and was therefore used in the subsequent models. Table 4 also shows a reduction in the BIC, and therefore an increasingly </w:t>
      </w:r>
    </w:p>
    <w:tbl>
      <w:tblPr>
        <w:tblStyle w:val="PlainTable2"/>
        <w:tblpPr w:leftFromText="144" w:rightFromText="144" w:vertAnchor="page" w:horzAnchor="margin" w:tblpY="1594"/>
        <w:tblOverlap w:val="never"/>
        <w:tblW w:w="0" w:type="auto"/>
        <w:tblLook w:val="06A0" w:firstRow="1" w:lastRow="0" w:firstColumn="1" w:lastColumn="0" w:noHBand="1" w:noVBand="1"/>
      </w:tblPr>
      <w:tblGrid>
        <w:gridCol w:w="2070"/>
        <w:gridCol w:w="1838"/>
        <w:gridCol w:w="1667"/>
        <w:gridCol w:w="1355"/>
        <w:gridCol w:w="1980"/>
      </w:tblGrid>
      <w:tr w:rsidR="00DB4C4D" w:rsidRPr="0016479D" w14:paraId="1CED7785" w14:textId="77777777" w:rsidTr="00DB4C4D">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908" w:type="dxa"/>
            <w:gridSpan w:val="2"/>
            <w:tcBorders>
              <w:top w:val="single" w:sz="4" w:space="0" w:color="FFFFFF" w:themeColor="background1"/>
              <w:bottom w:val="single" w:sz="4" w:space="0" w:color="FFFFFF" w:themeColor="background1"/>
            </w:tcBorders>
          </w:tcPr>
          <w:p w14:paraId="580124A1" w14:textId="77777777" w:rsidR="00DB4C4D" w:rsidRPr="009616F6" w:rsidRDefault="00DB4C4D" w:rsidP="00DB4C4D">
            <w:pPr>
              <w:rPr>
                <w:lang w:val="nb-NO"/>
              </w:rPr>
            </w:pPr>
            <w:proofErr w:type="spellStart"/>
            <w:r w:rsidRPr="009616F6">
              <w:rPr>
                <w:lang w:val="nb-NO"/>
              </w:rPr>
              <w:lastRenderedPageBreak/>
              <w:t>Table</w:t>
            </w:r>
            <w:proofErr w:type="spellEnd"/>
            <w:r w:rsidRPr="009616F6">
              <w:rPr>
                <w:lang w:val="nb-NO"/>
              </w:rPr>
              <w:t xml:space="preserve"> 4</w:t>
            </w:r>
          </w:p>
        </w:tc>
        <w:tc>
          <w:tcPr>
            <w:tcW w:w="1667" w:type="dxa"/>
            <w:tcBorders>
              <w:top w:val="single" w:sz="4" w:space="0" w:color="FFFFFF" w:themeColor="background1"/>
              <w:bottom w:val="single" w:sz="4" w:space="0" w:color="FFFFFF" w:themeColor="background1"/>
            </w:tcBorders>
          </w:tcPr>
          <w:p w14:paraId="3EE715D2" w14:textId="77777777" w:rsidR="00DB4C4D" w:rsidRPr="0016479D" w:rsidRDefault="00DB4C4D" w:rsidP="00DB4C4D">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355" w:type="dxa"/>
            <w:tcBorders>
              <w:top w:val="single" w:sz="4" w:space="0" w:color="FFFFFF" w:themeColor="background1"/>
              <w:bottom w:val="single" w:sz="4" w:space="0" w:color="FFFFFF" w:themeColor="background1"/>
            </w:tcBorders>
          </w:tcPr>
          <w:p w14:paraId="423CF141" w14:textId="77777777" w:rsidR="00DB4C4D" w:rsidRPr="0016479D" w:rsidRDefault="00DB4C4D" w:rsidP="00DB4C4D">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980" w:type="dxa"/>
            <w:tcBorders>
              <w:top w:val="single" w:sz="4" w:space="0" w:color="FFFFFF" w:themeColor="background1"/>
              <w:bottom w:val="single" w:sz="4" w:space="0" w:color="FFFFFF" w:themeColor="background1"/>
            </w:tcBorders>
          </w:tcPr>
          <w:p w14:paraId="37002DE5" w14:textId="77777777" w:rsidR="00DB4C4D" w:rsidRPr="0016479D" w:rsidRDefault="00DB4C4D" w:rsidP="00DB4C4D">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DB4C4D" w:rsidRPr="0016479D" w14:paraId="1CEF6B0A" w14:textId="77777777" w:rsidTr="00DB4C4D">
        <w:trPr>
          <w:trHeight w:val="359"/>
        </w:trPr>
        <w:tc>
          <w:tcPr>
            <w:cnfStyle w:val="001000000000" w:firstRow="0" w:lastRow="0" w:firstColumn="1" w:lastColumn="0" w:oddVBand="0" w:evenVBand="0" w:oddHBand="0" w:evenHBand="0" w:firstRowFirstColumn="0" w:firstRowLastColumn="0" w:lastRowFirstColumn="0" w:lastRowLastColumn="0"/>
            <w:tcW w:w="3908" w:type="dxa"/>
            <w:gridSpan w:val="2"/>
            <w:tcBorders>
              <w:top w:val="single" w:sz="4" w:space="0" w:color="FFFFFF" w:themeColor="background1"/>
              <w:bottom w:val="single" w:sz="4" w:space="0" w:color="7F7F7F" w:themeColor="text1" w:themeTint="80"/>
            </w:tcBorders>
          </w:tcPr>
          <w:p w14:paraId="5D0EEE2D" w14:textId="77777777" w:rsidR="00DB4C4D" w:rsidRPr="0016479D" w:rsidRDefault="00DB4C4D" w:rsidP="00DB4C4D">
            <w:pPr>
              <w:rPr>
                <w:b w:val="0"/>
                <w:bCs w:val="0"/>
                <w:i/>
                <w:iCs/>
              </w:rPr>
            </w:pPr>
            <w:r w:rsidRPr="0016479D">
              <w:rPr>
                <w:b w:val="0"/>
                <w:bCs w:val="0"/>
                <w:i/>
                <w:iCs/>
              </w:rPr>
              <w:t>Model Fit Comparison</w:t>
            </w:r>
          </w:p>
        </w:tc>
        <w:tc>
          <w:tcPr>
            <w:tcW w:w="1667" w:type="dxa"/>
            <w:tcBorders>
              <w:top w:val="single" w:sz="4" w:space="0" w:color="FFFFFF" w:themeColor="background1"/>
              <w:bottom w:val="single" w:sz="4" w:space="0" w:color="7F7F7F" w:themeColor="text1" w:themeTint="80"/>
            </w:tcBorders>
          </w:tcPr>
          <w:p w14:paraId="20D40B6B"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p>
        </w:tc>
        <w:tc>
          <w:tcPr>
            <w:tcW w:w="1355" w:type="dxa"/>
            <w:tcBorders>
              <w:top w:val="single" w:sz="4" w:space="0" w:color="FFFFFF" w:themeColor="background1"/>
              <w:bottom w:val="single" w:sz="4" w:space="0" w:color="7F7F7F" w:themeColor="text1" w:themeTint="80"/>
            </w:tcBorders>
          </w:tcPr>
          <w:p w14:paraId="01C6BDE6"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p>
        </w:tc>
        <w:tc>
          <w:tcPr>
            <w:tcW w:w="1980" w:type="dxa"/>
            <w:tcBorders>
              <w:top w:val="single" w:sz="4" w:space="0" w:color="FFFFFF" w:themeColor="background1"/>
              <w:bottom w:val="single" w:sz="4" w:space="0" w:color="7F7F7F" w:themeColor="text1" w:themeTint="80"/>
            </w:tcBorders>
          </w:tcPr>
          <w:p w14:paraId="406FD29B"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p>
        </w:tc>
      </w:tr>
      <w:tr w:rsidR="00DB4C4D" w:rsidRPr="0016479D" w14:paraId="320370CD" w14:textId="77777777" w:rsidTr="00DB4C4D">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F7F7F" w:themeColor="text1" w:themeTint="80"/>
              <w:bottom w:val="single" w:sz="4" w:space="0" w:color="7F7F7F" w:themeColor="text1" w:themeTint="80"/>
            </w:tcBorders>
          </w:tcPr>
          <w:p w14:paraId="27EA2A3D" w14:textId="77777777" w:rsidR="00DB4C4D" w:rsidRPr="0016479D" w:rsidRDefault="00DB4C4D" w:rsidP="00DB4C4D">
            <w:pPr>
              <w:rPr>
                <w:b w:val="0"/>
                <w:bCs w:val="0"/>
              </w:rPr>
            </w:pPr>
            <w:r w:rsidRPr="0016479D">
              <w:rPr>
                <w:b w:val="0"/>
                <w:bCs w:val="0"/>
              </w:rPr>
              <w:t>Model (nr.)</w:t>
            </w:r>
          </w:p>
        </w:tc>
        <w:tc>
          <w:tcPr>
            <w:tcW w:w="1838" w:type="dxa"/>
            <w:tcBorders>
              <w:top w:val="single" w:sz="4" w:space="0" w:color="7F7F7F" w:themeColor="text1" w:themeTint="80"/>
              <w:bottom w:val="single" w:sz="4" w:space="0" w:color="7F7F7F" w:themeColor="text1" w:themeTint="80"/>
            </w:tcBorders>
          </w:tcPr>
          <w:p w14:paraId="5D632433" w14:textId="77777777" w:rsidR="00DB4C4D" w:rsidRPr="0016479D" w:rsidRDefault="00DB4C4D" w:rsidP="00DB4C4D">
            <w:pPr>
              <w:cnfStyle w:val="000000000000" w:firstRow="0" w:lastRow="0" w:firstColumn="0" w:lastColumn="0" w:oddVBand="0" w:evenVBand="0" w:oddHBand="0" w:evenHBand="0" w:firstRowFirstColumn="0" w:firstRowLastColumn="0" w:lastRowFirstColumn="0" w:lastRowLastColumn="0"/>
            </w:pPr>
            <w:r w:rsidRPr="0016479D">
              <w:t>Dimensions</w:t>
            </w:r>
          </w:p>
        </w:tc>
        <w:tc>
          <w:tcPr>
            <w:tcW w:w="1667" w:type="dxa"/>
            <w:tcBorders>
              <w:top w:val="single" w:sz="4" w:space="0" w:color="7F7F7F" w:themeColor="text1" w:themeTint="80"/>
              <w:bottom w:val="single" w:sz="4" w:space="0" w:color="7F7F7F" w:themeColor="text1" w:themeTint="80"/>
            </w:tcBorders>
          </w:tcPr>
          <w:p w14:paraId="3F70A1A7"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rPr>
                <w:lang w:val="nb-NO"/>
              </w:rPr>
            </w:pPr>
            <w:r w:rsidRPr="0016479D">
              <w:t>Log</w:t>
            </w:r>
            <w:r w:rsidRPr="0016479D">
              <w:rPr>
                <w:lang w:val="nb-NO"/>
              </w:rPr>
              <w:t xml:space="preserve"> likelihood</w:t>
            </w:r>
          </w:p>
        </w:tc>
        <w:tc>
          <w:tcPr>
            <w:tcW w:w="1355" w:type="dxa"/>
            <w:tcBorders>
              <w:top w:val="single" w:sz="4" w:space="0" w:color="7F7F7F" w:themeColor="text1" w:themeTint="80"/>
              <w:bottom w:val="single" w:sz="4" w:space="0" w:color="7F7F7F" w:themeColor="text1" w:themeTint="80"/>
            </w:tcBorders>
          </w:tcPr>
          <w:p w14:paraId="5EF65770"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BIC</w:t>
            </w:r>
          </w:p>
        </w:tc>
        <w:tc>
          <w:tcPr>
            <w:tcW w:w="1980" w:type="dxa"/>
            <w:tcBorders>
              <w:top w:val="single" w:sz="4" w:space="0" w:color="7F7F7F" w:themeColor="text1" w:themeTint="80"/>
              <w:bottom w:val="single" w:sz="4" w:space="0" w:color="7F7F7F" w:themeColor="text1" w:themeTint="80"/>
            </w:tcBorders>
          </w:tcPr>
          <w:p w14:paraId="2B854060"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BIC difference</w:t>
            </w:r>
          </w:p>
        </w:tc>
      </w:tr>
      <w:tr w:rsidR="00DB4C4D" w:rsidRPr="0016479D" w14:paraId="10AE8D90" w14:textId="77777777" w:rsidTr="00DB4C4D">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7F7F7F" w:themeColor="text1" w:themeTint="80"/>
            </w:tcBorders>
          </w:tcPr>
          <w:p w14:paraId="490B3EB7" w14:textId="77777777" w:rsidR="00DB4C4D" w:rsidRPr="0016479D" w:rsidRDefault="00DB4C4D" w:rsidP="00DB4C4D">
            <w:pPr>
              <w:rPr>
                <w:b w:val="0"/>
                <w:bCs w:val="0"/>
              </w:rPr>
            </w:pPr>
            <w:r w:rsidRPr="0016479D">
              <w:rPr>
                <w:b w:val="0"/>
                <w:bCs w:val="0"/>
              </w:rPr>
              <w:t>Uni-dimensional GPCM (0)</w:t>
            </w:r>
          </w:p>
        </w:tc>
        <w:tc>
          <w:tcPr>
            <w:tcW w:w="1838" w:type="dxa"/>
            <w:tcBorders>
              <w:top w:val="single" w:sz="4" w:space="0" w:color="7F7F7F" w:themeColor="text1" w:themeTint="80"/>
            </w:tcBorders>
          </w:tcPr>
          <w:p w14:paraId="4F71CEF1" w14:textId="4A46832F" w:rsidR="00DB4C4D" w:rsidRPr="005F1F1C" w:rsidRDefault="00DB4C4D" w:rsidP="00DB4C4D">
            <w:pPr>
              <w:cnfStyle w:val="000000000000" w:firstRow="0" w:lastRow="0" w:firstColumn="0" w:lastColumn="0" w:oddVBand="0" w:evenVBand="0" w:oddHBand="0" w:evenHBand="0" w:firstRowFirstColumn="0" w:firstRowLastColumn="0" w:lastRowFirstColumn="0" w:lastRowLastColumn="0"/>
              <w:rPr>
                <w:lang w:val="nb-NO"/>
              </w:rPr>
            </w:pPr>
            <w:r w:rsidRPr="0016479D">
              <w:t xml:space="preserve">Academic </w:t>
            </w:r>
            <w:r w:rsidR="005F1F1C">
              <w:rPr>
                <w:lang w:val="nb-NO"/>
              </w:rPr>
              <w:t>competency</w:t>
            </w:r>
          </w:p>
        </w:tc>
        <w:tc>
          <w:tcPr>
            <w:tcW w:w="1667" w:type="dxa"/>
            <w:tcBorders>
              <w:top w:val="single" w:sz="4" w:space="0" w:color="7F7F7F" w:themeColor="text1" w:themeTint="80"/>
            </w:tcBorders>
          </w:tcPr>
          <w:p w14:paraId="5C1CD2EF"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-163355</w:t>
            </w:r>
          </w:p>
        </w:tc>
        <w:tc>
          <w:tcPr>
            <w:tcW w:w="1355" w:type="dxa"/>
            <w:tcBorders>
              <w:top w:val="single" w:sz="4" w:space="0" w:color="7F7F7F" w:themeColor="text1" w:themeTint="80"/>
            </w:tcBorders>
          </w:tcPr>
          <w:p w14:paraId="58D4FD6E"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327728</w:t>
            </w:r>
          </w:p>
        </w:tc>
        <w:tc>
          <w:tcPr>
            <w:tcW w:w="1980" w:type="dxa"/>
            <w:tcBorders>
              <w:top w:val="single" w:sz="4" w:space="0" w:color="7F7F7F" w:themeColor="text1" w:themeTint="80"/>
            </w:tcBorders>
          </w:tcPr>
          <w:p w14:paraId="7E0B404C"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w:t>
            </w:r>
          </w:p>
        </w:tc>
      </w:tr>
      <w:tr w:rsidR="00DB4C4D" w:rsidRPr="0016479D" w14:paraId="52C39F7F" w14:textId="77777777" w:rsidTr="00DB4C4D">
        <w:tc>
          <w:tcPr>
            <w:cnfStyle w:val="001000000000" w:firstRow="0" w:lastRow="0" w:firstColumn="1" w:lastColumn="0" w:oddVBand="0" w:evenVBand="0" w:oddHBand="0" w:evenHBand="0" w:firstRowFirstColumn="0" w:firstRowLastColumn="0" w:lastRowFirstColumn="0" w:lastRowLastColumn="0"/>
            <w:tcW w:w="2070" w:type="dxa"/>
          </w:tcPr>
          <w:p w14:paraId="13797ACC" w14:textId="77777777" w:rsidR="00DB4C4D" w:rsidRPr="0016479D" w:rsidRDefault="00DB4C4D" w:rsidP="00DB4C4D">
            <w:pPr>
              <w:rPr>
                <w:b w:val="0"/>
                <w:bCs w:val="0"/>
              </w:rPr>
            </w:pPr>
            <w:r w:rsidRPr="0016479D">
              <w:rPr>
                <w:b w:val="0"/>
                <w:bCs w:val="0"/>
              </w:rPr>
              <w:t>Uni-dimensional GRM (1)</w:t>
            </w:r>
          </w:p>
        </w:tc>
        <w:tc>
          <w:tcPr>
            <w:tcW w:w="1838" w:type="dxa"/>
          </w:tcPr>
          <w:p w14:paraId="3668A167" w14:textId="7C1DAB91" w:rsidR="00DB4C4D" w:rsidRPr="005F1F1C" w:rsidRDefault="00DB4C4D" w:rsidP="00DB4C4D">
            <w:pPr>
              <w:cnfStyle w:val="000000000000" w:firstRow="0" w:lastRow="0" w:firstColumn="0" w:lastColumn="0" w:oddVBand="0" w:evenVBand="0" w:oddHBand="0" w:evenHBand="0" w:firstRowFirstColumn="0" w:firstRowLastColumn="0" w:lastRowFirstColumn="0" w:lastRowLastColumn="0"/>
              <w:rPr>
                <w:lang w:val="nb-NO"/>
              </w:rPr>
            </w:pPr>
            <w:r w:rsidRPr="0016479D">
              <w:t xml:space="preserve">Academic </w:t>
            </w:r>
            <w:r w:rsidR="005F1F1C">
              <w:rPr>
                <w:lang w:val="nb-NO"/>
              </w:rPr>
              <w:t>competency</w:t>
            </w:r>
          </w:p>
        </w:tc>
        <w:tc>
          <w:tcPr>
            <w:tcW w:w="1667" w:type="dxa"/>
          </w:tcPr>
          <w:p w14:paraId="6704B638"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-163277</w:t>
            </w:r>
          </w:p>
        </w:tc>
        <w:tc>
          <w:tcPr>
            <w:tcW w:w="1355" w:type="dxa"/>
          </w:tcPr>
          <w:p w14:paraId="3ACF7F53"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327571</w:t>
            </w:r>
          </w:p>
        </w:tc>
        <w:tc>
          <w:tcPr>
            <w:tcW w:w="1980" w:type="dxa"/>
          </w:tcPr>
          <w:p w14:paraId="45546C18"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-156</w:t>
            </w:r>
          </w:p>
        </w:tc>
      </w:tr>
      <w:tr w:rsidR="00DB4C4D" w:rsidRPr="0016479D" w14:paraId="460CDA98" w14:textId="77777777" w:rsidTr="00DB4C4D">
        <w:tc>
          <w:tcPr>
            <w:cnfStyle w:val="001000000000" w:firstRow="0" w:lastRow="0" w:firstColumn="1" w:lastColumn="0" w:oddVBand="0" w:evenVBand="0" w:oddHBand="0" w:evenHBand="0" w:firstRowFirstColumn="0" w:firstRowLastColumn="0" w:lastRowFirstColumn="0" w:lastRowLastColumn="0"/>
            <w:tcW w:w="2070" w:type="dxa"/>
          </w:tcPr>
          <w:p w14:paraId="35CAAF9E" w14:textId="77777777" w:rsidR="00DB4C4D" w:rsidRPr="0016479D" w:rsidRDefault="00DB4C4D" w:rsidP="00DB4C4D">
            <w:pPr>
              <w:rPr>
                <w:b w:val="0"/>
                <w:bCs w:val="0"/>
              </w:rPr>
            </w:pPr>
            <w:r w:rsidRPr="0016479D">
              <w:rPr>
                <w:b w:val="0"/>
                <w:bCs w:val="0"/>
              </w:rPr>
              <w:t>Two-dimensional</w:t>
            </w:r>
          </w:p>
          <w:p w14:paraId="3BC00A21" w14:textId="77777777" w:rsidR="00DB4C4D" w:rsidRPr="0016479D" w:rsidRDefault="00DB4C4D" w:rsidP="00DB4C4D">
            <w:pPr>
              <w:rPr>
                <w:b w:val="0"/>
                <w:bCs w:val="0"/>
              </w:rPr>
            </w:pPr>
            <w:r w:rsidRPr="0016479D">
              <w:rPr>
                <w:b w:val="0"/>
                <w:bCs w:val="0"/>
              </w:rPr>
              <w:t>GRM (2)</w:t>
            </w:r>
          </w:p>
        </w:tc>
        <w:tc>
          <w:tcPr>
            <w:tcW w:w="1838" w:type="dxa"/>
          </w:tcPr>
          <w:p w14:paraId="515163A3" w14:textId="77777777" w:rsidR="00DB4C4D" w:rsidRPr="0016479D" w:rsidRDefault="00DB4C4D" w:rsidP="00DB4C4D">
            <w:pPr>
              <w:cnfStyle w:val="000000000000" w:firstRow="0" w:lastRow="0" w:firstColumn="0" w:lastColumn="0" w:oddVBand="0" w:evenVBand="0" w:oddHBand="0" w:evenHBand="0" w:firstRowFirstColumn="0" w:firstRowLastColumn="0" w:lastRowFirstColumn="0" w:lastRowLastColumn="0"/>
            </w:pPr>
            <w:r w:rsidRPr="0016479D">
              <w:t>STEM, humanities</w:t>
            </w:r>
          </w:p>
        </w:tc>
        <w:tc>
          <w:tcPr>
            <w:tcW w:w="1667" w:type="dxa"/>
          </w:tcPr>
          <w:p w14:paraId="3A684147"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-161956</w:t>
            </w:r>
          </w:p>
        </w:tc>
        <w:tc>
          <w:tcPr>
            <w:tcW w:w="1355" w:type="dxa"/>
          </w:tcPr>
          <w:p w14:paraId="4C9D0B32"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324940</w:t>
            </w:r>
          </w:p>
        </w:tc>
        <w:tc>
          <w:tcPr>
            <w:tcW w:w="1980" w:type="dxa"/>
          </w:tcPr>
          <w:p w14:paraId="3FC3652A"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-2631</w:t>
            </w:r>
          </w:p>
        </w:tc>
      </w:tr>
      <w:tr w:rsidR="00DB4C4D" w:rsidRPr="0016479D" w14:paraId="742E9A28" w14:textId="77777777" w:rsidTr="00DB4C4D">
        <w:tc>
          <w:tcPr>
            <w:cnfStyle w:val="001000000000" w:firstRow="0" w:lastRow="0" w:firstColumn="1" w:lastColumn="0" w:oddVBand="0" w:evenVBand="0" w:oddHBand="0" w:evenHBand="0" w:firstRowFirstColumn="0" w:firstRowLastColumn="0" w:lastRowFirstColumn="0" w:lastRowLastColumn="0"/>
            <w:tcW w:w="2070" w:type="dxa"/>
            <w:tcBorders>
              <w:bottom w:val="single" w:sz="4" w:space="0" w:color="7F7F7F" w:themeColor="text1" w:themeTint="80"/>
            </w:tcBorders>
          </w:tcPr>
          <w:p w14:paraId="762AC6FE" w14:textId="77777777" w:rsidR="00DB4C4D" w:rsidRPr="0016479D" w:rsidRDefault="00DB4C4D" w:rsidP="00DB4C4D">
            <w:pPr>
              <w:rPr>
                <w:b w:val="0"/>
                <w:bCs w:val="0"/>
              </w:rPr>
            </w:pPr>
            <w:r w:rsidRPr="0016479D">
              <w:rPr>
                <w:b w:val="0"/>
                <w:bCs w:val="0"/>
              </w:rPr>
              <w:t>Three-dimensional GRM (3)</w:t>
            </w:r>
          </w:p>
        </w:tc>
        <w:tc>
          <w:tcPr>
            <w:tcW w:w="1838" w:type="dxa"/>
            <w:tcBorders>
              <w:bottom w:val="single" w:sz="4" w:space="0" w:color="7F7F7F" w:themeColor="text1" w:themeTint="80"/>
            </w:tcBorders>
          </w:tcPr>
          <w:p w14:paraId="6220ECF1" w14:textId="77777777" w:rsidR="00DB4C4D" w:rsidRPr="0016479D" w:rsidRDefault="00DB4C4D" w:rsidP="00DB4C4D">
            <w:pPr>
              <w:cnfStyle w:val="000000000000" w:firstRow="0" w:lastRow="0" w:firstColumn="0" w:lastColumn="0" w:oddVBand="0" w:evenVBand="0" w:oddHBand="0" w:evenHBand="0" w:firstRowFirstColumn="0" w:firstRowLastColumn="0" w:lastRowFirstColumn="0" w:lastRowLastColumn="0"/>
            </w:pPr>
            <w:r w:rsidRPr="0016479D">
              <w:t>STEM, social science, languages</w:t>
            </w:r>
          </w:p>
        </w:tc>
        <w:tc>
          <w:tcPr>
            <w:tcW w:w="1667" w:type="dxa"/>
            <w:tcBorders>
              <w:bottom w:val="single" w:sz="4" w:space="0" w:color="7F7F7F" w:themeColor="text1" w:themeTint="80"/>
            </w:tcBorders>
          </w:tcPr>
          <w:p w14:paraId="242EBE55"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-161002</w:t>
            </w:r>
          </w:p>
        </w:tc>
        <w:tc>
          <w:tcPr>
            <w:tcW w:w="1355" w:type="dxa"/>
            <w:tcBorders>
              <w:bottom w:val="single" w:sz="4" w:space="0" w:color="7F7F7F" w:themeColor="text1" w:themeTint="80"/>
            </w:tcBorders>
          </w:tcPr>
          <w:p w14:paraId="3048821F"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323051</w:t>
            </w:r>
          </w:p>
        </w:tc>
        <w:tc>
          <w:tcPr>
            <w:tcW w:w="1980" w:type="dxa"/>
            <w:tcBorders>
              <w:bottom w:val="single" w:sz="4" w:space="0" w:color="7F7F7F" w:themeColor="text1" w:themeTint="80"/>
            </w:tcBorders>
          </w:tcPr>
          <w:p w14:paraId="68B49E6D" w14:textId="77777777" w:rsidR="00DB4C4D" w:rsidRPr="0016479D" w:rsidRDefault="00DB4C4D" w:rsidP="00DB4C4D">
            <w:pPr>
              <w:jc w:val="center"/>
              <w:cnfStyle w:val="000000000000" w:firstRow="0" w:lastRow="0" w:firstColumn="0" w:lastColumn="0" w:oddVBand="0" w:evenVBand="0" w:oddHBand="0" w:evenHBand="0" w:firstRowFirstColumn="0" w:firstRowLastColumn="0" w:lastRowFirstColumn="0" w:lastRowLastColumn="0"/>
            </w:pPr>
            <w:r w:rsidRPr="0016479D">
              <w:t>-1888</w:t>
            </w:r>
          </w:p>
        </w:tc>
      </w:tr>
      <w:tr w:rsidR="00DB4C4D" w:rsidRPr="0016479D" w14:paraId="449FA100" w14:textId="77777777" w:rsidTr="00DB4C4D">
        <w:tc>
          <w:tcPr>
            <w:cnfStyle w:val="001000000000" w:firstRow="0" w:lastRow="0" w:firstColumn="1" w:lastColumn="0" w:oddVBand="0" w:evenVBand="0" w:oddHBand="0" w:evenHBand="0" w:firstRowFirstColumn="0" w:firstRowLastColumn="0" w:lastRowFirstColumn="0" w:lastRowLastColumn="0"/>
            <w:tcW w:w="8910" w:type="dxa"/>
            <w:gridSpan w:val="5"/>
            <w:tcBorders>
              <w:top w:val="single" w:sz="4" w:space="0" w:color="7F7F7F" w:themeColor="text1" w:themeTint="80"/>
              <w:bottom w:val="single" w:sz="4" w:space="0" w:color="FFFFFF" w:themeColor="background1"/>
            </w:tcBorders>
          </w:tcPr>
          <w:p w14:paraId="3ADCD336" w14:textId="77777777" w:rsidR="00DB4C4D" w:rsidRPr="0016479D" w:rsidRDefault="00DB4C4D" w:rsidP="007A4FCC">
            <w:pPr>
              <w:spacing w:line="360" w:lineRule="auto"/>
              <w:rPr>
                <w:b w:val="0"/>
                <w:bCs w:val="0"/>
                <w:sz w:val="22"/>
                <w:szCs w:val="22"/>
                <w:lang w:val="en-US"/>
              </w:rPr>
            </w:pPr>
            <w:r w:rsidRPr="0016479D">
              <w:rPr>
                <w:b w:val="0"/>
                <w:bCs w:val="0"/>
                <w:i/>
                <w:iCs/>
                <w:sz w:val="22"/>
                <w:szCs w:val="22"/>
                <w:lang w:val="en-US"/>
              </w:rPr>
              <w:t>Note</w:t>
            </w:r>
            <w:r w:rsidRPr="0016479D">
              <w:rPr>
                <w:b w:val="0"/>
                <w:bCs w:val="0"/>
                <w:sz w:val="22"/>
                <w:szCs w:val="22"/>
                <w:lang w:val="en-US"/>
              </w:rPr>
              <w:t>. BIC difference refers to the difference in BIC compared to the previous model. BIC = Bayesian information criterion. GPCM = generalized partial credit model. GRM = graded response model.</w:t>
            </w:r>
          </w:p>
        </w:tc>
      </w:tr>
    </w:tbl>
    <w:p w14:paraId="6AB60164" w14:textId="4BC567DA" w:rsidR="00DB4C4D" w:rsidRDefault="00DB4C4D" w:rsidP="009D2FD1">
      <w:pPr>
        <w:spacing w:line="480" w:lineRule="auto"/>
      </w:pPr>
    </w:p>
    <w:p w14:paraId="78D154FF" w14:textId="77777777" w:rsidR="00DB4C4D" w:rsidRDefault="00573854" w:rsidP="009D2FD1">
      <w:pPr>
        <w:spacing w:line="480" w:lineRule="auto"/>
        <w:rPr>
          <w:lang w:val="en-US"/>
        </w:rPr>
      </w:pPr>
      <w:r>
        <w:t>better fit, with more dimensions.</w:t>
      </w:r>
      <w:r w:rsidRPr="00573854">
        <w:rPr>
          <w:lang w:val="en-US"/>
        </w:rPr>
        <w:t xml:space="preserve"> </w:t>
      </w:r>
      <w:r w:rsidR="00740814" w:rsidRPr="0096754C">
        <w:rPr>
          <w:lang w:val="en-US"/>
        </w:rPr>
        <w:t xml:space="preserve">However, even though dividing </w:t>
      </w:r>
      <w:r w:rsidR="00587F6A" w:rsidRPr="0096754C">
        <w:rPr>
          <w:lang w:val="en-US"/>
        </w:rPr>
        <w:t>humanities into social science and languages led to a lower BIC, it is still questionable to perceive them as two separate dimensions because they have a factor correlation of .93 (</w:t>
      </w:r>
      <w:r w:rsidR="00066E15" w:rsidRPr="0096754C">
        <w:rPr>
          <w:lang w:val="en-US"/>
        </w:rPr>
        <w:t>T</w:t>
      </w:r>
      <w:r w:rsidR="00587F6A" w:rsidRPr="0096754C">
        <w:rPr>
          <w:lang w:val="en-US"/>
        </w:rPr>
        <w:t xml:space="preserve">able </w:t>
      </w:r>
      <w:r w:rsidR="00066E15" w:rsidRPr="0096754C">
        <w:rPr>
          <w:lang w:val="en-US"/>
        </w:rPr>
        <w:t>5</w:t>
      </w:r>
      <w:r w:rsidR="00587F6A" w:rsidRPr="0096754C">
        <w:rPr>
          <w:lang w:val="en-US"/>
        </w:rPr>
        <w:t xml:space="preserve">). </w:t>
      </w:r>
      <w:r w:rsidR="00BC23C3" w:rsidRPr="0096754C">
        <w:rPr>
          <w:lang w:val="en-US"/>
        </w:rPr>
        <w:t xml:space="preserve">Because of this strong correlation, the Norwegian </w:t>
      </w:r>
      <w:r w:rsidR="009D2FD1">
        <w:rPr>
          <w:lang w:val="en-US"/>
        </w:rPr>
        <w:t>subjects correlate stronger with many social science subjects than with English, despite loading on the same factor</w:t>
      </w:r>
      <w:r w:rsidR="00447D7E" w:rsidRPr="0096754C">
        <w:rPr>
          <w:color w:val="000000"/>
          <w:lang w:val="en-US"/>
        </w:rPr>
        <w:t>.</w:t>
      </w:r>
      <w:r w:rsidR="00BC23C3" w:rsidRPr="0096754C">
        <w:rPr>
          <w:lang w:val="en-US"/>
        </w:rPr>
        <w:t xml:space="preserve"> </w:t>
      </w:r>
      <w:r w:rsidR="00447D7E" w:rsidRPr="0096754C">
        <w:rPr>
          <w:lang w:val="en-US"/>
        </w:rPr>
        <w:t xml:space="preserve">Hence, the common variance between the language subjects is largely indistinguishable from that of the social science subjects. </w:t>
      </w:r>
      <w:r w:rsidR="0073607A" w:rsidRPr="0096754C">
        <w:rPr>
          <w:lang w:val="en-US"/>
        </w:rPr>
        <w:br/>
      </w:r>
      <w:r w:rsidR="0073607A" w:rsidRPr="0096754C">
        <w:rPr>
          <w:lang w:val="en-US"/>
        </w:rPr>
        <w:tab/>
      </w:r>
      <w:r w:rsidR="00447D7E" w:rsidRPr="0096754C">
        <w:rPr>
          <w:lang w:val="en-US"/>
        </w:rPr>
        <w:t>D</w:t>
      </w:r>
      <w:r w:rsidR="00CA434F" w:rsidRPr="0096754C">
        <w:rPr>
          <w:lang w:val="en-US"/>
        </w:rPr>
        <w:t>espite the strong common factor</w:t>
      </w:r>
      <w:r w:rsidR="00447D7E" w:rsidRPr="0096754C">
        <w:rPr>
          <w:lang w:val="en-US"/>
        </w:rPr>
        <w:t xml:space="preserve"> </w:t>
      </w:r>
      <w:r w:rsidR="007D4528" w:rsidRPr="0096754C">
        <w:rPr>
          <w:lang w:val="en-US"/>
        </w:rPr>
        <w:t xml:space="preserve">found </w:t>
      </w:r>
      <w:r w:rsidR="00C50CEE" w:rsidRPr="0096754C">
        <w:rPr>
          <w:lang w:val="en-US"/>
        </w:rPr>
        <w:t>in Model</w:t>
      </w:r>
      <w:r w:rsidR="009D2FD1">
        <w:rPr>
          <w:lang w:val="en-US"/>
        </w:rPr>
        <w:t>s</w:t>
      </w:r>
      <w:r w:rsidR="00C50CEE" w:rsidRPr="0096754C">
        <w:rPr>
          <w:lang w:val="en-US"/>
        </w:rPr>
        <w:t xml:space="preserve"> 2 </w:t>
      </w:r>
      <w:r w:rsidR="007D4528" w:rsidRPr="0096754C">
        <w:rPr>
          <w:lang w:val="en-US"/>
        </w:rPr>
        <w:t xml:space="preserve">and 3, </w:t>
      </w:r>
      <w:r w:rsidR="00C50CEE" w:rsidRPr="0096754C">
        <w:rPr>
          <w:lang w:val="en-US"/>
        </w:rPr>
        <w:t xml:space="preserve">the results indicate that STEM subjects measure something distinct from humanities subjects. Although factor loadings are virtually equal for non-STEM subjects under all models, there is a clear difference for STEM subjects under Models 2 and 3. Here, all STEM subjects </w:t>
      </w:r>
      <w:r w:rsidR="00DC5AB6" w:rsidRPr="0096754C">
        <w:rPr>
          <w:lang w:val="en-US"/>
        </w:rPr>
        <w:t>have very high factor loadings, ranging from .91 to .93</w:t>
      </w:r>
      <w:r w:rsidR="00447D7E" w:rsidRPr="0096754C">
        <w:rPr>
          <w:lang w:val="en-US"/>
        </w:rPr>
        <w:t xml:space="preserve">. The squared standardized factor loading—or communality—in each </w:t>
      </w:r>
      <w:r w:rsidR="00DC5AB6" w:rsidRPr="0096754C">
        <w:rPr>
          <w:lang w:val="en-US"/>
        </w:rPr>
        <w:t xml:space="preserve">STEM </w:t>
      </w:r>
      <w:r w:rsidR="00447D7E" w:rsidRPr="0096754C">
        <w:rPr>
          <w:lang w:val="en-US"/>
        </w:rPr>
        <w:t>subject is therefore considerably higher</w:t>
      </w:r>
      <w:r w:rsidR="00DC5AB6" w:rsidRPr="0096754C">
        <w:rPr>
          <w:lang w:val="en-US"/>
        </w:rPr>
        <w:t xml:space="preserve"> when they are </w:t>
      </w:r>
      <w:r w:rsidR="007D4528" w:rsidRPr="0096754C">
        <w:rPr>
          <w:lang w:val="en-US"/>
        </w:rPr>
        <w:t>modelled as measuring a separate trait</w:t>
      </w:r>
      <w:r w:rsidR="00DC5AB6" w:rsidRPr="0096754C">
        <w:rPr>
          <w:lang w:val="en-US"/>
        </w:rPr>
        <w:t xml:space="preserve">. </w:t>
      </w:r>
      <w:r w:rsidR="00447D7E" w:rsidRPr="0096754C">
        <w:rPr>
          <w:lang w:val="en-US"/>
        </w:rPr>
        <w:t>For instance, the uni-dimensional construct of Model 1</w:t>
      </w:r>
      <w:r w:rsidR="007D4528" w:rsidRPr="0096754C">
        <w:rPr>
          <w:lang w:val="en-US"/>
        </w:rPr>
        <w:t xml:space="preserve"> </w:t>
      </w:r>
      <w:r w:rsidR="00447D7E" w:rsidRPr="0096754C">
        <w:rPr>
          <w:lang w:val="en-US"/>
        </w:rPr>
        <w:t>explains 60% of the variance in physics, while this increases to 86% under the multi</w:t>
      </w:r>
      <w:r w:rsidR="0073607A" w:rsidRPr="0096754C">
        <w:rPr>
          <w:lang w:val="en-US"/>
        </w:rPr>
        <w:t>-</w:t>
      </w:r>
      <w:r w:rsidR="00447D7E" w:rsidRPr="0096754C">
        <w:rPr>
          <w:lang w:val="en-US"/>
        </w:rPr>
        <w:t xml:space="preserve">dimensional models. </w:t>
      </w:r>
      <w:r w:rsidR="007D4528" w:rsidRPr="0096754C">
        <w:rPr>
          <w:lang w:val="en-US"/>
        </w:rPr>
        <w:t>More generally, t</w:t>
      </w:r>
      <w:r w:rsidR="00447D7E" w:rsidRPr="0096754C">
        <w:rPr>
          <w:lang w:val="en-US"/>
        </w:rPr>
        <w:t>he mean communality for STEM subjects is .64 for</w:t>
      </w:r>
      <w:r w:rsidR="0073607A" w:rsidRPr="0096754C">
        <w:rPr>
          <w:lang w:val="en-US"/>
        </w:rPr>
        <w:t xml:space="preserve"> </w:t>
      </w:r>
    </w:p>
    <w:tbl>
      <w:tblPr>
        <w:tblStyle w:val="PlainTable2"/>
        <w:tblpPr w:leftFromText="144" w:rightFromText="144" w:topFromText="72" w:vertAnchor="page" w:horzAnchor="margin" w:tblpY="1624"/>
        <w:tblW w:w="8910" w:type="dxa"/>
        <w:tblLook w:val="06A0" w:firstRow="1" w:lastRow="0" w:firstColumn="1" w:lastColumn="0" w:noHBand="1" w:noVBand="1"/>
      </w:tblPr>
      <w:tblGrid>
        <w:gridCol w:w="1246"/>
        <w:gridCol w:w="803"/>
        <w:gridCol w:w="1231"/>
        <w:gridCol w:w="753"/>
        <w:gridCol w:w="236"/>
        <w:gridCol w:w="1036"/>
        <w:gridCol w:w="185"/>
        <w:gridCol w:w="810"/>
        <w:gridCol w:w="491"/>
        <w:gridCol w:w="409"/>
        <w:gridCol w:w="1710"/>
      </w:tblGrid>
      <w:tr w:rsidR="00DB4C4D" w:rsidRPr="00AE3D4F" w14:paraId="14847F9E" w14:textId="77777777" w:rsidTr="005E4AF5">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033" w:type="dxa"/>
            <w:gridSpan w:val="4"/>
            <w:tcBorders>
              <w:top w:val="single" w:sz="4" w:space="0" w:color="FFFFFF" w:themeColor="background1"/>
              <w:bottom w:val="single" w:sz="4" w:space="0" w:color="FFFFFF" w:themeColor="background1"/>
            </w:tcBorders>
          </w:tcPr>
          <w:p w14:paraId="1A12ED58" w14:textId="77777777" w:rsidR="00DB4C4D" w:rsidRPr="00DE5AAC" w:rsidRDefault="00DB4C4D" w:rsidP="00DB4C4D">
            <w:proofErr w:type="spellStart"/>
            <w:r w:rsidRPr="00DE5AAC">
              <w:rPr>
                <w:lang w:val="nb-NO"/>
              </w:rPr>
              <w:lastRenderedPageBreak/>
              <w:t>Table</w:t>
            </w:r>
            <w:proofErr w:type="spellEnd"/>
            <w:r w:rsidRPr="00DE5AAC">
              <w:rPr>
                <w:lang w:val="nb-NO"/>
              </w:rPr>
              <w:t xml:space="preserve"> 5</w:t>
            </w:r>
          </w:p>
        </w:tc>
        <w:tc>
          <w:tcPr>
            <w:tcW w:w="4877" w:type="dxa"/>
            <w:gridSpan w:val="7"/>
            <w:tcBorders>
              <w:top w:val="single" w:sz="4" w:space="0" w:color="FFFFFF" w:themeColor="background1"/>
              <w:bottom w:val="single" w:sz="4" w:space="0" w:color="FFFFFF" w:themeColor="background1"/>
            </w:tcBorders>
            <w:noWrap/>
          </w:tcPr>
          <w:p w14:paraId="63281A44" w14:textId="77777777" w:rsidR="00DB4C4D" w:rsidRPr="00AE3D4F" w:rsidRDefault="00DB4C4D" w:rsidP="00DB4C4D">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p>
        </w:tc>
      </w:tr>
      <w:tr w:rsidR="00DB4C4D" w:rsidRPr="00AE3D4F" w14:paraId="0DC8EA88"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8910" w:type="dxa"/>
            <w:gridSpan w:val="11"/>
            <w:tcBorders>
              <w:top w:val="single" w:sz="4" w:space="0" w:color="FFFFFF" w:themeColor="background1"/>
              <w:bottom w:val="single" w:sz="4" w:space="0" w:color="7F7F7F" w:themeColor="text1" w:themeTint="80"/>
            </w:tcBorders>
          </w:tcPr>
          <w:p w14:paraId="3A208CDE" w14:textId="2961DDB7" w:rsidR="00DB4C4D" w:rsidRPr="00DE5AAC" w:rsidRDefault="00291A32" w:rsidP="00DB4C4D">
            <w:pPr>
              <w:rPr>
                <w:b w:val="0"/>
                <w:bCs w:val="0"/>
                <w:i/>
                <w:iCs/>
                <w:color w:val="000000"/>
                <w:lang w:val="en-US"/>
              </w:rPr>
            </w:pPr>
            <w:r>
              <w:rPr>
                <w:b w:val="0"/>
                <w:bCs w:val="0"/>
                <w:i/>
                <w:iCs/>
                <w:color w:val="000000"/>
                <w:lang w:val="en-US"/>
              </w:rPr>
              <w:t xml:space="preserve">Parameters of </w:t>
            </w:r>
            <w:r w:rsidR="00DB4C4D" w:rsidRPr="00DE5AAC">
              <w:rPr>
                <w:b w:val="0"/>
                <w:bCs w:val="0"/>
                <w:i/>
                <w:iCs/>
                <w:color w:val="000000"/>
                <w:lang w:val="en-US"/>
              </w:rPr>
              <w:t>Models 1,2, and 3</w:t>
            </w:r>
            <w:r>
              <w:rPr>
                <w:b w:val="0"/>
                <w:bCs w:val="0"/>
                <w:i/>
                <w:iCs/>
                <w:color w:val="000000"/>
                <w:lang w:val="en-US"/>
              </w:rPr>
              <w:t xml:space="preserve"> </w:t>
            </w:r>
          </w:p>
        </w:tc>
      </w:tr>
      <w:tr w:rsidR="00DB4C4D" w:rsidRPr="00AE3D4F" w14:paraId="007DE828"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tcBorders>
              <w:top w:val="single" w:sz="4" w:space="0" w:color="7F7F7F" w:themeColor="text1" w:themeTint="80"/>
              <w:bottom w:val="single" w:sz="4" w:space="0" w:color="7F7F7F" w:themeColor="text1" w:themeTint="80"/>
            </w:tcBorders>
          </w:tcPr>
          <w:p w14:paraId="6FDA1AA0" w14:textId="77777777" w:rsidR="00DB4C4D" w:rsidRPr="00AE3D4F" w:rsidRDefault="00DB4C4D" w:rsidP="00DB4C4D">
            <w:pPr>
              <w:rPr>
                <w:b w:val="0"/>
                <w:bCs w:val="0"/>
                <w:sz w:val="22"/>
                <w:szCs w:val="22"/>
              </w:rPr>
            </w:pPr>
            <w:r w:rsidRPr="00AE3D4F">
              <w:rPr>
                <w:b w:val="0"/>
                <w:bCs w:val="0"/>
                <w:sz w:val="22"/>
                <w:szCs w:val="22"/>
              </w:rPr>
              <w:t>Dimension</w:t>
            </w:r>
          </w:p>
        </w:tc>
        <w:tc>
          <w:tcPr>
            <w:tcW w:w="2787" w:type="dxa"/>
            <w:gridSpan w:val="3"/>
            <w:tcBorders>
              <w:top w:val="single" w:sz="4" w:space="0" w:color="7F7F7F" w:themeColor="text1" w:themeTint="80"/>
              <w:bottom w:val="single" w:sz="4" w:space="0" w:color="7F7F7F" w:themeColor="text1" w:themeTint="80"/>
            </w:tcBorders>
            <w:noWrap/>
          </w:tcPr>
          <w:p w14:paraId="1D3C674F"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sz w:val="22"/>
                <w:szCs w:val="22"/>
              </w:rPr>
            </w:pPr>
            <w:r w:rsidRPr="00AE3D4F">
              <w:rPr>
                <w:sz w:val="22"/>
                <w:szCs w:val="22"/>
              </w:rPr>
              <w:t>Subject</w:t>
            </w:r>
          </w:p>
        </w:tc>
        <w:tc>
          <w:tcPr>
            <w:tcW w:w="4877" w:type="dxa"/>
            <w:gridSpan w:val="7"/>
            <w:tcBorders>
              <w:top w:val="single" w:sz="4" w:space="0" w:color="7F7F7F" w:themeColor="text1" w:themeTint="80"/>
              <w:bottom w:val="single" w:sz="4" w:space="0" w:color="7F7F7F" w:themeColor="text1" w:themeTint="80"/>
            </w:tcBorders>
            <w:noWrap/>
          </w:tcPr>
          <w:p w14:paraId="31540CDB"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Factor loadings</w:t>
            </w:r>
          </w:p>
        </w:tc>
      </w:tr>
      <w:tr w:rsidR="00DB4C4D" w:rsidRPr="00AE3D4F" w14:paraId="3D3DE006"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tcBorders>
              <w:top w:val="single" w:sz="4" w:space="0" w:color="7F7F7F" w:themeColor="text1" w:themeTint="80"/>
            </w:tcBorders>
          </w:tcPr>
          <w:p w14:paraId="793FFBA7" w14:textId="77777777" w:rsidR="00DB4C4D" w:rsidRPr="00AE3D4F" w:rsidRDefault="00DB4C4D" w:rsidP="00DB4C4D">
            <w:pPr>
              <w:rPr>
                <w:b w:val="0"/>
                <w:bCs w:val="0"/>
                <w:sz w:val="22"/>
                <w:szCs w:val="22"/>
              </w:rPr>
            </w:pPr>
          </w:p>
        </w:tc>
        <w:tc>
          <w:tcPr>
            <w:tcW w:w="2787" w:type="dxa"/>
            <w:gridSpan w:val="3"/>
            <w:tcBorders>
              <w:top w:val="single" w:sz="4" w:space="0" w:color="7F7F7F" w:themeColor="text1" w:themeTint="80"/>
            </w:tcBorders>
            <w:noWrap/>
          </w:tcPr>
          <w:p w14:paraId="26A62D8E"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sz w:val="22"/>
                <w:szCs w:val="22"/>
              </w:rPr>
            </w:pPr>
          </w:p>
        </w:tc>
        <w:tc>
          <w:tcPr>
            <w:tcW w:w="1272" w:type="dxa"/>
            <w:gridSpan w:val="2"/>
            <w:tcBorders>
              <w:top w:val="single" w:sz="4" w:space="0" w:color="7F7F7F" w:themeColor="text1" w:themeTint="80"/>
              <w:bottom w:val="single" w:sz="4" w:space="0" w:color="7F7F7F" w:themeColor="text1" w:themeTint="80"/>
            </w:tcBorders>
            <w:noWrap/>
          </w:tcPr>
          <w:p w14:paraId="502E7794"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Model 1</w:t>
            </w:r>
          </w:p>
        </w:tc>
        <w:tc>
          <w:tcPr>
            <w:tcW w:w="1895" w:type="dxa"/>
            <w:gridSpan w:val="4"/>
            <w:tcBorders>
              <w:top w:val="single" w:sz="4" w:space="0" w:color="7F7F7F" w:themeColor="text1" w:themeTint="80"/>
              <w:bottom w:val="single" w:sz="4" w:space="0" w:color="7F7F7F" w:themeColor="text1" w:themeTint="80"/>
            </w:tcBorders>
            <w:noWrap/>
          </w:tcPr>
          <w:p w14:paraId="21AE3E30"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Model 2</w:t>
            </w:r>
          </w:p>
        </w:tc>
        <w:tc>
          <w:tcPr>
            <w:tcW w:w="1710" w:type="dxa"/>
            <w:tcBorders>
              <w:top w:val="single" w:sz="4" w:space="0" w:color="7F7F7F" w:themeColor="text1" w:themeTint="80"/>
              <w:bottom w:val="single" w:sz="4" w:space="0" w:color="7F7F7F" w:themeColor="text1" w:themeTint="80"/>
            </w:tcBorders>
          </w:tcPr>
          <w:p w14:paraId="34946D9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Model 3</w:t>
            </w:r>
          </w:p>
        </w:tc>
      </w:tr>
      <w:tr w:rsidR="00DB4C4D" w:rsidRPr="00AE3D4F" w14:paraId="74553992"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val="restart"/>
          </w:tcPr>
          <w:p w14:paraId="09C824AB" w14:textId="77777777" w:rsidR="00DB4C4D" w:rsidRPr="00AE3D4F" w:rsidRDefault="00DB4C4D" w:rsidP="00DB4C4D">
            <w:pPr>
              <w:rPr>
                <w:b w:val="0"/>
                <w:bCs w:val="0"/>
                <w:color w:val="000000"/>
                <w:sz w:val="22"/>
                <w:szCs w:val="22"/>
              </w:rPr>
            </w:pPr>
            <w:r w:rsidRPr="00AE3D4F">
              <w:rPr>
                <w:b w:val="0"/>
                <w:bCs w:val="0"/>
                <w:color w:val="000000"/>
                <w:sz w:val="22"/>
                <w:szCs w:val="22"/>
              </w:rPr>
              <w:t>Social sciences</w:t>
            </w:r>
          </w:p>
        </w:tc>
        <w:tc>
          <w:tcPr>
            <w:tcW w:w="2787" w:type="dxa"/>
            <w:gridSpan w:val="3"/>
            <w:noWrap/>
            <w:hideMark/>
          </w:tcPr>
          <w:p w14:paraId="5E336978"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History</w:t>
            </w:r>
          </w:p>
        </w:tc>
        <w:tc>
          <w:tcPr>
            <w:tcW w:w="1272" w:type="dxa"/>
            <w:gridSpan w:val="2"/>
            <w:tcBorders>
              <w:top w:val="single" w:sz="4" w:space="0" w:color="7F7F7F" w:themeColor="text1" w:themeTint="80"/>
            </w:tcBorders>
            <w:noWrap/>
            <w:hideMark/>
          </w:tcPr>
          <w:p w14:paraId="7562070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.86</w:t>
            </w:r>
          </w:p>
        </w:tc>
        <w:tc>
          <w:tcPr>
            <w:tcW w:w="1895" w:type="dxa"/>
            <w:gridSpan w:val="4"/>
            <w:tcBorders>
              <w:top w:val="single" w:sz="4" w:space="0" w:color="7F7F7F" w:themeColor="text1" w:themeTint="80"/>
            </w:tcBorders>
            <w:noWrap/>
            <w:hideMark/>
          </w:tcPr>
          <w:p w14:paraId="4CB4304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.86</w:t>
            </w:r>
          </w:p>
        </w:tc>
        <w:tc>
          <w:tcPr>
            <w:tcW w:w="1710" w:type="dxa"/>
            <w:tcBorders>
              <w:top w:val="single" w:sz="4" w:space="0" w:color="7F7F7F" w:themeColor="text1" w:themeTint="80"/>
            </w:tcBorders>
          </w:tcPr>
          <w:p w14:paraId="37AC9ECF"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.88</w:t>
            </w:r>
          </w:p>
        </w:tc>
      </w:tr>
      <w:tr w:rsidR="00DB4C4D" w:rsidRPr="00AE3D4F" w14:paraId="1DAAE61D"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048E9618" w14:textId="77777777" w:rsidR="00DB4C4D" w:rsidRPr="00AE3D4F" w:rsidRDefault="00DB4C4D" w:rsidP="00DB4C4D">
            <w:pPr>
              <w:rPr>
                <w:b w:val="0"/>
                <w:bCs w:val="0"/>
                <w:color w:val="000000"/>
                <w:sz w:val="22"/>
                <w:szCs w:val="22"/>
              </w:rPr>
            </w:pPr>
          </w:p>
        </w:tc>
        <w:tc>
          <w:tcPr>
            <w:tcW w:w="2787" w:type="dxa"/>
            <w:gridSpan w:val="3"/>
            <w:noWrap/>
            <w:hideMark/>
          </w:tcPr>
          <w:p w14:paraId="6D20DA87"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Religion</w:t>
            </w:r>
          </w:p>
        </w:tc>
        <w:tc>
          <w:tcPr>
            <w:tcW w:w="1272" w:type="dxa"/>
            <w:gridSpan w:val="2"/>
            <w:noWrap/>
            <w:hideMark/>
          </w:tcPr>
          <w:p w14:paraId="206C55A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.87</w:t>
            </w:r>
          </w:p>
        </w:tc>
        <w:tc>
          <w:tcPr>
            <w:tcW w:w="1895" w:type="dxa"/>
            <w:gridSpan w:val="4"/>
            <w:noWrap/>
            <w:hideMark/>
          </w:tcPr>
          <w:p w14:paraId="771E644B"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.87</w:t>
            </w:r>
          </w:p>
        </w:tc>
        <w:tc>
          <w:tcPr>
            <w:tcW w:w="1710" w:type="dxa"/>
          </w:tcPr>
          <w:p w14:paraId="63FA8AC7"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.90</w:t>
            </w:r>
          </w:p>
        </w:tc>
      </w:tr>
      <w:tr w:rsidR="00DB4C4D" w:rsidRPr="00AE3D4F" w14:paraId="6299DADC"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404A96A4" w14:textId="77777777" w:rsidR="00DB4C4D" w:rsidRPr="00AE3D4F" w:rsidRDefault="00DB4C4D" w:rsidP="00DB4C4D">
            <w:pPr>
              <w:rPr>
                <w:b w:val="0"/>
                <w:bCs w:val="0"/>
                <w:color w:val="000000"/>
                <w:sz w:val="22"/>
                <w:szCs w:val="22"/>
              </w:rPr>
            </w:pPr>
          </w:p>
        </w:tc>
        <w:tc>
          <w:tcPr>
            <w:tcW w:w="2787" w:type="dxa"/>
            <w:gridSpan w:val="3"/>
            <w:noWrap/>
            <w:hideMark/>
          </w:tcPr>
          <w:p w14:paraId="0881DC96"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Psychology</w:t>
            </w:r>
          </w:p>
        </w:tc>
        <w:tc>
          <w:tcPr>
            <w:tcW w:w="1272" w:type="dxa"/>
            <w:gridSpan w:val="2"/>
            <w:noWrap/>
            <w:hideMark/>
          </w:tcPr>
          <w:p w14:paraId="78F8132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.86</w:t>
            </w:r>
          </w:p>
        </w:tc>
        <w:tc>
          <w:tcPr>
            <w:tcW w:w="1895" w:type="dxa"/>
            <w:gridSpan w:val="4"/>
            <w:noWrap/>
            <w:hideMark/>
          </w:tcPr>
          <w:p w14:paraId="60037C88"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.86</w:t>
            </w:r>
          </w:p>
        </w:tc>
        <w:tc>
          <w:tcPr>
            <w:tcW w:w="1710" w:type="dxa"/>
          </w:tcPr>
          <w:p w14:paraId="00CD649F"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.87</w:t>
            </w:r>
          </w:p>
        </w:tc>
      </w:tr>
      <w:tr w:rsidR="00DB4C4D" w:rsidRPr="00AE3D4F" w14:paraId="6067D7C1"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436E257B" w14:textId="77777777" w:rsidR="00DB4C4D" w:rsidRPr="00AE3D4F" w:rsidRDefault="00DB4C4D" w:rsidP="00DB4C4D">
            <w:pPr>
              <w:rPr>
                <w:b w:val="0"/>
                <w:bCs w:val="0"/>
                <w:color w:val="000000"/>
                <w:sz w:val="22"/>
                <w:szCs w:val="22"/>
              </w:rPr>
            </w:pPr>
          </w:p>
        </w:tc>
        <w:tc>
          <w:tcPr>
            <w:tcW w:w="2787" w:type="dxa"/>
            <w:gridSpan w:val="3"/>
            <w:noWrap/>
            <w:hideMark/>
          </w:tcPr>
          <w:p w14:paraId="73A0B2C7"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Law</w:t>
            </w:r>
          </w:p>
        </w:tc>
        <w:tc>
          <w:tcPr>
            <w:tcW w:w="1272" w:type="dxa"/>
            <w:gridSpan w:val="2"/>
            <w:noWrap/>
            <w:hideMark/>
          </w:tcPr>
          <w:p w14:paraId="76F766F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.83</w:t>
            </w:r>
          </w:p>
        </w:tc>
        <w:tc>
          <w:tcPr>
            <w:tcW w:w="1895" w:type="dxa"/>
            <w:gridSpan w:val="4"/>
            <w:noWrap/>
            <w:hideMark/>
          </w:tcPr>
          <w:p w14:paraId="0C36EAEE"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.83</w:t>
            </w:r>
          </w:p>
        </w:tc>
        <w:tc>
          <w:tcPr>
            <w:tcW w:w="1710" w:type="dxa"/>
          </w:tcPr>
          <w:p w14:paraId="31DF590B"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.84</w:t>
            </w:r>
          </w:p>
        </w:tc>
      </w:tr>
      <w:tr w:rsidR="00DB4C4D" w:rsidRPr="00AE3D4F" w14:paraId="3C82610F"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0ACD0260" w14:textId="77777777" w:rsidR="00DB4C4D" w:rsidRPr="00AE3D4F" w:rsidRDefault="00DB4C4D" w:rsidP="00DB4C4D">
            <w:pPr>
              <w:rPr>
                <w:b w:val="0"/>
                <w:bCs w:val="0"/>
                <w:color w:val="000000"/>
                <w:sz w:val="22"/>
                <w:szCs w:val="22"/>
              </w:rPr>
            </w:pPr>
          </w:p>
        </w:tc>
        <w:tc>
          <w:tcPr>
            <w:tcW w:w="2787" w:type="dxa"/>
            <w:gridSpan w:val="3"/>
            <w:noWrap/>
            <w:hideMark/>
          </w:tcPr>
          <w:p w14:paraId="75E0C8A1"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Politics</w:t>
            </w:r>
          </w:p>
        </w:tc>
        <w:tc>
          <w:tcPr>
            <w:tcW w:w="1272" w:type="dxa"/>
            <w:gridSpan w:val="2"/>
            <w:noWrap/>
            <w:hideMark/>
          </w:tcPr>
          <w:p w14:paraId="4B7DCBB0"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c>
          <w:tcPr>
            <w:tcW w:w="1895" w:type="dxa"/>
            <w:gridSpan w:val="4"/>
            <w:noWrap/>
            <w:hideMark/>
          </w:tcPr>
          <w:p w14:paraId="33FBFAE0"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c>
          <w:tcPr>
            <w:tcW w:w="1710" w:type="dxa"/>
          </w:tcPr>
          <w:p w14:paraId="64D43857"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.87</w:t>
            </w:r>
          </w:p>
        </w:tc>
      </w:tr>
      <w:tr w:rsidR="00DB4C4D" w:rsidRPr="00AE3D4F" w14:paraId="7D0E941D"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70D25529" w14:textId="77777777" w:rsidR="00DB4C4D" w:rsidRPr="00AE3D4F" w:rsidRDefault="00DB4C4D" w:rsidP="00DB4C4D">
            <w:pPr>
              <w:rPr>
                <w:b w:val="0"/>
                <w:bCs w:val="0"/>
                <w:color w:val="000000"/>
                <w:sz w:val="22"/>
                <w:szCs w:val="22"/>
              </w:rPr>
            </w:pPr>
          </w:p>
        </w:tc>
        <w:tc>
          <w:tcPr>
            <w:tcW w:w="2787" w:type="dxa"/>
            <w:gridSpan w:val="3"/>
            <w:noWrap/>
            <w:hideMark/>
          </w:tcPr>
          <w:p w14:paraId="501A087E"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Marketing</w:t>
            </w:r>
          </w:p>
        </w:tc>
        <w:tc>
          <w:tcPr>
            <w:tcW w:w="1272" w:type="dxa"/>
            <w:gridSpan w:val="2"/>
            <w:noWrap/>
            <w:hideMark/>
          </w:tcPr>
          <w:p w14:paraId="11C4BAB2"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c>
          <w:tcPr>
            <w:tcW w:w="1895" w:type="dxa"/>
            <w:gridSpan w:val="4"/>
            <w:noWrap/>
            <w:hideMark/>
          </w:tcPr>
          <w:p w14:paraId="433AE7E0"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c>
          <w:tcPr>
            <w:tcW w:w="1710" w:type="dxa"/>
          </w:tcPr>
          <w:p w14:paraId="45DE5278"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r>
      <w:tr w:rsidR="00DB4C4D" w:rsidRPr="00AE3D4F" w14:paraId="79D94A21"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33552A86" w14:textId="77777777" w:rsidR="00DB4C4D" w:rsidRPr="00AE3D4F" w:rsidRDefault="00DB4C4D" w:rsidP="00DB4C4D">
            <w:pPr>
              <w:rPr>
                <w:b w:val="0"/>
                <w:bCs w:val="0"/>
                <w:color w:val="000000"/>
                <w:sz w:val="22"/>
                <w:szCs w:val="22"/>
              </w:rPr>
            </w:pPr>
          </w:p>
        </w:tc>
        <w:tc>
          <w:tcPr>
            <w:tcW w:w="2787" w:type="dxa"/>
            <w:gridSpan w:val="3"/>
            <w:noWrap/>
            <w:hideMark/>
          </w:tcPr>
          <w:p w14:paraId="654D389C"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Sociology</w:t>
            </w:r>
          </w:p>
        </w:tc>
        <w:tc>
          <w:tcPr>
            <w:tcW w:w="1272" w:type="dxa"/>
            <w:gridSpan w:val="2"/>
            <w:noWrap/>
            <w:hideMark/>
          </w:tcPr>
          <w:p w14:paraId="5E81A20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.87</w:t>
            </w:r>
          </w:p>
        </w:tc>
        <w:tc>
          <w:tcPr>
            <w:tcW w:w="1895" w:type="dxa"/>
            <w:gridSpan w:val="4"/>
            <w:noWrap/>
            <w:hideMark/>
          </w:tcPr>
          <w:p w14:paraId="2E31827E"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.87</w:t>
            </w:r>
          </w:p>
        </w:tc>
        <w:tc>
          <w:tcPr>
            <w:tcW w:w="1710" w:type="dxa"/>
          </w:tcPr>
          <w:p w14:paraId="3C67EC19"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.89</w:t>
            </w:r>
          </w:p>
        </w:tc>
      </w:tr>
      <w:tr w:rsidR="00DB4C4D" w:rsidRPr="00AE3D4F" w14:paraId="273DABCA"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val="restart"/>
          </w:tcPr>
          <w:p w14:paraId="1FFDC608" w14:textId="77777777" w:rsidR="00DB4C4D" w:rsidRPr="00AE3D4F" w:rsidRDefault="00DB4C4D" w:rsidP="00DB4C4D">
            <w:pPr>
              <w:rPr>
                <w:b w:val="0"/>
                <w:bCs w:val="0"/>
                <w:color w:val="000000"/>
                <w:sz w:val="22"/>
                <w:szCs w:val="22"/>
              </w:rPr>
            </w:pPr>
            <w:r w:rsidRPr="00AE3D4F">
              <w:rPr>
                <w:b w:val="0"/>
                <w:bCs w:val="0"/>
                <w:color w:val="000000"/>
                <w:sz w:val="22"/>
                <w:szCs w:val="22"/>
              </w:rPr>
              <w:t>Language</w:t>
            </w:r>
          </w:p>
        </w:tc>
        <w:tc>
          <w:tcPr>
            <w:tcW w:w="2787" w:type="dxa"/>
            <w:gridSpan w:val="3"/>
            <w:noWrap/>
            <w:hideMark/>
          </w:tcPr>
          <w:p w14:paraId="65A2E610"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Norwegian, written</w:t>
            </w:r>
          </w:p>
        </w:tc>
        <w:tc>
          <w:tcPr>
            <w:tcW w:w="1272" w:type="dxa"/>
            <w:gridSpan w:val="2"/>
            <w:noWrap/>
            <w:hideMark/>
          </w:tcPr>
          <w:p w14:paraId="3560E6C1"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.89</w:t>
            </w:r>
          </w:p>
        </w:tc>
        <w:tc>
          <w:tcPr>
            <w:tcW w:w="1895" w:type="dxa"/>
            <w:gridSpan w:val="4"/>
            <w:noWrap/>
            <w:hideMark/>
          </w:tcPr>
          <w:p w14:paraId="61814604"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.89</w:t>
            </w:r>
          </w:p>
        </w:tc>
        <w:tc>
          <w:tcPr>
            <w:tcW w:w="1710" w:type="dxa"/>
          </w:tcPr>
          <w:p w14:paraId="3767E15E"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r>
      <w:tr w:rsidR="00DB4C4D" w:rsidRPr="00AE3D4F" w14:paraId="678B7A7B"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03F439A8" w14:textId="77777777" w:rsidR="00DB4C4D" w:rsidRPr="00AE3D4F" w:rsidRDefault="00DB4C4D" w:rsidP="00DB4C4D">
            <w:pPr>
              <w:rPr>
                <w:b w:val="0"/>
                <w:bCs w:val="0"/>
                <w:color w:val="000000"/>
                <w:sz w:val="22"/>
                <w:szCs w:val="22"/>
              </w:rPr>
            </w:pPr>
          </w:p>
        </w:tc>
        <w:tc>
          <w:tcPr>
            <w:tcW w:w="2787" w:type="dxa"/>
            <w:gridSpan w:val="3"/>
            <w:noWrap/>
            <w:hideMark/>
          </w:tcPr>
          <w:p w14:paraId="4B548A44"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Norwegian, second-choice</w:t>
            </w:r>
          </w:p>
        </w:tc>
        <w:tc>
          <w:tcPr>
            <w:tcW w:w="1272" w:type="dxa"/>
            <w:gridSpan w:val="2"/>
            <w:noWrap/>
            <w:hideMark/>
          </w:tcPr>
          <w:p w14:paraId="0549414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c>
          <w:tcPr>
            <w:tcW w:w="1895" w:type="dxa"/>
            <w:gridSpan w:val="4"/>
            <w:noWrap/>
            <w:hideMark/>
          </w:tcPr>
          <w:p w14:paraId="665ADE58"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c>
          <w:tcPr>
            <w:tcW w:w="1710" w:type="dxa"/>
          </w:tcPr>
          <w:p w14:paraId="4710B8B9"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r>
      <w:tr w:rsidR="00DB4C4D" w:rsidRPr="00AE3D4F" w14:paraId="4AA52C70"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6CE6A263" w14:textId="77777777" w:rsidR="00DB4C4D" w:rsidRPr="00AE3D4F" w:rsidRDefault="00DB4C4D" w:rsidP="00DB4C4D">
            <w:pPr>
              <w:rPr>
                <w:b w:val="0"/>
                <w:bCs w:val="0"/>
                <w:color w:val="000000"/>
                <w:sz w:val="22"/>
                <w:szCs w:val="22"/>
              </w:rPr>
            </w:pPr>
          </w:p>
        </w:tc>
        <w:tc>
          <w:tcPr>
            <w:tcW w:w="2787" w:type="dxa"/>
            <w:gridSpan w:val="3"/>
            <w:noWrap/>
            <w:hideMark/>
          </w:tcPr>
          <w:p w14:paraId="66F0AAC5"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Norwegian, oral</w:t>
            </w:r>
          </w:p>
        </w:tc>
        <w:tc>
          <w:tcPr>
            <w:tcW w:w="1272" w:type="dxa"/>
            <w:gridSpan w:val="2"/>
            <w:noWrap/>
            <w:hideMark/>
          </w:tcPr>
          <w:p w14:paraId="39D43CAE"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c>
          <w:tcPr>
            <w:tcW w:w="1895" w:type="dxa"/>
            <w:gridSpan w:val="4"/>
            <w:noWrap/>
            <w:hideMark/>
          </w:tcPr>
          <w:p w14:paraId="1E28B562"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c>
          <w:tcPr>
            <w:tcW w:w="1710" w:type="dxa"/>
          </w:tcPr>
          <w:p w14:paraId="1AC31FBC"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r>
      <w:tr w:rsidR="00DB4C4D" w:rsidRPr="00AE3D4F" w14:paraId="00872183"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3DA6A6EB" w14:textId="77777777" w:rsidR="00DB4C4D" w:rsidRPr="00AE3D4F" w:rsidRDefault="00DB4C4D" w:rsidP="00DB4C4D">
            <w:pPr>
              <w:rPr>
                <w:b w:val="0"/>
                <w:bCs w:val="0"/>
                <w:color w:val="000000"/>
                <w:sz w:val="22"/>
                <w:szCs w:val="22"/>
              </w:rPr>
            </w:pPr>
          </w:p>
        </w:tc>
        <w:tc>
          <w:tcPr>
            <w:tcW w:w="2787" w:type="dxa"/>
            <w:gridSpan w:val="3"/>
            <w:noWrap/>
            <w:hideMark/>
          </w:tcPr>
          <w:p w14:paraId="3D5E643B"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English, written</w:t>
            </w:r>
          </w:p>
        </w:tc>
        <w:tc>
          <w:tcPr>
            <w:tcW w:w="1272" w:type="dxa"/>
            <w:gridSpan w:val="2"/>
            <w:noWrap/>
            <w:hideMark/>
          </w:tcPr>
          <w:p w14:paraId="6938039F"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c>
          <w:tcPr>
            <w:tcW w:w="1895" w:type="dxa"/>
            <w:gridSpan w:val="4"/>
            <w:noWrap/>
            <w:hideMark/>
          </w:tcPr>
          <w:p w14:paraId="24EFE2F3"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.84</w:t>
            </w:r>
          </w:p>
        </w:tc>
        <w:tc>
          <w:tcPr>
            <w:tcW w:w="1710" w:type="dxa"/>
          </w:tcPr>
          <w:p w14:paraId="21E2453E"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.84</w:t>
            </w:r>
          </w:p>
        </w:tc>
      </w:tr>
      <w:tr w:rsidR="00DB4C4D" w:rsidRPr="00AE3D4F" w14:paraId="79D4D46B"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5B1D44BA" w14:textId="77777777" w:rsidR="00DB4C4D" w:rsidRPr="00AE3D4F" w:rsidRDefault="00DB4C4D" w:rsidP="00DB4C4D">
            <w:pPr>
              <w:rPr>
                <w:b w:val="0"/>
                <w:bCs w:val="0"/>
                <w:color w:val="000000"/>
                <w:sz w:val="22"/>
                <w:szCs w:val="22"/>
              </w:rPr>
            </w:pPr>
          </w:p>
        </w:tc>
        <w:tc>
          <w:tcPr>
            <w:tcW w:w="2787" w:type="dxa"/>
            <w:gridSpan w:val="3"/>
            <w:noWrap/>
            <w:hideMark/>
          </w:tcPr>
          <w:p w14:paraId="0CE27EDF"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English, oral</w:t>
            </w:r>
          </w:p>
        </w:tc>
        <w:tc>
          <w:tcPr>
            <w:tcW w:w="1272" w:type="dxa"/>
            <w:gridSpan w:val="2"/>
            <w:noWrap/>
            <w:hideMark/>
          </w:tcPr>
          <w:p w14:paraId="6829F42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.82</w:t>
            </w:r>
          </w:p>
        </w:tc>
        <w:tc>
          <w:tcPr>
            <w:tcW w:w="1895" w:type="dxa"/>
            <w:gridSpan w:val="4"/>
            <w:noWrap/>
            <w:hideMark/>
          </w:tcPr>
          <w:p w14:paraId="2C88260E"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.81</w:t>
            </w:r>
          </w:p>
        </w:tc>
        <w:tc>
          <w:tcPr>
            <w:tcW w:w="1710" w:type="dxa"/>
          </w:tcPr>
          <w:p w14:paraId="7E28AF2A"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.80</w:t>
            </w:r>
          </w:p>
        </w:tc>
      </w:tr>
      <w:tr w:rsidR="00DB4C4D" w:rsidRPr="00AE3D4F" w14:paraId="0721778E"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val="restart"/>
          </w:tcPr>
          <w:p w14:paraId="74E5F7F1" w14:textId="77777777" w:rsidR="00DB4C4D" w:rsidRPr="00AE3D4F" w:rsidRDefault="00DB4C4D" w:rsidP="00DB4C4D">
            <w:pPr>
              <w:rPr>
                <w:b w:val="0"/>
                <w:bCs w:val="0"/>
                <w:color w:val="000000"/>
                <w:sz w:val="22"/>
                <w:szCs w:val="22"/>
              </w:rPr>
            </w:pPr>
            <w:r w:rsidRPr="00AE3D4F">
              <w:rPr>
                <w:b w:val="0"/>
                <w:bCs w:val="0"/>
                <w:color w:val="000000"/>
                <w:sz w:val="22"/>
                <w:szCs w:val="22"/>
              </w:rPr>
              <w:t>STEM</w:t>
            </w:r>
          </w:p>
        </w:tc>
        <w:tc>
          <w:tcPr>
            <w:tcW w:w="2787" w:type="dxa"/>
            <w:gridSpan w:val="3"/>
            <w:noWrap/>
            <w:hideMark/>
          </w:tcPr>
          <w:p w14:paraId="3565C81F"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Biology</w:t>
            </w:r>
          </w:p>
        </w:tc>
        <w:tc>
          <w:tcPr>
            <w:tcW w:w="1272" w:type="dxa"/>
            <w:gridSpan w:val="2"/>
            <w:noWrap/>
            <w:hideMark/>
          </w:tcPr>
          <w:p w14:paraId="1CBB1293"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.85</w:t>
            </w:r>
          </w:p>
        </w:tc>
        <w:tc>
          <w:tcPr>
            <w:tcW w:w="1895" w:type="dxa"/>
            <w:gridSpan w:val="4"/>
            <w:noWrap/>
            <w:hideMark/>
          </w:tcPr>
          <w:p w14:paraId="4FC4458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.92</w:t>
            </w:r>
          </w:p>
        </w:tc>
        <w:tc>
          <w:tcPr>
            <w:tcW w:w="1710" w:type="dxa"/>
          </w:tcPr>
          <w:p w14:paraId="37AD1C3F"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r>
      <w:tr w:rsidR="00DB4C4D" w:rsidRPr="00AE3D4F" w14:paraId="3F15021C"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29F42DD2" w14:textId="77777777" w:rsidR="00DB4C4D" w:rsidRPr="00AE3D4F" w:rsidRDefault="00DB4C4D" w:rsidP="00DB4C4D">
            <w:pPr>
              <w:rPr>
                <w:b w:val="0"/>
                <w:bCs w:val="0"/>
                <w:color w:val="000000"/>
                <w:sz w:val="22"/>
                <w:szCs w:val="22"/>
              </w:rPr>
            </w:pPr>
          </w:p>
        </w:tc>
        <w:tc>
          <w:tcPr>
            <w:tcW w:w="2787" w:type="dxa"/>
            <w:gridSpan w:val="3"/>
            <w:noWrap/>
            <w:hideMark/>
          </w:tcPr>
          <w:p w14:paraId="178EA3B7"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Math, STEM</w:t>
            </w:r>
          </w:p>
        </w:tc>
        <w:tc>
          <w:tcPr>
            <w:tcW w:w="1272" w:type="dxa"/>
            <w:gridSpan w:val="2"/>
            <w:noWrap/>
            <w:hideMark/>
          </w:tcPr>
          <w:p w14:paraId="562B4F76"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.78</w:t>
            </w:r>
          </w:p>
        </w:tc>
        <w:tc>
          <w:tcPr>
            <w:tcW w:w="1895" w:type="dxa"/>
            <w:gridSpan w:val="4"/>
            <w:noWrap/>
            <w:hideMark/>
          </w:tcPr>
          <w:p w14:paraId="5694539B"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.92</w:t>
            </w:r>
          </w:p>
        </w:tc>
        <w:tc>
          <w:tcPr>
            <w:tcW w:w="1710" w:type="dxa"/>
          </w:tcPr>
          <w:p w14:paraId="1358572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r>
      <w:tr w:rsidR="00DB4C4D" w:rsidRPr="00AE3D4F" w14:paraId="6A9ACCA7"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23FEBED2" w14:textId="77777777" w:rsidR="00DB4C4D" w:rsidRPr="00AE3D4F" w:rsidRDefault="00DB4C4D" w:rsidP="00DB4C4D">
            <w:pPr>
              <w:rPr>
                <w:b w:val="0"/>
                <w:bCs w:val="0"/>
                <w:color w:val="000000"/>
                <w:sz w:val="22"/>
                <w:szCs w:val="22"/>
              </w:rPr>
            </w:pPr>
          </w:p>
        </w:tc>
        <w:tc>
          <w:tcPr>
            <w:tcW w:w="2787" w:type="dxa"/>
            <w:gridSpan w:val="3"/>
            <w:noWrap/>
            <w:hideMark/>
          </w:tcPr>
          <w:p w14:paraId="7EEB3F2C"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Math, sociological</w:t>
            </w:r>
          </w:p>
        </w:tc>
        <w:tc>
          <w:tcPr>
            <w:tcW w:w="1272" w:type="dxa"/>
            <w:gridSpan w:val="2"/>
            <w:noWrap/>
            <w:hideMark/>
          </w:tcPr>
          <w:p w14:paraId="21E386BA"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.79</w:t>
            </w:r>
          </w:p>
        </w:tc>
        <w:tc>
          <w:tcPr>
            <w:tcW w:w="1895" w:type="dxa"/>
            <w:gridSpan w:val="4"/>
            <w:noWrap/>
            <w:hideMark/>
          </w:tcPr>
          <w:p w14:paraId="30B45E4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c>
          <w:tcPr>
            <w:tcW w:w="1710" w:type="dxa"/>
          </w:tcPr>
          <w:p w14:paraId="12914899"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.91</w:t>
            </w:r>
          </w:p>
        </w:tc>
      </w:tr>
      <w:tr w:rsidR="00DB4C4D" w:rsidRPr="00AE3D4F" w14:paraId="54FBE220"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4FAA0FEA" w14:textId="77777777" w:rsidR="00DB4C4D" w:rsidRPr="00AE3D4F" w:rsidRDefault="00DB4C4D" w:rsidP="00DB4C4D">
            <w:pPr>
              <w:rPr>
                <w:b w:val="0"/>
                <w:bCs w:val="0"/>
                <w:color w:val="000000"/>
                <w:sz w:val="22"/>
                <w:szCs w:val="22"/>
              </w:rPr>
            </w:pPr>
          </w:p>
        </w:tc>
        <w:tc>
          <w:tcPr>
            <w:tcW w:w="2787" w:type="dxa"/>
            <w:gridSpan w:val="3"/>
            <w:noWrap/>
            <w:hideMark/>
          </w:tcPr>
          <w:p w14:paraId="4A315767"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Chemistry</w:t>
            </w:r>
          </w:p>
        </w:tc>
        <w:tc>
          <w:tcPr>
            <w:tcW w:w="1272" w:type="dxa"/>
            <w:gridSpan w:val="2"/>
            <w:noWrap/>
            <w:hideMark/>
          </w:tcPr>
          <w:p w14:paraId="61F2EAA0"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.81</w:t>
            </w:r>
          </w:p>
        </w:tc>
        <w:tc>
          <w:tcPr>
            <w:tcW w:w="1895" w:type="dxa"/>
            <w:gridSpan w:val="4"/>
            <w:noWrap/>
            <w:hideMark/>
          </w:tcPr>
          <w:p w14:paraId="3F1FDEA8"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c>
          <w:tcPr>
            <w:tcW w:w="1710" w:type="dxa"/>
          </w:tcPr>
          <w:p w14:paraId="44ADA767"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r>
      <w:tr w:rsidR="00DB4C4D" w:rsidRPr="00AE3D4F" w14:paraId="538FDD50"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vMerge/>
          </w:tcPr>
          <w:p w14:paraId="5E1EB8F2" w14:textId="77777777" w:rsidR="00DB4C4D" w:rsidRPr="00AE3D4F" w:rsidRDefault="00DB4C4D" w:rsidP="00DB4C4D">
            <w:pPr>
              <w:rPr>
                <w:b w:val="0"/>
                <w:bCs w:val="0"/>
                <w:color w:val="000000"/>
                <w:sz w:val="22"/>
                <w:szCs w:val="22"/>
              </w:rPr>
            </w:pPr>
          </w:p>
        </w:tc>
        <w:tc>
          <w:tcPr>
            <w:tcW w:w="2787" w:type="dxa"/>
            <w:gridSpan w:val="3"/>
            <w:noWrap/>
            <w:hideMark/>
          </w:tcPr>
          <w:p w14:paraId="5BA9F527"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Physics</w:t>
            </w:r>
          </w:p>
        </w:tc>
        <w:tc>
          <w:tcPr>
            <w:tcW w:w="1272" w:type="dxa"/>
            <w:gridSpan w:val="2"/>
            <w:noWrap/>
            <w:hideMark/>
          </w:tcPr>
          <w:p w14:paraId="222EBFD2"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.78</w:t>
            </w:r>
          </w:p>
        </w:tc>
        <w:tc>
          <w:tcPr>
            <w:tcW w:w="1895" w:type="dxa"/>
            <w:gridSpan w:val="4"/>
            <w:noWrap/>
            <w:hideMark/>
          </w:tcPr>
          <w:p w14:paraId="7681AF48"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c>
          <w:tcPr>
            <w:tcW w:w="1710" w:type="dxa"/>
          </w:tcPr>
          <w:p w14:paraId="682E4EBF"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r>
      <w:tr w:rsidR="00DB4C4D" w:rsidRPr="00AE3D4F" w14:paraId="1432881D" w14:textId="77777777" w:rsidTr="00DB4C4D">
        <w:trPr>
          <w:trHeight w:val="535"/>
        </w:trPr>
        <w:tc>
          <w:tcPr>
            <w:cnfStyle w:val="001000000000" w:firstRow="0" w:lastRow="0" w:firstColumn="1" w:lastColumn="0" w:oddVBand="0" w:evenVBand="0" w:oddHBand="0" w:evenHBand="0" w:firstRowFirstColumn="0" w:firstRowLastColumn="0" w:lastRowFirstColumn="0" w:lastRowLastColumn="0"/>
            <w:tcW w:w="4033" w:type="dxa"/>
            <w:gridSpan w:val="4"/>
          </w:tcPr>
          <w:p w14:paraId="512A1D6E" w14:textId="77777777" w:rsidR="00DB4C4D" w:rsidRPr="00AE3D4F" w:rsidRDefault="00DB4C4D" w:rsidP="00DB4C4D">
            <w:pPr>
              <w:rPr>
                <w:b w:val="0"/>
                <w:bCs w:val="0"/>
                <w:color w:val="000000"/>
                <w:sz w:val="22"/>
                <w:szCs w:val="22"/>
              </w:rPr>
            </w:pPr>
          </w:p>
          <w:p w14:paraId="57B7D6DB" w14:textId="77777777" w:rsidR="00DB4C4D" w:rsidRPr="00AE3D4F" w:rsidRDefault="00DB4C4D" w:rsidP="00DB4C4D">
            <w:pPr>
              <w:rPr>
                <w:b w:val="0"/>
                <w:bCs w:val="0"/>
                <w:color w:val="000000"/>
                <w:sz w:val="22"/>
                <w:szCs w:val="22"/>
              </w:rPr>
            </w:pPr>
            <w:r w:rsidRPr="00AE3D4F">
              <w:rPr>
                <w:b w:val="0"/>
                <w:bCs w:val="0"/>
                <w:color w:val="000000"/>
                <w:sz w:val="22"/>
                <w:szCs w:val="22"/>
              </w:rPr>
              <w:t>Correlation matrix</w:t>
            </w:r>
          </w:p>
        </w:tc>
        <w:tc>
          <w:tcPr>
            <w:tcW w:w="236" w:type="dxa"/>
            <w:noWrap/>
          </w:tcPr>
          <w:p w14:paraId="42BA7DDA"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4641" w:type="dxa"/>
            <w:gridSpan w:val="6"/>
          </w:tcPr>
          <w:p w14:paraId="077AFC6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DB4C4D" w:rsidRPr="00AE3D4F" w14:paraId="70C91D5F" w14:textId="77777777" w:rsidTr="00DB4C4D">
        <w:trPr>
          <w:trHeight w:val="68"/>
        </w:trPr>
        <w:tc>
          <w:tcPr>
            <w:cnfStyle w:val="001000000000" w:firstRow="0" w:lastRow="0" w:firstColumn="1" w:lastColumn="0" w:oddVBand="0" w:evenVBand="0" w:oddHBand="0" w:evenHBand="0" w:firstRowFirstColumn="0" w:firstRowLastColumn="0" w:lastRowFirstColumn="0" w:lastRowLastColumn="0"/>
            <w:tcW w:w="4033" w:type="dxa"/>
            <w:gridSpan w:val="4"/>
            <w:tcBorders>
              <w:bottom w:val="single" w:sz="4" w:space="0" w:color="7F7F7F" w:themeColor="text1" w:themeTint="80"/>
            </w:tcBorders>
          </w:tcPr>
          <w:p w14:paraId="719C81F2" w14:textId="77777777" w:rsidR="00DB4C4D" w:rsidRPr="00AE3D4F" w:rsidRDefault="00DB4C4D" w:rsidP="00DB4C4D">
            <w:pPr>
              <w:jc w:val="center"/>
              <w:rPr>
                <w:b w:val="0"/>
                <w:bCs w:val="0"/>
                <w:color w:val="000000"/>
                <w:sz w:val="22"/>
                <w:szCs w:val="22"/>
              </w:rPr>
            </w:pPr>
            <w:r w:rsidRPr="00AE3D4F">
              <w:rPr>
                <w:b w:val="0"/>
                <w:bCs w:val="0"/>
                <w:color w:val="000000"/>
                <w:sz w:val="22"/>
                <w:szCs w:val="22"/>
              </w:rPr>
              <w:t>Model 2</w:t>
            </w:r>
          </w:p>
        </w:tc>
        <w:tc>
          <w:tcPr>
            <w:tcW w:w="236" w:type="dxa"/>
            <w:noWrap/>
          </w:tcPr>
          <w:p w14:paraId="1C3210B6"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4641" w:type="dxa"/>
            <w:gridSpan w:val="6"/>
            <w:tcBorders>
              <w:bottom w:val="single" w:sz="4" w:space="0" w:color="7F7F7F" w:themeColor="text1" w:themeTint="80"/>
            </w:tcBorders>
          </w:tcPr>
          <w:p w14:paraId="47B7C9E4"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Model 3</w:t>
            </w:r>
          </w:p>
        </w:tc>
      </w:tr>
      <w:tr w:rsidR="00DB4C4D" w:rsidRPr="00AE3D4F" w14:paraId="16FA9650"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tcBorders>
              <w:top w:val="single" w:sz="4" w:space="0" w:color="7F7F7F" w:themeColor="text1" w:themeTint="80"/>
            </w:tcBorders>
          </w:tcPr>
          <w:p w14:paraId="6E78B4C7" w14:textId="77777777" w:rsidR="00DB4C4D" w:rsidRPr="00AE3D4F" w:rsidRDefault="00DB4C4D" w:rsidP="00DB4C4D">
            <w:pPr>
              <w:rPr>
                <w:b w:val="0"/>
                <w:bCs w:val="0"/>
                <w:color w:val="000000"/>
                <w:sz w:val="22"/>
                <w:szCs w:val="22"/>
              </w:rPr>
            </w:pPr>
          </w:p>
        </w:tc>
        <w:tc>
          <w:tcPr>
            <w:tcW w:w="803" w:type="dxa"/>
            <w:tcBorders>
              <w:top w:val="single" w:sz="4" w:space="0" w:color="7F7F7F" w:themeColor="text1" w:themeTint="80"/>
            </w:tcBorders>
            <w:noWrap/>
          </w:tcPr>
          <w:p w14:paraId="27BC2C7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STEM</w:t>
            </w:r>
          </w:p>
        </w:tc>
        <w:tc>
          <w:tcPr>
            <w:tcW w:w="1231" w:type="dxa"/>
            <w:tcBorders>
              <w:top w:val="single" w:sz="4" w:space="0" w:color="7F7F7F" w:themeColor="text1" w:themeTint="80"/>
            </w:tcBorders>
          </w:tcPr>
          <w:p w14:paraId="79024936"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Humanities</w:t>
            </w:r>
          </w:p>
        </w:tc>
        <w:tc>
          <w:tcPr>
            <w:tcW w:w="753" w:type="dxa"/>
            <w:tcBorders>
              <w:top w:val="single" w:sz="4" w:space="0" w:color="7F7F7F" w:themeColor="text1" w:themeTint="80"/>
            </w:tcBorders>
          </w:tcPr>
          <w:p w14:paraId="67BF8C1C"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236" w:type="dxa"/>
            <w:noWrap/>
          </w:tcPr>
          <w:p w14:paraId="3A6EF2C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221" w:type="dxa"/>
            <w:gridSpan w:val="2"/>
            <w:tcBorders>
              <w:top w:val="single" w:sz="4" w:space="0" w:color="7F7F7F" w:themeColor="text1" w:themeTint="80"/>
            </w:tcBorders>
          </w:tcPr>
          <w:p w14:paraId="4D657A23"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810" w:type="dxa"/>
            <w:tcBorders>
              <w:top w:val="single" w:sz="4" w:space="0" w:color="7F7F7F" w:themeColor="text1" w:themeTint="80"/>
            </w:tcBorders>
            <w:noWrap/>
          </w:tcPr>
          <w:p w14:paraId="490B7E7C"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STEM</w:t>
            </w:r>
          </w:p>
        </w:tc>
        <w:tc>
          <w:tcPr>
            <w:tcW w:w="491" w:type="dxa"/>
            <w:tcBorders>
              <w:top w:val="single" w:sz="4" w:space="0" w:color="7F7F7F" w:themeColor="text1" w:themeTint="80"/>
            </w:tcBorders>
          </w:tcPr>
          <w:p w14:paraId="590038DB"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SS</w:t>
            </w:r>
          </w:p>
        </w:tc>
        <w:tc>
          <w:tcPr>
            <w:tcW w:w="2119" w:type="dxa"/>
            <w:gridSpan w:val="2"/>
            <w:tcBorders>
              <w:top w:val="single" w:sz="4" w:space="0" w:color="7F7F7F" w:themeColor="text1" w:themeTint="80"/>
            </w:tcBorders>
          </w:tcPr>
          <w:p w14:paraId="78921347"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language</w:t>
            </w:r>
          </w:p>
        </w:tc>
      </w:tr>
      <w:tr w:rsidR="00DB4C4D" w:rsidRPr="00AE3D4F" w14:paraId="52BF7361"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tcPr>
          <w:p w14:paraId="266536EF" w14:textId="77777777" w:rsidR="00DB4C4D" w:rsidRPr="00AE3D4F" w:rsidRDefault="00DB4C4D" w:rsidP="00DB4C4D">
            <w:pPr>
              <w:rPr>
                <w:b w:val="0"/>
                <w:bCs w:val="0"/>
                <w:color w:val="000000"/>
                <w:sz w:val="22"/>
                <w:szCs w:val="22"/>
              </w:rPr>
            </w:pPr>
            <w:r w:rsidRPr="00AE3D4F">
              <w:rPr>
                <w:b w:val="0"/>
                <w:bCs w:val="0"/>
                <w:color w:val="000000"/>
                <w:sz w:val="22"/>
                <w:szCs w:val="22"/>
              </w:rPr>
              <w:t>STEM</w:t>
            </w:r>
          </w:p>
        </w:tc>
        <w:tc>
          <w:tcPr>
            <w:tcW w:w="803" w:type="dxa"/>
            <w:noWrap/>
          </w:tcPr>
          <w:p w14:paraId="13F92753"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1</w:t>
            </w:r>
          </w:p>
        </w:tc>
        <w:tc>
          <w:tcPr>
            <w:tcW w:w="1231" w:type="dxa"/>
          </w:tcPr>
          <w:p w14:paraId="58664CFA"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753" w:type="dxa"/>
          </w:tcPr>
          <w:p w14:paraId="67A40B01"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236" w:type="dxa"/>
            <w:noWrap/>
          </w:tcPr>
          <w:p w14:paraId="1B470CB1"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221" w:type="dxa"/>
            <w:gridSpan w:val="2"/>
          </w:tcPr>
          <w:p w14:paraId="0FBEA849"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STEM</w:t>
            </w:r>
          </w:p>
        </w:tc>
        <w:tc>
          <w:tcPr>
            <w:tcW w:w="810" w:type="dxa"/>
            <w:noWrap/>
          </w:tcPr>
          <w:p w14:paraId="204AC506"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1</w:t>
            </w:r>
          </w:p>
        </w:tc>
        <w:tc>
          <w:tcPr>
            <w:tcW w:w="491" w:type="dxa"/>
          </w:tcPr>
          <w:p w14:paraId="6F753C1C"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2119" w:type="dxa"/>
            <w:gridSpan w:val="2"/>
          </w:tcPr>
          <w:p w14:paraId="7F900291"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DB4C4D" w:rsidRPr="00AE3D4F" w14:paraId="17FDA2E9"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tcPr>
          <w:p w14:paraId="15BA3013" w14:textId="77777777" w:rsidR="00DB4C4D" w:rsidRPr="00AE3D4F" w:rsidRDefault="00DB4C4D" w:rsidP="00DB4C4D">
            <w:pPr>
              <w:rPr>
                <w:b w:val="0"/>
                <w:bCs w:val="0"/>
                <w:color w:val="000000"/>
                <w:sz w:val="22"/>
                <w:szCs w:val="22"/>
              </w:rPr>
            </w:pPr>
            <w:r w:rsidRPr="00AE3D4F">
              <w:rPr>
                <w:b w:val="0"/>
                <w:bCs w:val="0"/>
                <w:color w:val="000000"/>
                <w:sz w:val="22"/>
                <w:szCs w:val="22"/>
              </w:rPr>
              <w:t>Humanities</w:t>
            </w:r>
          </w:p>
        </w:tc>
        <w:tc>
          <w:tcPr>
            <w:tcW w:w="803" w:type="dxa"/>
            <w:noWrap/>
          </w:tcPr>
          <w:p w14:paraId="22D30898"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.82</w:t>
            </w:r>
          </w:p>
        </w:tc>
        <w:tc>
          <w:tcPr>
            <w:tcW w:w="1231" w:type="dxa"/>
          </w:tcPr>
          <w:p w14:paraId="14FD71D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1</w:t>
            </w:r>
          </w:p>
        </w:tc>
        <w:tc>
          <w:tcPr>
            <w:tcW w:w="753" w:type="dxa"/>
          </w:tcPr>
          <w:p w14:paraId="5A04BE36"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236" w:type="dxa"/>
            <w:noWrap/>
          </w:tcPr>
          <w:p w14:paraId="0302028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221" w:type="dxa"/>
            <w:gridSpan w:val="2"/>
          </w:tcPr>
          <w:p w14:paraId="7F288208"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SS</w:t>
            </w:r>
          </w:p>
        </w:tc>
        <w:tc>
          <w:tcPr>
            <w:tcW w:w="810" w:type="dxa"/>
            <w:noWrap/>
          </w:tcPr>
          <w:p w14:paraId="5011708F"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.84</w:t>
            </w:r>
          </w:p>
        </w:tc>
        <w:tc>
          <w:tcPr>
            <w:tcW w:w="491" w:type="dxa"/>
          </w:tcPr>
          <w:p w14:paraId="4817EDE6"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1</w:t>
            </w:r>
          </w:p>
        </w:tc>
        <w:tc>
          <w:tcPr>
            <w:tcW w:w="2119" w:type="dxa"/>
            <w:gridSpan w:val="2"/>
            <w:tcBorders>
              <w:bottom w:val="single" w:sz="4" w:space="0" w:color="FFFFFF" w:themeColor="background1"/>
            </w:tcBorders>
          </w:tcPr>
          <w:p w14:paraId="590E6320"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r>
      <w:tr w:rsidR="00DB4C4D" w:rsidRPr="00AE3D4F" w14:paraId="63C5D777"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1246" w:type="dxa"/>
            <w:tcBorders>
              <w:bottom w:val="single" w:sz="4" w:space="0" w:color="7F7F7F" w:themeColor="text1" w:themeTint="80"/>
            </w:tcBorders>
          </w:tcPr>
          <w:p w14:paraId="785F87C7" w14:textId="77777777" w:rsidR="00DB4C4D" w:rsidRPr="00AE3D4F" w:rsidRDefault="00DB4C4D" w:rsidP="00DB4C4D">
            <w:pPr>
              <w:rPr>
                <w:b w:val="0"/>
                <w:bCs w:val="0"/>
                <w:color w:val="000000"/>
                <w:sz w:val="22"/>
                <w:szCs w:val="22"/>
              </w:rPr>
            </w:pPr>
          </w:p>
        </w:tc>
        <w:tc>
          <w:tcPr>
            <w:tcW w:w="803" w:type="dxa"/>
            <w:tcBorders>
              <w:bottom w:val="single" w:sz="4" w:space="0" w:color="7F7F7F" w:themeColor="text1" w:themeTint="80"/>
            </w:tcBorders>
            <w:noWrap/>
          </w:tcPr>
          <w:p w14:paraId="03E8D3E9"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231" w:type="dxa"/>
            <w:tcBorders>
              <w:bottom w:val="single" w:sz="4" w:space="0" w:color="7F7F7F" w:themeColor="text1" w:themeTint="80"/>
            </w:tcBorders>
          </w:tcPr>
          <w:p w14:paraId="16163371"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753" w:type="dxa"/>
            <w:tcBorders>
              <w:bottom w:val="single" w:sz="4" w:space="0" w:color="7F7F7F" w:themeColor="text1" w:themeTint="80"/>
            </w:tcBorders>
          </w:tcPr>
          <w:p w14:paraId="6CC02674"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236" w:type="dxa"/>
            <w:tcBorders>
              <w:bottom w:val="single" w:sz="4" w:space="0" w:color="7F7F7F" w:themeColor="text1" w:themeTint="80"/>
            </w:tcBorders>
            <w:noWrap/>
          </w:tcPr>
          <w:p w14:paraId="22901705"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p>
        </w:tc>
        <w:tc>
          <w:tcPr>
            <w:tcW w:w="1221" w:type="dxa"/>
            <w:gridSpan w:val="2"/>
            <w:tcBorders>
              <w:bottom w:val="single" w:sz="4" w:space="0" w:color="7F7F7F" w:themeColor="text1" w:themeTint="80"/>
            </w:tcBorders>
          </w:tcPr>
          <w:p w14:paraId="0CCFDD6E" w14:textId="77777777" w:rsidR="00DB4C4D" w:rsidRPr="00AE3D4F" w:rsidRDefault="00DB4C4D" w:rsidP="00DB4C4D">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Language</w:t>
            </w:r>
          </w:p>
        </w:tc>
        <w:tc>
          <w:tcPr>
            <w:tcW w:w="810" w:type="dxa"/>
            <w:tcBorders>
              <w:bottom w:val="single" w:sz="4" w:space="0" w:color="7F7F7F" w:themeColor="text1" w:themeTint="80"/>
            </w:tcBorders>
            <w:noWrap/>
          </w:tcPr>
          <w:p w14:paraId="1D6E8ACC"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.79</w:t>
            </w:r>
          </w:p>
        </w:tc>
        <w:tc>
          <w:tcPr>
            <w:tcW w:w="491" w:type="dxa"/>
            <w:tcBorders>
              <w:bottom w:val="single" w:sz="4" w:space="0" w:color="7F7F7F" w:themeColor="text1" w:themeTint="80"/>
            </w:tcBorders>
          </w:tcPr>
          <w:p w14:paraId="34CF72AD"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.93</w:t>
            </w:r>
          </w:p>
        </w:tc>
        <w:tc>
          <w:tcPr>
            <w:tcW w:w="2119" w:type="dxa"/>
            <w:gridSpan w:val="2"/>
            <w:tcBorders>
              <w:top w:val="single" w:sz="4" w:space="0" w:color="FFFFFF" w:themeColor="background1"/>
              <w:bottom w:val="single" w:sz="4" w:space="0" w:color="7F7F7F" w:themeColor="text1" w:themeTint="80"/>
            </w:tcBorders>
          </w:tcPr>
          <w:p w14:paraId="156F2407" w14:textId="77777777" w:rsidR="00DB4C4D" w:rsidRPr="00AE3D4F" w:rsidRDefault="00DB4C4D" w:rsidP="00DB4C4D">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E3D4F">
              <w:rPr>
                <w:color w:val="000000"/>
                <w:sz w:val="22"/>
                <w:szCs w:val="22"/>
              </w:rPr>
              <w:t>1</w:t>
            </w:r>
          </w:p>
        </w:tc>
      </w:tr>
      <w:tr w:rsidR="00DB4C4D" w:rsidRPr="00AE3D4F" w14:paraId="5311BCC5" w14:textId="77777777" w:rsidTr="00DB4C4D">
        <w:trPr>
          <w:trHeight w:val="320"/>
        </w:trPr>
        <w:tc>
          <w:tcPr>
            <w:cnfStyle w:val="001000000000" w:firstRow="0" w:lastRow="0" w:firstColumn="1" w:lastColumn="0" w:oddVBand="0" w:evenVBand="0" w:oddHBand="0" w:evenHBand="0" w:firstRowFirstColumn="0" w:firstRowLastColumn="0" w:lastRowFirstColumn="0" w:lastRowLastColumn="0"/>
            <w:tcW w:w="8910" w:type="dxa"/>
            <w:gridSpan w:val="11"/>
            <w:tcBorders>
              <w:top w:val="single" w:sz="4" w:space="0" w:color="FFFFFF" w:themeColor="background1"/>
              <w:bottom w:val="single" w:sz="4" w:space="0" w:color="FFFFFF" w:themeColor="background1"/>
            </w:tcBorders>
          </w:tcPr>
          <w:p w14:paraId="37E7CF8A" w14:textId="77777777" w:rsidR="00DB4C4D" w:rsidRPr="00AE3D4F" w:rsidRDefault="00DB4C4D" w:rsidP="00DB4C4D">
            <w:pPr>
              <w:rPr>
                <w:b w:val="0"/>
                <w:bCs w:val="0"/>
                <w:color w:val="000000"/>
                <w:sz w:val="22"/>
                <w:szCs w:val="22"/>
                <w:lang w:val="en-US"/>
              </w:rPr>
            </w:pPr>
            <w:r w:rsidRPr="00AE3D4F">
              <w:rPr>
                <w:b w:val="0"/>
                <w:bCs w:val="0"/>
                <w:i/>
                <w:iCs/>
                <w:color w:val="000000"/>
                <w:sz w:val="22"/>
                <w:szCs w:val="22"/>
                <w:lang w:val="en-US"/>
              </w:rPr>
              <w:t xml:space="preserve">Note. </w:t>
            </w:r>
            <w:r w:rsidRPr="00AE3D4F">
              <w:rPr>
                <w:b w:val="0"/>
                <w:bCs w:val="0"/>
                <w:color w:val="000000"/>
                <w:sz w:val="22"/>
                <w:szCs w:val="22"/>
                <w:lang w:val="en-US"/>
              </w:rPr>
              <w:t>STEM = science, technology, engineering, mathematics. SS = social science.</w:t>
            </w:r>
          </w:p>
        </w:tc>
      </w:tr>
    </w:tbl>
    <w:p w14:paraId="2B21D0BB" w14:textId="77777777" w:rsidR="00DB4C4D" w:rsidRDefault="00DB4C4D" w:rsidP="009D2FD1">
      <w:pPr>
        <w:spacing w:line="480" w:lineRule="auto"/>
        <w:rPr>
          <w:lang w:val="en-US"/>
        </w:rPr>
      </w:pPr>
    </w:p>
    <w:p w14:paraId="43659CAA" w14:textId="0177AECF" w:rsidR="009D2FD1" w:rsidRPr="0096754C" w:rsidRDefault="00447D7E" w:rsidP="009D2FD1">
      <w:pPr>
        <w:spacing w:line="480" w:lineRule="auto"/>
        <w:rPr>
          <w:lang w:val="en-US"/>
        </w:rPr>
      </w:pPr>
      <w:r w:rsidRPr="0096754C">
        <w:rPr>
          <w:lang w:val="en-US"/>
        </w:rPr>
        <w:t xml:space="preserve">model 1, while it is .85 and .86 for model 2 and 3 respectively. Moreover, </w:t>
      </w:r>
      <w:r w:rsidR="007D4528" w:rsidRPr="0096754C">
        <w:rPr>
          <w:lang w:val="en-US"/>
        </w:rPr>
        <w:t>from a modelling-</w:t>
      </w:r>
      <w:r w:rsidR="009D2FD1" w:rsidRPr="009D2FD1">
        <w:rPr>
          <w:lang w:val="en-US"/>
        </w:rPr>
        <w:t xml:space="preserve"> </w:t>
      </w:r>
      <w:r w:rsidR="009D2FD1" w:rsidRPr="0096754C">
        <w:rPr>
          <w:lang w:val="en-US"/>
        </w:rPr>
        <w:t xml:space="preserve">perspective, the difficulty point estimates change considerably for STEM subjects under the </w:t>
      </w:r>
    </w:p>
    <w:p w14:paraId="2C3807B1" w14:textId="77777777" w:rsidR="009D2FD1" w:rsidRPr="0096754C" w:rsidRDefault="009D2FD1" w:rsidP="009D2FD1">
      <w:pPr>
        <w:spacing w:line="480" w:lineRule="auto"/>
        <w:rPr>
          <w:lang w:val="en-US"/>
        </w:rPr>
      </w:pPr>
      <w:r w:rsidRPr="0096754C">
        <w:rPr>
          <w:lang w:val="en-US"/>
        </w:rPr>
        <w:t xml:space="preserve">multi-dimensional models (Figure 1). While the point estimates for humanities subjects remain largely unchanged across all models, the difference in difficulty for STEM subjects is </w:t>
      </w:r>
    </w:p>
    <w:p w14:paraId="48597B84" w14:textId="2BCD5444" w:rsidR="0081129F" w:rsidRDefault="009D2FD1" w:rsidP="00DB4C4D">
      <w:pPr>
        <w:spacing w:line="480" w:lineRule="auto"/>
        <w:rPr>
          <w:lang w:val="en-US"/>
        </w:rPr>
      </w:pPr>
      <w:r w:rsidRPr="0096754C">
        <w:rPr>
          <w:lang w:val="en-US"/>
        </w:rPr>
        <w:t>apparent.</w:t>
      </w:r>
      <w:r>
        <w:rPr>
          <w:lang w:val="en-US"/>
        </w:rPr>
        <w:t xml:space="preserve"> </w:t>
      </w:r>
    </w:p>
    <w:p w14:paraId="7F26749D" w14:textId="55EB72D5" w:rsidR="0081129F" w:rsidRDefault="004F1B6B" w:rsidP="00DB4C4D">
      <w:pPr>
        <w:spacing w:line="480" w:lineRule="auto"/>
        <w:rPr>
          <w:lang w:val="en-US"/>
        </w:rPr>
      </w:pPr>
      <w:r>
        <w:rPr>
          <w:lang w:val="en-US"/>
        </w:rPr>
        <w:tab/>
      </w:r>
      <w:r w:rsidR="0081129F" w:rsidRPr="0096754C">
        <w:rPr>
          <w:lang w:val="en-US"/>
        </w:rPr>
        <w:t>Even though the BIC was lower for Model 3</w:t>
      </w:r>
      <w:r w:rsidR="0081129F">
        <w:rPr>
          <w:lang w:val="en-US"/>
        </w:rPr>
        <w:t xml:space="preserve">, </w:t>
      </w:r>
      <w:r w:rsidR="0081129F" w:rsidRPr="0096754C">
        <w:rPr>
          <w:lang w:val="en-US"/>
        </w:rPr>
        <w:t>Model 2</w:t>
      </w:r>
      <w:r w:rsidR="0081129F">
        <w:rPr>
          <w:lang w:val="en-US"/>
        </w:rPr>
        <w:t xml:space="preserve"> </w:t>
      </w:r>
      <w:r w:rsidR="0081129F" w:rsidRPr="0096754C">
        <w:rPr>
          <w:lang w:val="en-US"/>
        </w:rPr>
        <w:t>was augmented</w:t>
      </w:r>
      <w:r w:rsidR="0081129F">
        <w:rPr>
          <w:lang w:val="en-US"/>
        </w:rPr>
        <w:t xml:space="preserve"> </w:t>
      </w:r>
      <w:r w:rsidR="0081129F" w:rsidRPr="0096754C">
        <w:rPr>
          <w:lang w:val="en-US"/>
        </w:rPr>
        <w:t>with the selection model for Model 4. A joint model of the missing data and a</w:t>
      </w:r>
      <w:r w:rsidR="0081129F">
        <w:rPr>
          <w:lang w:val="en-US"/>
        </w:rPr>
        <w:t xml:space="preserve"> </w:t>
      </w:r>
      <w:r w:rsidR="005F1F1C">
        <w:rPr>
          <w:lang w:val="en-US"/>
        </w:rPr>
        <w:t>three-dimensional</w:t>
      </w:r>
    </w:p>
    <w:p w14:paraId="5DE07B16" w14:textId="77777777" w:rsidR="0081129F" w:rsidRDefault="0081129F" w:rsidP="00DB4C4D">
      <w:pPr>
        <w:spacing w:line="480" w:lineRule="auto"/>
        <w:rPr>
          <w:lang w:val="en-US"/>
        </w:rPr>
      </w:pPr>
    </w:p>
    <w:p w14:paraId="545B820D" w14:textId="44A13477" w:rsidR="0073607A" w:rsidRPr="0081129F" w:rsidRDefault="00503A78" w:rsidP="00066E15">
      <w:pPr>
        <w:spacing w:line="480" w:lineRule="auto"/>
        <w:rPr>
          <w:lang w:val="en-US"/>
        </w:rPr>
      </w:pPr>
      <w:r w:rsidRPr="0096754C">
        <w:rPr>
          <w:lang w:val="en-US"/>
        </w:rPr>
        <w:t>structure of academic competency did not converge</w:t>
      </w:r>
      <w:r>
        <w:rPr>
          <w:lang w:val="en-US"/>
        </w:rPr>
        <w:t>.</w:t>
      </w:r>
      <w:r w:rsidR="0081129F">
        <w:rPr>
          <w:lang w:val="en-US"/>
        </w:rPr>
        <w:t xml:space="preserve"> </w:t>
      </w:r>
      <w:r w:rsidR="00DB4C4D" w:rsidRPr="0096754C">
        <w:rPr>
          <w:lang w:val="en-US"/>
        </w:rPr>
        <w:t>The</w:t>
      </w:r>
      <w:r w:rsidR="00DB4C4D">
        <w:rPr>
          <w:lang w:val="en-US"/>
        </w:rPr>
        <w:t xml:space="preserve"> </w:t>
      </w:r>
      <w:r w:rsidR="00DB4C4D" w:rsidRPr="0096754C">
        <w:rPr>
          <w:lang w:val="en-US"/>
        </w:rPr>
        <w:t xml:space="preserve">consequences of this might, however, be minor because the factor loadings and difficulty </w:t>
      </w:r>
      <w:r w:rsidR="00DB4C4D">
        <w:rPr>
          <w:lang w:val="en-US"/>
        </w:rPr>
        <w:t>e</w:t>
      </w:r>
      <w:r w:rsidR="00DB4C4D" w:rsidRPr="0096754C">
        <w:rPr>
          <w:lang w:val="en-US"/>
        </w:rPr>
        <w:t>stimates between Model</w:t>
      </w:r>
      <w:r w:rsidR="0081129F">
        <w:rPr>
          <w:lang w:val="en-US"/>
        </w:rPr>
        <w:t>s</w:t>
      </w:r>
      <w:r w:rsidR="00DB4C4D" w:rsidRPr="0096754C">
        <w:rPr>
          <w:lang w:val="en-US"/>
        </w:rPr>
        <w:t xml:space="preserve"> 2 and 3 are virtually identical. Moreover, the language</w:t>
      </w:r>
      <w:r w:rsidR="00DB4C4D">
        <w:rPr>
          <w:lang w:val="en-US"/>
        </w:rPr>
        <w:t xml:space="preserve"> dimension of Model 3 </w:t>
      </w:r>
      <w:r w:rsidR="00DB4C4D" w:rsidRPr="0096754C">
        <w:rPr>
          <w:lang w:val="en-US"/>
        </w:rPr>
        <w:t>only contains grades from one elective subject—English—and therefore the factor correlation between languages and latent choice propensity would have been difficult to interpret.</w:t>
      </w:r>
      <w:r w:rsidR="00DB4C4D">
        <w:rPr>
          <w:lang w:val="en-US"/>
        </w:rPr>
        <w:br/>
      </w:r>
      <w:r w:rsidR="00DB4C4D">
        <w:rPr>
          <w:b/>
          <w:bCs/>
          <w:lang w:val="en-US"/>
        </w:rPr>
        <w:t>Estimation Bias Due to Ignoring the Missing Data Mechanism</w:t>
      </w:r>
    </w:p>
    <w:tbl>
      <w:tblPr>
        <w:tblStyle w:val="TableGrid"/>
        <w:tblpPr w:leftFromText="144" w:rightFromText="144" w:vertAnchor="page" w:horzAnchor="margin" w:tblpY="155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3607A" w:rsidRPr="0096754C" w14:paraId="6E916676" w14:textId="77777777" w:rsidTr="005E4AF5">
        <w:trPr>
          <w:trHeight w:val="544"/>
        </w:trPr>
        <w:tc>
          <w:tcPr>
            <w:tcW w:w="9026" w:type="dxa"/>
          </w:tcPr>
          <w:p w14:paraId="559920EF" w14:textId="77777777" w:rsidR="0073607A" w:rsidRPr="0096754C" w:rsidRDefault="0073607A" w:rsidP="00DB4C4D">
            <w:pPr>
              <w:rPr>
                <w:b/>
                <w:bCs/>
                <w:lang w:val="en-US"/>
              </w:rPr>
            </w:pPr>
            <w:r w:rsidRPr="0096754C">
              <w:rPr>
                <w:b/>
                <w:bCs/>
                <w:lang w:val="en-US"/>
              </w:rPr>
              <w:t>Figure 2</w:t>
            </w:r>
          </w:p>
        </w:tc>
      </w:tr>
      <w:tr w:rsidR="0073607A" w:rsidRPr="0096754C" w14:paraId="40E923DD" w14:textId="77777777" w:rsidTr="00DB4C4D">
        <w:tc>
          <w:tcPr>
            <w:tcW w:w="9026" w:type="dxa"/>
          </w:tcPr>
          <w:p w14:paraId="5B149D73" w14:textId="77777777" w:rsidR="0073607A" w:rsidRPr="0096754C" w:rsidRDefault="0073607A" w:rsidP="00DB4C4D">
            <w:pPr>
              <w:rPr>
                <w:i/>
                <w:iCs/>
                <w:lang w:val="en-US"/>
              </w:rPr>
            </w:pPr>
            <w:r w:rsidRPr="0096754C">
              <w:rPr>
                <w:i/>
                <w:iCs/>
                <w:lang w:val="en-US"/>
              </w:rPr>
              <w:t>IRT Difficulty Parameters for Models 1,2, and 3</w:t>
            </w:r>
          </w:p>
        </w:tc>
      </w:tr>
      <w:tr w:rsidR="0073607A" w:rsidRPr="0096754C" w14:paraId="7D9B3146" w14:textId="77777777" w:rsidTr="00DB4C4D">
        <w:tc>
          <w:tcPr>
            <w:tcW w:w="9026" w:type="dxa"/>
          </w:tcPr>
          <w:p w14:paraId="4B119C04" w14:textId="77777777" w:rsidR="0073607A" w:rsidRPr="0096754C" w:rsidRDefault="0073607A" w:rsidP="00DB4C4D">
            <w:pPr>
              <w:rPr>
                <w:lang w:val="en-US"/>
              </w:rPr>
            </w:pPr>
            <w:r w:rsidRPr="0096754C">
              <w:rPr>
                <w:noProof/>
                <w:lang w:val="en-US"/>
              </w:rPr>
              <w:drawing>
                <wp:inline distT="0" distB="0" distL="0" distR="0" wp14:anchorId="61096078" wp14:editId="3FC6C445">
                  <wp:extent cx="5654237" cy="4442704"/>
                  <wp:effectExtent l="0" t="0" r="0" b="2540"/>
                  <wp:docPr id="46" name="Bilde 46"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stridsvogn&#10;&#10;Automatisk generer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5663067" cy="4449642"/>
                          </a:xfrm>
                          <a:prstGeom prst="rect">
                            <a:avLst/>
                          </a:prstGeom>
                        </pic:spPr>
                      </pic:pic>
                    </a:graphicData>
                  </a:graphic>
                </wp:inline>
              </w:drawing>
            </w:r>
          </w:p>
        </w:tc>
      </w:tr>
      <w:tr w:rsidR="0073607A" w:rsidRPr="0096754C" w14:paraId="2CB2C3AC" w14:textId="77777777" w:rsidTr="00DB4C4D">
        <w:tc>
          <w:tcPr>
            <w:tcW w:w="9026" w:type="dxa"/>
          </w:tcPr>
          <w:p w14:paraId="45BE32E1" w14:textId="77777777" w:rsidR="0073607A" w:rsidRPr="0096754C" w:rsidRDefault="0073607A" w:rsidP="005F1F1C">
            <w:pPr>
              <w:spacing w:line="360" w:lineRule="auto"/>
              <w:rPr>
                <w:sz w:val="20"/>
                <w:szCs w:val="20"/>
                <w:lang w:val="en-US"/>
              </w:rPr>
            </w:pPr>
            <w:r w:rsidRPr="0096754C">
              <w:rPr>
                <w:i/>
                <w:iCs/>
                <w:sz w:val="20"/>
                <w:szCs w:val="20"/>
                <w:lang w:val="en-US"/>
              </w:rPr>
              <w:t>Note</w:t>
            </w:r>
            <w:r w:rsidRPr="0096754C">
              <w:rPr>
                <w:sz w:val="20"/>
                <w:szCs w:val="20"/>
                <w:lang w:val="en-US"/>
              </w:rPr>
              <w:t xml:space="preserve">. Each line represents IRT parameter </w:t>
            </w:r>
            <w:r w:rsidRPr="0096754C">
              <w:rPr>
                <w:rFonts w:eastAsiaTheme="minorEastAsia"/>
                <w:sz w:val="20"/>
                <w:szCs w:val="20"/>
                <w:lang w:val="en-US"/>
              </w:rPr>
              <w:t>category boundary locations on the latent scale, where the</w:t>
            </w:r>
            <w:r w:rsidRPr="0096754C">
              <w:rPr>
                <w:rFonts w:eastAsiaTheme="minorEastAsia"/>
                <w:sz w:val="20"/>
                <w:szCs w:val="20"/>
                <w:lang w:val="en-US"/>
              </w:rPr>
              <w:br/>
              <w:t xml:space="preserve">probability of getting grade </w:t>
            </w:r>
            <w:r w:rsidRPr="0096754C">
              <w:rPr>
                <w:rFonts w:eastAsiaTheme="minorEastAsia"/>
                <w:i/>
                <w:iCs/>
                <w:sz w:val="20"/>
                <w:szCs w:val="20"/>
                <w:lang w:val="en-US"/>
              </w:rPr>
              <w:t>j</w:t>
            </w:r>
            <w:r w:rsidRPr="0096754C">
              <w:rPr>
                <w:rFonts w:eastAsiaTheme="minorEastAsia"/>
                <w:sz w:val="20"/>
                <w:szCs w:val="20"/>
                <w:lang w:val="en-US"/>
              </w:rPr>
              <w:t xml:space="preserve"> or higher is .50. </w:t>
            </w:r>
            <w:r w:rsidRPr="0096754C">
              <w:rPr>
                <w:sz w:val="20"/>
                <w:szCs w:val="20"/>
                <w:lang w:val="en-US"/>
              </w:rPr>
              <w:t>Confidence intervals were calculated using the delta method.</w:t>
            </w:r>
          </w:p>
        </w:tc>
      </w:tr>
    </w:tbl>
    <w:p w14:paraId="70DA61C4" w14:textId="15531033" w:rsidR="007B1A9A" w:rsidRPr="0096754C" w:rsidRDefault="004F1B6B" w:rsidP="00925840">
      <w:pPr>
        <w:spacing w:line="480" w:lineRule="auto"/>
        <w:rPr>
          <w:lang w:val="en-US"/>
        </w:rPr>
      </w:pPr>
      <w:r>
        <w:rPr>
          <w:lang w:val="en-US"/>
        </w:rPr>
        <w:tab/>
      </w:r>
      <w:r w:rsidR="00503A78" w:rsidRPr="0096754C">
        <w:rPr>
          <w:lang w:val="en-US"/>
        </w:rPr>
        <w:t>Comparing the likelihood of Model</w:t>
      </w:r>
      <w:r>
        <w:rPr>
          <w:lang w:val="en-US"/>
        </w:rPr>
        <w:t>s</w:t>
      </w:r>
      <w:r w:rsidR="00503A78" w:rsidRPr="0096754C">
        <w:rPr>
          <w:lang w:val="en-US"/>
        </w:rPr>
        <w:t xml:space="preserve"> 2 and 4 show</w:t>
      </w:r>
      <w:r w:rsidR="00184BD9">
        <w:rPr>
          <w:lang w:val="en-US"/>
        </w:rPr>
        <w:t>s</w:t>
      </w:r>
      <w:r w:rsidR="00503A78" w:rsidRPr="0096754C">
        <w:rPr>
          <w:lang w:val="en-US"/>
        </w:rPr>
        <w:t xml:space="preserve"> a significantly</w:t>
      </w:r>
      <w:r w:rsidR="00503A78" w:rsidRPr="00503A78">
        <w:rPr>
          <w:lang w:val="en-US"/>
        </w:rPr>
        <w:t xml:space="preserve"> </w:t>
      </w:r>
      <w:r>
        <w:rPr>
          <w:lang w:val="en-US"/>
        </w:rPr>
        <w:t>s</w:t>
      </w:r>
      <w:r w:rsidR="00503A78" w:rsidRPr="0096754C">
        <w:rPr>
          <w:lang w:val="en-US"/>
        </w:rPr>
        <w:t>maller likelihood for Model 4 (</w:t>
      </w:r>
      <m:oMath>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oMath>
      <w:r w:rsidR="00503A78" w:rsidRPr="0096754C">
        <w:rPr>
          <w:lang w:val="en-US"/>
        </w:rPr>
        <w:t xml:space="preserve"> = 1524.12, df = 2, p &lt; .001).</w:t>
      </w:r>
      <w:r w:rsidR="00503A78">
        <w:rPr>
          <w:b/>
          <w:bCs/>
          <w:lang w:val="en-US"/>
        </w:rPr>
        <w:t xml:space="preserve"> </w:t>
      </w:r>
      <w:r w:rsidR="00002F77" w:rsidRPr="0096754C">
        <w:rPr>
          <w:lang w:val="en-US"/>
        </w:rPr>
        <w:t>Hence, the factor correlation between the latent choice propensity and proficiency dimension</w:t>
      </w:r>
      <w:r>
        <w:rPr>
          <w:lang w:val="en-US"/>
        </w:rPr>
        <w:t>s</w:t>
      </w:r>
      <w:r w:rsidR="00002F77" w:rsidRPr="0096754C">
        <w:rPr>
          <w:lang w:val="en-US"/>
        </w:rPr>
        <w:t xml:space="preserve"> </w:t>
      </w:r>
      <w:r>
        <w:rPr>
          <w:lang w:val="en-US"/>
        </w:rPr>
        <w:t>are</w:t>
      </w:r>
      <w:r w:rsidR="00002F77" w:rsidRPr="0096754C">
        <w:rPr>
          <w:lang w:val="en-US"/>
        </w:rPr>
        <w:t xml:space="preserve"> significantly different from zero. The </w:t>
      </w:r>
      <w:r w:rsidR="00002F77" w:rsidRPr="0096754C">
        <w:rPr>
          <w:lang w:val="en-US"/>
        </w:rPr>
        <w:lastRenderedPageBreak/>
        <w:t xml:space="preserve">model fit statistics for the selection model in isolation showed an RMSEA of .09 and SRMR of .10. According to the cutoff values of Hu and Bentler (1999), this constitutes </w:t>
      </w:r>
      <w:r w:rsidR="007B1A9A">
        <w:rPr>
          <w:lang w:val="en-US"/>
        </w:rPr>
        <w:t>less than acceptable</w:t>
      </w:r>
      <w:r w:rsidR="00002F77" w:rsidRPr="0096754C">
        <w:rPr>
          <w:lang w:val="en-US"/>
        </w:rPr>
        <w:t xml:space="preserve"> fit. However, as Rose (2013) notes, model fit statistics are not the most important criteria for choosing the appropriate selection model, because the nuisance parameters are not of primary concern. The most important criterion is the degree to which the joint modelling of nuisance and focal parameters reduces bias in the latter. Although only more of a descriptive statistic, the item fit statistic (Table 6) </w:t>
      </w:r>
      <w:r w:rsidR="007B1A9A">
        <w:rPr>
          <w:lang w:val="en-US"/>
        </w:rPr>
        <w:t>show</w:t>
      </w:r>
      <w:r w:rsidR="00184BD9">
        <w:rPr>
          <w:lang w:val="en-US"/>
        </w:rPr>
        <w:t>s</w:t>
      </w:r>
      <w:r w:rsidR="007B1A9A">
        <w:rPr>
          <w:lang w:val="en-US"/>
        </w:rPr>
        <w:t xml:space="preserve"> that</w:t>
      </w:r>
      <w:r w:rsidR="00002F77" w:rsidRPr="0096754C">
        <w:rPr>
          <w:lang w:val="en-US"/>
        </w:rPr>
        <w:t xml:space="preserve"> Model 4</w:t>
      </w:r>
      <w:r w:rsidR="007B1A9A">
        <w:rPr>
          <w:lang w:val="en-US"/>
        </w:rPr>
        <w:t xml:space="preserve"> generally predicts observed grade</w:t>
      </w:r>
      <w:r w:rsidR="0045363C">
        <w:rPr>
          <w:lang w:val="en-US"/>
        </w:rPr>
        <w:t xml:space="preserve">s </w:t>
      </w:r>
      <w:r w:rsidR="007B1A9A">
        <w:rPr>
          <w:lang w:val="en-US"/>
        </w:rPr>
        <w:t>better than Model 2</w:t>
      </w:r>
      <w:r w:rsidR="00002F77" w:rsidRPr="0096754C">
        <w:rPr>
          <w:lang w:val="en-US"/>
        </w:rPr>
        <w:t xml:space="preserve">. Besides sociological math, the discrepancy between </w:t>
      </w:r>
      <w:r w:rsidR="00D34D15" w:rsidRPr="0096754C">
        <w:rPr>
          <w:lang w:val="en-US"/>
        </w:rPr>
        <w:t>expected and observed mean grades is either lower or equal for</w:t>
      </w:r>
      <w:r w:rsidR="00BA4ECE" w:rsidRPr="0096754C">
        <w:rPr>
          <w:lang w:val="en-US"/>
        </w:rPr>
        <w:t xml:space="preserve"> </w:t>
      </w:r>
      <w:r w:rsidR="007B1A9A">
        <w:rPr>
          <w:lang w:val="en-US"/>
        </w:rPr>
        <w:t xml:space="preserve">all </w:t>
      </w:r>
      <w:r w:rsidR="00BA4ECE" w:rsidRPr="0096754C">
        <w:rPr>
          <w:lang w:val="en-US"/>
        </w:rPr>
        <w:t>elective subjects under</w:t>
      </w:r>
      <w:r w:rsidR="00D34D15" w:rsidRPr="0096754C">
        <w:rPr>
          <w:lang w:val="en-US"/>
        </w:rPr>
        <w:t xml:space="preserve"> Model 4. </w:t>
      </w:r>
      <w:r w:rsidR="00BA4ECE" w:rsidRPr="0096754C">
        <w:rPr>
          <w:lang w:val="en-US"/>
        </w:rPr>
        <w:t xml:space="preserve">The starkest difference is found for STEM subjects where Model 4 </w:t>
      </w:r>
      <w:r w:rsidR="00DE5AAC" w:rsidRPr="0096754C">
        <w:rPr>
          <w:lang w:val="en-US"/>
        </w:rPr>
        <w:t xml:space="preserve">predicts </w:t>
      </w:r>
      <w:r w:rsidR="00F235DB" w:rsidRPr="0096754C">
        <w:rPr>
          <w:lang w:val="en-US"/>
        </w:rPr>
        <w:t xml:space="preserve">observed </w:t>
      </w:r>
      <w:r w:rsidR="00DE5AAC" w:rsidRPr="0096754C">
        <w:rPr>
          <w:lang w:val="en-US"/>
        </w:rPr>
        <w:t>grade</w:t>
      </w:r>
      <w:r w:rsidR="00E75B25" w:rsidRPr="0096754C">
        <w:rPr>
          <w:lang w:val="en-US"/>
        </w:rPr>
        <w:t xml:space="preserve"> means</w:t>
      </w:r>
      <w:r w:rsidR="00DE5AAC" w:rsidRPr="0096754C">
        <w:rPr>
          <w:lang w:val="en-US"/>
        </w:rPr>
        <w:t xml:space="preserve"> considerably better.</w:t>
      </w:r>
    </w:p>
    <w:tbl>
      <w:tblPr>
        <w:tblStyle w:val="PlainTable2"/>
        <w:tblpPr w:leftFromText="144" w:rightFromText="144" w:vertAnchor="page" w:horzAnchor="margin" w:tblpY="7645"/>
        <w:tblOverlap w:val="never"/>
        <w:tblW w:w="8635" w:type="dxa"/>
        <w:tblCellMar>
          <w:top w:w="14" w:type="dxa"/>
          <w:bottom w:w="14" w:type="dxa"/>
        </w:tblCellMar>
        <w:tblLook w:val="06A0" w:firstRow="1" w:lastRow="0" w:firstColumn="1" w:lastColumn="0" w:noHBand="1" w:noVBand="1"/>
      </w:tblPr>
      <w:tblGrid>
        <w:gridCol w:w="3055"/>
        <w:gridCol w:w="1440"/>
        <w:gridCol w:w="1710"/>
        <w:gridCol w:w="2430"/>
      </w:tblGrid>
      <w:tr w:rsidR="00D01A49" w:rsidRPr="0096754C" w14:paraId="1FBE6982" w14:textId="77777777" w:rsidTr="005E4AF5">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FFFFFF" w:themeColor="background1"/>
              <w:bottom w:val="single" w:sz="4" w:space="0" w:color="FFFFFF" w:themeColor="background1"/>
            </w:tcBorders>
            <w:noWrap/>
          </w:tcPr>
          <w:p w14:paraId="509ECF59" w14:textId="77777777" w:rsidR="00D01A49" w:rsidRPr="0096754C" w:rsidRDefault="00D01A49" w:rsidP="007B1A9A">
            <w:pPr>
              <w:rPr>
                <w:color w:val="000000"/>
                <w:lang w:val="en-US"/>
              </w:rPr>
            </w:pPr>
            <w:r w:rsidRPr="0096754C">
              <w:rPr>
                <w:color w:val="000000"/>
                <w:lang w:val="en-US"/>
              </w:rPr>
              <w:t>Table 6</w:t>
            </w:r>
          </w:p>
        </w:tc>
        <w:tc>
          <w:tcPr>
            <w:tcW w:w="1440" w:type="dxa"/>
            <w:tcBorders>
              <w:top w:val="single" w:sz="4" w:space="0" w:color="FFFFFF" w:themeColor="background1"/>
              <w:bottom w:val="single" w:sz="4" w:space="0" w:color="FFFFFF" w:themeColor="background1"/>
            </w:tcBorders>
            <w:noWrap/>
          </w:tcPr>
          <w:p w14:paraId="77857A19" w14:textId="77777777" w:rsidR="00D01A49" w:rsidRPr="0096754C" w:rsidRDefault="00D01A49" w:rsidP="007B1A9A">
            <w:pPr>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p>
        </w:tc>
        <w:tc>
          <w:tcPr>
            <w:tcW w:w="1710" w:type="dxa"/>
            <w:tcBorders>
              <w:top w:val="single" w:sz="4" w:space="0" w:color="FFFFFF" w:themeColor="background1"/>
              <w:bottom w:val="single" w:sz="4" w:space="0" w:color="FFFFFF" w:themeColor="background1"/>
            </w:tcBorders>
          </w:tcPr>
          <w:p w14:paraId="56A9F915" w14:textId="77777777" w:rsidR="00D01A49" w:rsidRPr="0096754C" w:rsidRDefault="00D01A49" w:rsidP="007B1A9A">
            <w:pPr>
              <w:jc w:val="center"/>
              <w:cnfStyle w:val="100000000000" w:firstRow="1" w:lastRow="0" w:firstColumn="0" w:lastColumn="0" w:oddVBand="0" w:evenVBand="0" w:oddHBand="0" w:evenHBand="0" w:firstRowFirstColumn="0" w:firstRowLastColumn="0" w:lastRowFirstColumn="0" w:lastRowLastColumn="0"/>
              <w:rPr>
                <w:b w:val="0"/>
                <w:bCs w:val="0"/>
                <w:color w:val="000000"/>
                <w:lang w:val="en-US"/>
              </w:rPr>
            </w:pPr>
          </w:p>
        </w:tc>
        <w:tc>
          <w:tcPr>
            <w:tcW w:w="2430" w:type="dxa"/>
            <w:tcBorders>
              <w:top w:val="single" w:sz="4" w:space="0" w:color="FFFFFF" w:themeColor="background1"/>
              <w:bottom w:val="single" w:sz="4" w:space="0" w:color="FFFFFF" w:themeColor="background1"/>
            </w:tcBorders>
          </w:tcPr>
          <w:p w14:paraId="51C578F6" w14:textId="77777777" w:rsidR="00D01A49" w:rsidRPr="0096754C" w:rsidRDefault="00D01A49" w:rsidP="007B1A9A">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lang w:val="en-US"/>
              </w:rPr>
            </w:pPr>
          </w:p>
        </w:tc>
      </w:tr>
      <w:tr w:rsidR="00D01A49" w:rsidRPr="0096754C" w14:paraId="6D1726CE"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6205" w:type="dxa"/>
            <w:gridSpan w:val="3"/>
            <w:tcBorders>
              <w:top w:val="single" w:sz="4" w:space="0" w:color="FFFFFF" w:themeColor="background1"/>
              <w:bottom w:val="single" w:sz="4" w:space="0" w:color="7F7F7F" w:themeColor="text1" w:themeTint="80"/>
            </w:tcBorders>
            <w:noWrap/>
          </w:tcPr>
          <w:p w14:paraId="66E26888" w14:textId="77777777" w:rsidR="00D01A49" w:rsidRPr="0096754C" w:rsidRDefault="00D01A49" w:rsidP="007B1A9A">
            <w:pPr>
              <w:rPr>
                <w:b w:val="0"/>
                <w:bCs w:val="0"/>
                <w:color w:val="000000"/>
                <w:lang w:val="en-US"/>
              </w:rPr>
            </w:pPr>
            <w:r w:rsidRPr="0096754C">
              <w:rPr>
                <w:b w:val="0"/>
                <w:bCs w:val="0"/>
                <w:i/>
                <w:iCs/>
                <w:color w:val="000000"/>
                <w:lang w:val="en-US"/>
              </w:rPr>
              <w:t>Item Fit Statistic for Models 2 and 4</w:t>
            </w:r>
          </w:p>
        </w:tc>
        <w:tc>
          <w:tcPr>
            <w:tcW w:w="2430" w:type="dxa"/>
            <w:tcBorders>
              <w:top w:val="single" w:sz="4" w:space="0" w:color="FFFFFF" w:themeColor="background1"/>
              <w:bottom w:val="single" w:sz="4" w:space="0" w:color="7F7F7F" w:themeColor="text1" w:themeTint="80"/>
            </w:tcBorders>
          </w:tcPr>
          <w:p w14:paraId="16D10E1D"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59F40033"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7F7F7F" w:themeColor="text1" w:themeTint="80"/>
              <w:bottom w:val="single" w:sz="4" w:space="0" w:color="7F7F7F" w:themeColor="text1" w:themeTint="80"/>
            </w:tcBorders>
            <w:noWrap/>
            <w:hideMark/>
          </w:tcPr>
          <w:p w14:paraId="2C38967D" w14:textId="77777777" w:rsidR="00D01A49" w:rsidRPr="0096754C" w:rsidRDefault="00D01A49" w:rsidP="007B1A9A">
            <w:pPr>
              <w:rPr>
                <w:b w:val="0"/>
                <w:bCs w:val="0"/>
                <w:color w:val="000000"/>
                <w:lang w:val="en-US"/>
              </w:rPr>
            </w:pPr>
            <w:r w:rsidRPr="0096754C">
              <w:rPr>
                <w:b w:val="0"/>
                <w:bCs w:val="0"/>
                <w:lang w:val="en-US"/>
              </w:rPr>
              <w:t>Subject</w:t>
            </w:r>
          </w:p>
        </w:tc>
        <w:tc>
          <w:tcPr>
            <w:tcW w:w="1440" w:type="dxa"/>
            <w:tcBorders>
              <w:top w:val="single" w:sz="4" w:space="0" w:color="7F7F7F" w:themeColor="text1" w:themeTint="80"/>
              <w:bottom w:val="single" w:sz="4" w:space="0" w:color="7F7F7F" w:themeColor="text1" w:themeTint="80"/>
            </w:tcBorders>
            <w:noWrap/>
          </w:tcPr>
          <w:p w14:paraId="11F1F162"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Model 2</w:t>
            </w:r>
          </w:p>
        </w:tc>
        <w:tc>
          <w:tcPr>
            <w:tcW w:w="1710" w:type="dxa"/>
            <w:tcBorders>
              <w:top w:val="single" w:sz="4" w:space="0" w:color="7F7F7F" w:themeColor="text1" w:themeTint="80"/>
              <w:bottom w:val="single" w:sz="4" w:space="0" w:color="7F7F7F" w:themeColor="text1" w:themeTint="80"/>
            </w:tcBorders>
          </w:tcPr>
          <w:p w14:paraId="09C60A61"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Model 4</w:t>
            </w:r>
          </w:p>
        </w:tc>
        <w:tc>
          <w:tcPr>
            <w:tcW w:w="2430" w:type="dxa"/>
            <w:tcBorders>
              <w:top w:val="single" w:sz="4" w:space="0" w:color="7F7F7F" w:themeColor="text1" w:themeTint="80"/>
              <w:bottom w:val="single" w:sz="4" w:space="0" w:color="7F7F7F" w:themeColor="text1" w:themeTint="80"/>
            </w:tcBorders>
          </w:tcPr>
          <w:p w14:paraId="0D88F38C"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6678EF44"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7F7F7F" w:themeColor="text1" w:themeTint="80"/>
            </w:tcBorders>
            <w:noWrap/>
            <w:hideMark/>
          </w:tcPr>
          <w:p w14:paraId="00B8832A" w14:textId="77777777" w:rsidR="00D01A49" w:rsidRPr="0096754C" w:rsidRDefault="00D01A49" w:rsidP="007B1A9A">
            <w:pPr>
              <w:rPr>
                <w:b w:val="0"/>
                <w:bCs w:val="0"/>
                <w:color w:val="000000"/>
                <w:lang w:val="en-US"/>
              </w:rPr>
            </w:pPr>
            <w:r w:rsidRPr="0096754C">
              <w:rPr>
                <w:b w:val="0"/>
                <w:bCs w:val="0"/>
                <w:lang w:val="en-US"/>
              </w:rPr>
              <w:t>History</w:t>
            </w:r>
          </w:p>
        </w:tc>
        <w:tc>
          <w:tcPr>
            <w:tcW w:w="1440" w:type="dxa"/>
            <w:tcBorders>
              <w:top w:val="single" w:sz="4" w:space="0" w:color="7F7F7F" w:themeColor="text1" w:themeTint="80"/>
            </w:tcBorders>
            <w:noWrap/>
          </w:tcPr>
          <w:p w14:paraId="418CA58B"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1.08</w:t>
            </w:r>
          </w:p>
        </w:tc>
        <w:tc>
          <w:tcPr>
            <w:tcW w:w="1710" w:type="dxa"/>
            <w:tcBorders>
              <w:top w:val="single" w:sz="4" w:space="0" w:color="7F7F7F" w:themeColor="text1" w:themeTint="80"/>
            </w:tcBorders>
          </w:tcPr>
          <w:p w14:paraId="4BB7A3AF"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1.25</w:t>
            </w:r>
          </w:p>
        </w:tc>
        <w:tc>
          <w:tcPr>
            <w:tcW w:w="2430" w:type="dxa"/>
            <w:tcBorders>
              <w:top w:val="single" w:sz="4" w:space="0" w:color="7F7F7F" w:themeColor="text1" w:themeTint="80"/>
            </w:tcBorders>
          </w:tcPr>
          <w:p w14:paraId="5F0F3BE0"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3C22AE81"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hideMark/>
          </w:tcPr>
          <w:p w14:paraId="487FFD50" w14:textId="77777777" w:rsidR="00D01A49" w:rsidRPr="0096754C" w:rsidRDefault="00D01A49" w:rsidP="007B1A9A">
            <w:pPr>
              <w:rPr>
                <w:b w:val="0"/>
                <w:bCs w:val="0"/>
                <w:color w:val="000000"/>
                <w:lang w:val="en-US"/>
              </w:rPr>
            </w:pPr>
            <w:r w:rsidRPr="0096754C">
              <w:rPr>
                <w:b w:val="0"/>
                <w:bCs w:val="0"/>
                <w:lang w:val="en-US"/>
              </w:rPr>
              <w:t>Religion</w:t>
            </w:r>
          </w:p>
        </w:tc>
        <w:tc>
          <w:tcPr>
            <w:tcW w:w="1440" w:type="dxa"/>
            <w:noWrap/>
          </w:tcPr>
          <w:p w14:paraId="7125B855"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1.01</w:t>
            </w:r>
          </w:p>
        </w:tc>
        <w:tc>
          <w:tcPr>
            <w:tcW w:w="1710" w:type="dxa"/>
          </w:tcPr>
          <w:p w14:paraId="4F1D7FA7"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1.01</w:t>
            </w:r>
          </w:p>
        </w:tc>
        <w:tc>
          <w:tcPr>
            <w:tcW w:w="2430" w:type="dxa"/>
          </w:tcPr>
          <w:p w14:paraId="39B6FD5D"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7F707346"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hideMark/>
          </w:tcPr>
          <w:p w14:paraId="198D5CEA" w14:textId="77777777" w:rsidR="00D01A49" w:rsidRPr="0096754C" w:rsidRDefault="00D01A49" w:rsidP="007B1A9A">
            <w:pPr>
              <w:rPr>
                <w:b w:val="0"/>
                <w:bCs w:val="0"/>
                <w:color w:val="000000"/>
                <w:lang w:val="en-US"/>
              </w:rPr>
            </w:pPr>
            <w:r w:rsidRPr="0096754C">
              <w:rPr>
                <w:b w:val="0"/>
                <w:bCs w:val="0"/>
                <w:lang w:val="en-US"/>
              </w:rPr>
              <w:t>Psychology*</w:t>
            </w:r>
          </w:p>
        </w:tc>
        <w:tc>
          <w:tcPr>
            <w:tcW w:w="1440" w:type="dxa"/>
            <w:noWrap/>
          </w:tcPr>
          <w:p w14:paraId="5F322C83"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0.13</w:t>
            </w:r>
          </w:p>
        </w:tc>
        <w:tc>
          <w:tcPr>
            <w:tcW w:w="1710" w:type="dxa"/>
          </w:tcPr>
          <w:p w14:paraId="22E27D93"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0.02</w:t>
            </w:r>
          </w:p>
        </w:tc>
        <w:tc>
          <w:tcPr>
            <w:tcW w:w="2430" w:type="dxa"/>
          </w:tcPr>
          <w:p w14:paraId="65F83E07"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7FFCEF87"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hideMark/>
          </w:tcPr>
          <w:p w14:paraId="18033161" w14:textId="77777777" w:rsidR="00D01A49" w:rsidRPr="0096754C" w:rsidRDefault="00D01A49" w:rsidP="007B1A9A">
            <w:pPr>
              <w:rPr>
                <w:b w:val="0"/>
                <w:bCs w:val="0"/>
                <w:color w:val="000000"/>
                <w:lang w:val="en-US"/>
              </w:rPr>
            </w:pPr>
            <w:r w:rsidRPr="0096754C">
              <w:rPr>
                <w:b w:val="0"/>
                <w:bCs w:val="0"/>
                <w:lang w:val="en-US"/>
              </w:rPr>
              <w:t>Law*</w:t>
            </w:r>
          </w:p>
        </w:tc>
        <w:tc>
          <w:tcPr>
            <w:tcW w:w="1440" w:type="dxa"/>
            <w:noWrap/>
          </w:tcPr>
          <w:p w14:paraId="4D8A0DE9"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0.09</w:t>
            </w:r>
          </w:p>
        </w:tc>
        <w:tc>
          <w:tcPr>
            <w:tcW w:w="1710" w:type="dxa"/>
          </w:tcPr>
          <w:p w14:paraId="44447BE9"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0.06</w:t>
            </w:r>
          </w:p>
        </w:tc>
        <w:tc>
          <w:tcPr>
            <w:tcW w:w="2430" w:type="dxa"/>
          </w:tcPr>
          <w:p w14:paraId="12527270"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0B509D24"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hideMark/>
          </w:tcPr>
          <w:p w14:paraId="257DFAC4" w14:textId="77777777" w:rsidR="00D01A49" w:rsidRPr="0096754C" w:rsidRDefault="00D01A49" w:rsidP="007B1A9A">
            <w:pPr>
              <w:rPr>
                <w:b w:val="0"/>
                <w:bCs w:val="0"/>
                <w:color w:val="000000"/>
                <w:lang w:val="en-US"/>
              </w:rPr>
            </w:pPr>
            <w:r w:rsidRPr="0096754C">
              <w:rPr>
                <w:b w:val="0"/>
                <w:bCs w:val="0"/>
                <w:lang w:val="en-US"/>
              </w:rPr>
              <w:t>Politics*</w:t>
            </w:r>
          </w:p>
        </w:tc>
        <w:tc>
          <w:tcPr>
            <w:tcW w:w="1440" w:type="dxa"/>
            <w:noWrap/>
          </w:tcPr>
          <w:p w14:paraId="6D09FA41"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0.43</w:t>
            </w:r>
          </w:p>
        </w:tc>
        <w:tc>
          <w:tcPr>
            <w:tcW w:w="1710" w:type="dxa"/>
          </w:tcPr>
          <w:p w14:paraId="32D293A3"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0.01</w:t>
            </w:r>
          </w:p>
        </w:tc>
        <w:tc>
          <w:tcPr>
            <w:tcW w:w="2430" w:type="dxa"/>
          </w:tcPr>
          <w:p w14:paraId="5376B027"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4B606BF0"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hideMark/>
          </w:tcPr>
          <w:p w14:paraId="2EA920CE" w14:textId="77777777" w:rsidR="00D01A49" w:rsidRPr="0096754C" w:rsidRDefault="00D01A49" w:rsidP="007B1A9A">
            <w:pPr>
              <w:rPr>
                <w:b w:val="0"/>
                <w:bCs w:val="0"/>
                <w:color w:val="000000"/>
                <w:lang w:val="en-US"/>
              </w:rPr>
            </w:pPr>
            <w:r w:rsidRPr="0096754C">
              <w:rPr>
                <w:b w:val="0"/>
                <w:bCs w:val="0"/>
                <w:lang w:val="en-US"/>
              </w:rPr>
              <w:t>Marketing*</w:t>
            </w:r>
          </w:p>
        </w:tc>
        <w:tc>
          <w:tcPr>
            <w:tcW w:w="1440" w:type="dxa"/>
            <w:noWrap/>
          </w:tcPr>
          <w:p w14:paraId="295C578E"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0.30</w:t>
            </w:r>
          </w:p>
        </w:tc>
        <w:tc>
          <w:tcPr>
            <w:tcW w:w="1710" w:type="dxa"/>
          </w:tcPr>
          <w:p w14:paraId="56979875"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0.01</w:t>
            </w:r>
          </w:p>
        </w:tc>
        <w:tc>
          <w:tcPr>
            <w:tcW w:w="2430" w:type="dxa"/>
          </w:tcPr>
          <w:p w14:paraId="10C0B159"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35A9CA13"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4D19B067" w14:textId="77777777" w:rsidR="00D01A49" w:rsidRPr="0096754C" w:rsidRDefault="00D01A49" w:rsidP="007B1A9A">
            <w:pPr>
              <w:rPr>
                <w:b w:val="0"/>
                <w:bCs w:val="0"/>
                <w:color w:val="000000"/>
                <w:lang w:val="en-US"/>
              </w:rPr>
            </w:pPr>
            <w:r w:rsidRPr="0096754C">
              <w:rPr>
                <w:b w:val="0"/>
                <w:bCs w:val="0"/>
                <w:lang w:val="en-US"/>
              </w:rPr>
              <w:t>Sociology*</w:t>
            </w:r>
          </w:p>
        </w:tc>
        <w:tc>
          <w:tcPr>
            <w:tcW w:w="1440" w:type="dxa"/>
            <w:noWrap/>
          </w:tcPr>
          <w:p w14:paraId="6D912D91"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0.43</w:t>
            </w:r>
          </w:p>
        </w:tc>
        <w:tc>
          <w:tcPr>
            <w:tcW w:w="1710" w:type="dxa"/>
          </w:tcPr>
          <w:p w14:paraId="758DFED2"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0.01</w:t>
            </w:r>
          </w:p>
        </w:tc>
        <w:tc>
          <w:tcPr>
            <w:tcW w:w="2430" w:type="dxa"/>
          </w:tcPr>
          <w:p w14:paraId="6375B4E6"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2A9531B0"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4DBA11AB" w14:textId="77777777" w:rsidR="00D01A49" w:rsidRPr="0096754C" w:rsidRDefault="00D01A49" w:rsidP="007B1A9A">
            <w:pPr>
              <w:rPr>
                <w:b w:val="0"/>
                <w:bCs w:val="0"/>
                <w:color w:val="000000"/>
                <w:lang w:val="en-US"/>
              </w:rPr>
            </w:pPr>
            <w:r w:rsidRPr="0096754C">
              <w:rPr>
                <w:b w:val="0"/>
                <w:bCs w:val="0"/>
                <w:lang w:val="en-US"/>
              </w:rPr>
              <w:t>Norwegian, written</w:t>
            </w:r>
          </w:p>
        </w:tc>
        <w:tc>
          <w:tcPr>
            <w:tcW w:w="1440" w:type="dxa"/>
            <w:noWrap/>
          </w:tcPr>
          <w:p w14:paraId="7644B3FF"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0.57</w:t>
            </w:r>
          </w:p>
        </w:tc>
        <w:tc>
          <w:tcPr>
            <w:tcW w:w="1710" w:type="dxa"/>
          </w:tcPr>
          <w:p w14:paraId="44BA2689"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0.64</w:t>
            </w:r>
          </w:p>
        </w:tc>
        <w:tc>
          <w:tcPr>
            <w:tcW w:w="2430" w:type="dxa"/>
          </w:tcPr>
          <w:p w14:paraId="34653B00"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20C465E8"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389FF9BD" w14:textId="77777777" w:rsidR="00D01A49" w:rsidRPr="0096754C" w:rsidRDefault="00D01A49" w:rsidP="007B1A9A">
            <w:pPr>
              <w:rPr>
                <w:b w:val="0"/>
                <w:bCs w:val="0"/>
                <w:color w:val="000000"/>
                <w:lang w:val="en-US"/>
              </w:rPr>
            </w:pPr>
            <w:r w:rsidRPr="0096754C">
              <w:rPr>
                <w:b w:val="0"/>
                <w:bCs w:val="0"/>
                <w:lang w:val="en-US"/>
              </w:rPr>
              <w:t>Norwegian, oral</w:t>
            </w:r>
          </w:p>
        </w:tc>
        <w:tc>
          <w:tcPr>
            <w:tcW w:w="1440" w:type="dxa"/>
            <w:noWrap/>
          </w:tcPr>
          <w:p w14:paraId="6C3CA877"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0.03</w:t>
            </w:r>
          </w:p>
        </w:tc>
        <w:tc>
          <w:tcPr>
            <w:tcW w:w="1710" w:type="dxa"/>
          </w:tcPr>
          <w:p w14:paraId="6E17D124"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0.80</w:t>
            </w:r>
          </w:p>
        </w:tc>
        <w:tc>
          <w:tcPr>
            <w:tcW w:w="2430" w:type="dxa"/>
          </w:tcPr>
          <w:p w14:paraId="22BF5248"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6B2AD42E"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29862F47" w14:textId="77777777" w:rsidR="00D01A49" w:rsidRPr="0096754C" w:rsidRDefault="00D01A49" w:rsidP="007B1A9A">
            <w:pPr>
              <w:rPr>
                <w:b w:val="0"/>
                <w:bCs w:val="0"/>
                <w:lang w:val="en-US"/>
              </w:rPr>
            </w:pPr>
            <w:r w:rsidRPr="0096754C">
              <w:rPr>
                <w:b w:val="0"/>
                <w:bCs w:val="0"/>
                <w:lang w:val="en-US"/>
              </w:rPr>
              <w:t xml:space="preserve">Norwegian, </w:t>
            </w:r>
            <w:proofErr w:type="gramStart"/>
            <w:r w:rsidRPr="0096754C">
              <w:rPr>
                <w:b w:val="0"/>
                <w:bCs w:val="0"/>
                <w:lang w:val="en-US"/>
              </w:rPr>
              <w:t>second-choice</w:t>
            </w:r>
            <w:proofErr w:type="gramEnd"/>
            <w:r w:rsidRPr="0096754C">
              <w:rPr>
                <w:b w:val="0"/>
                <w:bCs w:val="0"/>
                <w:lang w:val="en-US"/>
              </w:rPr>
              <w:t>*</w:t>
            </w:r>
          </w:p>
        </w:tc>
        <w:tc>
          <w:tcPr>
            <w:tcW w:w="1440" w:type="dxa"/>
            <w:noWrap/>
          </w:tcPr>
          <w:p w14:paraId="1BD080E6"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0.65</w:t>
            </w:r>
          </w:p>
        </w:tc>
        <w:tc>
          <w:tcPr>
            <w:tcW w:w="1710" w:type="dxa"/>
          </w:tcPr>
          <w:p w14:paraId="28EDC3AF"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0.03</w:t>
            </w:r>
          </w:p>
        </w:tc>
        <w:tc>
          <w:tcPr>
            <w:tcW w:w="2430" w:type="dxa"/>
          </w:tcPr>
          <w:p w14:paraId="4478D908"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53A838F7"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651AE577" w14:textId="77777777" w:rsidR="00D01A49" w:rsidRPr="0096754C" w:rsidRDefault="00D01A49" w:rsidP="007B1A9A">
            <w:pPr>
              <w:rPr>
                <w:b w:val="0"/>
                <w:bCs w:val="0"/>
                <w:lang w:val="en-US"/>
              </w:rPr>
            </w:pPr>
            <w:r w:rsidRPr="0096754C">
              <w:rPr>
                <w:b w:val="0"/>
                <w:bCs w:val="0"/>
                <w:lang w:val="en-US"/>
              </w:rPr>
              <w:t>English, written*</w:t>
            </w:r>
          </w:p>
        </w:tc>
        <w:tc>
          <w:tcPr>
            <w:tcW w:w="1440" w:type="dxa"/>
            <w:noWrap/>
          </w:tcPr>
          <w:p w14:paraId="53E1F0B4"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0.57</w:t>
            </w:r>
          </w:p>
        </w:tc>
        <w:tc>
          <w:tcPr>
            <w:tcW w:w="1710" w:type="dxa"/>
          </w:tcPr>
          <w:p w14:paraId="1DDC0781"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0.19</w:t>
            </w:r>
          </w:p>
        </w:tc>
        <w:tc>
          <w:tcPr>
            <w:tcW w:w="2430" w:type="dxa"/>
          </w:tcPr>
          <w:p w14:paraId="1D1898BC"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78F926DC"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779E3F4F" w14:textId="77777777" w:rsidR="00D01A49" w:rsidRPr="0096754C" w:rsidRDefault="00D01A49" w:rsidP="007B1A9A">
            <w:pPr>
              <w:rPr>
                <w:b w:val="0"/>
                <w:bCs w:val="0"/>
                <w:lang w:val="en-US"/>
              </w:rPr>
            </w:pPr>
            <w:r w:rsidRPr="0096754C">
              <w:rPr>
                <w:b w:val="0"/>
                <w:bCs w:val="0"/>
                <w:lang w:val="en-US"/>
              </w:rPr>
              <w:t>English, oral*</w:t>
            </w:r>
          </w:p>
        </w:tc>
        <w:tc>
          <w:tcPr>
            <w:tcW w:w="1440" w:type="dxa"/>
            <w:noWrap/>
          </w:tcPr>
          <w:p w14:paraId="0CEFA2E7"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0.60</w:t>
            </w:r>
          </w:p>
        </w:tc>
        <w:tc>
          <w:tcPr>
            <w:tcW w:w="1710" w:type="dxa"/>
          </w:tcPr>
          <w:p w14:paraId="60492C4B"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0.18</w:t>
            </w:r>
          </w:p>
        </w:tc>
        <w:tc>
          <w:tcPr>
            <w:tcW w:w="2430" w:type="dxa"/>
          </w:tcPr>
          <w:p w14:paraId="723511CF"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427E2A57"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0954BF16" w14:textId="77777777" w:rsidR="00D01A49" w:rsidRPr="0096754C" w:rsidRDefault="00D01A49" w:rsidP="007B1A9A">
            <w:pPr>
              <w:rPr>
                <w:b w:val="0"/>
                <w:bCs w:val="0"/>
                <w:lang w:val="en-US"/>
              </w:rPr>
            </w:pPr>
            <w:r w:rsidRPr="0096754C">
              <w:rPr>
                <w:b w:val="0"/>
                <w:bCs w:val="0"/>
                <w:lang w:val="en-US"/>
              </w:rPr>
              <w:t>Biology*</w:t>
            </w:r>
          </w:p>
        </w:tc>
        <w:tc>
          <w:tcPr>
            <w:tcW w:w="1440" w:type="dxa"/>
            <w:noWrap/>
          </w:tcPr>
          <w:p w14:paraId="13335788"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0.16</w:t>
            </w:r>
          </w:p>
        </w:tc>
        <w:tc>
          <w:tcPr>
            <w:tcW w:w="1710" w:type="dxa"/>
          </w:tcPr>
          <w:p w14:paraId="33B1BA26"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0.11</w:t>
            </w:r>
          </w:p>
        </w:tc>
        <w:tc>
          <w:tcPr>
            <w:tcW w:w="2430" w:type="dxa"/>
          </w:tcPr>
          <w:p w14:paraId="443F110E"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3B30C348"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7D2B26CA" w14:textId="77777777" w:rsidR="00D01A49" w:rsidRPr="0096754C" w:rsidRDefault="00D01A49" w:rsidP="007B1A9A">
            <w:pPr>
              <w:rPr>
                <w:b w:val="0"/>
                <w:bCs w:val="0"/>
                <w:lang w:val="en-US"/>
              </w:rPr>
            </w:pPr>
            <w:r w:rsidRPr="0096754C">
              <w:rPr>
                <w:b w:val="0"/>
                <w:bCs w:val="0"/>
                <w:lang w:val="en-US"/>
              </w:rPr>
              <w:t>Math, STEM*</w:t>
            </w:r>
          </w:p>
        </w:tc>
        <w:tc>
          <w:tcPr>
            <w:tcW w:w="1440" w:type="dxa"/>
            <w:noWrap/>
          </w:tcPr>
          <w:p w14:paraId="7B7C15C1"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1.67</w:t>
            </w:r>
          </w:p>
        </w:tc>
        <w:tc>
          <w:tcPr>
            <w:tcW w:w="1710" w:type="dxa"/>
          </w:tcPr>
          <w:p w14:paraId="625B8F69"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0.50</w:t>
            </w:r>
          </w:p>
        </w:tc>
        <w:tc>
          <w:tcPr>
            <w:tcW w:w="2430" w:type="dxa"/>
          </w:tcPr>
          <w:p w14:paraId="6D99AA8D"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0B9C1CCB"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58C075E6" w14:textId="77777777" w:rsidR="00D01A49" w:rsidRPr="0096754C" w:rsidRDefault="00D01A49" w:rsidP="007B1A9A">
            <w:pPr>
              <w:rPr>
                <w:b w:val="0"/>
                <w:bCs w:val="0"/>
                <w:lang w:val="en-US"/>
              </w:rPr>
            </w:pPr>
            <w:r w:rsidRPr="0096754C">
              <w:rPr>
                <w:b w:val="0"/>
                <w:bCs w:val="0"/>
                <w:lang w:val="en-US"/>
              </w:rPr>
              <w:t>Math, sociological</w:t>
            </w:r>
          </w:p>
        </w:tc>
        <w:tc>
          <w:tcPr>
            <w:tcW w:w="1440" w:type="dxa"/>
            <w:noWrap/>
          </w:tcPr>
          <w:p w14:paraId="6A77E31A"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0.10</w:t>
            </w:r>
          </w:p>
        </w:tc>
        <w:tc>
          <w:tcPr>
            <w:tcW w:w="1710" w:type="dxa"/>
          </w:tcPr>
          <w:p w14:paraId="14504187"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0.24</w:t>
            </w:r>
          </w:p>
        </w:tc>
        <w:tc>
          <w:tcPr>
            <w:tcW w:w="2430" w:type="dxa"/>
          </w:tcPr>
          <w:p w14:paraId="65EE8CCA"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043AE4C1"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noWrap/>
          </w:tcPr>
          <w:p w14:paraId="7F095170" w14:textId="77777777" w:rsidR="00D01A49" w:rsidRPr="0096754C" w:rsidRDefault="00D01A49" w:rsidP="007B1A9A">
            <w:pPr>
              <w:rPr>
                <w:b w:val="0"/>
                <w:bCs w:val="0"/>
                <w:lang w:val="en-US"/>
              </w:rPr>
            </w:pPr>
            <w:r w:rsidRPr="0096754C">
              <w:rPr>
                <w:b w:val="0"/>
                <w:bCs w:val="0"/>
                <w:lang w:val="en-US"/>
              </w:rPr>
              <w:t>Chemistry*</w:t>
            </w:r>
          </w:p>
        </w:tc>
        <w:tc>
          <w:tcPr>
            <w:tcW w:w="1440" w:type="dxa"/>
            <w:noWrap/>
          </w:tcPr>
          <w:p w14:paraId="238630A6"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1.76</w:t>
            </w:r>
          </w:p>
        </w:tc>
        <w:tc>
          <w:tcPr>
            <w:tcW w:w="1710" w:type="dxa"/>
          </w:tcPr>
          <w:p w14:paraId="6E0506A0"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0.86</w:t>
            </w:r>
          </w:p>
        </w:tc>
        <w:tc>
          <w:tcPr>
            <w:tcW w:w="2430" w:type="dxa"/>
          </w:tcPr>
          <w:p w14:paraId="51DC1C6A"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7CD7DFF6"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3055" w:type="dxa"/>
            <w:tcBorders>
              <w:bottom w:val="single" w:sz="4" w:space="0" w:color="7F7F7F" w:themeColor="text1" w:themeTint="80"/>
            </w:tcBorders>
            <w:noWrap/>
          </w:tcPr>
          <w:p w14:paraId="62667636" w14:textId="77777777" w:rsidR="00D01A49" w:rsidRPr="0096754C" w:rsidRDefault="00D01A49" w:rsidP="007B1A9A">
            <w:pPr>
              <w:rPr>
                <w:b w:val="0"/>
                <w:bCs w:val="0"/>
                <w:lang w:val="en-US"/>
              </w:rPr>
            </w:pPr>
            <w:r w:rsidRPr="0096754C">
              <w:rPr>
                <w:b w:val="0"/>
                <w:bCs w:val="0"/>
                <w:lang w:val="en-US"/>
              </w:rPr>
              <w:t>Physics*</w:t>
            </w:r>
          </w:p>
        </w:tc>
        <w:tc>
          <w:tcPr>
            <w:tcW w:w="1440" w:type="dxa"/>
            <w:tcBorders>
              <w:bottom w:val="single" w:sz="4" w:space="0" w:color="7F7F7F" w:themeColor="text1" w:themeTint="80"/>
            </w:tcBorders>
            <w:noWrap/>
          </w:tcPr>
          <w:p w14:paraId="0FD1D501"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2.09</w:t>
            </w:r>
          </w:p>
        </w:tc>
        <w:tc>
          <w:tcPr>
            <w:tcW w:w="1710" w:type="dxa"/>
            <w:tcBorders>
              <w:bottom w:val="single" w:sz="4" w:space="0" w:color="7F7F7F" w:themeColor="text1" w:themeTint="80"/>
            </w:tcBorders>
          </w:tcPr>
          <w:p w14:paraId="7FE5439A"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lang w:val="en-US"/>
              </w:rPr>
            </w:pPr>
            <w:r w:rsidRPr="0096754C">
              <w:rPr>
                <w:color w:val="000000"/>
                <w:lang w:val="en-US"/>
              </w:rPr>
              <w:t>0.36</w:t>
            </w:r>
          </w:p>
        </w:tc>
        <w:tc>
          <w:tcPr>
            <w:tcW w:w="2430" w:type="dxa"/>
            <w:tcBorders>
              <w:bottom w:val="single" w:sz="4" w:space="0" w:color="7F7F7F" w:themeColor="text1" w:themeTint="80"/>
            </w:tcBorders>
          </w:tcPr>
          <w:p w14:paraId="195F6CA6" w14:textId="77777777" w:rsidR="00D01A49" w:rsidRPr="0096754C" w:rsidRDefault="00D01A49" w:rsidP="007B1A9A">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D01A49" w:rsidRPr="0096754C" w14:paraId="294EB171" w14:textId="77777777" w:rsidTr="007B1A9A">
        <w:trPr>
          <w:trHeight w:val="320"/>
        </w:trPr>
        <w:tc>
          <w:tcPr>
            <w:cnfStyle w:val="001000000000" w:firstRow="0" w:lastRow="0" w:firstColumn="1" w:lastColumn="0" w:oddVBand="0" w:evenVBand="0" w:oddHBand="0" w:evenHBand="0" w:firstRowFirstColumn="0" w:firstRowLastColumn="0" w:lastRowFirstColumn="0" w:lastRowLastColumn="0"/>
            <w:tcW w:w="8635" w:type="dxa"/>
            <w:gridSpan w:val="4"/>
            <w:tcBorders>
              <w:top w:val="single" w:sz="4" w:space="0" w:color="7F7F7F" w:themeColor="text1" w:themeTint="80"/>
              <w:bottom w:val="single" w:sz="4" w:space="0" w:color="FFFFFF" w:themeColor="background1"/>
            </w:tcBorders>
            <w:noWrap/>
          </w:tcPr>
          <w:p w14:paraId="00B7E166" w14:textId="77777777" w:rsidR="00D01A49" w:rsidRPr="0096754C" w:rsidRDefault="00D01A49" w:rsidP="007B1A9A">
            <w:pPr>
              <w:rPr>
                <w:b w:val="0"/>
                <w:bCs w:val="0"/>
                <w:color w:val="000000"/>
                <w:lang w:val="en-US"/>
              </w:rPr>
            </w:pPr>
            <w:r w:rsidRPr="0096754C">
              <w:rPr>
                <w:b w:val="0"/>
                <w:bCs w:val="0"/>
                <w:i/>
                <w:iCs/>
                <w:sz w:val="22"/>
                <w:szCs w:val="22"/>
                <w:lang w:val="en-US"/>
              </w:rPr>
              <w:t>Note.</w:t>
            </w:r>
            <w:r w:rsidRPr="0096754C">
              <w:rPr>
                <w:b w:val="0"/>
                <w:bCs w:val="0"/>
                <w:sz w:val="22"/>
                <w:szCs w:val="22"/>
                <w:lang w:val="en-US"/>
              </w:rPr>
              <w:t xml:space="preserve"> * Indicates a better fit for Model 4. STEM = science, technology, engineering, mathematics.</w:t>
            </w:r>
          </w:p>
        </w:tc>
      </w:tr>
    </w:tbl>
    <w:p w14:paraId="70B55AF6" w14:textId="2EA12336" w:rsidR="0045363C" w:rsidRDefault="0045363C" w:rsidP="00925840">
      <w:pPr>
        <w:spacing w:line="480" w:lineRule="auto"/>
        <w:rPr>
          <w:lang w:val="en-US"/>
        </w:rPr>
      </w:pPr>
      <w:r>
        <w:rPr>
          <w:lang w:val="en-US"/>
        </w:rPr>
        <w:lastRenderedPageBreak/>
        <w:tab/>
      </w:r>
      <w:r w:rsidR="00737E07" w:rsidRPr="0096754C">
        <w:rPr>
          <w:lang w:val="en-US"/>
        </w:rPr>
        <w:t xml:space="preserve">Comparing </w:t>
      </w:r>
      <w:r>
        <w:rPr>
          <w:lang w:val="en-US"/>
        </w:rPr>
        <w:t>the parameters between Models 2 and 4</w:t>
      </w:r>
      <w:r w:rsidR="00737E07" w:rsidRPr="0096754C">
        <w:rPr>
          <w:lang w:val="en-US"/>
        </w:rPr>
        <w:t xml:space="preserve"> </w:t>
      </w:r>
      <w:r>
        <w:rPr>
          <w:lang w:val="en-US"/>
        </w:rPr>
        <w:t xml:space="preserve">shows </w:t>
      </w:r>
      <w:r w:rsidR="00925840" w:rsidRPr="0096754C">
        <w:rPr>
          <w:lang w:val="en-US"/>
        </w:rPr>
        <w:t>that</w:t>
      </w:r>
      <w:r w:rsidR="00622750" w:rsidRPr="0096754C">
        <w:rPr>
          <w:lang w:val="en-US"/>
        </w:rPr>
        <w:t xml:space="preserve"> the missing data mechanism </w:t>
      </w:r>
      <w:r w:rsidR="00520AB1" w:rsidRPr="0096754C">
        <w:rPr>
          <w:lang w:val="en-US"/>
        </w:rPr>
        <w:t>led</w:t>
      </w:r>
      <w:r w:rsidR="00622750" w:rsidRPr="0096754C">
        <w:rPr>
          <w:lang w:val="en-US"/>
        </w:rPr>
        <w:t xml:space="preserve"> to </w:t>
      </w:r>
      <w:r w:rsidR="005A37E4" w:rsidRPr="0096754C">
        <w:rPr>
          <w:lang w:val="en-US"/>
        </w:rPr>
        <w:t xml:space="preserve">parameter </w:t>
      </w:r>
      <w:r w:rsidR="00622750" w:rsidRPr="0096754C">
        <w:rPr>
          <w:lang w:val="en-US"/>
        </w:rPr>
        <w:t>bias</w:t>
      </w:r>
      <w:r w:rsidR="00F5685E" w:rsidRPr="0096754C">
        <w:rPr>
          <w:lang w:val="en-US"/>
        </w:rPr>
        <w:t xml:space="preserve"> </w:t>
      </w:r>
      <w:r w:rsidR="00622750" w:rsidRPr="0096754C">
        <w:rPr>
          <w:lang w:val="en-US"/>
        </w:rPr>
        <w:t xml:space="preserve">when ignored. </w:t>
      </w:r>
      <w:r w:rsidR="00925840" w:rsidRPr="0096754C">
        <w:rPr>
          <w:lang w:val="en-US"/>
        </w:rPr>
        <w:t xml:space="preserve">To understand these results, it is instructive to first interpret </w:t>
      </w:r>
      <w:r w:rsidR="00622750" w:rsidRPr="0096754C">
        <w:rPr>
          <w:lang w:val="en-US"/>
        </w:rPr>
        <w:t xml:space="preserve">the </w:t>
      </w:r>
      <w:r w:rsidR="001C45C1">
        <w:rPr>
          <w:lang w:val="en-US"/>
        </w:rPr>
        <w:t>parameters</w:t>
      </w:r>
      <w:r w:rsidR="00622750" w:rsidRPr="0096754C">
        <w:rPr>
          <w:lang w:val="en-US"/>
        </w:rPr>
        <w:t xml:space="preserve"> of</w:t>
      </w:r>
      <w:r w:rsidR="001C45C1">
        <w:rPr>
          <w:lang w:val="en-US"/>
        </w:rPr>
        <w:t xml:space="preserve"> the selection model </w:t>
      </w:r>
      <w:r w:rsidR="005A37E4" w:rsidRPr="0096754C">
        <w:rPr>
          <w:lang w:val="en-US"/>
        </w:rPr>
        <w:t xml:space="preserve">(Table </w:t>
      </w:r>
      <w:r w:rsidR="00D01A49" w:rsidRPr="0096754C">
        <w:rPr>
          <w:lang w:val="en-US"/>
        </w:rPr>
        <w:t>7</w:t>
      </w:r>
      <w:r w:rsidR="005A37E4" w:rsidRPr="0096754C">
        <w:rPr>
          <w:lang w:val="en-US"/>
        </w:rPr>
        <w:t>).</w:t>
      </w:r>
      <w:r w:rsidR="00622750" w:rsidRPr="0096754C">
        <w:rPr>
          <w:lang w:val="en-US"/>
        </w:rPr>
        <w:t xml:space="preserve"> </w:t>
      </w:r>
      <w:r w:rsidR="00F5685E" w:rsidRPr="0096754C">
        <w:rPr>
          <w:lang w:val="en-US"/>
        </w:rPr>
        <w:t xml:space="preserve">Firstly, </w:t>
      </w:r>
      <w:r w:rsidR="00D34D15" w:rsidRPr="0096754C">
        <w:rPr>
          <w:lang w:val="en-US"/>
        </w:rPr>
        <w:t>the factor loading, which was constrained to be equal across all subjects, was .87 for the choice variables</w:t>
      </w:r>
      <w:r w:rsidR="00F5685E" w:rsidRPr="0096754C">
        <w:rPr>
          <w:lang w:val="en-US"/>
        </w:rPr>
        <w:t xml:space="preserve">. In other words, the </w:t>
      </w:r>
      <w:r>
        <w:rPr>
          <w:lang w:val="en-US"/>
        </w:rPr>
        <w:t>choices student</w:t>
      </w:r>
      <w:r w:rsidR="00184BD9">
        <w:rPr>
          <w:lang w:val="en-US"/>
        </w:rPr>
        <w:t>s</w:t>
      </w:r>
      <w:r>
        <w:rPr>
          <w:lang w:val="en-US"/>
        </w:rPr>
        <w:t xml:space="preserve"> make when enrolling in electives are highly related to the latent choice propensity. </w:t>
      </w:r>
      <w:r w:rsidRPr="0096754C">
        <w:rPr>
          <w:lang w:val="en-US"/>
        </w:rPr>
        <w:t xml:space="preserve">The choice location parameters in Table 7 indicate the peak of the ICC for each subject. For instance, the </w:t>
      </w:r>
      <w:r w:rsidR="00277E80">
        <w:rPr>
          <w:lang w:val="en-US"/>
        </w:rPr>
        <w:t>location</w:t>
      </w:r>
      <w:r w:rsidRPr="0096754C">
        <w:rPr>
          <w:lang w:val="en-US"/>
        </w:rPr>
        <w:t xml:space="preserve"> of marketing is -1.46, </w:t>
      </w:r>
      <w:r w:rsidR="00277E80" w:rsidRPr="0096754C">
        <w:rPr>
          <w:lang w:val="en-US"/>
        </w:rPr>
        <w:t xml:space="preserve">meaning that the probability of choosing this subject increases as student’s position on the latent trait </w:t>
      </w:r>
    </w:p>
    <w:tbl>
      <w:tblPr>
        <w:tblStyle w:val="PlainTable2"/>
        <w:tblpPr w:leftFromText="144" w:rightFromText="144" w:vertAnchor="page" w:horzAnchor="margin" w:tblpY="6297"/>
        <w:tblOverlap w:val="never"/>
        <w:tblW w:w="8774" w:type="dxa"/>
        <w:tblLook w:val="06A0" w:firstRow="1" w:lastRow="0" w:firstColumn="1" w:lastColumn="0" w:noHBand="1" w:noVBand="1"/>
      </w:tblPr>
      <w:tblGrid>
        <w:gridCol w:w="1662"/>
        <w:gridCol w:w="2722"/>
        <w:gridCol w:w="1523"/>
        <w:gridCol w:w="1523"/>
        <w:gridCol w:w="1344"/>
      </w:tblGrid>
      <w:tr w:rsidR="0045363C" w:rsidRPr="0096754C" w14:paraId="0C443448" w14:textId="77777777" w:rsidTr="0045363C">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4384" w:type="dxa"/>
            <w:gridSpan w:val="2"/>
            <w:tcBorders>
              <w:top w:val="single" w:sz="4" w:space="0" w:color="FFFFFF" w:themeColor="background1"/>
              <w:bottom w:val="single" w:sz="4" w:space="0" w:color="FFFFFF" w:themeColor="background1"/>
            </w:tcBorders>
            <w:noWrap/>
          </w:tcPr>
          <w:p w14:paraId="63560D6F" w14:textId="3B6967E9" w:rsidR="0045363C" w:rsidRPr="0096754C" w:rsidRDefault="0045363C" w:rsidP="0045363C">
            <w:pPr>
              <w:rPr>
                <w:i/>
                <w:iCs/>
                <w:lang w:val="en-US"/>
              </w:rPr>
            </w:pPr>
            <w:r w:rsidRPr="0096754C">
              <w:rPr>
                <w:i/>
                <w:iCs/>
                <w:lang w:val="en-US"/>
              </w:rPr>
              <w:t xml:space="preserve">Table </w:t>
            </w:r>
            <w:r w:rsidR="00277E80">
              <w:rPr>
                <w:i/>
                <w:iCs/>
                <w:lang w:val="en-US"/>
              </w:rPr>
              <w:t>7</w:t>
            </w:r>
          </w:p>
        </w:tc>
        <w:tc>
          <w:tcPr>
            <w:tcW w:w="1523" w:type="dxa"/>
            <w:tcBorders>
              <w:top w:val="single" w:sz="4" w:space="0" w:color="FFFFFF" w:themeColor="background1"/>
              <w:bottom w:val="single" w:sz="4" w:space="0" w:color="FFFFFF" w:themeColor="background1"/>
            </w:tcBorders>
            <w:noWrap/>
          </w:tcPr>
          <w:p w14:paraId="774E4C63" w14:textId="77777777" w:rsidR="0045363C" w:rsidRPr="0096754C" w:rsidRDefault="0045363C" w:rsidP="0045363C">
            <w:pPr>
              <w:jc w:val="center"/>
              <w:cnfStyle w:val="100000000000" w:firstRow="1" w:lastRow="0" w:firstColumn="0" w:lastColumn="0" w:oddVBand="0" w:evenVBand="0" w:oddHBand="0" w:evenHBand="0" w:firstRowFirstColumn="0" w:firstRowLastColumn="0" w:lastRowFirstColumn="0" w:lastRowLastColumn="0"/>
              <w:rPr>
                <w:sz w:val="22"/>
                <w:szCs w:val="22"/>
                <w:lang w:val="en-US"/>
              </w:rPr>
            </w:pPr>
          </w:p>
        </w:tc>
        <w:tc>
          <w:tcPr>
            <w:tcW w:w="1523" w:type="dxa"/>
            <w:tcBorders>
              <w:top w:val="single" w:sz="4" w:space="0" w:color="FFFFFF" w:themeColor="background1"/>
              <w:bottom w:val="single" w:sz="4" w:space="0" w:color="FFFFFF" w:themeColor="background1"/>
            </w:tcBorders>
            <w:noWrap/>
          </w:tcPr>
          <w:p w14:paraId="11D575D7" w14:textId="77777777" w:rsidR="0045363C" w:rsidRPr="0096754C" w:rsidRDefault="0045363C" w:rsidP="0045363C">
            <w:pPr>
              <w:jc w:val="center"/>
              <w:cnfStyle w:val="100000000000" w:firstRow="1" w:lastRow="0" w:firstColumn="0" w:lastColumn="0" w:oddVBand="0" w:evenVBand="0" w:oddHBand="0" w:evenHBand="0" w:firstRowFirstColumn="0" w:firstRowLastColumn="0" w:lastRowFirstColumn="0" w:lastRowLastColumn="0"/>
              <w:rPr>
                <w:color w:val="000000"/>
                <w:sz w:val="22"/>
                <w:szCs w:val="22"/>
                <w:lang w:val="en-US"/>
              </w:rPr>
            </w:pPr>
          </w:p>
        </w:tc>
        <w:tc>
          <w:tcPr>
            <w:tcW w:w="1344" w:type="dxa"/>
            <w:tcBorders>
              <w:top w:val="single" w:sz="4" w:space="0" w:color="FFFFFF" w:themeColor="background1"/>
              <w:bottom w:val="single" w:sz="4" w:space="0" w:color="FFFFFF" w:themeColor="background1"/>
            </w:tcBorders>
          </w:tcPr>
          <w:p w14:paraId="451686F5" w14:textId="77777777" w:rsidR="0045363C" w:rsidRPr="0096754C" w:rsidRDefault="0045363C" w:rsidP="0045363C">
            <w:pPr>
              <w:jc w:val="center"/>
              <w:cnfStyle w:val="100000000000" w:firstRow="1" w:lastRow="0" w:firstColumn="0" w:lastColumn="0" w:oddVBand="0" w:evenVBand="0" w:oddHBand="0" w:evenHBand="0" w:firstRowFirstColumn="0" w:firstRowLastColumn="0" w:lastRowFirstColumn="0" w:lastRowLastColumn="0"/>
              <w:rPr>
                <w:color w:val="000000"/>
                <w:sz w:val="22"/>
                <w:szCs w:val="22"/>
                <w:lang w:val="en-US"/>
              </w:rPr>
            </w:pPr>
          </w:p>
        </w:tc>
      </w:tr>
      <w:tr w:rsidR="0045363C" w:rsidRPr="0096754C" w14:paraId="052DE952" w14:textId="77777777" w:rsidTr="00277E80">
        <w:trPr>
          <w:trHeight w:val="304"/>
        </w:trPr>
        <w:tc>
          <w:tcPr>
            <w:cnfStyle w:val="001000000000" w:firstRow="0" w:lastRow="0" w:firstColumn="1" w:lastColumn="0" w:oddVBand="0" w:evenVBand="0" w:oddHBand="0" w:evenHBand="0" w:firstRowFirstColumn="0" w:firstRowLastColumn="0" w:lastRowFirstColumn="0" w:lastRowLastColumn="0"/>
            <w:tcW w:w="4384" w:type="dxa"/>
            <w:gridSpan w:val="2"/>
            <w:tcBorders>
              <w:top w:val="single" w:sz="4" w:space="0" w:color="FFFFFF" w:themeColor="background1"/>
              <w:bottom w:val="single" w:sz="4" w:space="0" w:color="7F7F7F" w:themeColor="text1" w:themeTint="80"/>
            </w:tcBorders>
            <w:noWrap/>
          </w:tcPr>
          <w:p w14:paraId="2F966860" w14:textId="7C5D4E76" w:rsidR="0045363C" w:rsidRPr="0096754C" w:rsidRDefault="0045363C" w:rsidP="0045363C">
            <w:pPr>
              <w:rPr>
                <w:b w:val="0"/>
                <w:bCs w:val="0"/>
                <w:i/>
                <w:iCs/>
                <w:lang w:val="en-US"/>
              </w:rPr>
            </w:pPr>
            <w:r w:rsidRPr="0096754C">
              <w:rPr>
                <w:b w:val="0"/>
                <w:bCs w:val="0"/>
                <w:i/>
                <w:iCs/>
                <w:lang w:val="en-US"/>
              </w:rPr>
              <w:t xml:space="preserve">Model 2 and Model 4 </w:t>
            </w:r>
            <w:r w:rsidR="00277E80">
              <w:rPr>
                <w:b w:val="0"/>
                <w:bCs w:val="0"/>
                <w:i/>
                <w:iCs/>
                <w:lang w:val="en-US"/>
              </w:rPr>
              <w:t>Parameters</w:t>
            </w:r>
          </w:p>
        </w:tc>
        <w:tc>
          <w:tcPr>
            <w:tcW w:w="1523" w:type="dxa"/>
            <w:tcBorders>
              <w:top w:val="single" w:sz="4" w:space="0" w:color="FFFFFF" w:themeColor="background1"/>
              <w:bottom w:val="single" w:sz="4" w:space="0" w:color="7F7F7F" w:themeColor="text1" w:themeTint="80"/>
            </w:tcBorders>
            <w:noWrap/>
          </w:tcPr>
          <w:p w14:paraId="382F09E3"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523" w:type="dxa"/>
            <w:tcBorders>
              <w:top w:val="single" w:sz="4" w:space="0" w:color="FFFFFF" w:themeColor="background1"/>
              <w:bottom w:val="single" w:sz="4" w:space="0" w:color="7F7F7F" w:themeColor="text1" w:themeTint="80"/>
            </w:tcBorders>
            <w:noWrap/>
          </w:tcPr>
          <w:p w14:paraId="7F9B093A"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c>
          <w:tcPr>
            <w:tcW w:w="1344" w:type="dxa"/>
            <w:tcBorders>
              <w:top w:val="single" w:sz="4" w:space="0" w:color="FFFFFF" w:themeColor="background1"/>
              <w:bottom w:val="single" w:sz="4" w:space="0" w:color="7F7F7F"/>
            </w:tcBorders>
          </w:tcPr>
          <w:p w14:paraId="79BDE603"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45363C" w:rsidRPr="0096754C" w14:paraId="5B1193F0" w14:textId="77777777" w:rsidTr="00277E80">
        <w:trPr>
          <w:trHeight w:val="304"/>
        </w:trPr>
        <w:tc>
          <w:tcPr>
            <w:cnfStyle w:val="001000000000" w:firstRow="0" w:lastRow="0" w:firstColumn="1" w:lastColumn="0" w:oddVBand="0" w:evenVBand="0" w:oddHBand="0" w:evenHBand="0" w:firstRowFirstColumn="0" w:firstRowLastColumn="0" w:lastRowFirstColumn="0" w:lastRowLastColumn="0"/>
            <w:tcW w:w="1662" w:type="dxa"/>
            <w:tcBorders>
              <w:top w:val="single" w:sz="4" w:space="0" w:color="7F7F7F" w:themeColor="text1" w:themeTint="80"/>
              <w:bottom w:val="single" w:sz="4" w:space="0" w:color="7F7F7F" w:themeColor="text1" w:themeTint="80"/>
            </w:tcBorders>
            <w:noWrap/>
          </w:tcPr>
          <w:p w14:paraId="4D5C9560" w14:textId="77777777" w:rsidR="0045363C" w:rsidRPr="0096754C" w:rsidRDefault="0045363C" w:rsidP="0045363C">
            <w:pPr>
              <w:rPr>
                <w:b w:val="0"/>
                <w:bCs w:val="0"/>
                <w:sz w:val="22"/>
                <w:szCs w:val="22"/>
                <w:lang w:val="en-US"/>
              </w:rPr>
            </w:pPr>
            <w:r w:rsidRPr="0096754C">
              <w:rPr>
                <w:b w:val="0"/>
                <w:bCs w:val="0"/>
                <w:sz w:val="22"/>
                <w:szCs w:val="22"/>
                <w:lang w:val="en-US"/>
              </w:rPr>
              <w:t>Dimension</w:t>
            </w:r>
          </w:p>
        </w:tc>
        <w:tc>
          <w:tcPr>
            <w:tcW w:w="2722" w:type="dxa"/>
            <w:tcBorders>
              <w:top w:val="single" w:sz="4" w:space="0" w:color="7F7F7F" w:themeColor="text1" w:themeTint="80"/>
              <w:bottom w:val="single" w:sz="4" w:space="0" w:color="7F7F7F" w:themeColor="text1" w:themeTint="80"/>
            </w:tcBorders>
            <w:noWrap/>
          </w:tcPr>
          <w:p w14:paraId="73DB729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r w:rsidRPr="0096754C">
              <w:rPr>
                <w:sz w:val="22"/>
                <w:szCs w:val="22"/>
                <w:lang w:val="en-US"/>
              </w:rPr>
              <w:t>Subject</w:t>
            </w:r>
          </w:p>
        </w:tc>
        <w:tc>
          <w:tcPr>
            <w:tcW w:w="1523" w:type="dxa"/>
            <w:tcBorders>
              <w:top w:val="single" w:sz="4" w:space="0" w:color="7F7F7F" w:themeColor="text1" w:themeTint="80"/>
              <w:bottom w:val="single" w:sz="4" w:space="0" w:color="7F7F7F" w:themeColor="text1" w:themeTint="80"/>
            </w:tcBorders>
            <w:noWrap/>
            <w:hideMark/>
          </w:tcPr>
          <w:p w14:paraId="44C9031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b/>
                <w:bCs/>
                <w:color w:val="000000"/>
                <w:sz w:val="22"/>
                <w:szCs w:val="22"/>
                <w:lang w:val="en-US"/>
              </w:rPr>
            </w:pPr>
            <w:r w:rsidRPr="0096754C">
              <w:rPr>
                <w:sz w:val="22"/>
                <w:szCs w:val="22"/>
                <w:lang w:val="en-US"/>
              </w:rPr>
              <w:t>Factor loadings model 2</w:t>
            </w:r>
          </w:p>
        </w:tc>
        <w:tc>
          <w:tcPr>
            <w:tcW w:w="1523" w:type="dxa"/>
            <w:tcBorders>
              <w:top w:val="single" w:sz="4" w:space="0" w:color="7F7F7F" w:themeColor="text1" w:themeTint="80"/>
              <w:bottom w:val="single" w:sz="4" w:space="0" w:color="7F7F7F" w:themeColor="text1" w:themeTint="80"/>
            </w:tcBorders>
            <w:noWrap/>
            <w:hideMark/>
          </w:tcPr>
          <w:p w14:paraId="6E87A420"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b/>
                <w:bCs/>
                <w:color w:val="000000"/>
                <w:sz w:val="22"/>
                <w:szCs w:val="22"/>
                <w:lang w:val="en-US"/>
              </w:rPr>
            </w:pPr>
            <w:r w:rsidRPr="0096754C">
              <w:rPr>
                <w:color w:val="000000"/>
                <w:sz w:val="22"/>
                <w:szCs w:val="22"/>
                <w:lang w:val="en-US"/>
              </w:rPr>
              <w:t>Factor loadings model 4</w:t>
            </w:r>
          </w:p>
        </w:tc>
        <w:tc>
          <w:tcPr>
            <w:tcW w:w="1344" w:type="dxa"/>
            <w:tcBorders>
              <w:top w:val="single" w:sz="4" w:space="0" w:color="7F7F7F"/>
              <w:bottom w:val="single" w:sz="4" w:space="0" w:color="7F7F7F" w:themeColor="text1" w:themeTint="80"/>
            </w:tcBorders>
          </w:tcPr>
          <w:p w14:paraId="64B0509D"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b/>
                <w:bCs/>
                <w:color w:val="000000"/>
                <w:sz w:val="22"/>
                <w:szCs w:val="22"/>
                <w:lang w:val="en-US"/>
              </w:rPr>
            </w:pPr>
            <w:r w:rsidRPr="0096754C">
              <w:rPr>
                <w:color w:val="000000"/>
                <w:sz w:val="22"/>
                <w:szCs w:val="22"/>
                <w:lang w:val="en-US"/>
              </w:rPr>
              <w:t>Choice location parameters</w:t>
            </w:r>
          </w:p>
        </w:tc>
      </w:tr>
      <w:tr w:rsidR="0045363C" w:rsidRPr="0096754C" w14:paraId="628C5668"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val="restart"/>
            <w:tcBorders>
              <w:top w:val="single" w:sz="4" w:space="0" w:color="7F7F7F" w:themeColor="text1" w:themeTint="80"/>
            </w:tcBorders>
            <w:noWrap/>
          </w:tcPr>
          <w:p w14:paraId="4C655686" w14:textId="77777777" w:rsidR="0045363C" w:rsidRPr="0096754C" w:rsidRDefault="0045363C" w:rsidP="0045363C">
            <w:pPr>
              <w:rPr>
                <w:b w:val="0"/>
                <w:bCs w:val="0"/>
                <w:color w:val="000000"/>
                <w:sz w:val="22"/>
                <w:szCs w:val="22"/>
                <w:lang w:val="en-US"/>
              </w:rPr>
            </w:pPr>
            <w:r w:rsidRPr="0096754C">
              <w:rPr>
                <w:b w:val="0"/>
                <w:bCs w:val="0"/>
                <w:color w:val="000000"/>
                <w:sz w:val="22"/>
                <w:szCs w:val="22"/>
                <w:lang w:val="en-US"/>
              </w:rPr>
              <w:t>Humanities</w:t>
            </w:r>
          </w:p>
        </w:tc>
        <w:tc>
          <w:tcPr>
            <w:tcW w:w="2722" w:type="dxa"/>
            <w:tcBorders>
              <w:top w:val="single" w:sz="4" w:space="0" w:color="7F7F7F" w:themeColor="text1" w:themeTint="80"/>
            </w:tcBorders>
            <w:noWrap/>
          </w:tcPr>
          <w:p w14:paraId="66B52194"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History</w:t>
            </w:r>
          </w:p>
        </w:tc>
        <w:tc>
          <w:tcPr>
            <w:tcW w:w="1523" w:type="dxa"/>
            <w:tcBorders>
              <w:top w:val="single" w:sz="4" w:space="0" w:color="7F7F7F" w:themeColor="text1" w:themeTint="80"/>
            </w:tcBorders>
            <w:noWrap/>
          </w:tcPr>
          <w:p w14:paraId="4DD60EDF"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.86</w:t>
            </w:r>
          </w:p>
        </w:tc>
        <w:tc>
          <w:tcPr>
            <w:tcW w:w="1523" w:type="dxa"/>
            <w:tcBorders>
              <w:top w:val="single" w:sz="4" w:space="0" w:color="7F7F7F" w:themeColor="text1" w:themeTint="80"/>
            </w:tcBorders>
            <w:noWrap/>
            <w:hideMark/>
          </w:tcPr>
          <w:p w14:paraId="28054E44"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.85</w:t>
            </w:r>
          </w:p>
        </w:tc>
        <w:tc>
          <w:tcPr>
            <w:tcW w:w="1344" w:type="dxa"/>
            <w:tcBorders>
              <w:top w:val="single" w:sz="4" w:space="0" w:color="7F7F7F" w:themeColor="text1" w:themeTint="80"/>
            </w:tcBorders>
          </w:tcPr>
          <w:p w14:paraId="6E984497"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w:t>
            </w:r>
          </w:p>
        </w:tc>
      </w:tr>
      <w:tr w:rsidR="0045363C" w:rsidRPr="0096754C" w14:paraId="654A4C65"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3CDBAFDE" w14:textId="77777777" w:rsidR="0045363C" w:rsidRPr="0096754C" w:rsidRDefault="0045363C" w:rsidP="0045363C">
            <w:pPr>
              <w:rPr>
                <w:b w:val="0"/>
                <w:bCs w:val="0"/>
                <w:sz w:val="22"/>
                <w:szCs w:val="22"/>
                <w:lang w:val="en-US"/>
              </w:rPr>
            </w:pPr>
          </w:p>
        </w:tc>
        <w:tc>
          <w:tcPr>
            <w:tcW w:w="2722" w:type="dxa"/>
            <w:noWrap/>
          </w:tcPr>
          <w:p w14:paraId="52F6BA8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Religion</w:t>
            </w:r>
          </w:p>
        </w:tc>
        <w:tc>
          <w:tcPr>
            <w:tcW w:w="1523" w:type="dxa"/>
            <w:noWrap/>
          </w:tcPr>
          <w:p w14:paraId="5E5FAA6F"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.87</w:t>
            </w:r>
          </w:p>
        </w:tc>
        <w:tc>
          <w:tcPr>
            <w:tcW w:w="1523" w:type="dxa"/>
            <w:noWrap/>
            <w:hideMark/>
          </w:tcPr>
          <w:p w14:paraId="171A3DCB"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.87</w:t>
            </w:r>
          </w:p>
        </w:tc>
        <w:tc>
          <w:tcPr>
            <w:tcW w:w="1344" w:type="dxa"/>
          </w:tcPr>
          <w:p w14:paraId="64C14393"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w:t>
            </w:r>
          </w:p>
        </w:tc>
      </w:tr>
      <w:tr w:rsidR="0045363C" w:rsidRPr="0096754C" w14:paraId="59617041"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6E61B167" w14:textId="77777777" w:rsidR="0045363C" w:rsidRPr="0096754C" w:rsidRDefault="0045363C" w:rsidP="0045363C">
            <w:pPr>
              <w:rPr>
                <w:b w:val="0"/>
                <w:bCs w:val="0"/>
                <w:color w:val="000000"/>
                <w:sz w:val="22"/>
                <w:szCs w:val="22"/>
                <w:lang w:val="en-US"/>
              </w:rPr>
            </w:pPr>
          </w:p>
        </w:tc>
        <w:tc>
          <w:tcPr>
            <w:tcW w:w="2722" w:type="dxa"/>
            <w:noWrap/>
          </w:tcPr>
          <w:p w14:paraId="34DFC025"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Psychology</w:t>
            </w:r>
          </w:p>
        </w:tc>
        <w:tc>
          <w:tcPr>
            <w:tcW w:w="1523" w:type="dxa"/>
            <w:noWrap/>
          </w:tcPr>
          <w:p w14:paraId="06DB0B8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.86</w:t>
            </w:r>
          </w:p>
        </w:tc>
        <w:tc>
          <w:tcPr>
            <w:tcW w:w="1523" w:type="dxa"/>
            <w:noWrap/>
            <w:hideMark/>
          </w:tcPr>
          <w:p w14:paraId="1C55395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.85</w:t>
            </w:r>
          </w:p>
        </w:tc>
        <w:tc>
          <w:tcPr>
            <w:tcW w:w="1344" w:type="dxa"/>
          </w:tcPr>
          <w:p w14:paraId="0C84B00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-0.62</w:t>
            </w:r>
          </w:p>
        </w:tc>
      </w:tr>
      <w:tr w:rsidR="0045363C" w:rsidRPr="0096754C" w14:paraId="7C45EF2E"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0A1C4F8C" w14:textId="77777777" w:rsidR="0045363C" w:rsidRPr="0096754C" w:rsidRDefault="0045363C" w:rsidP="0045363C">
            <w:pPr>
              <w:rPr>
                <w:b w:val="0"/>
                <w:bCs w:val="0"/>
                <w:color w:val="000000"/>
                <w:sz w:val="22"/>
                <w:szCs w:val="22"/>
                <w:lang w:val="en-US"/>
              </w:rPr>
            </w:pPr>
          </w:p>
        </w:tc>
        <w:tc>
          <w:tcPr>
            <w:tcW w:w="2722" w:type="dxa"/>
            <w:noWrap/>
          </w:tcPr>
          <w:p w14:paraId="7B2470D8"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Law</w:t>
            </w:r>
          </w:p>
        </w:tc>
        <w:tc>
          <w:tcPr>
            <w:tcW w:w="1523" w:type="dxa"/>
            <w:noWrap/>
          </w:tcPr>
          <w:p w14:paraId="4009F72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.83</w:t>
            </w:r>
          </w:p>
        </w:tc>
        <w:tc>
          <w:tcPr>
            <w:tcW w:w="1523" w:type="dxa"/>
            <w:noWrap/>
            <w:hideMark/>
          </w:tcPr>
          <w:p w14:paraId="595B16D7"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.83</w:t>
            </w:r>
          </w:p>
        </w:tc>
        <w:tc>
          <w:tcPr>
            <w:tcW w:w="1344" w:type="dxa"/>
          </w:tcPr>
          <w:p w14:paraId="16880C20"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-0.70</w:t>
            </w:r>
          </w:p>
        </w:tc>
      </w:tr>
      <w:tr w:rsidR="0045363C" w:rsidRPr="0096754C" w14:paraId="042765EC"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21F5A376" w14:textId="77777777" w:rsidR="0045363C" w:rsidRPr="0096754C" w:rsidRDefault="0045363C" w:rsidP="0045363C">
            <w:pPr>
              <w:rPr>
                <w:b w:val="0"/>
                <w:bCs w:val="0"/>
                <w:color w:val="000000"/>
                <w:sz w:val="22"/>
                <w:szCs w:val="22"/>
                <w:lang w:val="en-US"/>
              </w:rPr>
            </w:pPr>
          </w:p>
        </w:tc>
        <w:tc>
          <w:tcPr>
            <w:tcW w:w="2722" w:type="dxa"/>
            <w:noWrap/>
          </w:tcPr>
          <w:p w14:paraId="678CA122"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Politics</w:t>
            </w:r>
          </w:p>
        </w:tc>
        <w:tc>
          <w:tcPr>
            <w:tcW w:w="1523" w:type="dxa"/>
            <w:noWrap/>
          </w:tcPr>
          <w:p w14:paraId="190E893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.85</w:t>
            </w:r>
          </w:p>
        </w:tc>
        <w:tc>
          <w:tcPr>
            <w:tcW w:w="1523" w:type="dxa"/>
            <w:noWrap/>
            <w:hideMark/>
          </w:tcPr>
          <w:p w14:paraId="5DB1EF98"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.85</w:t>
            </w:r>
          </w:p>
        </w:tc>
        <w:tc>
          <w:tcPr>
            <w:tcW w:w="1344" w:type="dxa"/>
          </w:tcPr>
          <w:p w14:paraId="0E418F69"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-0.60</w:t>
            </w:r>
          </w:p>
        </w:tc>
      </w:tr>
      <w:tr w:rsidR="0045363C" w:rsidRPr="0096754C" w14:paraId="2F4530C6"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767DB9BD" w14:textId="77777777" w:rsidR="0045363C" w:rsidRPr="0096754C" w:rsidRDefault="0045363C" w:rsidP="0045363C">
            <w:pPr>
              <w:rPr>
                <w:b w:val="0"/>
                <w:bCs w:val="0"/>
                <w:color w:val="000000"/>
                <w:sz w:val="22"/>
                <w:szCs w:val="22"/>
                <w:lang w:val="en-US"/>
              </w:rPr>
            </w:pPr>
          </w:p>
        </w:tc>
        <w:tc>
          <w:tcPr>
            <w:tcW w:w="2722" w:type="dxa"/>
            <w:noWrap/>
          </w:tcPr>
          <w:p w14:paraId="504B91E7"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Marketing</w:t>
            </w:r>
          </w:p>
        </w:tc>
        <w:tc>
          <w:tcPr>
            <w:tcW w:w="1523" w:type="dxa"/>
            <w:noWrap/>
          </w:tcPr>
          <w:p w14:paraId="7E2929B3"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.85</w:t>
            </w:r>
          </w:p>
        </w:tc>
        <w:tc>
          <w:tcPr>
            <w:tcW w:w="1523" w:type="dxa"/>
            <w:noWrap/>
            <w:hideMark/>
          </w:tcPr>
          <w:p w14:paraId="0C31AF9E"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.85</w:t>
            </w:r>
          </w:p>
        </w:tc>
        <w:tc>
          <w:tcPr>
            <w:tcW w:w="1344" w:type="dxa"/>
          </w:tcPr>
          <w:p w14:paraId="692AEFFA"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-1.46</w:t>
            </w:r>
          </w:p>
        </w:tc>
      </w:tr>
      <w:tr w:rsidR="0045363C" w:rsidRPr="0096754C" w14:paraId="4C892EC7"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0C6CE570" w14:textId="77777777" w:rsidR="0045363C" w:rsidRPr="0096754C" w:rsidRDefault="0045363C" w:rsidP="0045363C">
            <w:pPr>
              <w:rPr>
                <w:b w:val="0"/>
                <w:bCs w:val="0"/>
                <w:color w:val="000000"/>
                <w:sz w:val="22"/>
                <w:szCs w:val="22"/>
                <w:lang w:val="en-US"/>
              </w:rPr>
            </w:pPr>
          </w:p>
        </w:tc>
        <w:tc>
          <w:tcPr>
            <w:tcW w:w="2722" w:type="dxa"/>
            <w:noWrap/>
          </w:tcPr>
          <w:p w14:paraId="48AAB46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Sociology</w:t>
            </w:r>
          </w:p>
        </w:tc>
        <w:tc>
          <w:tcPr>
            <w:tcW w:w="1523" w:type="dxa"/>
            <w:noWrap/>
          </w:tcPr>
          <w:p w14:paraId="57D8C96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.87</w:t>
            </w:r>
          </w:p>
        </w:tc>
        <w:tc>
          <w:tcPr>
            <w:tcW w:w="1523" w:type="dxa"/>
            <w:noWrap/>
            <w:hideMark/>
          </w:tcPr>
          <w:p w14:paraId="32B2A43F"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.87</w:t>
            </w:r>
          </w:p>
        </w:tc>
        <w:tc>
          <w:tcPr>
            <w:tcW w:w="1344" w:type="dxa"/>
          </w:tcPr>
          <w:p w14:paraId="0A53D118"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-0.76</w:t>
            </w:r>
          </w:p>
        </w:tc>
      </w:tr>
      <w:tr w:rsidR="0045363C" w:rsidRPr="0096754C" w14:paraId="61DA60F4"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45D476D0" w14:textId="77777777" w:rsidR="0045363C" w:rsidRPr="0096754C" w:rsidRDefault="0045363C" w:rsidP="0045363C">
            <w:pPr>
              <w:rPr>
                <w:b w:val="0"/>
                <w:bCs w:val="0"/>
                <w:color w:val="000000"/>
                <w:sz w:val="22"/>
                <w:szCs w:val="22"/>
                <w:lang w:val="en-US"/>
              </w:rPr>
            </w:pPr>
          </w:p>
        </w:tc>
        <w:tc>
          <w:tcPr>
            <w:tcW w:w="2722" w:type="dxa"/>
            <w:noWrap/>
          </w:tcPr>
          <w:p w14:paraId="02DEE055"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Norwegian, written</w:t>
            </w:r>
          </w:p>
        </w:tc>
        <w:tc>
          <w:tcPr>
            <w:tcW w:w="1523" w:type="dxa"/>
            <w:noWrap/>
          </w:tcPr>
          <w:p w14:paraId="3B50DD6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.89</w:t>
            </w:r>
          </w:p>
        </w:tc>
        <w:tc>
          <w:tcPr>
            <w:tcW w:w="1523" w:type="dxa"/>
            <w:noWrap/>
            <w:hideMark/>
          </w:tcPr>
          <w:p w14:paraId="284A2E3B"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.91</w:t>
            </w:r>
          </w:p>
        </w:tc>
        <w:tc>
          <w:tcPr>
            <w:tcW w:w="1344" w:type="dxa"/>
          </w:tcPr>
          <w:p w14:paraId="40DC634D"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w:t>
            </w:r>
          </w:p>
        </w:tc>
      </w:tr>
      <w:tr w:rsidR="0045363C" w:rsidRPr="0096754C" w14:paraId="0216EB86"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11C664A2" w14:textId="77777777" w:rsidR="0045363C" w:rsidRPr="0096754C" w:rsidRDefault="0045363C" w:rsidP="0045363C">
            <w:pPr>
              <w:rPr>
                <w:b w:val="0"/>
                <w:bCs w:val="0"/>
                <w:sz w:val="22"/>
                <w:szCs w:val="22"/>
                <w:lang w:val="en-US"/>
              </w:rPr>
            </w:pPr>
          </w:p>
        </w:tc>
        <w:tc>
          <w:tcPr>
            <w:tcW w:w="2722" w:type="dxa"/>
            <w:noWrap/>
          </w:tcPr>
          <w:p w14:paraId="030F553A"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Norwegian, oral</w:t>
            </w:r>
          </w:p>
        </w:tc>
        <w:tc>
          <w:tcPr>
            <w:tcW w:w="1523" w:type="dxa"/>
            <w:noWrap/>
          </w:tcPr>
          <w:p w14:paraId="7E453249"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.91</w:t>
            </w:r>
          </w:p>
        </w:tc>
        <w:tc>
          <w:tcPr>
            <w:tcW w:w="1523" w:type="dxa"/>
            <w:noWrap/>
            <w:hideMark/>
          </w:tcPr>
          <w:p w14:paraId="3FA71EC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.90</w:t>
            </w:r>
          </w:p>
        </w:tc>
        <w:tc>
          <w:tcPr>
            <w:tcW w:w="1344" w:type="dxa"/>
          </w:tcPr>
          <w:p w14:paraId="09544CE7"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w:t>
            </w:r>
          </w:p>
        </w:tc>
      </w:tr>
      <w:tr w:rsidR="0045363C" w:rsidRPr="0096754C" w14:paraId="41E8B17F"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44563099" w14:textId="77777777" w:rsidR="0045363C" w:rsidRPr="0096754C" w:rsidRDefault="0045363C" w:rsidP="0045363C">
            <w:pPr>
              <w:rPr>
                <w:b w:val="0"/>
                <w:bCs w:val="0"/>
                <w:sz w:val="22"/>
                <w:szCs w:val="22"/>
                <w:lang w:val="en-US"/>
              </w:rPr>
            </w:pPr>
          </w:p>
        </w:tc>
        <w:tc>
          <w:tcPr>
            <w:tcW w:w="2722" w:type="dxa"/>
            <w:noWrap/>
          </w:tcPr>
          <w:p w14:paraId="39932AE9"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 xml:space="preserve">Norwegian, </w:t>
            </w:r>
            <w:proofErr w:type="gramStart"/>
            <w:r w:rsidRPr="0096754C">
              <w:rPr>
                <w:color w:val="000000"/>
                <w:sz w:val="22"/>
                <w:szCs w:val="22"/>
                <w:lang w:val="en-US"/>
              </w:rPr>
              <w:t>second-choice</w:t>
            </w:r>
            <w:proofErr w:type="gramEnd"/>
          </w:p>
        </w:tc>
        <w:tc>
          <w:tcPr>
            <w:tcW w:w="1523" w:type="dxa"/>
            <w:noWrap/>
          </w:tcPr>
          <w:p w14:paraId="5DE20881"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.91</w:t>
            </w:r>
          </w:p>
        </w:tc>
        <w:tc>
          <w:tcPr>
            <w:tcW w:w="1523" w:type="dxa"/>
            <w:noWrap/>
            <w:hideMark/>
          </w:tcPr>
          <w:p w14:paraId="436D313A"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.90</w:t>
            </w:r>
          </w:p>
        </w:tc>
        <w:tc>
          <w:tcPr>
            <w:tcW w:w="1344" w:type="dxa"/>
          </w:tcPr>
          <w:p w14:paraId="4F065B48"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w:t>
            </w:r>
          </w:p>
        </w:tc>
      </w:tr>
      <w:tr w:rsidR="0045363C" w:rsidRPr="0096754C" w14:paraId="41D7B00F"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16EE34E6" w14:textId="77777777" w:rsidR="0045363C" w:rsidRPr="0096754C" w:rsidRDefault="0045363C" w:rsidP="0045363C">
            <w:pPr>
              <w:rPr>
                <w:b w:val="0"/>
                <w:bCs w:val="0"/>
                <w:color w:val="000000"/>
                <w:sz w:val="22"/>
                <w:szCs w:val="22"/>
                <w:lang w:val="en-US"/>
              </w:rPr>
            </w:pPr>
          </w:p>
        </w:tc>
        <w:tc>
          <w:tcPr>
            <w:tcW w:w="2722" w:type="dxa"/>
            <w:noWrap/>
          </w:tcPr>
          <w:p w14:paraId="4B701446"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English, written</w:t>
            </w:r>
          </w:p>
        </w:tc>
        <w:tc>
          <w:tcPr>
            <w:tcW w:w="1523" w:type="dxa"/>
            <w:noWrap/>
          </w:tcPr>
          <w:p w14:paraId="25C6AE87"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.84</w:t>
            </w:r>
          </w:p>
        </w:tc>
        <w:tc>
          <w:tcPr>
            <w:tcW w:w="1523" w:type="dxa"/>
            <w:noWrap/>
            <w:hideMark/>
          </w:tcPr>
          <w:p w14:paraId="52223680"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.84</w:t>
            </w:r>
          </w:p>
        </w:tc>
        <w:tc>
          <w:tcPr>
            <w:tcW w:w="1344" w:type="dxa"/>
          </w:tcPr>
          <w:p w14:paraId="0591B4F4"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-.39</w:t>
            </w:r>
          </w:p>
        </w:tc>
      </w:tr>
      <w:tr w:rsidR="0045363C" w:rsidRPr="0096754C" w14:paraId="65381733"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0A8A0ADE" w14:textId="77777777" w:rsidR="0045363C" w:rsidRPr="0096754C" w:rsidRDefault="0045363C" w:rsidP="0045363C">
            <w:pPr>
              <w:rPr>
                <w:b w:val="0"/>
                <w:bCs w:val="0"/>
                <w:color w:val="000000"/>
                <w:sz w:val="22"/>
                <w:szCs w:val="22"/>
                <w:lang w:val="en-US"/>
              </w:rPr>
            </w:pPr>
          </w:p>
        </w:tc>
        <w:tc>
          <w:tcPr>
            <w:tcW w:w="2722" w:type="dxa"/>
            <w:noWrap/>
          </w:tcPr>
          <w:p w14:paraId="6CCF8AD6"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English, oral</w:t>
            </w:r>
          </w:p>
        </w:tc>
        <w:tc>
          <w:tcPr>
            <w:tcW w:w="1523" w:type="dxa"/>
            <w:noWrap/>
          </w:tcPr>
          <w:p w14:paraId="710E29AD"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.81</w:t>
            </w:r>
          </w:p>
        </w:tc>
        <w:tc>
          <w:tcPr>
            <w:tcW w:w="1523" w:type="dxa"/>
            <w:noWrap/>
            <w:hideMark/>
          </w:tcPr>
          <w:p w14:paraId="4761CE74"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.81</w:t>
            </w:r>
          </w:p>
        </w:tc>
        <w:tc>
          <w:tcPr>
            <w:tcW w:w="1344" w:type="dxa"/>
          </w:tcPr>
          <w:p w14:paraId="0E3A14AE"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-.39</w:t>
            </w:r>
          </w:p>
        </w:tc>
      </w:tr>
      <w:tr w:rsidR="0045363C" w:rsidRPr="0096754C" w14:paraId="2EF46D3B"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val="restart"/>
            <w:noWrap/>
          </w:tcPr>
          <w:p w14:paraId="33DEDE03" w14:textId="77777777" w:rsidR="0045363C" w:rsidRPr="0096754C" w:rsidRDefault="0045363C" w:rsidP="0045363C">
            <w:pPr>
              <w:rPr>
                <w:b w:val="0"/>
                <w:bCs w:val="0"/>
                <w:color w:val="000000"/>
                <w:sz w:val="22"/>
                <w:szCs w:val="22"/>
                <w:lang w:val="en-US"/>
              </w:rPr>
            </w:pPr>
            <w:r w:rsidRPr="0096754C">
              <w:rPr>
                <w:b w:val="0"/>
                <w:bCs w:val="0"/>
                <w:color w:val="000000"/>
                <w:sz w:val="22"/>
                <w:szCs w:val="22"/>
                <w:lang w:val="en-US"/>
              </w:rPr>
              <w:t>STEM</w:t>
            </w:r>
          </w:p>
        </w:tc>
        <w:tc>
          <w:tcPr>
            <w:tcW w:w="2722" w:type="dxa"/>
            <w:noWrap/>
          </w:tcPr>
          <w:p w14:paraId="07F7F4C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Biology</w:t>
            </w:r>
          </w:p>
        </w:tc>
        <w:tc>
          <w:tcPr>
            <w:tcW w:w="1523" w:type="dxa"/>
            <w:noWrap/>
          </w:tcPr>
          <w:p w14:paraId="4E7742E6"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.92</w:t>
            </w:r>
          </w:p>
        </w:tc>
        <w:tc>
          <w:tcPr>
            <w:tcW w:w="1523" w:type="dxa"/>
            <w:noWrap/>
            <w:hideMark/>
          </w:tcPr>
          <w:p w14:paraId="504E570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.94</w:t>
            </w:r>
          </w:p>
        </w:tc>
        <w:tc>
          <w:tcPr>
            <w:tcW w:w="1344" w:type="dxa"/>
          </w:tcPr>
          <w:p w14:paraId="686CBF51"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0.69</w:t>
            </w:r>
          </w:p>
        </w:tc>
      </w:tr>
      <w:tr w:rsidR="0045363C" w:rsidRPr="0096754C" w14:paraId="36DFE9C1"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720F2C00" w14:textId="77777777" w:rsidR="0045363C" w:rsidRPr="0096754C" w:rsidRDefault="0045363C" w:rsidP="0045363C">
            <w:pPr>
              <w:rPr>
                <w:b w:val="0"/>
                <w:bCs w:val="0"/>
                <w:color w:val="000000"/>
                <w:sz w:val="22"/>
                <w:szCs w:val="22"/>
                <w:lang w:val="en-US"/>
              </w:rPr>
            </w:pPr>
          </w:p>
        </w:tc>
        <w:tc>
          <w:tcPr>
            <w:tcW w:w="2722" w:type="dxa"/>
            <w:noWrap/>
          </w:tcPr>
          <w:p w14:paraId="4B17E559"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Math, STEM</w:t>
            </w:r>
          </w:p>
        </w:tc>
        <w:tc>
          <w:tcPr>
            <w:tcW w:w="1523" w:type="dxa"/>
            <w:noWrap/>
          </w:tcPr>
          <w:p w14:paraId="6EC67027"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.92</w:t>
            </w:r>
          </w:p>
        </w:tc>
        <w:tc>
          <w:tcPr>
            <w:tcW w:w="1523" w:type="dxa"/>
            <w:noWrap/>
            <w:hideMark/>
          </w:tcPr>
          <w:p w14:paraId="4DC98CCA"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.95</w:t>
            </w:r>
          </w:p>
        </w:tc>
        <w:tc>
          <w:tcPr>
            <w:tcW w:w="1344" w:type="dxa"/>
          </w:tcPr>
          <w:p w14:paraId="482B0EB4"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2.33</w:t>
            </w:r>
          </w:p>
        </w:tc>
      </w:tr>
      <w:tr w:rsidR="0045363C" w:rsidRPr="0096754C" w14:paraId="026EBFE9"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47176D33" w14:textId="77777777" w:rsidR="0045363C" w:rsidRPr="0096754C" w:rsidRDefault="0045363C" w:rsidP="0045363C">
            <w:pPr>
              <w:rPr>
                <w:b w:val="0"/>
                <w:bCs w:val="0"/>
                <w:color w:val="000000"/>
                <w:sz w:val="22"/>
                <w:szCs w:val="22"/>
                <w:lang w:val="en-US"/>
              </w:rPr>
            </w:pPr>
          </w:p>
        </w:tc>
        <w:tc>
          <w:tcPr>
            <w:tcW w:w="2722" w:type="dxa"/>
            <w:noWrap/>
          </w:tcPr>
          <w:p w14:paraId="68C5206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Math, sociological</w:t>
            </w:r>
          </w:p>
        </w:tc>
        <w:tc>
          <w:tcPr>
            <w:tcW w:w="1523" w:type="dxa"/>
            <w:noWrap/>
          </w:tcPr>
          <w:p w14:paraId="6D7A132B"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.91</w:t>
            </w:r>
          </w:p>
        </w:tc>
        <w:tc>
          <w:tcPr>
            <w:tcW w:w="1523" w:type="dxa"/>
            <w:noWrap/>
            <w:hideMark/>
          </w:tcPr>
          <w:p w14:paraId="7F3E587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.93</w:t>
            </w:r>
          </w:p>
        </w:tc>
        <w:tc>
          <w:tcPr>
            <w:tcW w:w="1344" w:type="dxa"/>
          </w:tcPr>
          <w:p w14:paraId="15D40920"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0.33</w:t>
            </w:r>
          </w:p>
        </w:tc>
      </w:tr>
      <w:tr w:rsidR="0045363C" w:rsidRPr="0096754C" w14:paraId="09757463"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6DC4F25B" w14:textId="77777777" w:rsidR="0045363C" w:rsidRPr="0096754C" w:rsidRDefault="0045363C" w:rsidP="0045363C">
            <w:pPr>
              <w:rPr>
                <w:b w:val="0"/>
                <w:bCs w:val="0"/>
                <w:color w:val="000000"/>
                <w:sz w:val="22"/>
                <w:szCs w:val="22"/>
                <w:lang w:val="en-US"/>
              </w:rPr>
            </w:pPr>
          </w:p>
        </w:tc>
        <w:tc>
          <w:tcPr>
            <w:tcW w:w="2722" w:type="dxa"/>
            <w:noWrap/>
          </w:tcPr>
          <w:p w14:paraId="37928D6A"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Chemistry</w:t>
            </w:r>
          </w:p>
        </w:tc>
        <w:tc>
          <w:tcPr>
            <w:tcW w:w="1523" w:type="dxa"/>
            <w:noWrap/>
          </w:tcPr>
          <w:p w14:paraId="0C47EBC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.93</w:t>
            </w:r>
          </w:p>
        </w:tc>
        <w:tc>
          <w:tcPr>
            <w:tcW w:w="1523" w:type="dxa"/>
            <w:noWrap/>
            <w:hideMark/>
          </w:tcPr>
          <w:p w14:paraId="3E2C398F"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.95</w:t>
            </w:r>
          </w:p>
        </w:tc>
        <w:tc>
          <w:tcPr>
            <w:tcW w:w="1344" w:type="dxa"/>
          </w:tcPr>
          <w:p w14:paraId="41A8F2C0"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1.12</w:t>
            </w:r>
          </w:p>
        </w:tc>
      </w:tr>
      <w:tr w:rsidR="0045363C" w:rsidRPr="0096754C" w14:paraId="5E335CC2"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vMerge/>
            <w:noWrap/>
          </w:tcPr>
          <w:p w14:paraId="79FEBC20" w14:textId="77777777" w:rsidR="0045363C" w:rsidRPr="0096754C" w:rsidRDefault="0045363C" w:rsidP="0045363C">
            <w:pPr>
              <w:rPr>
                <w:b w:val="0"/>
                <w:bCs w:val="0"/>
                <w:color w:val="000000"/>
                <w:sz w:val="22"/>
                <w:szCs w:val="22"/>
                <w:lang w:val="en-US"/>
              </w:rPr>
            </w:pPr>
          </w:p>
        </w:tc>
        <w:tc>
          <w:tcPr>
            <w:tcW w:w="2722" w:type="dxa"/>
            <w:noWrap/>
          </w:tcPr>
          <w:p w14:paraId="3C840060"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Physics</w:t>
            </w:r>
          </w:p>
        </w:tc>
        <w:tc>
          <w:tcPr>
            <w:tcW w:w="1523" w:type="dxa"/>
            <w:noWrap/>
          </w:tcPr>
          <w:p w14:paraId="2F0F3A51"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.93</w:t>
            </w:r>
          </w:p>
        </w:tc>
        <w:tc>
          <w:tcPr>
            <w:tcW w:w="1523" w:type="dxa"/>
            <w:noWrap/>
            <w:hideMark/>
          </w:tcPr>
          <w:p w14:paraId="763D0E4A"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sz w:val="22"/>
                <w:szCs w:val="22"/>
                <w:lang w:val="en-US"/>
              </w:rPr>
              <w:t>.94</w:t>
            </w:r>
          </w:p>
        </w:tc>
        <w:tc>
          <w:tcPr>
            <w:tcW w:w="1344" w:type="dxa"/>
          </w:tcPr>
          <w:p w14:paraId="1F5A170F"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2.56</w:t>
            </w:r>
          </w:p>
        </w:tc>
      </w:tr>
      <w:tr w:rsidR="0045363C" w:rsidRPr="0096754C" w14:paraId="1BA0232E"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noWrap/>
            <w:hideMark/>
          </w:tcPr>
          <w:p w14:paraId="737A7529" w14:textId="77777777" w:rsidR="0045363C" w:rsidRPr="0096754C" w:rsidRDefault="0045363C" w:rsidP="0045363C">
            <w:pPr>
              <w:jc w:val="right"/>
              <w:rPr>
                <w:b w:val="0"/>
                <w:bCs w:val="0"/>
                <w:color w:val="000000"/>
                <w:sz w:val="22"/>
                <w:szCs w:val="22"/>
                <w:lang w:val="en-US"/>
              </w:rPr>
            </w:pPr>
          </w:p>
        </w:tc>
        <w:tc>
          <w:tcPr>
            <w:tcW w:w="2722" w:type="dxa"/>
            <w:noWrap/>
            <w:hideMark/>
          </w:tcPr>
          <w:p w14:paraId="3BED9B4F"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523" w:type="dxa"/>
            <w:noWrap/>
            <w:hideMark/>
          </w:tcPr>
          <w:p w14:paraId="256BF174"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523" w:type="dxa"/>
            <w:noWrap/>
            <w:hideMark/>
          </w:tcPr>
          <w:p w14:paraId="391ABB1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344" w:type="dxa"/>
          </w:tcPr>
          <w:p w14:paraId="51894EC8"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45363C" w:rsidRPr="0096754C" w14:paraId="3F542839"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4384" w:type="dxa"/>
            <w:gridSpan w:val="2"/>
            <w:noWrap/>
            <w:hideMark/>
          </w:tcPr>
          <w:p w14:paraId="69724AFD" w14:textId="77777777" w:rsidR="0045363C" w:rsidRPr="0096754C" w:rsidRDefault="0045363C" w:rsidP="0045363C">
            <w:pPr>
              <w:rPr>
                <w:b w:val="0"/>
                <w:bCs w:val="0"/>
                <w:color w:val="000000"/>
                <w:sz w:val="22"/>
                <w:szCs w:val="22"/>
                <w:lang w:val="en-US"/>
              </w:rPr>
            </w:pPr>
            <w:r w:rsidRPr="0096754C">
              <w:rPr>
                <w:b w:val="0"/>
                <w:bCs w:val="0"/>
                <w:color w:val="000000"/>
                <w:sz w:val="22"/>
                <w:szCs w:val="22"/>
                <w:lang w:val="en-US"/>
              </w:rPr>
              <w:t>Correlation matrix</w:t>
            </w:r>
          </w:p>
        </w:tc>
        <w:tc>
          <w:tcPr>
            <w:tcW w:w="1523" w:type="dxa"/>
            <w:noWrap/>
            <w:hideMark/>
          </w:tcPr>
          <w:p w14:paraId="60B3BD5A"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c>
          <w:tcPr>
            <w:tcW w:w="1523" w:type="dxa"/>
            <w:noWrap/>
            <w:hideMark/>
          </w:tcPr>
          <w:p w14:paraId="6A73FFAF"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344" w:type="dxa"/>
          </w:tcPr>
          <w:p w14:paraId="7F24BC2E"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45363C" w:rsidRPr="0096754C" w14:paraId="275B2017"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noWrap/>
            <w:hideMark/>
          </w:tcPr>
          <w:p w14:paraId="1A97E1C2" w14:textId="77777777" w:rsidR="0045363C" w:rsidRPr="0096754C" w:rsidRDefault="0045363C" w:rsidP="0045363C">
            <w:pPr>
              <w:jc w:val="center"/>
              <w:rPr>
                <w:b w:val="0"/>
                <w:bCs w:val="0"/>
                <w:sz w:val="22"/>
                <w:szCs w:val="22"/>
                <w:lang w:val="en-US"/>
              </w:rPr>
            </w:pPr>
          </w:p>
        </w:tc>
        <w:tc>
          <w:tcPr>
            <w:tcW w:w="2722" w:type="dxa"/>
            <w:noWrap/>
            <w:hideMark/>
          </w:tcPr>
          <w:p w14:paraId="4FBC9B27"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Choice</w:t>
            </w:r>
          </w:p>
        </w:tc>
        <w:tc>
          <w:tcPr>
            <w:tcW w:w="1523" w:type="dxa"/>
            <w:noWrap/>
            <w:hideMark/>
          </w:tcPr>
          <w:p w14:paraId="1199128B"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STEM</w:t>
            </w:r>
          </w:p>
        </w:tc>
        <w:tc>
          <w:tcPr>
            <w:tcW w:w="1523" w:type="dxa"/>
            <w:noWrap/>
            <w:hideMark/>
          </w:tcPr>
          <w:p w14:paraId="38691D23"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Humanities</w:t>
            </w:r>
          </w:p>
        </w:tc>
        <w:tc>
          <w:tcPr>
            <w:tcW w:w="1344" w:type="dxa"/>
          </w:tcPr>
          <w:p w14:paraId="338F9BDC"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45363C" w:rsidRPr="0096754C" w14:paraId="23EBE9FA"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noWrap/>
            <w:hideMark/>
          </w:tcPr>
          <w:p w14:paraId="6DEACBAC" w14:textId="77777777" w:rsidR="0045363C" w:rsidRPr="0096754C" w:rsidRDefault="0045363C" w:rsidP="0045363C">
            <w:pPr>
              <w:jc w:val="center"/>
              <w:rPr>
                <w:b w:val="0"/>
                <w:bCs w:val="0"/>
                <w:color w:val="000000"/>
                <w:sz w:val="22"/>
                <w:szCs w:val="22"/>
                <w:lang w:val="en-US"/>
              </w:rPr>
            </w:pPr>
            <w:r w:rsidRPr="0096754C">
              <w:rPr>
                <w:b w:val="0"/>
                <w:bCs w:val="0"/>
                <w:color w:val="000000"/>
                <w:sz w:val="22"/>
                <w:szCs w:val="22"/>
                <w:lang w:val="en-US"/>
              </w:rPr>
              <w:t>Choice</w:t>
            </w:r>
          </w:p>
        </w:tc>
        <w:tc>
          <w:tcPr>
            <w:tcW w:w="2722" w:type="dxa"/>
            <w:noWrap/>
            <w:hideMark/>
          </w:tcPr>
          <w:p w14:paraId="639483F6"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1</w:t>
            </w:r>
          </w:p>
        </w:tc>
        <w:tc>
          <w:tcPr>
            <w:tcW w:w="1523" w:type="dxa"/>
            <w:noWrap/>
            <w:hideMark/>
          </w:tcPr>
          <w:p w14:paraId="5397659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c>
          <w:tcPr>
            <w:tcW w:w="1523" w:type="dxa"/>
            <w:noWrap/>
            <w:hideMark/>
          </w:tcPr>
          <w:p w14:paraId="7220F093"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344" w:type="dxa"/>
          </w:tcPr>
          <w:p w14:paraId="74BA235F" w14:textId="77777777" w:rsidR="0045363C" w:rsidRPr="0096754C" w:rsidRDefault="0045363C" w:rsidP="0045363C">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45363C" w:rsidRPr="0096754C" w14:paraId="1DD233F3"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noWrap/>
            <w:hideMark/>
          </w:tcPr>
          <w:p w14:paraId="2C7BD60B" w14:textId="77777777" w:rsidR="0045363C" w:rsidRPr="0096754C" w:rsidRDefault="0045363C" w:rsidP="0045363C">
            <w:pPr>
              <w:jc w:val="center"/>
              <w:rPr>
                <w:b w:val="0"/>
                <w:bCs w:val="0"/>
                <w:color w:val="000000"/>
                <w:sz w:val="22"/>
                <w:szCs w:val="22"/>
                <w:lang w:val="en-US"/>
              </w:rPr>
            </w:pPr>
            <w:r w:rsidRPr="0096754C">
              <w:rPr>
                <w:b w:val="0"/>
                <w:bCs w:val="0"/>
                <w:color w:val="000000"/>
                <w:sz w:val="22"/>
                <w:szCs w:val="22"/>
                <w:lang w:val="en-US"/>
              </w:rPr>
              <w:t>STEM</w:t>
            </w:r>
          </w:p>
        </w:tc>
        <w:tc>
          <w:tcPr>
            <w:tcW w:w="2722" w:type="dxa"/>
            <w:noWrap/>
            <w:hideMark/>
          </w:tcPr>
          <w:p w14:paraId="25CF1CA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0.60</w:t>
            </w:r>
          </w:p>
        </w:tc>
        <w:tc>
          <w:tcPr>
            <w:tcW w:w="1523" w:type="dxa"/>
            <w:noWrap/>
            <w:hideMark/>
          </w:tcPr>
          <w:p w14:paraId="158AA5B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1</w:t>
            </w:r>
          </w:p>
        </w:tc>
        <w:tc>
          <w:tcPr>
            <w:tcW w:w="1523" w:type="dxa"/>
            <w:noWrap/>
            <w:hideMark/>
          </w:tcPr>
          <w:p w14:paraId="0303DA56"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c>
          <w:tcPr>
            <w:tcW w:w="1344" w:type="dxa"/>
          </w:tcPr>
          <w:p w14:paraId="45DBD6F4" w14:textId="77777777" w:rsidR="0045363C" w:rsidRPr="0096754C" w:rsidRDefault="0045363C" w:rsidP="0045363C">
            <w:pPr>
              <w:jc w:val="righ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45363C" w:rsidRPr="0096754C" w14:paraId="442FE00A"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1662" w:type="dxa"/>
            <w:tcBorders>
              <w:bottom w:val="single" w:sz="4" w:space="0" w:color="7F7F7F" w:themeColor="text1" w:themeTint="80"/>
            </w:tcBorders>
            <w:noWrap/>
            <w:hideMark/>
          </w:tcPr>
          <w:p w14:paraId="241FAB93" w14:textId="77777777" w:rsidR="0045363C" w:rsidRPr="0096754C" w:rsidRDefault="0045363C" w:rsidP="0045363C">
            <w:pPr>
              <w:jc w:val="center"/>
              <w:rPr>
                <w:b w:val="0"/>
                <w:bCs w:val="0"/>
                <w:color w:val="000000"/>
                <w:sz w:val="22"/>
                <w:szCs w:val="22"/>
                <w:lang w:val="en-US"/>
              </w:rPr>
            </w:pPr>
            <w:r w:rsidRPr="0096754C">
              <w:rPr>
                <w:b w:val="0"/>
                <w:bCs w:val="0"/>
                <w:color w:val="000000"/>
                <w:sz w:val="22"/>
                <w:szCs w:val="22"/>
                <w:lang w:val="en-US"/>
              </w:rPr>
              <w:t>Humanities</w:t>
            </w:r>
          </w:p>
        </w:tc>
        <w:tc>
          <w:tcPr>
            <w:tcW w:w="2722" w:type="dxa"/>
            <w:tcBorders>
              <w:bottom w:val="single" w:sz="4" w:space="0" w:color="7F7F7F" w:themeColor="text1" w:themeTint="80"/>
            </w:tcBorders>
            <w:noWrap/>
            <w:hideMark/>
          </w:tcPr>
          <w:p w14:paraId="6E05E604"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0.37</w:t>
            </w:r>
          </w:p>
        </w:tc>
        <w:tc>
          <w:tcPr>
            <w:tcW w:w="1523" w:type="dxa"/>
            <w:tcBorders>
              <w:bottom w:val="single" w:sz="4" w:space="0" w:color="7F7F7F" w:themeColor="text1" w:themeTint="80"/>
            </w:tcBorders>
            <w:noWrap/>
            <w:hideMark/>
          </w:tcPr>
          <w:p w14:paraId="73560975"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0.82</w:t>
            </w:r>
          </w:p>
        </w:tc>
        <w:tc>
          <w:tcPr>
            <w:tcW w:w="1523" w:type="dxa"/>
            <w:tcBorders>
              <w:bottom w:val="single" w:sz="4" w:space="0" w:color="7F7F7F" w:themeColor="text1" w:themeTint="80"/>
            </w:tcBorders>
            <w:noWrap/>
            <w:hideMark/>
          </w:tcPr>
          <w:p w14:paraId="46B5BDD2" w14:textId="77777777" w:rsidR="0045363C" w:rsidRPr="0096754C" w:rsidRDefault="0045363C" w:rsidP="0045363C">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1</w:t>
            </w:r>
          </w:p>
        </w:tc>
        <w:tc>
          <w:tcPr>
            <w:tcW w:w="1344" w:type="dxa"/>
            <w:tcBorders>
              <w:bottom w:val="single" w:sz="4" w:space="0" w:color="7F7F7F" w:themeColor="text1" w:themeTint="80"/>
            </w:tcBorders>
          </w:tcPr>
          <w:p w14:paraId="454005EB" w14:textId="77777777" w:rsidR="0045363C" w:rsidRPr="0096754C" w:rsidRDefault="0045363C" w:rsidP="0045363C">
            <w:pPr>
              <w:jc w:val="righ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45363C" w:rsidRPr="0096754C" w14:paraId="0FBF0872" w14:textId="77777777" w:rsidTr="0045363C">
        <w:trPr>
          <w:trHeight w:val="304"/>
        </w:trPr>
        <w:tc>
          <w:tcPr>
            <w:cnfStyle w:val="001000000000" w:firstRow="0" w:lastRow="0" w:firstColumn="1" w:lastColumn="0" w:oddVBand="0" w:evenVBand="0" w:oddHBand="0" w:evenHBand="0" w:firstRowFirstColumn="0" w:firstRowLastColumn="0" w:lastRowFirstColumn="0" w:lastRowLastColumn="0"/>
            <w:tcW w:w="8774" w:type="dxa"/>
            <w:gridSpan w:val="5"/>
            <w:tcBorders>
              <w:top w:val="single" w:sz="4" w:space="0" w:color="7F7F7F" w:themeColor="text1" w:themeTint="80"/>
              <w:bottom w:val="single" w:sz="4" w:space="0" w:color="FFFFFF" w:themeColor="background1"/>
            </w:tcBorders>
            <w:noWrap/>
          </w:tcPr>
          <w:p w14:paraId="7BB2A709" w14:textId="77777777" w:rsidR="0045363C" w:rsidRPr="0096754C" w:rsidRDefault="0045363C" w:rsidP="0045363C">
            <w:pPr>
              <w:rPr>
                <w:b w:val="0"/>
                <w:bCs w:val="0"/>
                <w:color w:val="000000"/>
                <w:sz w:val="22"/>
                <w:szCs w:val="22"/>
                <w:lang w:val="en-US"/>
              </w:rPr>
            </w:pPr>
            <w:r w:rsidRPr="0096754C">
              <w:rPr>
                <w:b w:val="0"/>
                <w:bCs w:val="0"/>
                <w:i/>
                <w:iCs/>
                <w:color w:val="000000"/>
                <w:sz w:val="22"/>
                <w:szCs w:val="22"/>
                <w:lang w:val="en-US"/>
              </w:rPr>
              <w:t>Note.</w:t>
            </w:r>
            <w:r w:rsidRPr="0096754C">
              <w:rPr>
                <w:b w:val="0"/>
                <w:bCs w:val="0"/>
                <w:color w:val="000000"/>
                <w:sz w:val="22"/>
                <w:szCs w:val="22"/>
                <w:lang w:val="en-US"/>
              </w:rPr>
              <w:t xml:space="preserve"> STEM = science, technology, engineering, mathematics.</w:t>
            </w:r>
          </w:p>
        </w:tc>
      </w:tr>
    </w:tbl>
    <w:p w14:paraId="48609B5F" w14:textId="77777777" w:rsidR="001C45C1" w:rsidRDefault="0045363C" w:rsidP="00925840">
      <w:pPr>
        <w:spacing w:line="480" w:lineRule="auto"/>
        <w:rPr>
          <w:lang w:val="en-US"/>
        </w:rPr>
      </w:pPr>
      <w:r>
        <w:rPr>
          <w:lang w:val="en-US"/>
        </w:rPr>
        <w:tab/>
      </w:r>
    </w:p>
    <w:p w14:paraId="22E3690D" w14:textId="35D2AA98" w:rsidR="001C45C1" w:rsidRDefault="001C45C1" w:rsidP="00925840">
      <w:pPr>
        <w:spacing w:line="480" w:lineRule="auto"/>
        <w:rPr>
          <w:lang w:val="en-US"/>
        </w:rPr>
      </w:pPr>
      <w:r w:rsidRPr="0096754C">
        <w:rPr>
          <w:lang w:val="en-US"/>
        </w:rPr>
        <w:lastRenderedPageBreak/>
        <w:t>continuum approaches this point.</w:t>
      </w:r>
      <w:r>
        <w:rPr>
          <w:lang w:val="en-US"/>
        </w:rPr>
        <w:t xml:space="preserve"> </w:t>
      </w:r>
      <w:r w:rsidRPr="0096754C">
        <w:rPr>
          <w:lang w:val="en-US"/>
        </w:rPr>
        <w:t xml:space="preserve">The </w:t>
      </w:r>
      <w:r w:rsidR="00184BD9">
        <w:rPr>
          <w:lang w:val="en-US"/>
        </w:rPr>
        <w:t>general trend is clear</w:t>
      </w:r>
      <w:r w:rsidRPr="0096754C">
        <w:rPr>
          <w:lang w:val="en-US"/>
        </w:rPr>
        <w:t>: STEM electives</w:t>
      </w:r>
      <w:r>
        <w:rPr>
          <w:lang w:val="en-US"/>
        </w:rPr>
        <w:t xml:space="preserve"> are grouped towards the higher end of the latent trait continuum. Finally, t</w:t>
      </w:r>
      <w:r w:rsidR="0045363C" w:rsidRPr="0096754C">
        <w:rPr>
          <w:lang w:val="en-US"/>
        </w:rPr>
        <w:t xml:space="preserve">he </w:t>
      </w:r>
      <w:r>
        <w:rPr>
          <w:lang w:val="en-US"/>
        </w:rPr>
        <w:t xml:space="preserve">correlation between </w:t>
      </w:r>
      <w:r w:rsidR="0045363C" w:rsidRPr="0096754C">
        <w:rPr>
          <w:lang w:val="en-US"/>
        </w:rPr>
        <w:t xml:space="preserve">the latent choice propensity and humanities and STEM dimension </w:t>
      </w:r>
      <w:r>
        <w:rPr>
          <w:lang w:val="en-US"/>
        </w:rPr>
        <w:t>was</w:t>
      </w:r>
      <w:r w:rsidR="0045363C" w:rsidRPr="0096754C">
        <w:rPr>
          <w:lang w:val="en-US"/>
        </w:rPr>
        <w:t xml:space="preserve"> .34 and .60 respectively. This gives a direct indication of the degree to which students choice of elective subjects is related to competency. </w:t>
      </w:r>
      <w:r>
        <w:rPr>
          <w:lang w:val="en-US"/>
        </w:rPr>
        <w:t>As the correlation is stronger for the STEM dimension, the choice</w:t>
      </w:r>
      <w:r w:rsidR="00B72DC8">
        <w:rPr>
          <w:lang w:val="en-US"/>
        </w:rPr>
        <w:t>s</w:t>
      </w:r>
      <w:r>
        <w:rPr>
          <w:lang w:val="en-US"/>
        </w:rPr>
        <w:t xml:space="preserve"> students make </w:t>
      </w:r>
      <w:r w:rsidR="00B72DC8">
        <w:rPr>
          <w:lang w:val="en-US"/>
        </w:rPr>
        <w:t>are</w:t>
      </w:r>
      <w:r>
        <w:rPr>
          <w:lang w:val="en-US"/>
        </w:rPr>
        <w:t xml:space="preserve"> more related to their competencies in this dimension.</w:t>
      </w:r>
    </w:p>
    <w:p w14:paraId="630E7AAF" w14:textId="44DEE05D" w:rsidR="001F1416" w:rsidRDefault="0045363C" w:rsidP="00277E80">
      <w:pPr>
        <w:spacing w:line="480" w:lineRule="auto"/>
        <w:rPr>
          <w:rFonts w:eastAsiaTheme="minorEastAsia"/>
          <w:lang w:val="en-US"/>
        </w:rPr>
      </w:pPr>
      <w:r>
        <w:rPr>
          <w:lang w:val="en-US"/>
        </w:rPr>
        <w:tab/>
        <w:t xml:space="preserve">Comparing the item parameters of Models 2 and 4 shows that </w:t>
      </w:r>
      <w:r w:rsidR="001C45C1">
        <w:rPr>
          <w:lang w:val="en-US"/>
        </w:rPr>
        <w:t>ignoring</w:t>
      </w:r>
      <w:r>
        <w:rPr>
          <w:lang w:val="en-US"/>
        </w:rPr>
        <w:t xml:space="preserve"> </w:t>
      </w:r>
      <w:r w:rsidR="001C45C1">
        <w:rPr>
          <w:lang w:val="en-US"/>
        </w:rPr>
        <w:t>the missing data</w:t>
      </w:r>
      <w:r>
        <w:rPr>
          <w:lang w:val="en-US"/>
        </w:rPr>
        <w:t xml:space="preserve"> led to parameter bias. </w:t>
      </w:r>
      <w:r w:rsidR="001C45C1">
        <w:rPr>
          <w:lang w:val="en-US"/>
        </w:rPr>
        <w:t>On o</w:t>
      </w:r>
      <w:r>
        <w:rPr>
          <w:lang w:val="en-US"/>
        </w:rPr>
        <w:t xml:space="preserve">ne hand, the factor loadings between the models are largely comparable (Table 7), </w:t>
      </w:r>
      <w:r w:rsidR="001C45C1">
        <w:rPr>
          <w:lang w:val="en-US"/>
        </w:rPr>
        <w:t>al</w:t>
      </w:r>
      <w:r>
        <w:rPr>
          <w:lang w:val="en-US"/>
        </w:rPr>
        <w:t xml:space="preserve">though there is </w:t>
      </w:r>
      <w:r w:rsidR="005A37E4" w:rsidRPr="0096754C">
        <w:rPr>
          <w:lang w:val="en-US"/>
        </w:rPr>
        <w:t xml:space="preserve">a slight underestimation of factor loadings for STEM subjects and written Norwegian, which are 01-.03 higher </w:t>
      </w:r>
      <w:r w:rsidR="00262DB6" w:rsidRPr="0096754C">
        <w:rPr>
          <w:lang w:val="en-US"/>
        </w:rPr>
        <w:t>under</w:t>
      </w:r>
      <w:r w:rsidR="005A37E4" w:rsidRPr="0096754C">
        <w:rPr>
          <w:lang w:val="en-US"/>
        </w:rPr>
        <w:t xml:space="preserve"> Model 4</w:t>
      </w:r>
      <w:r w:rsidR="003E4C95" w:rsidRPr="0096754C">
        <w:rPr>
          <w:lang w:val="en-US"/>
        </w:rPr>
        <w:t>.</w:t>
      </w:r>
      <w:r w:rsidR="00FD3C8C" w:rsidRPr="0096754C">
        <w:rPr>
          <w:lang w:val="en-US"/>
        </w:rPr>
        <w:t xml:space="preserve"> </w:t>
      </w:r>
      <w:r>
        <w:rPr>
          <w:lang w:val="en-US"/>
        </w:rPr>
        <w:t xml:space="preserve">On the other hand, </w:t>
      </w:r>
      <w:r w:rsidR="00277E80">
        <w:rPr>
          <w:lang w:val="en-US"/>
        </w:rPr>
        <w:t>t</w:t>
      </w:r>
      <w:r>
        <w:rPr>
          <w:lang w:val="en-US"/>
        </w:rPr>
        <w:t xml:space="preserve">he difficulty parameters differ substantially (Figure 3). Interestingly, </w:t>
      </w:r>
      <w:r w:rsidR="00277E80">
        <w:rPr>
          <w:lang w:val="en-US"/>
        </w:rPr>
        <w:t xml:space="preserve">while STEM subjects are noticeably more difficult </w:t>
      </w:r>
      <w:r w:rsidR="00B72DC8">
        <w:rPr>
          <w:lang w:val="en-US"/>
        </w:rPr>
        <w:t>under</w:t>
      </w:r>
      <w:r w:rsidR="00277E80">
        <w:rPr>
          <w:lang w:val="en-US"/>
        </w:rPr>
        <w:t xml:space="preserve"> Model 4, the difficulty thresholds are virtually identical for humanities subjects. </w:t>
      </w:r>
      <w:r w:rsidR="00002F77" w:rsidRPr="0096754C">
        <w:rPr>
          <w:rFonts w:eastAsiaTheme="minorEastAsia"/>
          <w:lang w:val="en-US"/>
        </w:rPr>
        <w:t xml:space="preserve">To </w:t>
      </w:r>
      <w:r w:rsidR="001F1416" w:rsidRPr="0096754C">
        <w:rPr>
          <w:rFonts w:eastAsiaTheme="minorEastAsia"/>
          <w:lang w:val="en-US"/>
        </w:rPr>
        <w:t xml:space="preserve">better visualize the discrepancy between Models 2 and 4 for STEM subjects, Figure 4 </w:t>
      </w:r>
      <w:r w:rsidR="002C0FC8" w:rsidRPr="0096754C">
        <w:rPr>
          <w:rFonts w:eastAsiaTheme="minorEastAsia"/>
          <w:lang w:val="en-US"/>
        </w:rPr>
        <w:t xml:space="preserve">shows the expected grade given the student’s location on the STEM dimension. Here, </w:t>
      </w:r>
      <w:r w:rsidR="00184BD9">
        <w:rPr>
          <w:rFonts w:eastAsiaTheme="minorEastAsia"/>
          <w:lang w:val="en-US"/>
        </w:rPr>
        <w:t>we see that</w:t>
      </w:r>
      <w:r w:rsidR="002C0FC8" w:rsidRPr="0096754C">
        <w:rPr>
          <w:rFonts w:eastAsiaTheme="minorEastAsia"/>
          <w:lang w:val="en-US"/>
        </w:rPr>
        <w:t xml:space="preserve"> the discrepancy in difficulty between Models 2 and 4 is especially pronounced in the lower levels</w:t>
      </w:r>
      <w:r w:rsidR="00184BD9">
        <w:rPr>
          <w:rFonts w:eastAsiaTheme="minorEastAsia"/>
          <w:lang w:val="en-US"/>
        </w:rPr>
        <w:t>. F</w:t>
      </w:r>
      <w:r w:rsidR="002C0FC8" w:rsidRPr="0096754C">
        <w:rPr>
          <w:rFonts w:eastAsiaTheme="minorEastAsia"/>
          <w:lang w:val="en-US"/>
        </w:rPr>
        <w:t xml:space="preserve">or sociological math, there is virtually no difference in difficulty </w:t>
      </w:r>
      <w:r w:rsidR="00184BD9">
        <w:rPr>
          <w:rFonts w:eastAsiaTheme="minorEastAsia"/>
          <w:lang w:val="en-US"/>
        </w:rPr>
        <w:t>b</w:t>
      </w:r>
      <w:r w:rsidR="00D01A49" w:rsidRPr="0096754C">
        <w:rPr>
          <w:rFonts w:eastAsiaTheme="minorEastAsia"/>
          <w:lang w:val="en-US"/>
        </w:rPr>
        <w:t>etween the two models for achieving a grade of 4 or higher</w:t>
      </w:r>
      <w:r w:rsidR="006D5DDF" w:rsidRPr="0096754C">
        <w:rPr>
          <w:rFonts w:eastAsiaTheme="minorEastAsia"/>
          <w:lang w:val="en-US"/>
        </w:rPr>
        <w:t>.</w:t>
      </w:r>
      <w:r w:rsidR="00277E80" w:rsidRPr="00277E80">
        <w:rPr>
          <w:rFonts w:eastAsiaTheme="minorEastAsia"/>
          <w:lang w:val="en-US"/>
        </w:rPr>
        <w:t xml:space="preserve"> </w:t>
      </w:r>
      <w:r w:rsidR="00277E80" w:rsidRPr="0096754C">
        <w:rPr>
          <w:rFonts w:eastAsiaTheme="minorEastAsia"/>
          <w:lang w:val="en-US"/>
        </w:rPr>
        <w:t xml:space="preserve">Although the model fit comparisons indicated a better fit for Model 4, the fit statistics used to assess this were subject to some degree of uncertainty and should be interpreted with caution. Therefore, although the following section emphasizes the difficulty estimates of Model 4, </w:t>
      </w:r>
      <w:r w:rsidR="00B72DC8">
        <w:rPr>
          <w:rFonts w:eastAsiaTheme="minorEastAsia"/>
          <w:lang w:val="en-US"/>
        </w:rPr>
        <w:t xml:space="preserve">we also provide </w:t>
      </w:r>
      <w:r w:rsidR="00277E80" w:rsidRPr="0096754C">
        <w:rPr>
          <w:rFonts w:eastAsiaTheme="minorEastAsia"/>
          <w:lang w:val="en-US"/>
        </w:rPr>
        <w:t>results from Model 2</w:t>
      </w:r>
      <w:r w:rsidR="00B72DC8">
        <w:rPr>
          <w:rFonts w:eastAsiaTheme="minorEastAsia"/>
          <w:lang w:val="en-US"/>
        </w:rPr>
        <w:t>.</w:t>
      </w:r>
    </w:p>
    <w:p w14:paraId="5DBE4BCB" w14:textId="77777777" w:rsidR="00184BD9" w:rsidRPr="0096754C" w:rsidRDefault="00184BD9" w:rsidP="00184BD9">
      <w:pPr>
        <w:spacing w:line="480" w:lineRule="auto"/>
        <w:rPr>
          <w:rFonts w:eastAsiaTheme="minorEastAsia"/>
          <w:b/>
          <w:bCs/>
          <w:lang w:val="en-US"/>
        </w:rPr>
      </w:pPr>
      <w:r w:rsidRPr="0096754C">
        <w:rPr>
          <w:rFonts w:eastAsiaTheme="minorEastAsia"/>
          <w:b/>
          <w:bCs/>
          <w:lang w:val="en-US"/>
        </w:rPr>
        <w:t>Difficulty</w:t>
      </w:r>
    </w:p>
    <w:p w14:paraId="686EA148" w14:textId="77777777" w:rsidR="00184BD9" w:rsidRPr="0096754C" w:rsidRDefault="00184BD9" w:rsidP="00184BD9">
      <w:pPr>
        <w:spacing w:line="480" w:lineRule="auto"/>
        <w:rPr>
          <w:rFonts w:eastAsiaTheme="minorEastAsia"/>
          <w:lang w:val="en-US"/>
        </w:rPr>
      </w:pPr>
      <w:r w:rsidRPr="0096754C">
        <w:rPr>
          <w:rFonts w:eastAsiaTheme="minorEastAsia"/>
          <w:lang w:val="en-US"/>
        </w:rPr>
        <w:tab/>
        <w:t xml:space="preserve">Figure 3 corresponds to our first definition of difficulty: the conversion rate between levels of the latent trait and grades. </w:t>
      </w:r>
      <w:r w:rsidRPr="0096754C">
        <w:rPr>
          <w:lang w:val="en-US"/>
        </w:rPr>
        <w:t xml:space="preserve">The graph clearly shows that there are vast differences in </w:t>
      </w:r>
    </w:p>
    <w:p w14:paraId="5B40BDCD" w14:textId="22373900" w:rsidR="00184BD9" w:rsidRPr="00277E80" w:rsidRDefault="00184BD9" w:rsidP="00277E80">
      <w:pPr>
        <w:spacing w:line="480" w:lineRule="auto"/>
        <w:rPr>
          <w:lang w:val="en-US"/>
        </w:rPr>
      </w:pPr>
      <w:r w:rsidRPr="0096754C">
        <w:rPr>
          <w:lang w:val="en-US"/>
        </w:rPr>
        <w:t xml:space="preserve">inter-subject difficulty, and that STEM subjects </w:t>
      </w:r>
      <w:r>
        <w:rPr>
          <w:lang w:val="en-US"/>
        </w:rPr>
        <w:t>require higher amounts of the underlying</w:t>
      </w:r>
    </w:p>
    <w:tbl>
      <w:tblPr>
        <w:tblStyle w:val="TableGrid"/>
        <w:tblpPr w:leftFromText="141" w:rightFromText="141" w:vertAnchor="text" w:horzAnchor="margin"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77E80" w:rsidRPr="0096754C" w14:paraId="2053C9F6" w14:textId="77777777" w:rsidTr="00277E80">
        <w:trPr>
          <w:trHeight w:val="71"/>
        </w:trPr>
        <w:tc>
          <w:tcPr>
            <w:tcW w:w="9026" w:type="dxa"/>
          </w:tcPr>
          <w:p w14:paraId="260B7352" w14:textId="77777777" w:rsidR="00277E80" w:rsidRPr="0096754C" w:rsidRDefault="00277E80" w:rsidP="00277E80">
            <w:pPr>
              <w:spacing w:line="480" w:lineRule="auto"/>
              <w:rPr>
                <w:rFonts w:eastAsiaTheme="minorEastAsia"/>
                <w:b/>
                <w:bCs/>
                <w:lang w:val="en-US"/>
              </w:rPr>
            </w:pPr>
            <w:r w:rsidRPr="0096754C">
              <w:rPr>
                <w:rFonts w:eastAsiaTheme="minorEastAsia"/>
                <w:b/>
                <w:bCs/>
                <w:lang w:val="en-US"/>
              </w:rPr>
              <w:lastRenderedPageBreak/>
              <w:t>Figure 3</w:t>
            </w:r>
          </w:p>
        </w:tc>
      </w:tr>
      <w:tr w:rsidR="00277E80" w:rsidRPr="0096754C" w14:paraId="0F2349F5" w14:textId="77777777" w:rsidTr="00277E80">
        <w:trPr>
          <w:trHeight w:val="71"/>
        </w:trPr>
        <w:tc>
          <w:tcPr>
            <w:tcW w:w="9026" w:type="dxa"/>
          </w:tcPr>
          <w:p w14:paraId="4977AC8C" w14:textId="77777777" w:rsidR="00277E80" w:rsidRPr="0096754C" w:rsidRDefault="00277E80" w:rsidP="00277E80">
            <w:pPr>
              <w:spacing w:line="480" w:lineRule="auto"/>
              <w:rPr>
                <w:rFonts w:eastAsiaTheme="minorEastAsia"/>
                <w:lang w:val="en-US"/>
              </w:rPr>
            </w:pPr>
            <w:r w:rsidRPr="0096754C">
              <w:rPr>
                <w:i/>
                <w:iCs/>
                <w:lang w:val="en-US"/>
              </w:rPr>
              <w:t>Comparison of IRT difficulty parameters for Models 2 and 4</w:t>
            </w:r>
          </w:p>
        </w:tc>
      </w:tr>
      <w:tr w:rsidR="00277E80" w:rsidRPr="0096754C" w14:paraId="3AEED642" w14:textId="77777777" w:rsidTr="00277E80">
        <w:trPr>
          <w:trHeight w:val="7163"/>
        </w:trPr>
        <w:tc>
          <w:tcPr>
            <w:tcW w:w="9026" w:type="dxa"/>
          </w:tcPr>
          <w:p w14:paraId="57D90056" w14:textId="161D0201" w:rsidR="00277E80" w:rsidRPr="0096754C" w:rsidRDefault="00277E80" w:rsidP="007A4FCC">
            <w:pPr>
              <w:spacing w:line="360" w:lineRule="auto"/>
              <w:rPr>
                <w:rFonts w:eastAsiaTheme="minorEastAsia"/>
                <w:lang w:val="en-US"/>
              </w:rPr>
            </w:pPr>
            <w:r w:rsidRPr="0096754C">
              <w:rPr>
                <w:i/>
                <w:iCs/>
                <w:sz w:val="20"/>
                <w:szCs w:val="20"/>
                <w:lang w:val="en-US"/>
              </w:rPr>
              <w:t>Note</w:t>
            </w:r>
            <w:r w:rsidRPr="0096754C">
              <w:rPr>
                <w:sz w:val="20"/>
                <w:szCs w:val="20"/>
                <w:lang w:val="en-US"/>
              </w:rPr>
              <w:t xml:space="preserve">. </w:t>
            </w:r>
            <w:r>
              <w:rPr>
                <w:sz w:val="20"/>
                <w:szCs w:val="20"/>
                <w:lang w:val="en-US"/>
              </w:rPr>
              <w:t xml:space="preserve">STEM = science, technology, engineering, math. </w:t>
            </w:r>
            <w:r w:rsidRPr="0096754C">
              <w:rPr>
                <w:sz w:val="20"/>
                <w:szCs w:val="20"/>
                <w:lang w:val="en-US"/>
              </w:rPr>
              <w:t xml:space="preserve">Each line represents IRT parameter </w:t>
            </w:r>
            <w:r w:rsidRPr="0096754C">
              <w:rPr>
                <w:rFonts w:eastAsiaTheme="minorEastAsia"/>
                <w:sz w:val="20"/>
                <w:szCs w:val="20"/>
                <w:lang w:val="en-US"/>
              </w:rPr>
              <w:t>category</w:t>
            </w:r>
            <w:r>
              <w:rPr>
                <w:rFonts w:eastAsiaTheme="minorEastAsia"/>
                <w:sz w:val="20"/>
                <w:szCs w:val="20"/>
                <w:lang w:val="en-US"/>
              </w:rPr>
              <w:t xml:space="preserve"> </w:t>
            </w:r>
            <w:r w:rsidRPr="0096754C">
              <w:rPr>
                <w:rFonts w:eastAsiaTheme="minorEastAsia"/>
                <w:sz w:val="20"/>
                <w:szCs w:val="20"/>
                <w:lang w:val="en-US"/>
              </w:rPr>
              <w:t>boundary locations on the latent scale, where the</w:t>
            </w:r>
            <w:r>
              <w:rPr>
                <w:rFonts w:eastAsiaTheme="minorEastAsia"/>
                <w:sz w:val="20"/>
                <w:szCs w:val="20"/>
                <w:lang w:val="en-US"/>
              </w:rPr>
              <w:t xml:space="preserve"> </w:t>
            </w:r>
            <w:r w:rsidRPr="0096754C">
              <w:rPr>
                <w:rFonts w:eastAsiaTheme="minorEastAsia"/>
                <w:sz w:val="20"/>
                <w:szCs w:val="20"/>
                <w:lang w:val="en-US"/>
              </w:rPr>
              <w:t xml:space="preserve">probability of getting grade </w:t>
            </w:r>
            <w:r w:rsidRPr="0096754C">
              <w:rPr>
                <w:rFonts w:eastAsiaTheme="minorEastAsia"/>
                <w:i/>
                <w:iCs/>
                <w:sz w:val="20"/>
                <w:szCs w:val="20"/>
                <w:lang w:val="en-US"/>
              </w:rPr>
              <w:t>j</w:t>
            </w:r>
            <w:r w:rsidRPr="0096754C">
              <w:rPr>
                <w:rFonts w:eastAsiaTheme="minorEastAsia"/>
                <w:sz w:val="20"/>
                <w:szCs w:val="20"/>
                <w:lang w:val="en-US"/>
              </w:rPr>
              <w:t xml:space="preserve"> or higher is .50. </w:t>
            </w:r>
            <w:r w:rsidRPr="0096754C">
              <w:rPr>
                <w:sz w:val="20"/>
                <w:szCs w:val="20"/>
                <w:lang w:val="en-US"/>
              </w:rPr>
              <w:t>Confidence intervals were calculated using the delta method.</w:t>
            </w:r>
            <w:r w:rsidRPr="0096754C">
              <w:rPr>
                <w:rFonts w:eastAsiaTheme="minorEastAsia"/>
                <w:b/>
                <w:bCs/>
                <w:noProof/>
                <w:lang w:val="en-US"/>
              </w:rPr>
              <w:drawing>
                <wp:anchor distT="0" distB="0" distL="114300" distR="114300" simplePos="0" relativeHeight="251698176" behindDoc="0" locked="0" layoutInCell="1" allowOverlap="1" wp14:anchorId="779E74D8" wp14:editId="14F57EA1">
                  <wp:simplePos x="0" y="0"/>
                  <wp:positionH relativeFrom="column">
                    <wp:posOffset>-65405</wp:posOffset>
                  </wp:positionH>
                  <wp:positionV relativeFrom="paragraph">
                    <wp:posOffset>230</wp:posOffset>
                  </wp:positionV>
                  <wp:extent cx="5731510" cy="4498340"/>
                  <wp:effectExtent l="0" t="0" r="0" b="0"/>
                  <wp:wrapThrough wrapText="bothSides">
                    <wp:wrapPolygon edited="0">
                      <wp:start x="0" y="0"/>
                      <wp:lineTo x="0" y="21527"/>
                      <wp:lineTo x="21538" y="21527"/>
                      <wp:lineTo x="21538" y="0"/>
                      <wp:lineTo x="0" y="0"/>
                    </wp:wrapPolygon>
                  </wp:wrapThrough>
                  <wp:docPr id="6" name="Bilde 6"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stridsvogn&#10;&#10;Automatisk generer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8340"/>
                          </a:xfrm>
                          <a:prstGeom prst="rect">
                            <a:avLst/>
                          </a:prstGeom>
                        </pic:spPr>
                      </pic:pic>
                    </a:graphicData>
                  </a:graphic>
                  <wp14:sizeRelH relativeFrom="page">
                    <wp14:pctWidth>0</wp14:pctWidth>
                  </wp14:sizeRelH>
                  <wp14:sizeRelV relativeFrom="page">
                    <wp14:pctHeight>0</wp14:pctHeight>
                  </wp14:sizeRelV>
                </wp:anchor>
              </w:drawing>
            </w:r>
          </w:p>
        </w:tc>
      </w:tr>
    </w:tbl>
    <w:p w14:paraId="3E68BB85" w14:textId="52EEBEA6" w:rsidR="00184BD9" w:rsidRDefault="00184BD9" w:rsidP="00002F77">
      <w:pPr>
        <w:spacing w:line="480" w:lineRule="auto"/>
        <w:rPr>
          <w:lang w:val="en-US"/>
        </w:rPr>
      </w:pPr>
    </w:p>
    <w:p w14:paraId="104451F3" w14:textId="774FDE7C" w:rsidR="00277E80" w:rsidRPr="00CE2771" w:rsidRDefault="00CE2771" w:rsidP="00002F77">
      <w:pPr>
        <w:spacing w:line="480" w:lineRule="auto"/>
        <w:rPr>
          <w:rFonts w:eastAsiaTheme="minorEastAsia"/>
          <w:lang w:val="en-US"/>
        </w:rPr>
      </w:pPr>
      <w:r>
        <w:rPr>
          <w:lang w:val="en-US"/>
        </w:rPr>
        <w:t>c</w:t>
      </w:r>
      <w:r w:rsidR="00184BD9">
        <w:rPr>
          <w:lang w:val="en-US"/>
        </w:rPr>
        <w:t>onstruct to receive an equivalent grade in humanities subjects</w:t>
      </w:r>
      <w:r w:rsidR="00277E80" w:rsidRPr="0096754C">
        <w:rPr>
          <w:lang w:val="en-US"/>
        </w:rPr>
        <w:t>. For instance</w:t>
      </w:r>
      <w:r w:rsidR="00277E80" w:rsidRPr="0096754C">
        <w:rPr>
          <w:rFonts w:eastAsiaTheme="minorEastAsia"/>
          <w:lang w:val="en-US"/>
        </w:rPr>
        <w:t xml:space="preserve">, under Model 4, </w:t>
      </w:r>
      <w:r>
        <w:rPr>
          <w:rFonts w:eastAsiaTheme="minorEastAsia"/>
          <w:lang w:val="en-US"/>
        </w:rPr>
        <w:t xml:space="preserve">a student with a latent trait value of -1 on both constructs is expected to receive a passing grade of 2 in STEM math but 4 on many of the humanities subjects. The discrepancy in difficulty is especially pronounced in the lower ability levels, but evens out for the highest levels of the latent trait continuum. </w:t>
      </w:r>
      <w:r w:rsidRPr="0096754C">
        <w:rPr>
          <w:lang w:val="en-US"/>
        </w:rPr>
        <w:t>Although not an elective subject, it is interesting to note that this relationship is reversed for</w:t>
      </w:r>
      <w:r>
        <w:rPr>
          <w:lang w:val="en-US"/>
        </w:rPr>
        <w:t xml:space="preserve"> </w:t>
      </w:r>
      <w:r w:rsidRPr="0096754C">
        <w:rPr>
          <w:lang w:val="en-US"/>
        </w:rPr>
        <w:t>second-choice Norwegian. Receiving a passing grade of 2 in this subject is as difficult as in</w:t>
      </w:r>
      <w:r>
        <w:rPr>
          <w:lang w:val="en-US"/>
        </w:rPr>
        <w:t xml:space="preserve"> the other humanities subjects, but it is the most difficult</w:t>
      </w:r>
    </w:p>
    <w:tbl>
      <w:tblPr>
        <w:tblStyle w:val="TableGrid"/>
        <w:tblpPr w:leftFromText="144" w:rightFromText="144" w:vertAnchor="page" w:horzAnchor="margin" w:tblpY="1067"/>
        <w:tblOverlap w:val="never"/>
        <w:tblW w:w="9137" w:type="dxa"/>
        <w:tblCellMar>
          <w:left w:w="0" w:type="dxa"/>
          <w:right w:w="0" w:type="dxa"/>
        </w:tblCellMar>
        <w:tblLook w:val="04A0" w:firstRow="1" w:lastRow="0" w:firstColumn="1" w:lastColumn="0" w:noHBand="0" w:noVBand="1"/>
      </w:tblPr>
      <w:tblGrid>
        <w:gridCol w:w="9137"/>
      </w:tblGrid>
      <w:tr w:rsidR="002A0F0F" w:rsidRPr="0096754C" w14:paraId="22E509A8" w14:textId="77777777" w:rsidTr="00C06EAE">
        <w:trPr>
          <w:trHeight w:val="518"/>
        </w:trPr>
        <w:tc>
          <w:tcPr>
            <w:tcW w:w="9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7C12AB" w14:textId="77777777" w:rsidR="002A0F0F" w:rsidRPr="0096754C" w:rsidRDefault="002A0F0F" w:rsidP="001F1416">
            <w:pPr>
              <w:rPr>
                <w:b/>
                <w:bCs/>
                <w:lang w:val="en-US"/>
              </w:rPr>
            </w:pPr>
            <w:r w:rsidRPr="0096754C">
              <w:rPr>
                <w:b/>
                <w:bCs/>
                <w:lang w:val="en-US"/>
              </w:rPr>
              <w:lastRenderedPageBreak/>
              <w:t>Figure 4</w:t>
            </w:r>
          </w:p>
        </w:tc>
      </w:tr>
      <w:tr w:rsidR="002A0F0F" w:rsidRPr="0096754C" w14:paraId="4F02B6B6" w14:textId="77777777" w:rsidTr="00C06EAE">
        <w:trPr>
          <w:trHeight w:val="310"/>
        </w:trPr>
        <w:tc>
          <w:tcPr>
            <w:tcW w:w="9137" w:type="dxa"/>
            <w:tcBorders>
              <w:top w:val="single" w:sz="4" w:space="0" w:color="FFFFFF" w:themeColor="background1"/>
              <w:left w:val="single" w:sz="4" w:space="0" w:color="FFFFFF" w:themeColor="background1"/>
              <w:bottom w:val="single" w:sz="4" w:space="0" w:color="7F7F7F" w:themeColor="text1" w:themeTint="80"/>
              <w:right w:val="single" w:sz="4" w:space="0" w:color="FFFFFF" w:themeColor="background1"/>
            </w:tcBorders>
          </w:tcPr>
          <w:p w14:paraId="47B03C36" w14:textId="3D045FF6" w:rsidR="002A0F0F" w:rsidRPr="0096754C" w:rsidRDefault="002A0F0F" w:rsidP="001F1416">
            <w:pPr>
              <w:rPr>
                <w:i/>
                <w:iCs/>
                <w:lang w:val="en-US"/>
              </w:rPr>
            </w:pPr>
            <w:r w:rsidRPr="0096754C">
              <w:rPr>
                <w:i/>
                <w:iCs/>
                <w:lang w:val="en-US"/>
              </w:rPr>
              <w:t xml:space="preserve">Expected </w:t>
            </w:r>
            <w:r w:rsidR="000E084E" w:rsidRPr="0096754C">
              <w:rPr>
                <w:i/>
                <w:iCs/>
                <w:lang w:val="en-US"/>
              </w:rPr>
              <w:t>Subject</w:t>
            </w:r>
            <w:r w:rsidRPr="0096754C">
              <w:rPr>
                <w:i/>
                <w:iCs/>
                <w:lang w:val="en-US"/>
              </w:rPr>
              <w:t xml:space="preserve"> </w:t>
            </w:r>
            <w:r w:rsidR="000E084E" w:rsidRPr="0096754C">
              <w:rPr>
                <w:i/>
                <w:iCs/>
                <w:lang w:val="en-US"/>
              </w:rPr>
              <w:t>Grade</w:t>
            </w:r>
            <w:r w:rsidRPr="0096754C">
              <w:rPr>
                <w:i/>
                <w:iCs/>
                <w:lang w:val="en-US"/>
              </w:rPr>
              <w:t xml:space="preserve"> </w:t>
            </w:r>
            <w:r w:rsidR="000E084E" w:rsidRPr="0096754C">
              <w:rPr>
                <w:i/>
                <w:iCs/>
                <w:lang w:val="en-US"/>
              </w:rPr>
              <w:t>for Models 2 and 4</w:t>
            </w:r>
          </w:p>
        </w:tc>
      </w:tr>
      <w:tr w:rsidR="002A0F0F" w:rsidRPr="0096754C" w14:paraId="43647494" w14:textId="77777777" w:rsidTr="00C06EAE">
        <w:trPr>
          <w:trHeight w:val="11694"/>
        </w:trPr>
        <w:tc>
          <w:tcPr>
            <w:tcW w:w="913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6284ED1" w14:textId="053D28E9" w:rsidR="002A0F0F" w:rsidRPr="0096754C" w:rsidRDefault="00C06EAE" w:rsidP="001F1416">
            <w:pPr>
              <w:rPr>
                <w:lang w:val="en-US"/>
              </w:rPr>
            </w:pPr>
            <w:r w:rsidRPr="0096754C">
              <w:rPr>
                <w:noProof/>
                <w:lang w:val="en-US"/>
              </w:rPr>
              <w:drawing>
                <wp:anchor distT="0" distB="0" distL="114300" distR="114300" simplePos="0" relativeHeight="251687936" behindDoc="0" locked="0" layoutInCell="1" allowOverlap="1" wp14:anchorId="0C99C0D2" wp14:editId="4244DDC9">
                  <wp:simplePos x="0" y="0"/>
                  <wp:positionH relativeFrom="column">
                    <wp:posOffset>0</wp:posOffset>
                  </wp:positionH>
                  <wp:positionV relativeFrom="paragraph">
                    <wp:posOffset>5071654</wp:posOffset>
                  </wp:positionV>
                  <wp:extent cx="2907030" cy="2548890"/>
                  <wp:effectExtent l="0" t="0" r="1270" b="3810"/>
                  <wp:wrapThrough wrapText="bothSides">
                    <wp:wrapPolygon edited="0">
                      <wp:start x="0" y="0"/>
                      <wp:lineTo x="0" y="21525"/>
                      <wp:lineTo x="21515" y="21525"/>
                      <wp:lineTo x="21515" y="0"/>
                      <wp:lineTo x="0" y="0"/>
                    </wp:wrapPolygon>
                  </wp:wrapThrough>
                  <wp:docPr id="39" name="Bilde 39" descr="Et bilde som inneholder line, diagram, Plottdiagram,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descr="Et bilde som inneholder line, diagram, Plottdiagram, tekst&#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030" cy="2548890"/>
                          </a:xfrm>
                          <a:prstGeom prst="rect">
                            <a:avLst/>
                          </a:prstGeom>
                        </pic:spPr>
                      </pic:pic>
                    </a:graphicData>
                  </a:graphic>
                  <wp14:sizeRelH relativeFrom="page">
                    <wp14:pctWidth>0</wp14:pctWidth>
                  </wp14:sizeRelH>
                  <wp14:sizeRelV relativeFrom="page">
                    <wp14:pctHeight>0</wp14:pctHeight>
                  </wp14:sizeRelV>
                </wp:anchor>
              </w:drawing>
            </w:r>
            <w:r w:rsidRPr="0096754C">
              <w:rPr>
                <w:noProof/>
                <w:lang w:val="en-US"/>
              </w:rPr>
              <w:drawing>
                <wp:anchor distT="0" distB="0" distL="114300" distR="114300" simplePos="0" relativeHeight="251685888" behindDoc="0" locked="0" layoutInCell="1" allowOverlap="1" wp14:anchorId="2FE471D1" wp14:editId="63B15E81">
                  <wp:simplePos x="0" y="0"/>
                  <wp:positionH relativeFrom="column">
                    <wp:posOffset>2773680</wp:posOffset>
                  </wp:positionH>
                  <wp:positionV relativeFrom="paragraph">
                    <wp:posOffset>5088164</wp:posOffset>
                  </wp:positionV>
                  <wp:extent cx="2896870" cy="2548890"/>
                  <wp:effectExtent l="0" t="0" r="0" b="3810"/>
                  <wp:wrapThrough wrapText="bothSides">
                    <wp:wrapPolygon edited="0">
                      <wp:start x="0" y="0"/>
                      <wp:lineTo x="0" y="21525"/>
                      <wp:lineTo x="21496" y="21525"/>
                      <wp:lineTo x="21496" y="0"/>
                      <wp:lineTo x="0" y="0"/>
                    </wp:wrapPolygon>
                  </wp:wrapThrough>
                  <wp:docPr id="10" name="Bilde 10" descr="Et bilde som inneholder line, Plottdiagram, diagram, bakk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descr="Et bilde som inneholder line, Plottdiagram, diagram, bakke&#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6870" cy="2548890"/>
                          </a:xfrm>
                          <a:prstGeom prst="rect">
                            <a:avLst/>
                          </a:prstGeom>
                        </pic:spPr>
                      </pic:pic>
                    </a:graphicData>
                  </a:graphic>
                  <wp14:sizeRelH relativeFrom="page">
                    <wp14:pctWidth>0</wp14:pctWidth>
                  </wp14:sizeRelH>
                  <wp14:sizeRelV relativeFrom="page">
                    <wp14:pctHeight>0</wp14:pctHeight>
                  </wp14:sizeRelV>
                </wp:anchor>
              </w:drawing>
            </w:r>
            <w:r w:rsidR="00A968B3">
              <w:rPr>
                <w:noProof/>
                <w:lang w:val="en-US"/>
              </w:rPr>
              <mc:AlternateContent>
                <mc:Choice Requires="wps">
                  <w:drawing>
                    <wp:anchor distT="0" distB="0" distL="114300" distR="114300" simplePos="0" relativeHeight="251699200" behindDoc="0" locked="0" layoutInCell="1" allowOverlap="1" wp14:anchorId="29E011B1" wp14:editId="65C9D5DB">
                      <wp:simplePos x="0" y="0"/>
                      <wp:positionH relativeFrom="column">
                        <wp:posOffset>3787437</wp:posOffset>
                      </wp:positionH>
                      <wp:positionV relativeFrom="paragraph">
                        <wp:posOffset>590455</wp:posOffset>
                      </wp:positionV>
                      <wp:extent cx="1284051" cy="1079771"/>
                      <wp:effectExtent l="0" t="0" r="11430" b="12700"/>
                      <wp:wrapNone/>
                      <wp:docPr id="8" name="Rektangel 8"/>
                      <wp:cNvGraphicFramePr/>
                      <a:graphic xmlns:a="http://schemas.openxmlformats.org/drawingml/2006/main">
                        <a:graphicData uri="http://schemas.microsoft.com/office/word/2010/wordprocessingShape">
                          <wps:wsp>
                            <wps:cNvSpPr/>
                            <wps:spPr>
                              <a:xfrm>
                                <a:off x="0" y="0"/>
                                <a:ext cx="1284051" cy="1079771"/>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0C75E" id="Rektangel 8" o:spid="_x0000_s1026" style="position:absolute;margin-left:298.2pt;margin-top:46.5pt;width:101.1pt;height: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" filled="f" strokecolor="#d8d8d8 [2732]" strokeweight="1pt"/>
                  </w:pict>
                </mc:Fallback>
              </mc:AlternateContent>
            </w:r>
            <w:r w:rsidR="00391DD9" w:rsidRPr="0096754C">
              <w:rPr>
                <w:noProof/>
                <w:lang w:val="en-US"/>
              </w:rPr>
              <w:drawing>
                <wp:anchor distT="0" distB="0" distL="114300" distR="114300" simplePos="0" relativeHeight="251689984" behindDoc="0" locked="0" layoutInCell="1" allowOverlap="1" wp14:anchorId="07ED8EA5" wp14:editId="50318AF9">
                  <wp:simplePos x="0" y="0"/>
                  <wp:positionH relativeFrom="column">
                    <wp:posOffset>3945241</wp:posOffset>
                  </wp:positionH>
                  <wp:positionV relativeFrom="paragraph">
                    <wp:posOffset>727710</wp:posOffset>
                  </wp:positionV>
                  <wp:extent cx="787400" cy="727710"/>
                  <wp:effectExtent l="0" t="0" r="0" b="0"/>
                  <wp:wrapThrough wrapText="bothSides">
                    <wp:wrapPolygon edited="0">
                      <wp:start x="0" y="0"/>
                      <wp:lineTo x="0" y="21110"/>
                      <wp:lineTo x="21252" y="21110"/>
                      <wp:lineTo x="21252" y="0"/>
                      <wp:lineTo x="0" y="0"/>
                    </wp:wrapPolygon>
                  </wp:wrapThrough>
                  <wp:docPr id="3" name="Bilde 3" descr="Et bilde som inneholder tekst, Font, skjermbilde,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 Font, skjermbilde, hvit&#10;&#10;Automatisk generer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7400" cy="727710"/>
                          </a:xfrm>
                          <a:prstGeom prst="rect">
                            <a:avLst/>
                          </a:prstGeom>
                        </pic:spPr>
                      </pic:pic>
                    </a:graphicData>
                  </a:graphic>
                  <wp14:sizeRelH relativeFrom="page">
                    <wp14:pctWidth>0</wp14:pctWidth>
                  </wp14:sizeRelH>
                  <wp14:sizeRelV relativeFrom="page">
                    <wp14:pctHeight>0</wp14:pctHeight>
                  </wp14:sizeRelV>
                </wp:anchor>
              </w:drawing>
            </w:r>
            <w:r w:rsidR="000E084E" w:rsidRPr="0096754C">
              <w:rPr>
                <w:noProof/>
                <w:lang w:val="en-US"/>
              </w:rPr>
              <w:drawing>
                <wp:anchor distT="0" distB="0" distL="114300" distR="114300" simplePos="0" relativeHeight="251686912" behindDoc="0" locked="0" layoutInCell="1" allowOverlap="1" wp14:anchorId="17144EE4" wp14:editId="165723F3">
                  <wp:simplePos x="0" y="0"/>
                  <wp:positionH relativeFrom="column">
                    <wp:posOffset>2753584</wp:posOffset>
                  </wp:positionH>
                  <wp:positionV relativeFrom="paragraph">
                    <wp:posOffset>2476239</wp:posOffset>
                  </wp:positionV>
                  <wp:extent cx="2920365" cy="2632075"/>
                  <wp:effectExtent l="0" t="0" r="635" b="0"/>
                  <wp:wrapThrough wrapText="bothSides">
                    <wp:wrapPolygon edited="0">
                      <wp:start x="0" y="0"/>
                      <wp:lineTo x="0" y="21470"/>
                      <wp:lineTo x="21511" y="21470"/>
                      <wp:lineTo x="21511" y="0"/>
                      <wp:lineTo x="0" y="0"/>
                    </wp:wrapPolygon>
                  </wp:wrapThrough>
                  <wp:docPr id="14" name="Bilde 14" descr="Et bilde som inneholder line, Plottdiagram, diagram,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descr="Et bilde som inneholder line, Plottdiagram, diagram, skjermbilde&#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0365" cy="2632075"/>
                          </a:xfrm>
                          <a:prstGeom prst="rect">
                            <a:avLst/>
                          </a:prstGeom>
                        </pic:spPr>
                      </pic:pic>
                    </a:graphicData>
                  </a:graphic>
                  <wp14:sizeRelH relativeFrom="page">
                    <wp14:pctWidth>0</wp14:pctWidth>
                  </wp14:sizeRelH>
                  <wp14:sizeRelV relativeFrom="page">
                    <wp14:pctHeight>0</wp14:pctHeight>
                  </wp14:sizeRelV>
                </wp:anchor>
              </w:drawing>
            </w:r>
            <w:r w:rsidR="002A0F0F" w:rsidRPr="0096754C">
              <w:rPr>
                <w:noProof/>
                <w:lang w:val="en-US"/>
              </w:rPr>
              <w:drawing>
                <wp:anchor distT="0" distB="0" distL="114300" distR="114300" simplePos="0" relativeHeight="251688960" behindDoc="0" locked="0" layoutInCell="1" allowOverlap="1" wp14:anchorId="40DC2C03" wp14:editId="59915824">
                  <wp:simplePos x="0" y="0"/>
                  <wp:positionH relativeFrom="column">
                    <wp:posOffset>622</wp:posOffset>
                  </wp:positionH>
                  <wp:positionV relativeFrom="paragraph">
                    <wp:posOffset>2472271</wp:posOffset>
                  </wp:positionV>
                  <wp:extent cx="2907030" cy="2632363"/>
                  <wp:effectExtent l="0" t="0" r="1270" b="0"/>
                  <wp:wrapThrough wrapText="bothSides">
                    <wp:wrapPolygon edited="0">
                      <wp:start x="0" y="0"/>
                      <wp:lineTo x="0" y="21470"/>
                      <wp:lineTo x="21515" y="21470"/>
                      <wp:lineTo x="21515" y="0"/>
                      <wp:lineTo x="0" y="0"/>
                    </wp:wrapPolygon>
                  </wp:wrapThrough>
                  <wp:docPr id="15" name="Bilde 15" descr="Et bilde som inneholder line, tekst, Plottdiagram,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line, tekst, Plottdiagram, diagram&#10;&#10;Automatisk generer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030" cy="2632363"/>
                          </a:xfrm>
                          <a:prstGeom prst="rect">
                            <a:avLst/>
                          </a:prstGeom>
                        </pic:spPr>
                      </pic:pic>
                    </a:graphicData>
                  </a:graphic>
                  <wp14:sizeRelH relativeFrom="page">
                    <wp14:pctWidth>0</wp14:pctWidth>
                  </wp14:sizeRelH>
                  <wp14:sizeRelV relativeFrom="page">
                    <wp14:pctHeight>0</wp14:pctHeight>
                  </wp14:sizeRelV>
                </wp:anchor>
              </w:drawing>
            </w:r>
            <w:r w:rsidR="002A0F0F" w:rsidRPr="0096754C">
              <w:rPr>
                <w:noProof/>
                <w:lang w:val="en-US"/>
              </w:rPr>
              <w:drawing>
                <wp:anchor distT="0" distB="0" distL="114300" distR="114300" simplePos="0" relativeHeight="251684864" behindDoc="0" locked="0" layoutInCell="1" allowOverlap="1" wp14:anchorId="37EF3558" wp14:editId="6EDE49C2">
                  <wp:simplePos x="0" y="0"/>
                  <wp:positionH relativeFrom="column">
                    <wp:posOffset>0</wp:posOffset>
                  </wp:positionH>
                  <wp:positionV relativeFrom="paragraph">
                    <wp:posOffset>189</wp:posOffset>
                  </wp:positionV>
                  <wp:extent cx="2907030" cy="2618105"/>
                  <wp:effectExtent l="0" t="0" r="1270" b="0"/>
                  <wp:wrapThrough wrapText="bothSides">
                    <wp:wrapPolygon edited="0">
                      <wp:start x="0" y="0"/>
                      <wp:lineTo x="0" y="21480"/>
                      <wp:lineTo x="21515" y="21480"/>
                      <wp:lineTo x="21515" y="0"/>
                      <wp:lineTo x="0" y="0"/>
                    </wp:wrapPolygon>
                  </wp:wrapThrough>
                  <wp:docPr id="13" name="Bilde 13" descr="Et bilde som inneholder line, Plottdiagram, diagram,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descr="Et bilde som inneholder line, Plottdiagram, diagram, tekst&#10;&#10;Automatisk generer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030" cy="2618105"/>
                          </a:xfrm>
                          <a:prstGeom prst="rect">
                            <a:avLst/>
                          </a:prstGeom>
                        </pic:spPr>
                      </pic:pic>
                    </a:graphicData>
                  </a:graphic>
                  <wp14:sizeRelH relativeFrom="page">
                    <wp14:pctWidth>0</wp14:pctWidth>
                  </wp14:sizeRelH>
                  <wp14:sizeRelV relativeFrom="page">
                    <wp14:pctHeight>0</wp14:pctHeight>
                  </wp14:sizeRelV>
                </wp:anchor>
              </w:drawing>
            </w:r>
            <w:r w:rsidR="002A0F0F" w:rsidRPr="0096754C">
              <w:rPr>
                <w:lang w:val="en-US"/>
              </w:rPr>
              <w:t xml:space="preserve">      </w:t>
            </w:r>
          </w:p>
        </w:tc>
      </w:tr>
      <w:tr w:rsidR="002A0F0F" w:rsidRPr="0096754C" w14:paraId="485F5702" w14:textId="77777777" w:rsidTr="00C06EAE">
        <w:trPr>
          <w:trHeight w:val="294"/>
        </w:trPr>
        <w:tc>
          <w:tcPr>
            <w:tcW w:w="9137" w:type="dxa"/>
            <w:tcBorders>
              <w:top w:val="single" w:sz="4"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FD924A2" w14:textId="79703D89" w:rsidR="002A0F0F" w:rsidRPr="0096754C" w:rsidRDefault="002A0F0F" w:rsidP="001F1416">
            <w:pPr>
              <w:rPr>
                <w:noProof/>
                <w:sz w:val="22"/>
                <w:szCs w:val="22"/>
                <w:lang w:val="en-US"/>
              </w:rPr>
            </w:pPr>
            <w:r w:rsidRPr="0096754C">
              <w:rPr>
                <w:i/>
                <w:iCs/>
                <w:noProof/>
                <w:sz w:val="22"/>
                <w:szCs w:val="22"/>
                <w:lang w:val="en-US"/>
              </w:rPr>
              <w:t>Note.</w:t>
            </w:r>
            <w:r w:rsidRPr="0096754C">
              <w:rPr>
                <w:noProof/>
                <w:sz w:val="22"/>
                <w:szCs w:val="22"/>
                <w:lang w:val="en-US"/>
              </w:rPr>
              <w:t xml:space="preserve"> </w:t>
            </w:r>
            <w:r w:rsidR="0067038C">
              <w:rPr>
                <w:noProof/>
                <w:sz w:val="22"/>
                <w:szCs w:val="22"/>
                <w:lang w:val="en-US"/>
              </w:rPr>
              <w:t xml:space="preserve">STEM = science, technology, engineering, math. </w:t>
            </w:r>
            <w:r w:rsidRPr="0096754C">
              <w:rPr>
                <w:noProof/>
                <w:sz w:val="22"/>
                <w:szCs w:val="22"/>
                <w:lang w:val="en-US"/>
              </w:rPr>
              <w:t>The plots show the expected grade given a student’s location on the STEM construct</w:t>
            </w:r>
            <w:r w:rsidR="00A968B3">
              <w:rPr>
                <w:noProof/>
                <w:sz w:val="22"/>
                <w:szCs w:val="22"/>
                <w:lang w:val="en-US"/>
              </w:rPr>
              <w:t>.</w:t>
            </w:r>
          </w:p>
        </w:tc>
      </w:tr>
    </w:tbl>
    <w:p w14:paraId="489B759F" w14:textId="77777777" w:rsidR="00D7039A" w:rsidRPr="0096754C" w:rsidRDefault="00D7039A" w:rsidP="006D5DDF">
      <w:pPr>
        <w:spacing w:line="480" w:lineRule="auto"/>
        <w:rPr>
          <w:lang w:val="en-US"/>
        </w:rPr>
      </w:pPr>
    </w:p>
    <w:p w14:paraId="236CAF78" w14:textId="77777777" w:rsidR="00CE2771" w:rsidRDefault="00CE2771" w:rsidP="006D5DDF">
      <w:pPr>
        <w:spacing w:line="480" w:lineRule="auto"/>
        <w:rPr>
          <w:lang w:val="en-US"/>
        </w:rPr>
      </w:pPr>
    </w:p>
    <w:p w14:paraId="7C35945F" w14:textId="355235C3" w:rsidR="00D7039A" w:rsidRPr="0096754C" w:rsidRDefault="00940069" w:rsidP="006D5DDF">
      <w:pPr>
        <w:spacing w:line="480" w:lineRule="auto"/>
        <w:rPr>
          <w:lang w:val="en-US"/>
        </w:rPr>
      </w:pPr>
      <w:r w:rsidRPr="0096754C">
        <w:rPr>
          <w:lang w:val="en-US"/>
        </w:rPr>
        <w:lastRenderedPageBreak/>
        <w:t xml:space="preserve">subject to receive a grade of 6 in.  </w:t>
      </w:r>
    </w:p>
    <w:p w14:paraId="3237DCCB" w14:textId="433259B4" w:rsidR="00BB192F" w:rsidRDefault="006D5DDF" w:rsidP="006D5DDF">
      <w:pPr>
        <w:spacing w:line="480" w:lineRule="auto"/>
        <w:rPr>
          <w:lang w:val="en-US"/>
        </w:rPr>
      </w:pPr>
      <w:r w:rsidRPr="0096754C">
        <w:rPr>
          <w:lang w:val="en-US"/>
        </w:rPr>
        <w:tab/>
      </w:r>
      <w:r w:rsidR="005C3FD7" w:rsidRPr="0096754C">
        <w:rPr>
          <w:lang w:val="en-US"/>
        </w:rPr>
        <w:t xml:space="preserve">Since multi-dimensionality complicates </w:t>
      </w:r>
      <w:r w:rsidR="001116A4">
        <w:rPr>
          <w:lang w:val="en-US"/>
        </w:rPr>
        <w:t>the interpretability of our first definition</w:t>
      </w:r>
      <w:r w:rsidR="005C3FD7" w:rsidRPr="0096754C">
        <w:rPr>
          <w:lang w:val="en-US"/>
        </w:rPr>
        <w:t>, we provided a second definition of difficult</w:t>
      </w:r>
      <w:r w:rsidR="001B1B71">
        <w:rPr>
          <w:lang w:val="en-US"/>
        </w:rPr>
        <w:t>y</w:t>
      </w:r>
      <w:r w:rsidR="005C3FD7" w:rsidRPr="0096754C">
        <w:rPr>
          <w:lang w:val="en-US"/>
        </w:rPr>
        <w:t xml:space="preserve"> based on a hypothetical </w:t>
      </w:r>
      <w:r w:rsidR="00AF0911" w:rsidRPr="0096754C">
        <w:rPr>
          <w:lang w:val="en-US"/>
        </w:rPr>
        <w:t>scenario</w:t>
      </w:r>
      <w:r w:rsidR="005C3FD7" w:rsidRPr="0096754C">
        <w:rPr>
          <w:lang w:val="en-US"/>
        </w:rPr>
        <w:t xml:space="preserve"> where every student took </w:t>
      </w:r>
      <w:r w:rsidR="002727F6">
        <w:rPr>
          <w:lang w:val="en-US"/>
        </w:rPr>
        <w:t>all</w:t>
      </w:r>
      <w:r w:rsidR="005C3FD7" w:rsidRPr="0096754C">
        <w:rPr>
          <w:lang w:val="en-US"/>
        </w:rPr>
        <w:t xml:space="preserve"> subject</w:t>
      </w:r>
      <w:r w:rsidR="002727F6">
        <w:rPr>
          <w:lang w:val="en-US"/>
        </w:rPr>
        <w:t>s</w:t>
      </w:r>
      <w:r w:rsidR="005C3FD7" w:rsidRPr="0096754C">
        <w:rPr>
          <w:lang w:val="en-US"/>
        </w:rPr>
        <w:t xml:space="preserve">. </w:t>
      </w:r>
      <w:r w:rsidR="00CF614C" w:rsidRPr="0096754C">
        <w:rPr>
          <w:lang w:val="en-US"/>
        </w:rPr>
        <w:t xml:space="preserve">This scenario, based on Model 4, is shown in Figure </w:t>
      </w:r>
      <w:r w:rsidR="00940069" w:rsidRPr="0096754C">
        <w:rPr>
          <w:lang w:val="en-US"/>
        </w:rPr>
        <w:t>5</w:t>
      </w:r>
      <w:r w:rsidR="00CF614C" w:rsidRPr="0096754C">
        <w:rPr>
          <w:lang w:val="en-US"/>
        </w:rPr>
        <w:t xml:space="preserve">, whereas the scenario based on Model 2 is shown in </w:t>
      </w:r>
      <w:r w:rsidR="002727F6">
        <w:rPr>
          <w:lang w:val="en-US"/>
        </w:rPr>
        <w:t>Appendix 3D</w:t>
      </w:r>
      <w:r w:rsidR="00CF614C" w:rsidRPr="0096754C">
        <w:rPr>
          <w:lang w:val="en-US"/>
        </w:rPr>
        <w:t xml:space="preserve">. </w:t>
      </w:r>
      <w:r w:rsidR="002727F6">
        <w:rPr>
          <w:lang w:val="en-US"/>
        </w:rPr>
        <w:t xml:space="preserve">Even though the observed mean subject grades are relatively comparable, once selection bias is accounted for, the discrepancy in inter-subject difficulty </w:t>
      </w:r>
      <w:r w:rsidR="00A40F06">
        <w:rPr>
          <w:lang w:val="en-US"/>
        </w:rPr>
        <w:t>is</w:t>
      </w:r>
      <w:r w:rsidR="002727F6">
        <w:rPr>
          <w:lang w:val="en-US"/>
        </w:rPr>
        <w:t xml:space="preserve"> apparent. Most drastic is the mean difference of 1.73 betwee</w:t>
      </w:r>
      <w:r w:rsidR="00A40F06">
        <w:rPr>
          <w:lang w:val="en-US"/>
        </w:rPr>
        <w:t>n</w:t>
      </w:r>
      <w:r w:rsidR="002727F6">
        <w:rPr>
          <w:lang w:val="en-US"/>
        </w:rPr>
        <w:t xml:space="preserve"> </w:t>
      </w:r>
      <w:r w:rsidR="0009157C" w:rsidRPr="0096754C">
        <w:rPr>
          <w:lang w:val="en-US"/>
        </w:rPr>
        <w:t xml:space="preserve">the easiest subject, oral English, and the hardest subject, </w:t>
      </w:r>
      <w:r w:rsidR="00940069" w:rsidRPr="0096754C">
        <w:rPr>
          <w:lang w:val="en-US"/>
        </w:rPr>
        <w:t xml:space="preserve">STEM </w:t>
      </w:r>
      <w:r w:rsidR="0009157C" w:rsidRPr="0096754C">
        <w:rPr>
          <w:lang w:val="en-US"/>
        </w:rPr>
        <w:t xml:space="preserve">math. </w:t>
      </w:r>
      <w:r w:rsidR="005C3FD7" w:rsidRPr="0096754C">
        <w:rPr>
          <w:lang w:val="en-US"/>
        </w:rPr>
        <w:t>More</w:t>
      </w:r>
      <w:r w:rsidR="002727F6">
        <w:rPr>
          <w:lang w:val="en-US"/>
        </w:rPr>
        <w:t xml:space="preserve"> </w:t>
      </w:r>
      <w:r w:rsidR="005C3FD7" w:rsidRPr="0096754C">
        <w:rPr>
          <w:lang w:val="en-US"/>
        </w:rPr>
        <w:t xml:space="preserve">generally, STEM subjects </w:t>
      </w:r>
      <w:r w:rsidR="00CF614C" w:rsidRPr="0096754C">
        <w:rPr>
          <w:lang w:val="en-US"/>
        </w:rPr>
        <w:t>have</w:t>
      </w:r>
      <w:r w:rsidR="005C3FD7" w:rsidRPr="0096754C">
        <w:rPr>
          <w:lang w:val="en-US"/>
        </w:rPr>
        <w:t xml:space="preserve"> </w:t>
      </w:r>
      <w:r w:rsidR="00AE1C9B" w:rsidRPr="0096754C">
        <w:rPr>
          <w:lang w:val="en-US"/>
        </w:rPr>
        <w:t>grand</w:t>
      </w:r>
      <w:r w:rsidR="005C3FD7" w:rsidRPr="0096754C">
        <w:rPr>
          <w:lang w:val="en-US"/>
        </w:rPr>
        <w:t xml:space="preserve"> mean of </w:t>
      </w:r>
      <w:r w:rsidR="00AE1C9B" w:rsidRPr="0096754C">
        <w:rPr>
          <w:lang w:val="en-US"/>
        </w:rPr>
        <w:t>3.25,</w:t>
      </w:r>
      <w:r w:rsidR="005C3FD7" w:rsidRPr="0096754C">
        <w:rPr>
          <w:lang w:val="en-US"/>
        </w:rPr>
        <w:t xml:space="preserve"> while humanities electives have a</w:t>
      </w:r>
      <w:r w:rsidR="00CF614C" w:rsidRPr="0096754C">
        <w:rPr>
          <w:lang w:val="en-US"/>
        </w:rPr>
        <w:t xml:space="preserve"> grand </w:t>
      </w:r>
      <w:r w:rsidR="005C3FD7" w:rsidRPr="0096754C">
        <w:rPr>
          <w:lang w:val="en-US"/>
        </w:rPr>
        <w:t xml:space="preserve">mean of </w:t>
      </w:r>
      <w:r w:rsidR="00AE1C9B" w:rsidRPr="0096754C">
        <w:rPr>
          <w:lang w:val="en-US"/>
        </w:rPr>
        <w:t>4.38</w:t>
      </w:r>
      <w:r w:rsidR="005C3FD7" w:rsidRPr="0096754C">
        <w:rPr>
          <w:lang w:val="en-US"/>
        </w:rPr>
        <w:t>.</w:t>
      </w:r>
      <w:r w:rsidR="00BB192F" w:rsidRPr="0096754C">
        <w:rPr>
          <w:lang w:val="en-US"/>
        </w:rPr>
        <w:t xml:space="preserve"> </w:t>
      </w:r>
    </w:p>
    <w:p w14:paraId="4578ED33" w14:textId="77777777" w:rsidR="002727F6" w:rsidRPr="0096754C" w:rsidRDefault="002727F6" w:rsidP="006D5DDF">
      <w:pPr>
        <w:spacing w:line="480" w:lineRule="auto"/>
        <w:rPr>
          <w:lang w:val="en-US"/>
        </w:rPr>
      </w:pPr>
    </w:p>
    <w:p w14:paraId="3783CBB1" w14:textId="3E987F8D" w:rsidR="008A7744" w:rsidRPr="002727F6" w:rsidRDefault="008A7744" w:rsidP="00152905">
      <w:pPr>
        <w:spacing w:line="480" w:lineRule="auto"/>
        <w:rPr>
          <w:rFonts w:eastAsiaTheme="minorEastAsia"/>
          <w:lang w:val="en-US"/>
        </w:rPr>
      </w:pPr>
      <w:r w:rsidRPr="0096754C">
        <w:rPr>
          <w:b/>
          <w:bCs/>
          <w:lang w:val="en-US"/>
        </w:rPr>
        <w:t xml:space="preserve">Figure </w:t>
      </w:r>
      <w:r w:rsidR="00EF78B5" w:rsidRPr="0096754C">
        <w:rPr>
          <w:b/>
          <w:bCs/>
          <w:lang w:val="en-US"/>
        </w:rPr>
        <w:t>5</w:t>
      </w:r>
    </w:p>
    <w:p w14:paraId="03E11DA1" w14:textId="561E0A8A" w:rsidR="008A7744" w:rsidRPr="0096754C" w:rsidRDefault="008A7744" w:rsidP="00152905">
      <w:pPr>
        <w:spacing w:line="480" w:lineRule="auto"/>
        <w:rPr>
          <w:i/>
          <w:iCs/>
          <w:lang w:val="en-US"/>
        </w:rPr>
      </w:pPr>
      <w:r w:rsidRPr="0096754C">
        <w:rPr>
          <w:i/>
          <w:iCs/>
          <w:lang w:val="en-US"/>
        </w:rPr>
        <w:t>Expected subject grade means for Model 4</w:t>
      </w:r>
    </w:p>
    <w:p w14:paraId="1075E986" w14:textId="537DE51F" w:rsidR="006F6615" w:rsidRPr="0096754C" w:rsidRDefault="00AE1C9B" w:rsidP="0059046A">
      <w:pPr>
        <w:spacing w:line="480" w:lineRule="auto"/>
        <w:rPr>
          <w:lang w:val="en-US"/>
        </w:rPr>
      </w:pPr>
      <w:r w:rsidRPr="0096754C">
        <w:rPr>
          <w:noProof/>
          <w:lang w:val="en-US"/>
        </w:rPr>
        <w:drawing>
          <wp:inline distT="0" distB="0" distL="0" distR="0" wp14:anchorId="15CA87B2" wp14:editId="0CE41223">
            <wp:extent cx="5731510" cy="4531360"/>
            <wp:effectExtent l="0" t="0" r="0" b="2540"/>
            <wp:docPr id="16" name="Bilde 16"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descr="Et bilde som inneholder stridsvogn&#10;&#10;Automatisk generer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31360"/>
                    </a:xfrm>
                    <a:prstGeom prst="rect">
                      <a:avLst/>
                    </a:prstGeom>
                  </pic:spPr>
                </pic:pic>
              </a:graphicData>
            </a:graphic>
          </wp:inline>
        </w:drawing>
      </w:r>
      <w:r w:rsidR="00782939" w:rsidRPr="0096754C">
        <w:rPr>
          <w:rFonts w:eastAsiaTheme="minorEastAsia"/>
          <w:lang w:val="en-US"/>
        </w:rPr>
        <w:t xml:space="preserve"> </w:t>
      </w:r>
    </w:p>
    <w:p w14:paraId="1B7C9432" w14:textId="1D16FF9B" w:rsidR="009817DB" w:rsidRPr="0096754C" w:rsidRDefault="00864C98" w:rsidP="004F0E2A">
      <w:pPr>
        <w:spacing w:line="480" w:lineRule="auto"/>
        <w:rPr>
          <w:rFonts w:eastAsiaTheme="minorEastAsia"/>
          <w:sz w:val="20"/>
          <w:szCs w:val="20"/>
          <w:lang w:val="en-US"/>
        </w:rPr>
      </w:pPr>
      <w:r w:rsidRPr="0096754C">
        <w:rPr>
          <w:rFonts w:eastAsiaTheme="minorEastAsia"/>
          <w:b/>
          <w:bCs/>
          <w:lang w:val="en-US"/>
        </w:rPr>
        <w:lastRenderedPageBreak/>
        <w:tab/>
      </w:r>
      <w:r w:rsidRPr="0096754C">
        <w:rPr>
          <w:rFonts w:eastAsiaTheme="minorEastAsia"/>
          <w:b/>
          <w:bCs/>
          <w:lang w:val="en-US"/>
        </w:rPr>
        <w:tab/>
      </w:r>
      <w:r w:rsidRPr="0096754C">
        <w:rPr>
          <w:rFonts w:eastAsiaTheme="minorEastAsia"/>
          <w:b/>
          <w:bCs/>
          <w:lang w:val="en-US"/>
        </w:rPr>
        <w:tab/>
      </w:r>
    </w:p>
    <w:p w14:paraId="33558F14" w14:textId="57EA9CDC" w:rsidR="0089068F" w:rsidRDefault="002727F6" w:rsidP="00C24B69">
      <w:pPr>
        <w:spacing w:line="480" w:lineRule="auto"/>
        <w:rPr>
          <w:rFonts w:eastAsiaTheme="minorEastAsia"/>
          <w:b/>
          <w:bCs/>
          <w:lang w:val="en-US"/>
        </w:rPr>
      </w:pPr>
      <w:r w:rsidRPr="0096754C">
        <w:rPr>
          <w:rFonts w:eastAsiaTheme="minorEastAsia"/>
          <w:lang w:val="en-US"/>
        </w:rPr>
        <w:t xml:space="preserve">In </w:t>
      </w:r>
      <w:r w:rsidR="00A40F06">
        <w:rPr>
          <w:rFonts w:eastAsiaTheme="minorEastAsia"/>
          <w:lang w:val="en-US"/>
        </w:rPr>
        <w:t>T</w:t>
      </w:r>
      <w:r w:rsidRPr="0096754C">
        <w:rPr>
          <w:rFonts w:eastAsiaTheme="minorEastAsia"/>
          <w:lang w:val="en-US"/>
        </w:rPr>
        <w:t xml:space="preserve">able 3, we provided the correlation between enrolling in a subject and GPA. However, as noted, these correlations were likely underestimated due to selection bias. Performing the same correlation, but now using model-expected grades </w:t>
      </w:r>
      <w:r w:rsidR="00A40F06">
        <w:rPr>
          <w:rFonts w:eastAsiaTheme="minorEastAsia"/>
          <w:lang w:val="en-US"/>
        </w:rPr>
        <w:t xml:space="preserve">from </w:t>
      </w:r>
      <w:r w:rsidRPr="0096754C">
        <w:rPr>
          <w:rFonts w:eastAsiaTheme="minorEastAsia"/>
          <w:lang w:val="en-US"/>
        </w:rPr>
        <w:t xml:space="preserve">Model 4 instead of observed grades, provides a more accurate </w:t>
      </w:r>
      <w:r w:rsidR="00A40F06">
        <w:rPr>
          <w:rFonts w:eastAsiaTheme="minorEastAsia"/>
          <w:lang w:val="en-US"/>
        </w:rPr>
        <w:t>depiction</w:t>
      </w:r>
      <w:r w:rsidRPr="0096754C">
        <w:rPr>
          <w:rFonts w:eastAsiaTheme="minorEastAsia"/>
          <w:lang w:val="en-US"/>
        </w:rPr>
        <w:t xml:space="preserve"> of the degree to which </w:t>
      </w:r>
      <w:r w:rsidR="00A12AD6">
        <w:rPr>
          <w:rFonts w:eastAsiaTheme="minorEastAsia"/>
          <w:lang w:val="en-US"/>
        </w:rPr>
        <w:t>choice of electives</w:t>
      </w:r>
      <w:r w:rsidRPr="0096754C">
        <w:rPr>
          <w:rFonts w:eastAsiaTheme="minorEastAsia"/>
          <w:lang w:val="en-US"/>
        </w:rPr>
        <w:t xml:space="preserve"> relates to academic competency (Table </w:t>
      </w:r>
      <w:r w:rsidR="00486557">
        <w:rPr>
          <w:rFonts w:eastAsiaTheme="minorEastAsia"/>
          <w:lang w:val="en-US"/>
        </w:rPr>
        <w:t>8</w:t>
      </w:r>
      <w:r w:rsidRPr="0096754C">
        <w:rPr>
          <w:rFonts w:eastAsiaTheme="minorEastAsia"/>
          <w:lang w:val="en-US"/>
        </w:rPr>
        <w:t>).</w:t>
      </w:r>
    </w:p>
    <w:tbl>
      <w:tblPr>
        <w:tblStyle w:val="PlainTable2"/>
        <w:tblpPr w:leftFromText="144" w:rightFromText="144" w:vertAnchor="page" w:horzAnchor="margin" w:tblpY="10250"/>
        <w:tblOverlap w:val="never"/>
        <w:tblW w:w="5000" w:type="pct"/>
        <w:tblLook w:val="06A0" w:firstRow="1" w:lastRow="0" w:firstColumn="1" w:lastColumn="0" w:noHBand="1" w:noVBand="1"/>
      </w:tblPr>
      <w:tblGrid>
        <w:gridCol w:w="2071"/>
        <w:gridCol w:w="6078"/>
        <w:gridCol w:w="877"/>
      </w:tblGrid>
      <w:tr w:rsidR="00C24B69" w:rsidRPr="0096754C" w14:paraId="28FBEFD8" w14:textId="77777777" w:rsidTr="005E4AF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FFFFFF" w:themeColor="background1"/>
              <w:bottom w:val="single" w:sz="4" w:space="0" w:color="FFFFFF" w:themeColor="background1"/>
            </w:tcBorders>
            <w:noWrap/>
          </w:tcPr>
          <w:p w14:paraId="4553554B" w14:textId="77777777" w:rsidR="00C24B69" w:rsidRPr="0096754C" w:rsidRDefault="00C24B69" w:rsidP="00C24B69">
            <w:pPr>
              <w:rPr>
                <w:color w:val="000000"/>
                <w:sz w:val="22"/>
                <w:szCs w:val="22"/>
                <w:lang w:val="en-US"/>
              </w:rPr>
            </w:pPr>
            <w:r w:rsidRPr="0096754C">
              <w:rPr>
                <w:lang w:val="en-US"/>
              </w:rPr>
              <w:t xml:space="preserve">Table </w:t>
            </w:r>
            <w:r>
              <w:rPr>
                <w:lang w:val="en-US"/>
              </w:rPr>
              <w:t>8</w:t>
            </w:r>
          </w:p>
        </w:tc>
      </w:tr>
      <w:tr w:rsidR="00C24B69" w:rsidRPr="0096754C" w14:paraId="2DFB142D" w14:textId="77777777" w:rsidTr="000058E2">
        <w:trPr>
          <w:trHeight w:val="44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FFFFFF" w:themeColor="background1"/>
              <w:bottom w:val="single" w:sz="4" w:space="0" w:color="7F7F7F" w:themeColor="text1" w:themeTint="80"/>
            </w:tcBorders>
            <w:noWrap/>
          </w:tcPr>
          <w:p w14:paraId="642D03E3" w14:textId="77777777" w:rsidR="00C24B69" w:rsidRPr="0096754C" w:rsidRDefault="00C24B69" w:rsidP="00C24B69">
            <w:pPr>
              <w:rPr>
                <w:i/>
                <w:iCs/>
                <w:lang w:val="en-US"/>
              </w:rPr>
            </w:pPr>
            <w:r w:rsidRPr="0096754C">
              <w:rPr>
                <w:b w:val="0"/>
                <w:bCs w:val="0"/>
                <w:i/>
                <w:iCs/>
                <w:lang w:val="en-US"/>
              </w:rPr>
              <w:t xml:space="preserve">Correlation between GPA and subject enrollment </w:t>
            </w:r>
          </w:p>
        </w:tc>
      </w:tr>
      <w:tr w:rsidR="00C24B69" w:rsidRPr="0096754C" w14:paraId="6E839167"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tcBorders>
              <w:top w:val="single" w:sz="4" w:space="0" w:color="7F7F7F" w:themeColor="text1" w:themeTint="80"/>
              <w:bottom w:val="single" w:sz="4" w:space="0" w:color="7F7F7F" w:themeColor="text1" w:themeTint="80"/>
            </w:tcBorders>
            <w:noWrap/>
            <w:hideMark/>
          </w:tcPr>
          <w:p w14:paraId="1441CDBA" w14:textId="77777777" w:rsidR="00C24B69" w:rsidRPr="0096754C" w:rsidRDefault="00C24B69" w:rsidP="00C24B69">
            <w:pPr>
              <w:rPr>
                <w:b w:val="0"/>
                <w:bCs w:val="0"/>
                <w:color w:val="000000"/>
                <w:sz w:val="22"/>
                <w:szCs w:val="22"/>
                <w:lang w:val="en-US"/>
              </w:rPr>
            </w:pPr>
            <w:r w:rsidRPr="0096754C">
              <w:rPr>
                <w:b w:val="0"/>
                <w:bCs w:val="0"/>
                <w:sz w:val="22"/>
                <w:szCs w:val="22"/>
                <w:lang w:val="en-US"/>
              </w:rPr>
              <w:t>Subject name</w:t>
            </w:r>
          </w:p>
        </w:tc>
        <w:tc>
          <w:tcPr>
            <w:tcW w:w="3367" w:type="pct"/>
            <w:tcBorders>
              <w:top w:val="single" w:sz="4" w:space="0" w:color="7F7F7F" w:themeColor="text1" w:themeTint="80"/>
              <w:bottom w:val="single" w:sz="4" w:space="0" w:color="7F7F7F" w:themeColor="text1" w:themeTint="80"/>
            </w:tcBorders>
          </w:tcPr>
          <w:p w14:paraId="3B7E2812" w14:textId="77777777" w:rsidR="00C24B69" w:rsidRPr="0096754C" w:rsidRDefault="00C24B69" w:rsidP="00C24B69">
            <w:pP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96754C">
              <w:rPr>
                <w:color w:val="000000"/>
                <w:sz w:val="22"/>
                <w:szCs w:val="22"/>
                <w:lang w:val="en-US"/>
              </w:rPr>
              <w:t>GPA-enrollment correlation</w:t>
            </w:r>
          </w:p>
        </w:tc>
        <w:tc>
          <w:tcPr>
            <w:tcW w:w="486" w:type="pct"/>
            <w:tcBorders>
              <w:top w:val="single" w:sz="4" w:space="0" w:color="7F7F7F" w:themeColor="text1" w:themeTint="80"/>
              <w:bottom w:val="single" w:sz="4" w:space="0" w:color="7F7F7F" w:themeColor="text1" w:themeTint="80"/>
            </w:tcBorders>
          </w:tcPr>
          <w:p w14:paraId="71D409A9"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color w:val="000000"/>
                <w:sz w:val="22"/>
                <w:szCs w:val="22"/>
                <w:lang w:val="en-US"/>
              </w:rPr>
            </w:pPr>
          </w:p>
        </w:tc>
      </w:tr>
      <w:tr w:rsidR="00C24B69" w:rsidRPr="0096754C" w14:paraId="790B6946"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tcBorders>
              <w:top w:val="single" w:sz="4" w:space="0" w:color="7F7F7F" w:themeColor="text1" w:themeTint="80"/>
            </w:tcBorders>
            <w:noWrap/>
            <w:hideMark/>
          </w:tcPr>
          <w:p w14:paraId="486E03BE" w14:textId="77777777" w:rsidR="00C24B69" w:rsidRPr="0096754C" w:rsidRDefault="00C24B69" w:rsidP="00C24B69">
            <w:pPr>
              <w:rPr>
                <w:color w:val="000000"/>
                <w:sz w:val="22"/>
                <w:szCs w:val="22"/>
                <w:lang w:val="en-US"/>
              </w:rPr>
            </w:pPr>
            <w:r w:rsidRPr="0096754C">
              <w:rPr>
                <w:rFonts w:eastAsiaTheme="minorEastAsia"/>
                <w:b w:val="0"/>
                <w:bCs w:val="0"/>
                <w:lang w:val="en-US"/>
              </w:rPr>
              <w:t>Psychology</w:t>
            </w:r>
          </w:p>
        </w:tc>
        <w:tc>
          <w:tcPr>
            <w:tcW w:w="3367" w:type="pct"/>
            <w:tcBorders>
              <w:top w:val="single" w:sz="4" w:space="0" w:color="7F7F7F" w:themeColor="text1" w:themeTint="80"/>
            </w:tcBorders>
          </w:tcPr>
          <w:p w14:paraId="3F927C72"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-.12</w:t>
            </w:r>
          </w:p>
        </w:tc>
        <w:tc>
          <w:tcPr>
            <w:tcW w:w="486" w:type="pct"/>
            <w:tcBorders>
              <w:top w:val="single" w:sz="4" w:space="0" w:color="7F7F7F" w:themeColor="text1" w:themeTint="80"/>
            </w:tcBorders>
          </w:tcPr>
          <w:p w14:paraId="71BCF4E2"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20A0CF3B"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45D2A747" w14:textId="77777777" w:rsidR="00C24B69" w:rsidRPr="0096754C" w:rsidRDefault="00C24B69" w:rsidP="00C24B69">
            <w:pPr>
              <w:rPr>
                <w:sz w:val="22"/>
                <w:szCs w:val="22"/>
                <w:lang w:val="en-US"/>
              </w:rPr>
            </w:pPr>
            <w:r w:rsidRPr="0096754C">
              <w:rPr>
                <w:rFonts w:eastAsiaTheme="minorEastAsia"/>
                <w:b w:val="0"/>
                <w:bCs w:val="0"/>
                <w:lang w:val="en-US"/>
              </w:rPr>
              <w:t>Law</w:t>
            </w:r>
          </w:p>
        </w:tc>
        <w:tc>
          <w:tcPr>
            <w:tcW w:w="3367" w:type="pct"/>
          </w:tcPr>
          <w:p w14:paraId="3D682A95"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-.13</w:t>
            </w:r>
          </w:p>
        </w:tc>
        <w:tc>
          <w:tcPr>
            <w:tcW w:w="486" w:type="pct"/>
          </w:tcPr>
          <w:p w14:paraId="60365D29"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00482416"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543ABC09" w14:textId="77777777" w:rsidR="00C24B69" w:rsidRPr="0096754C" w:rsidRDefault="00C24B69" w:rsidP="00C24B69">
            <w:pPr>
              <w:rPr>
                <w:sz w:val="22"/>
                <w:szCs w:val="22"/>
                <w:lang w:val="en-US"/>
              </w:rPr>
            </w:pPr>
            <w:r w:rsidRPr="0096754C">
              <w:rPr>
                <w:rFonts w:eastAsiaTheme="minorEastAsia"/>
                <w:b w:val="0"/>
                <w:bCs w:val="0"/>
                <w:lang w:val="en-US"/>
              </w:rPr>
              <w:t>Politics</w:t>
            </w:r>
          </w:p>
        </w:tc>
        <w:tc>
          <w:tcPr>
            <w:tcW w:w="3367" w:type="pct"/>
          </w:tcPr>
          <w:p w14:paraId="6C4C888C"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-.11</w:t>
            </w:r>
          </w:p>
        </w:tc>
        <w:tc>
          <w:tcPr>
            <w:tcW w:w="486" w:type="pct"/>
          </w:tcPr>
          <w:p w14:paraId="4F1F568C"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567CAC9C"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6A9D10B1" w14:textId="77777777" w:rsidR="00C24B69" w:rsidRPr="0096754C" w:rsidRDefault="00C24B69" w:rsidP="00C24B69">
            <w:pPr>
              <w:rPr>
                <w:sz w:val="22"/>
                <w:szCs w:val="22"/>
                <w:lang w:val="en-US"/>
              </w:rPr>
            </w:pPr>
            <w:r w:rsidRPr="0096754C">
              <w:rPr>
                <w:rFonts w:eastAsiaTheme="minorEastAsia"/>
                <w:b w:val="0"/>
                <w:bCs w:val="0"/>
                <w:lang w:val="en-US"/>
              </w:rPr>
              <w:t>Marketing</w:t>
            </w:r>
          </w:p>
        </w:tc>
        <w:tc>
          <w:tcPr>
            <w:tcW w:w="3367" w:type="pct"/>
          </w:tcPr>
          <w:p w14:paraId="2696590E"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-.29</w:t>
            </w:r>
          </w:p>
        </w:tc>
        <w:tc>
          <w:tcPr>
            <w:tcW w:w="486" w:type="pct"/>
          </w:tcPr>
          <w:p w14:paraId="70E32E86"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7C8F4E55"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07F6C61A" w14:textId="77777777" w:rsidR="00C24B69" w:rsidRPr="0096754C" w:rsidRDefault="00C24B69" w:rsidP="00C24B69">
            <w:pPr>
              <w:rPr>
                <w:sz w:val="22"/>
                <w:szCs w:val="22"/>
                <w:lang w:val="en-US"/>
              </w:rPr>
            </w:pPr>
            <w:r w:rsidRPr="0096754C">
              <w:rPr>
                <w:rFonts w:eastAsiaTheme="minorEastAsia"/>
                <w:b w:val="0"/>
                <w:bCs w:val="0"/>
                <w:lang w:val="en-US"/>
              </w:rPr>
              <w:t>Sociology</w:t>
            </w:r>
          </w:p>
        </w:tc>
        <w:tc>
          <w:tcPr>
            <w:tcW w:w="3367" w:type="pct"/>
          </w:tcPr>
          <w:p w14:paraId="211A765D"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-.17</w:t>
            </w:r>
          </w:p>
        </w:tc>
        <w:tc>
          <w:tcPr>
            <w:tcW w:w="486" w:type="pct"/>
          </w:tcPr>
          <w:p w14:paraId="0F3B99FE"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4B027D0C"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20BD0166" w14:textId="77777777" w:rsidR="00C24B69" w:rsidRPr="0096754C" w:rsidRDefault="00C24B69" w:rsidP="00C24B69">
            <w:pPr>
              <w:rPr>
                <w:sz w:val="22"/>
                <w:szCs w:val="22"/>
                <w:lang w:val="en-US"/>
              </w:rPr>
            </w:pPr>
            <w:r w:rsidRPr="0096754C">
              <w:rPr>
                <w:rFonts w:eastAsiaTheme="minorEastAsia"/>
                <w:b w:val="0"/>
                <w:bCs w:val="0"/>
                <w:lang w:val="en-US"/>
              </w:rPr>
              <w:t>English</w:t>
            </w:r>
          </w:p>
        </w:tc>
        <w:tc>
          <w:tcPr>
            <w:tcW w:w="3367" w:type="pct"/>
          </w:tcPr>
          <w:p w14:paraId="0DEB7CE6"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-.09</w:t>
            </w:r>
          </w:p>
        </w:tc>
        <w:tc>
          <w:tcPr>
            <w:tcW w:w="486" w:type="pct"/>
          </w:tcPr>
          <w:p w14:paraId="1E234B0A"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12778F6F"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39841AF6" w14:textId="77777777" w:rsidR="00C24B69" w:rsidRPr="0096754C" w:rsidRDefault="00C24B69" w:rsidP="00C24B69">
            <w:pPr>
              <w:rPr>
                <w:sz w:val="22"/>
                <w:szCs w:val="22"/>
                <w:lang w:val="en-US"/>
              </w:rPr>
            </w:pPr>
            <w:r w:rsidRPr="0096754C">
              <w:rPr>
                <w:rFonts w:eastAsiaTheme="minorEastAsia"/>
                <w:b w:val="0"/>
                <w:bCs w:val="0"/>
                <w:lang w:val="en-US"/>
              </w:rPr>
              <w:t>Biology</w:t>
            </w:r>
          </w:p>
        </w:tc>
        <w:tc>
          <w:tcPr>
            <w:tcW w:w="3367" w:type="pct"/>
          </w:tcPr>
          <w:p w14:paraId="1C0B34E6"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.15</w:t>
            </w:r>
          </w:p>
        </w:tc>
        <w:tc>
          <w:tcPr>
            <w:tcW w:w="486" w:type="pct"/>
          </w:tcPr>
          <w:p w14:paraId="74F913BF"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22DF86B9"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0FC65158" w14:textId="77777777" w:rsidR="00C24B69" w:rsidRPr="0096754C" w:rsidRDefault="00C24B69" w:rsidP="00C24B69">
            <w:pPr>
              <w:rPr>
                <w:sz w:val="22"/>
                <w:szCs w:val="22"/>
                <w:lang w:val="en-US"/>
              </w:rPr>
            </w:pPr>
            <w:r w:rsidRPr="0096754C">
              <w:rPr>
                <w:rFonts w:eastAsiaTheme="minorEastAsia"/>
                <w:b w:val="0"/>
                <w:bCs w:val="0"/>
                <w:lang w:val="en-US"/>
              </w:rPr>
              <w:t>Math</w:t>
            </w:r>
            <w:r>
              <w:rPr>
                <w:rFonts w:eastAsiaTheme="minorEastAsia"/>
                <w:b w:val="0"/>
                <w:bCs w:val="0"/>
                <w:lang w:val="en-US"/>
              </w:rPr>
              <w:t xml:space="preserve">, </w:t>
            </w:r>
            <w:r w:rsidRPr="0096754C">
              <w:rPr>
                <w:rFonts w:eastAsiaTheme="minorEastAsia"/>
                <w:b w:val="0"/>
                <w:bCs w:val="0"/>
                <w:lang w:val="en-US"/>
              </w:rPr>
              <w:t>STEM</w:t>
            </w:r>
          </w:p>
        </w:tc>
        <w:tc>
          <w:tcPr>
            <w:tcW w:w="3367" w:type="pct"/>
          </w:tcPr>
          <w:p w14:paraId="462B6367"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40</w:t>
            </w:r>
          </w:p>
        </w:tc>
        <w:tc>
          <w:tcPr>
            <w:tcW w:w="486" w:type="pct"/>
          </w:tcPr>
          <w:p w14:paraId="0991365F"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7E266A74"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74402120" w14:textId="77777777" w:rsidR="00C24B69" w:rsidRPr="0096754C" w:rsidRDefault="00C24B69" w:rsidP="00C24B69">
            <w:pPr>
              <w:rPr>
                <w:sz w:val="22"/>
                <w:szCs w:val="22"/>
                <w:lang w:val="en-US"/>
              </w:rPr>
            </w:pPr>
            <w:r w:rsidRPr="0096754C">
              <w:rPr>
                <w:rFonts w:eastAsiaTheme="minorEastAsia"/>
                <w:b w:val="0"/>
                <w:bCs w:val="0"/>
                <w:lang w:val="en-US"/>
              </w:rPr>
              <w:t>Math</w:t>
            </w:r>
            <w:r>
              <w:rPr>
                <w:rFonts w:eastAsiaTheme="minorEastAsia"/>
                <w:b w:val="0"/>
                <w:bCs w:val="0"/>
                <w:lang w:val="en-US"/>
              </w:rPr>
              <w:t xml:space="preserve">, </w:t>
            </w:r>
            <w:r w:rsidRPr="0096754C">
              <w:rPr>
                <w:rFonts w:eastAsiaTheme="minorEastAsia"/>
                <w:b w:val="0"/>
                <w:bCs w:val="0"/>
                <w:lang w:val="en-US"/>
              </w:rPr>
              <w:t>sociological</w:t>
            </w:r>
          </w:p>
        </w:tc>
        <w:tc>
          <w:tcPr>
            <w:tcW w:w="3367" w:type="pct"/>
          </w:tcPr>
          <w:p w14:paraId="5B43B21F"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.11</w:t>
            </w:r>
          </w:p>
        </w:tc>
        <w:tc>
          <w:tcPr>
            <w:tcW w:w="486" w:type="pct"/>
          </w:tcPr>
          <w:p w14:paraId="4F1545DF"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2F78E00A"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noWrap/>
          </w:tcPr>
          <w:p w14:paraId="22CEDA4E" w14:textId="77777777" w:rsidR="00C24B69" w:rsidRPr="0096754C" w:rsidRDefault="00C24B69" w:rsidP="00C24B69">
            <w:pPr>
              <w:rPr>
                <w:sz w:val="22"/>
                <w:szCs w:val="22"/>
                <w:lang w:val="en-US"/>
              </w:rPr>
            </w:pPr>
            <w:r w:rsidRPr="0096754C">
              <w:rPr>
                <w:rFonts w:eastAsiaTheme="minorEastAsia"/>
                <w:b w:val="0"/>
                <w:bCs w:val="0"/>
                <w:lang w:val="en-US"/>
              </w:rPr>
              <w:t>Chemistry</w:t>
            </w:r>
          </w:p>
        </w:tc>
        <w:tc>
          <w:tcPr>
            <w:tcW w:w="3367" w:type="pct"/>
          </w:tcPr>
          <w:p w14:paraId="7499A70B"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.34</w:t>
            </w:r>
          </w:p>
        </w:tc>
        <w:tc>
          <w:tcPr>
            <w:tcW w:w="486" w:type="pct"/>
          </w:tcPr>
          <w:p w14:paraId="45AA407D"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02404D16"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1147" w:type="pct"/>
            <w:tcBorders>
              <w:bottom w:val="single" w:sz="4" w:space="0" w:color="7F7F7F" w:themeColor="text1" w:themeTint="80"/>
            </w:tcBorders>
            <w:noWrap/>
          </w:tcPr>
          <w:p w14:paraId="4B37B74C" w14:textId="77777777" w:rsidR="00C24B69" w:rsidRPr="0096754C" w:rsidRDefault="00C24B69" w:rsidP="00C24B69">
            <w:pPr>
              <w:rPr>
                <w:sz w:val="22"/>
                <w:szCs w:val="22"/>
                <w:lang w:val="en-US"/>
              </w:rPr>
            </w:pPr>
            <w:r w:rsidRPr="0096754C">
              <w:rPr>
                <w:rFonts w:eastAsiaTheme="minorEastAsia"/>
                <w:b w:val="0"/>
                <w:bCs w:val="0"/>
                <w:lang w:val="en-US"/>
              </w:rPr>
              <w:t>Physics</w:t>
            </w:r>
          </w:p>
        </w:tc>
        <w:tc>
          <w:tcPr>
            <w:tcW w:w="3367" w:type="pct"/>
            <w:tcBorders>
              <w:bottom w:val="single" w:sz="4" w:space="0" w:color="7F7F7F" w:themeColor="text1" w:themeTint="80"/>
            </w:tcBorders>
          </w:tcPr>
          <w:p w14:paraId="337FCC61" w14:textId="77777777" w:rsidR="00C24B69" w:rsidRPr="0096754C" w:rsidRDefault="00C24B69" w:rsidP="00C24B69">
            <w:pPr>
              <w:ind w:left="708"/>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Pr>
                <w:rFonts w:eastAsiaTheme="minorEastAsia"/>
                <w:lang w:val="en-US"/>
              </w:rPr>
              <w:t xml:space="preserve">    </w:t>
            </w:r>
            <w:r w:rsidRPr="0096754C">
              <w:rPr>
                <w:rFonts w:eastAsiaTheme="minorEastAsia"/>
                <w:lang w:val="en-US"/>
              </w:rPr>
              <w:t>.30</w:t>
            </w:r>
          </w:p>
        </w:tc>
        <w:tc>
          <w:tcPr>
            <w:tcW w:w="486" w:type="pct"/>
            <w:tcBorders>
              <w:bottom w:val="single" w:sz="4" w:space="0" w:color="7F7F7F" w:themeColor="text1" w:themeTint="80"/>
            </w:tcBorders>
          </w:tcPr>
          <w:p w14:paraId="48D0830C" w14:textId="77777777" w:rsidR="00C24B69" w:rsidRPr="0096754C" w:rsidRDefault="00C24B69" w:rsidP="00C24B69">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p>
        </w:tc>
      </w:tr>
      <w:tr w:rsidR="00C24B69" w:rsidRPr="0096754C" w14:paraId="2179C796" w14:textId="77777777" w:rsidTr="00C24B69">
        <w:trPr>
          <w:trHeight w:val="304"/>
        </w:trPr>
        <w:tc>
          <w:tcPr>
            <w:cnfStyle w:val="001000000000" w:firstRow="0" w:lastRow="0" w:firstColumn="1" w:lastColumn="0" w:oddVBand="0" w:evenVBand="0" w:oddHBand="0" w:evenHBand="0" w:firstRowFirstColumn="0" w:firstRowLastColumn="0" w:lastRowFirstColumn="0" w:lastRowLastColumn="0"/>
            <w:tcW w:w="4514" w:type="pct"/>
            <w:gridSpan w:val="2"/>
            <w:tcBorders>
              <w:top w:val="single" w:sz="4" w:space="0" w:color="7F7F7F" w:themeColor="text1" w:themeTint="80"/>
              <w:bottom w:val="single" w:sz="4" w:space="0" w:color="FFFFFF" w:themeColor="background1"/>
            </w:tcBorders>
            <w:noWrap/>
          </w:tcPr>
          <w:p w14:paraId="77DA03C7" w14:textId="77777777" w:rsidR="00C24B69" w:rsidRPr="0096754C" w:rsidRDefault="00C24B69" w:rsidP="00C24B69">
            <w:pPr>
              <w:rPr>
                <w:rFonts w:eastAsiaTheme="minorEastAsia"/>
                <w:lang w:val="en-US"/>
              </w:rPr>
            </w:pPr>
            <w:r w:rsidRPr="0096754C">
              <w:rPr>
                <w:b w:val="0"/>
                <w:bCs w:val="0"/>
                <w:i/>
                <w:iCs/>
                <w:sz w:val="22"/>
                <w:szCs w:val="22"/>
                <w:lang w:val="en-US"/>
              </w:rPr>
              <w:t xml:space="preserve">Note. </w:t>
            </w:r>
            <w:r w:rsidRPr="0096754C">
              <w:rPr>
                <w:b w:val="0"/>
                <w:bCs w:val="0"/>
                <w:sz w:val="22"/>
                <w:szCs w:val="22"/>
                <w:lang w:val="en-US"/>
              </w:rPr>
              <w:t>All correlations were significa</w:t>
            </w:r>
            <w:r>
              <w:rPr>
                <w:b w:val="0"/>
                <w:bCs w:val="0"/>
                <w:sz w:val="22"/>
                <w:szCs w:val="22"/>
                <w:lang w:val="en-US"/>
              </w:rPr>
              <w:t xml:space="preserve">nt </w:t>
            </w:r>
            <w:r w:rsidRPr="0096754C">
              <w:rPr>
                <w:b w:val="0"/>
                <w:bCs w:val="0"/>
                <w:sz w:val="22"/>
                <w:szCs w:val="22"/>
                <w:lang w:val="en-US"/>
              </w:rPr>
              <w:t>using a Bonferroni-adjusted alpha level of .05/11.</w:t>
            </w:r>
          </w:p>
        </w:tc>
        <w:tc>
          <w:tcPr>
            <w:tcW w:w="486" w:type="pct"/>
            <w:tcBorders>
              <w:top w:val="single" w:sz="4" w:space="0" w:color="7F7F7F" w:themeColor="text1" w:themeTint="80"/>
              <w:bottom w:val="single" w:sz="4" w:space="0" w:color="FFFFFF" w:themeColor="background1"/>
            </w:tcBorders>
          </w:tcPr>
          <w:p w14:paraId="01CFF1BE" w14:textId="77777777" w:rsidR="00C24B69" w:rsidRPr="0096754C" w:rsidRDefault="00C24B69" w:rsidP="00C24B69">
            <w:pPr>
              <w:cnfStyle w:val="000000000000" w:firstRow="0" w:lastRow="0" w:firstColumn="0" w:lastColumn="0" w:oddVBand="0" w:evenVBand="0" w:oddHBand="0" w:evenHBand="0" w:firstRowFirstColumn="0" w:firstRowLastColumn="0" w:lastRowFirstColumn="0" w:lastRowLastColumn="0"/>
              <w:rPr>
                <w:i/>
                <w:iCs/>
                <w:sz w:val="22"/>
                <w:szCs w:val="22"/>
                <w:lang w:val="en-US"/>
              </w:rPr>
            </w:pPr>
          </w:p>
        </w:tc>
      </w:tr>
    </w:tbl>
    <w:p w14:paraId="0E3D51BC" w14:textId="000AA481" w:rsidR="000C40C0" w:rsidRPr="0096754C" w:rsidRDefault="00B668DF" w:rsidP="00D6599A">
      <w:pPr>
        <w:spacing w:line="480" w:lineRule="auto"/>
        <w:jc w:val="center"/>
        <w:rPr>
          <w:rFonts w:eastAsiaTheme="minorEastAsia"/>
          <w:b/>
          <w:bCs/>
          <w:lang w:val="en-US"/>
        </w:rPr>
      </w:pPr>
      <w:r w:rsidRPr="0096754C">
        <w:rPr>
          <w:rFonts w:eastAsiaTheme="minorEastAsia"/>
          <w:b/>
          <w:bCs/>
          <w:lang w:val="en-US"/>
        </w:rPr>
        <w:t>Discussion</w:t>
      </w:r>
    </w:p>
    <w:p w14:paraId="09F16184" w14:textId="77777777" w:rsidR="00437EDF" w:rsidRDefault="00630A2F" w:rsidP="0059046A">
      <w:pPr>
        <w:spacing w:line="480" w:lineRule="auto"/>
        <w:rPr>
          <w:lang w:val="en-US"/>
        </w:rPr>
      </w:pPr>
      <w:r w:rsidRPr="0096754C">
        <w:rPr>
          <w:lang w:val="en-US"/>
        </w:rPr>
        <w:tab/>
      </w:r>
      <w:r w:rsidR="00EE0E29" w:rsidRPr="0096754C">
        <w:rPr>
          <w:lang w:val="en-US"/>
        </w:rPr>
        <w:t xml:space="preserve">At the outset of this study, </w:t>
      </w:r>
      <w:r w:rsidR="00231D29" w:rsidRPr="0096754C">
        <w:rPr>
          <w:lang w:val="en-US"/>
        </w:rPr>
        <w:t xml:space="preserve">we discussed potential issues </w:t>
      </w:r>
      <w:r w:rsidR="00965E83" w:rsidRPr="0096754C">
        <w:rPr>
          <w:lang w:val="en-US"/>
        </w:rPr>
        <w:t>regarding</w:t>
      </w:r>
      <w:r w:rsidR="00231D29" w:rsidRPr="0096754C">
        <w:rPr>
          <w:lang w:val="en-US"/>
        </w:rPr>
        <w:t xml:space="preserve"> </w:t>
      </w:r>
      <w:r w:rsidR="00965E83" w:rsidRPr="0096754C">
        <w:rPr>
          <w:lang w:val="en-US"/>
        </w:rPr>
        <w:t xml:space="preserve">the assumption </w:t>
      </w:r>
      <w:r w:rsidR="002A281A" w:rsidRPr="0096754C">
        <w:rPr>
          <w:lang w:val="en-US"/>
        </w:rPr>
        <w:t xml:space="preserve">of the </w:t>
      </w:r>
      <w:r w:rsidR="00965E83" w:rsidRPr="0096754C">
        <w:rPr>
          <w:lang w:val="en-US"/>
        </w:rPr>
        <w:t xml:space="preserve">GPA—that subjects are equally difficult and measure the same construct. </w:t>
      </w:r>
      <w:r w:rsidR="0046427D" w:rsidRPr="0096754C">
        <w:rPr>
          <w:lang w:val="en-US"/>
        </w:rPr>
        <w:t xml:space="preserve">We </w:t>
      </w:r>
      <w:r w:rsidR="0066647D" w:rsidRPr="0096754C">
        <w:rPr>
          <w:lang w:val="en-US"/>
        </w:rPr>
        <w:t xml:space="preserve">further </w:t>
      </w:r>
      <w:r w:rsidR="0046427D" w:rsidRPr="0096754C">
        <w:rPr>
          <w:lang w:val="en-US"/>
        </w:rPr>
        <w:t xml:space="preserve">argued that these two aspects of </w:t>
      </w:r>
      <w:r w:rsidR="001146A0" w:rsidRPr="0096754C">
        <w:rPr>
          <w:lang w:val="en-US"/>
        </w:rPr>
        <w:t>the GPA</w:t>
      </w:r>
      <w:r w:rsidR="00DE260D" w:rsidRPr="0096754C">
        <w:rPr>
          <w:lang w:val="en-US"/>
        </w:rPr>
        <w:t xml:space="preserve">—difficulty and dimensionality— </w:t>
      </w:r>
      <w:r w:rsidR="001146A0" w:rsidRPr="0096754C">
        <w:rPr>
          <w:lang w:val="en-US"/>
        </w:rPr>
        <w:t>are highly intertwined</w:t>
      </w:r>
      <w:r w:rsidR="0046427D" w:rsidRPr="0096754C">
        <w:rPr>
          <w:lang w:val="en-US"/>
        </w:rPr>
        <w:t>:</w:t>
      </w:r>
      <w:r w:rsidR="001146A0" w:rsidRPr="0096754C">
        <w:rPr>
          <w:lang w:val="en-US"/>
        </w:rPr>
        <w:t xml:space="preserve"> </w:t>
      </w:r>
      <w:r w:rsidR="0046427D" w:rsidRPr="0096754C">
        <w:rPr>
          <w:lang w:val="en-US"/>
        </w:rPr>
        <w:t>i</w:t>
      </w:r>
      <w:r w:rsidR="001146A0" w:rsidRPr="0096754C">
        <w:rPr>
          <w:lang w:val="en-US"/>
        </w:rPr>
        <w:t xml:space="preserve">f subjects measure different </w:t>
      </w:r>
      <w:r w:rsidR="00452864" w:rsidRPr="0096754C">
        <w:rPr>
          <w:lang w:val="en-US"/>
        </w:rPr>
        <w:t>constructs</w:t>
      </w:r>
      <w:r w:rsidR="001146A0" w:rsidRPr="0096754C">
        <w:rPr>
          <w:lang w:val="en-US"/>
        </w:rPr>
        <w:t xml:space="preserve">, it is hard to provide any justifiable definition of difficulty. </w:t>
      </w:r>
      <w:r w:rsidR="00452864" w:rsidRPr="0096754C">
        <w:rPr>
          <w:lang w:val="en-US"/>
        </w:rPr>
        <w:t xml:space="preserve">The results in this study showed that Norwegian high school subjects reflect performance in at least two constructs which are distinct for STEM and humanities subjects. At the same time, the correlation between these constructs is strong, </w:t>
      </w:r>
      <w:r w:rsidR="001146A0" w:rsidRPr="0096754C">
        <w:rPr>
          <w:lang w:val="en-US"/>
        </w:rPr>
        <w:t xml:space="preserve">signaling that </w:t>
      </w:r>
      <w:r w:rsidR="005B1466" w:rsidRPr="0096754C">
        <w:rPr>
          <w:lang w:val="en-US"/>
        </w:rPr>
        <w:t xml:space="preserve">variance in grades can largely be explained by an overarching construct of academic </w:t>
      </w:r>
      <w:r w:rsidR="00264FF9" w:rsidRPr="0096754C">
        <w:rPr>
          <w:lang w:val="en-US"/>
        </w:rPr>
        <w:t>competency</w:t>
      </w:r>
      <w:r w:rsidR="005B1466" w:rsidRPr="0096754C">
        <w:rPr>
          <w:lang w:val="en-US"/>
        </w:rPr>
        <w:t xml:space="preserve">. </w:t>
      </w:r>
      <w:r w:rsidR="001146A0" w:rsidRPr="0096754C">
        <w:rPr>
          <w:lang w:val="en-US"/>
        </w:rPr>
        <w:t xml:space="preserve">To assess the degree to which a hypothesized self-selection bias distorts </w:t>
      </w:r>
    </w:p>
    <w:p w14:paraId="349FF56F" w14:textId="4CE86181" w:rsidR="00FD23AC" w:rsidRPr="0096754C" w:rsidRDefault="001146A0" w:rsidP="0059046A">
      <w:pPr>
        <w:spacing w:line="480" w:lineRule="auto"/>
        <w:rPr>
          <w:lang w:val="en-US"/>
        </w:rPr>
      </w:pPr>
      <w:r w:rsidRPr="0096754C">
        <w:rPr>
          <w:lang w:val="en-US"/>
        </w:rPr>
        <w:lastRenderedPageBreak/>
        <w:t xml:space="preserve">difficulty estimates, we jointly modelled </w:t>
      </w:r>
      <w:r w:rsidR="00452864" w:rsidRPr="0096754C">
        <w:rPr>
          <w:lang w:val="en-US"/>
        </w:rPr>
        <w:t>academic competency</w:t>
      </w:r>
      <w:r w:rsidRPr="0096754C">
        <w:rPr>
          <w:lang w:val="en-US"/>
        </w:rPr>
        <w:t xml:space="preserve"> and </w:t>
      </w:r>
      <w:r w:rsidR="006366BA">
        <w:rPr>
          <w:lang w:val="en-US"/>
        </w:rPr>
        <w:t>student choice of electives</w:t>
      </w:r>
      <w:r w:rsidRPr="0096754C">
        <w:rPr>
          <w:lang w:val="en-US"/>
        </w:rPr>
        <w:t xml:space="preserve">. The correlation between the </w:t>
      </w:r>
      <w:r w:rsidR="000E63C0" w:rsidRPr="0096754C">
        <w:rPr>
          <w:lang w:val="en-US"/>
        </w:rPr>
        <w:t>latent choice propensity</w:t>
      </w:r>
      <w:r w:rsidRPr="0096754C">
        <w:rPr>
          <w:lang w:val="en-US"/>
        </w:rPr>
        <w:t xml:space="preserve"> and </w:t>
      </w:r>
      <w:r w:rsidR="007F1970" w:rsidRPr="0096754C">
        <w:rPr>
          <w:lang w:val="en-US"/>
        </w:rPr>
        <w:t>competency</w:t>
      </w:r>
      <w:r w:rsidRPr="0096754C">
        <w:rPr>
          <w:lang w:val="en-US"/>
        </w:rPr>
        <w:t xml:space="preserve"> traits showed that the choice</w:t>
      </w:r>
      <w:r w:rsidR="00A72984" w:rsidRPr="0096754C">
        <w:rPr>
          <w:lang w:val="en-US"/>
        </w:rPr>
        <w:t>s</w:t>
      </w:r>
      <w:r w:rsidRPr="0096754C">
        <w:rPr>
          <w:lang w:val="en-US"/>
        </w:rPr>
        <w:t xml:space="preserve"> student make is related to their</w:t>
      </w:r>
      <w:r w:rsidR="002E1F99" w:rsidRPr="0096754C">
        <w:rPr>
          <w:lang w:val="en-US"/>
        </w:rPr>
        <w:t xml:space="preserve"> academic competency</w:t>
      </w:r>
      <w:r w:rsidR="0066647D" w:rsidRPr="0096754C">
        <w:rPr>
          <w:lang w:val="en-US"/>
        </w:rPr>
        <w:t>, and especially their competency in STEM subjects</w:t>
      </w:r>
      <w:r w:rsidRPr="0096754C">
        <w:rPr>
          <w:lang w:val="en-US"/>
        </w:rPr>
        <w:t>. As a result, the difficulty estimates of Model 2 that ignored the missing data mechanism showed substantial bias in the STEM subjects. When this bias was accounted for in Model 4,</w:t>
      </w:r>
      <w:r w:rsidR="00F25C00" w:rsidRPr="0096754C">
        <w:rPr>
          <w:lang w:val="en-US"/>
        </w:rPr>
        <w:t xml:space="preserve"> we found</w:t>
      </w:r>
      <w:r w:rsidRPr="0096754C">
        <w:rPr>
          <w:lang w:val="en-US"/>
        </w:rPr>
        <w:t xml:space="preserve"> considerable </w:t>
      </w:r>
      <w:r w:rsidR="00F25C00" w:rsidRPr="0096754C">
        <w:rPr>
          <w:lang w:val="en-US"/>
        </w:rPr>
        <w:t>discrepancies in the mean grade of elective subjects.</w:t>
      </w:r>
    </w:p>
    <w:p w14:paraId="06176F0F" w14:textId="757AC6E6" w:rsidR="00FD23AC" w:rsidRPr="0096754C" w:rsidRDefault="0000504D" w:rsidP="0059046A">
      <w:pPr>
        <w:spacing w:line="480" w:lineRule="auto"/>
        <w:rPr>
          <w:lang w:val="en-US"/>
        </w:rPr>
      </w:pPr>
      <w:r w:rsidRPr="0096754C">
        <w:rPr>
          <w:b/>
          <w:bCs/>
          <w:lang w:val="en-US"/>
        </w:rPr>
        <w:t>IRT Difficulty Estimation with Non-ignorable Missing data</w:t>
      </w:r>
    </w:p>
    <w:p w14:paraId="6EAB2F0B" w14:textId="05E1D0AC" w:rsidR="00504D6C" w:rsidRPr="0096754C" w:rsidRDefault="0000504D" w:rsidP="0059046A">
      <w:pPr>
        <w:spacing w:line="480" w:lineRule="auto"/>
        <w:rPr>
          <w:lang w:val="en-US"/>
        </w:rPr>
      </w:pPr>
      <w:r w:rsidRPr="0096754C">
        <w:rPr>
          <w:lang w:val="en-US"/>
        </w:rPr>
        <w:tab/>
      </w:r>
      <w:r w:rsidR="004D0A54">
        <w:rPr>
          <w:lang w:val="en-US"/>
        </w:rPr>
        <w:t>Our results</w:t>
      </w:r>
      <w:r w:rsidR="00F91B04" w:rsidRPr="0096754C">
        <w:rPr>
          <w:lang w:val="en-US"/>
        </w:rPr>
        <w:t xml:space="preserve"> provide insight into </w:t>
      </w:r>
      <w:r w:rsidR="007E361B" w:rsidRPr="0096754C">
        <w:rPr>
          <w:lang w:val="en-US"/>
        </w:rPr>
        <w:t xml:space="preserve">when </w:t>
      </w:r>
      <w:r w:rsidR="00675227" w:rsidRPr="0096754C">
        <w:rPr>
          <w:lang w:val="en-US"/>
        </w:rPr>
        <w:t xml:space="preserve">the </w:t>
      </w:r>
      <w:r w:rsidR="00EB4DBF" w:rsidRPr="0096754C">
        <w:rPr>
          <w:lang w:val="en-US"/>
        </w:rPr>
        <w:t xml:space="preserve">missing data </w:t>
      </w:r>
      <w:r w:rsidR="00675227" w:rsidRPr="0096754C">
        <w:rPr>
          <w:lang w:val="en-US"/>
        </w:rPr>
        <w:t xml:space="preserve">mechanism </w:t>
      </w:r>
      <w:r w:rsidR="007E361B" w:rsidRPr="0096754C">
        <w:rPr>
          <w:lang w:val="en-US"/>
        </w:rPr>
        <w:t>must be accounted for in IRT parameter estimation</w:t>
      </w:r>
      <w:r w:rsidR="00EB4DBF" w:rsidRPr="0096754C">
        <w:rPr>
          <w:lang w:val="en-US"/>
        </w:rPr>
        <w:t xml:space="preserve">, something which is not yet fully understood as model-based approaches to missing data </w:t>
      </w:r>
      <w:r w:rsidR="00411A78" w:rsidRPr="0096754C">
        <w:rPr>
          <w:lang w:val="en-US"/>
        </w:rPr>
        <w:t xml:space="preserve">are </w:t>
      </w:r>
      <w:proofErr w:type="gramStart"/>
      <w:r w:rsidR="00411A78" w:rsidRPr="0096754C">
        <w:rPr>
          <w:lang w:val="en-US"/>
        </w:rPr>
        <w:t>fairly</w:t>
      </w:r>
      <w:r w:rsidR="00EB4DBF" w:rsidRPr="0096754C">
        <w:rPr>
          <w:lang w:val="en-US"/>
        </w:rPr>
        <w:t xml:space="preserve"> new</w:t>
      </w:r>
      <w:proofErr w:type="gramEnd"/>
      <w:r w:rsidR="00EB4DBF" w:rsidRPr="0096754C">
        <w:rPr>
          <w:lang w:val="en-US"/>
        </w:rPr>
        <w:t xml:space="preserve"> (Pohl </w:t>
      </w:r>
      <w:r w:rsidR="00411A78" w:rsidRPr="0096754C">
        <w:rPr>
          <w:lang w:val="en-US"/>
        </w:rPr>
        <w:t xml:space="preserve">&amp; Becker, </w:t>
      </w:r>
      <w:r w:rsidR="00EB4DBF" w:rsidRPr="0096754C">
        <w:rPr>
          <w:lang w:val="en-US"/>
        </w:rPr>
        <w:t>20</w:t>
      </w:r>
      <w:r w:rsidR="00411A78" w:rsidRPr="0096754C">
        <w:rPr>
          <w:lang w:val="en-US"/>
        </w:rPr>
        <w:t>20</w:t>
      </w:r>
      <w:r w:rsidR="00EB4DBF" w:rsidRPr="0096754C">
        <w:rPr>
          <w:lang w:val="en-US"/>
        </w:rPr>
        <w:t xml:space="preserve">). The correlation between </w:t>
      </w:r>
      <w:r w:rsidR="00015B97">
        <w:rPr>
          <w:lang w:val="en-US"/>
        </w:rPr>
        <w:t xml:space="preserve">the latent choice propensity and the STEM and humanities dimensions was </w:t>
      </w:r>
      <w:r w:rsidR="007F32E9" w:rsidRPr="0096754C">
        <w:rPr>
          <w:lang w:val="en-US"/>
        </w:rPr>
        <w:t>.6</w:t>
      </w:r>
      <w:r w:rsidR="003C09A2" w:rsidRPr="0096754C">
        <w:rPr>
          <w:lang w:val="en-US"/>
        </w:rPr>
        <w:t>0</w:t>
      </w:r>
      <w:r w:rsidR="00EB4DBF" w:rsidRPr="0096754C">
        <w:rPr>
          <w:lang w:val="en-US"/>
        </w:rPr>
        <w:t xml:space="preserve"> and </w:t>
      </w:r>
      <w:r w:rsidR="007F32E9" w:rsidRPr="0096754C">
        <w:rPr>
          <w:lang w:val="en-US"/>
        </w:rPr>
        <w:t>.3</w:t>
      </w:r>
      <w:r w:rsidR="003C09A2" w:rsidRPr="0096754C">
        <w:rPr>
          <w:lang w:val="en-US"/>
        </w:rPr>
        <w:t>7</w:t>
      </w:r>
      <w:r w:rsidR="00EB4DBF" w:rsidRPr="0096754C">
        <w:rPr>
          <w:lang w:val="en-US"/>
        </w:rPr>
        <w:t xml:space="preserve"> for respectivel</w:t>
      </w:r>
      <w:r w:rsidR="00F91B04" w:rsidRPr="0096754C">
        <w:rPr>
          <w:lang w:val="en-US"/>
        </w:rPr>
        <w:t>y</w:t>
      </w:r>
      <w:r w:rsidR="003C09A2" w:rsidRPr="0096754C">
        <w:rPr>
          <w:lang w:val="en-US"/>
        </w:rPr>
        <w:t>, something which</w:t>
      </w:r>
      <w:r w:rsidR="00EB4DBF" w:rsidRPr="0096754C">
        <w:rPr>
          <w:lang w:val="en-US"/>
        </w:rPr>
        <w:t xml:space="preserve"> signals a considerable degree of selection bias for both </w:t>
      </w:r>
      <w:r w:rsidR="003C09A2" w:rsidRPr="0096754C">
        <w:rPr>
          <w:lang w:val="en-US"/>
        </w:rPr>
        <w:t>competency</w:t>
      </w:r>
      <w:r w:rsidR="00EB4DBF" w:rsidRPr="0096754C">
        <w:rPr>
          <w:lang w:val="en-US"/>
        </w:rPr>
        <w:t xml:space="preserve"> dimensions. However, when comparing the difficulty parameters of Model</w:t>
      </w:r>
      <w:r w:rsidR="00504D6C" w:rsidRPr="0096754C">
        <w:rPr>
          <w:lang w:val="en-US"/>
        </w:rPr>
        <w:t>s</w:t>
      </w:r>
      <w:r w:rsidR="00EB4DBF" w:rsidRPr="0096754C">
        <w:rPr>
          <w:lang w:val="en-US"/>
        </w:rPr>
        <w:t xml:space="preserve"> 2 and 4, only STEM subjects </w:t>
      </w:r>
      <w:r w:rsidR="00AF211D" w:rsidRPr="0096754C">
        <w:rPr>
          <w:lang w:val="en-US"/>
        </w:rPr>
        <w:t>showed</w:t>
      </w:r>
      <w:r w:rsidR="00EB4DBF" w:rsidRPr="0096754C">
        <w:rPr>
          <w:lang w:val="en-US"/>
        </w:rPr>
        <w:t xml:space="preserve"> bias.</w:t>
      </w:r>
      <w:r w:rsidR="00863CF5" w:rsidRPr="0096754C">
        <w:rPr>
          <w:lang w:val="en-US"/>
        </w:rPr>
        <w:t xml:space="preserve"> One explanation could be the stronger correlation between choice and STEM</w:t>
      </w:r>
      <w:r w:rsidR="00504D6C" w:rsidRPr="0096754C">
        <w:rPr>
          <w:lang w:val="en-US"/>
        </w:rPr>
        <w:t xml:space="preserve"> as simulation studies have found that bias tends to increase with stronger correlation between the latent choice </w:t>
      </w:r>
      <w:r w:rsidR="000E63C0" w:rsidRPr="0096754C">
        <w:rPr>
          <w:lang w:val="en-US"/>
        </w:rPr>
        <w:t>propensity</w:t>
      </w:r>
      <w:r w:rsidR="00EB4DBF" w:rsidRPr="0096754C">
        <w:rPr>
          <w:lang w:val="en-US"/>
        </w:rPr>
        <w:t xml:space="preserve"> and </w:t>
      </w:r>
      <w:r w:rsidR="00D17D18" w:rsidRPr="0096754C">
        <w:rPr>
          <w:lang w:val="en-US"/>
        </w:rPr>
        <w:t>competency</w:t>
      </w:r>
      <w:r w:rsidR="00EB4DBF" w:rsidRPr="0096754C">
        <w:rPr>
          <w:lang w:val="en-US"/>
        </w:rPr>
        <w:t xml:space="preserve"> </w:t>
      </w:r>
      <w:r w:rsidR="002F31CC" w:rsidRPr="0096754C">
        <w:rPr>
          <w:lang w:val="en-US"/>
        </w:rPr>
        <w:t xml:space="preserve">(Holman and Glas, 2005; Rose et al., 2010). </w:t>
      </w:r>
      <w:r w:rsidR="00EB4DBF" w:rsidRPr="0096754C">
        <w:rPr>
          <w:lang w:val="en-US"/>
        </w:rPr>
        <w:t xml:space="preserve">However, the correlation </w:t>
      </w:r>
      <w:r w:rsidR="00863CF5" w:rsidRPr="0096754C">
        <w:rPr>
          <w:lang w:val="en-US"/>
        </w:rPr>
        <w:t xml:space="preserve">of .37 </w:t>
      </w:r>
      <w:r w:rsidR="00EB4DBF" w:rsidRPr="0096754C">
        <w:rPr>
          <w:lang w:val="en-US"/>
        </w:rPr>
        <w:t xml:space="preserve">between humanities and choice is still substantial. </w:t>
      </w:r>
      <w:r w:rsidR="00015B97">
        <w:rPr>
          <w:lang w:val="en-US"/>
        </w:rPr>
        <w:t>Moreover</w:t>
      </w:r>
      <w:r w:rsidR="00EB4DBF" w:rsidRPr="0096754C">
        <w:rPr>
          <w:lang w:val="en-US"/>
        </w:rPr>
        <w:t>, the correlation between choice and STEM is</w:t>
      </w:r>
      <w:r w:rsidR="00DC2BBC" w:rsidRPr="0096754C">
        <w:rPr>
          <w:lang w:val="en-US"/>
        </w:rPr>
        <w:t xml:space="preserve"> </w:t>
      </w:r>
      <w:r w:rsidR="00061607" w:rsidRPr="0096754C">
        <w:rPr>
          <w:lang w:val="en-US"/>
        </w:rPr>
        <w:t xml:space="preserve">lower than in </w:t>
      </w:r>
      <w:r w:rsidR="003F19A8" w:rsidRPr="0096754C">
        <w:rPr>
          <w:lang w:val="en-US"/>
        </w:rPr>
        <w:t xml:space="preserve">some studies </w:t>
      </w:r>
      <w:r w:rsidR="007F32E9" w:rsidRPr="0096754C">
        <w:rPr>
          <w:lang w:val="en-US"/>
        </w:rPr>
        <w:t>that</w:t>
      </w:r>
      <w:r w:rsidR="003F19A8" w:rsidRPr="0096754C">
        <w:rPr>
          <w:lang w:val="en-US"/>
        </w:rPr>
        <w:t xml:space="preserve"> have utilized similar methods and found that ignoring the missing data mechanism did not produce considerable bias</w:t>
      </w:r>
      <w:r w:rsidR="00DA0747" w:rsidRPr="0096754C">
        <w:rPr>
          <w:lang w:val="en-US"/>
        </w:rPr>
        <w:t xml:space="preserve"> (</w:t>
      </w:r>
      <w:r w:rsidR="00EB4DBF" w:rsidRPr="0096754C">
        <w:rPr>
          <w:lang w:val="en-US"/>
        </w:rPr>
        <w:t xml:space="preserve">Glas &amp; Pimentel 2005; Holman and Glas, 2005; </w:t>
      </w:r>
      <w:r w:rsidR="003654F7" w:rsidRPr="0096754C">
        <w:rPr>
          <w:lang w:val="en-US"/>
        </w:rPr>
        <w:t xml:space="preserve">Pohl et al. 2014; </w:t>
      </w:r>
      <w:r w:rsidR="00DA0747" w:rsidRPr="0096754C">
        <w:rPr>
          <w:lang w:val="en-US"/>
        </w:rPr>
        <w:t>Rose et al. 2010).</w:t>
      </w:r>
      <w:r w:rsidR="00EB4DBF" w:rsidRPr="0096754C">
        <w:rPr>
          <w:lang w:val="en-US"/>
        </w:rPr>
        <w:t xml:space="preserve"> </w:t>
      </w:r>
      <w:r w:rsidR="00504D6C" w:rsidRPr="0096754C">
        <w:rPr>
          <w:lang w:val="en-US"/>
        </w:rPr>
        <w:t>Another contributing factor could be the amount of missing data. While 51% of grades from humanities subjects were missing, the STEM subjects had a combined missing rate of 83%. However, 51% is far from negligible when selection bias is involved</w:t>
      </w:r>
      <w:r w:rsidR="003654F7" w:rsidRPr="0096754C">
        <w:rPr>
          <w:lang w:val="en-US"/>
        </w:rPr>
        <w:t xml:space="preserve">, </w:t>
      </w:r>
      <w:r w:rsidR="00504D6C" w:rsidRPr="0096754C">
        <w:rPr>
          <w:lang w:val="en-US"/>
        </w:rPr>
        <w:t xml:space="preserve">and smaller amounts of missing data has led to considerable bias in </w:t>
      </w:r>
      <w:r w:rsidR="00504D6C" w:rsidRPr="0096754C">
        <w:rPr>
          <w:lang w:val="en-US"/>
        </w:rPr>
        <w:lastRenderedPageBreak/>
        <w:t xml:space="preserve">other studies (Holman &amp; Glas, 2005; Rose et al., 2010). </w:t>
      </w:r>
      <w:r w:rsidR="000C335D" w:rsidRPr="0096754C">
        <w:rPr>
          <w:lang w:val="en-US"/>
        </w:rPr>
        <w:t>Hence, the missing data mechanism and amount of missing data are necessary but not sufficient conditions to produce estimation bias.</w:t>
      </w:r>
    </w:p>
    <w:p w14:paraId="4BAA69D5" w14:textId="11512612" w:rsidR="00AB732F" w:rsidRPr="0096754C" w:rsidRDefault="00491E14" w:rsidP="0059046A">
      <w:pPr>
        <w:spacing w:line="480" w:lineRule="auto"/>
        <w:rPr>
          <w:lang w:val="en-US"/>
        </w:rPr>
      </w:pPr>
      <w:r w:rsidRPr="0096754C">
        <w:rPr>
          <w:lang w:val="en-US"/>
        </w:rPr>
        <w:tab/>
      </w:r>
      <w:r w:rsidR="00BE65FF" w:rsidRPr="0096754C">
        <w:rPr>
          <w:lang w:val="en-US"/>
        </w:rPr>
        <w:t>The decisive factor that allow</w:t>
      </w:r>
      <w:r w:rsidR="00EF01B8">
        <w:rPr>
          <w:lang w:val="en-US"/>
        </w:rPr>
        <w:t>ed</w:t>
      </w:r>
      <w:r w:rsidR="00BE65FF" w:rsidRPr="0096754C">
        <w:rPr>
          <w:lang w:val="en-US"/>
        </w:rPr>
        <w:t xml:space="preserve"> for unbiased difficulty estimation of humanities subjects </w:t>
      </w:r>
      <w:r w:rsidR="00015B97">
        <w:rPr>
          <w:lang w:val="en-US"/>
        </w:rPr>
        <w:t>was</w:t>
      </w:r>
      <w:r w:rsidR="00BE65FF" w:rsidRPr="0096754C">
        <w:rPr>
          <w:lang w:val="en-US"/>
        </w:rPr>
        <w:t xml:space="preserve"> most likely the missing data pattern.</w:t>
      </w:r>
      <w:r w:rsidR="00DC2BBC" w:rsidRPr="0096754C">
        <w:rPr>
          <w:lang w:val="en-US"/>
        </w:rPr>
        <w:t xml:space="preserve"> </w:t>
      </w:r>
      <w:r w:rsidR="001431B1" w:rsidRPr="0096754C">
        <w:rPr>
          <w:lang w:val="en-US"/>
        </w:rPr>
        <w:t xml:space="preserve">Whereas STEM subjects had large amounts of missing data for each subject, the humanities dimension included five mandatory subjects with few missing grades. Therefore, missing </w:t>
      </w:r>
      <w:r w:rsidR="00E96018">
        <w:rPr>
          <w:lang w:val="en-US"/>
        </w:rPr>
        <w:t>grades</w:t>
      </w:r>
      <w:r w:rsidR="001431B1" w:rsidRPr="0096754C">
        <w:rPr>
          <w:lang w:val="en-US"/>
        </w:rPr>
        <w:t xml:space="preserve"> for these subjects constitute a case of MAR</w:t>
      </w:r>
      <w:r w:rsidR="00A10B86" w:rsidRPr="0096754C">
        <w:rPr>
          <w:lang w:val="en-US"/>
        </w:rPr>
        <w:t xml:space="preserve"> (Equation 2.2).</w:t>
      </w:r>
      <w:r w:rsidR="001668E0" w:rsidRPr="0096754C">
        <w:rPr>
          <w:lang w:val="en-US"/>
        </w:rPr>
        <w:t xml:space="preserve"> </w:t>
      </w:r>
      <w:r w:rsidR="00A10B86" w:rsidRPr="0096754C">
        <w:rPr>
          <w:lang w:val="en-US"/>
        </w:rPr>
        <w:t>T</w:t>
      </w:r>
      <w:r w:rsidR="001431B1" w:rsidRPr="0096754C">
        <w:rPr>
          <w:lang w:val="en-US"/>
        </w:rPr>
        <w:t xml:space="preserve">he </w:t>
      </w:r>
      <w:r w:rsidR="001668E0" w:rsidRPr="0096754C">
        <w:rPr>
          <w:lang w:val="en-US"/>
        </w:rPr>
        <w:t>probability that these grades are missing is not stochastically independent from what they would have been</w:t>
      </w:r>
      <w:r w:rsidR="00E96018">
        <w:rPr>
          <w:lang w:val="en-US"/>
        </w:rPr>
        <w:t xml:space="preserve"> if observed</w:t>
      </w:r>
      <w:r w:rsidR="001668E0" w:rsidRPr="0096754C">
        <w:rPr>
          <w:lang w:val="en-US"/>
        </w:rPr>
        <w:t xml:space="preserve">, but once conditioned on grades in the mandatory subjects, missingness becomes a purely random process which does not </w:t>
      </w:r>
      <w:r w:rsidR="00A10B86" w:rsidRPr="0096754C">
        <w:rPr>
          <w:lang w:val="en-US"/>
        </w:rPr>
        <w:t>bias marginal maximum likelihood estimation</w:t>
      </w:r>
      <w:r w:rsidR="009F6665" w:rsidRPr="0096754C">
        <w:rPr>
          <w:lang w:val="en-US"/>
        </w:rPr>
        <w:t>.</w:t>
      </w:r>
      <w:r w:rsidR="00183D70" w:rsidRPr="0096754C">
        <w:rPr>
          <w:lang w:val="en-US"/>
        </w:rPr>
        <w:t xml:space="preserve"> </w:t>
      </w:r>
      <w:r w:rsidR="00A65406" w:rsidRPr="0096754C">
        <w:rPr>
          <w:lang w:val="en-US"/>
        </w:rPr>
        <w:t>As there are no mandatory STEM subjects for third year high school students, the missing data cannot be ignored</w:t>
      </w:r>
      <w:r w:rsidR="003654F7" w:rsidRPr="0096754C">
        <w:rPr>
          <w:lang w:val="en-US"/>
        </w:rPr>
        <w:t xml:space="preserve"> when estimating their difficulty</w:t>
      </w:r>
      <w:r w:rsidR="00A65406" w:rsidRPr="0096754C">
        <w:rPr>
          <w:lang w:val="en-US"/>
        </w:rPr>
        <w:t>.</w:t>
      </w:r>
      <w:r w:rsidR="006F1F50" w:rsidRPr="0096754C">
        <w:rPr>
          <w:lang w:val="en-US"/>
        </w:rPr>
        <w:t xml:space="preserve"> However, students do take mandatory STEM subjects in their first and second year. If these fit into the STEM construct proposed here, including them could allow the MAR assumption to </w:t>
      </w:r>
      <w:r w:rsidR="00A40B10" w:rsidRPr="0096754C">
        <w:rPr>
          <w:lang w:val="en-US"/>
        </w:rPr>
        <w:t xml:space="preserve">hold </w:t>
      </w:r>
      <w:r w:rsidR="006F1F50" w:rsidRPr="0096754C">
        <w:rPr>
          <w:lang w:val="en-US"/>
        </w:rPr>
        <w:t xml:space="preserve">for </w:t>
      </w:r>
      <w:proofErr w:type="gramStart"/>
      <w:r w:rsidR="006F1F50" w:rsidRPr="0096754C">
        <w:rPr>
          <w:lang w:val="en-US"/>
        </w:rPr>
        <w:t xml:space="preserve">the </w:t>
      </w:r>
      <w:r w:rsidR="001116A4">
        <w:rPr>
          <w:lang w:val="en-US"/>
        </w:rPr>
        <w:t>this</w:t>
      </w:r>
      <w:proofErr w:type="gramEnd"/>
      <w:r w:rsidR="006F1F50" w:rsidRPr="0096754C">
        <w:rPr>
          <w:lang w:val="en-US"/>
        </w:rPr>
        <w:t xml:space="preserve"> construct as well. </w:t>
      </w:r>
      <w:r w:rsidR="00AB732F" w:rsidRPr="0096754C">
        <w:rPr>
          <w:lang w:val="en-US"/>
        </w:rPr>
        <w:t xml:space="preserve"> </w:t>
      </w:r>
    </w:p>
    <w:p w14:paraId="54CF2B9A" w14:textId="32A475B2" w:rsidR="0018595E" w:rsidRPr="0096754C" w:rsidRDefault="00B8737D" w:rsidP="0059046A">
      <w:pPr>
        <w:spacing w:line="480" w:lineRule="auto"/>
        <w:rPr>
          <w:lang w:val="en-US"/>
        </w:rPr>
      </w:pPr>
      <w:r w:rsidRPr="0096754C">
        <w:rPr>
          <w:lang w:val="en-US"/>
        </w:rPr>
        <w:tab/>
      </w:r>
      <w:r w:rsidR="00BE65FF" w:rsidRPr="0096754C">
        <w:rPr>
          <w:lang w:val="en-US"/>
        </w:rPr>
        <w:t xml:space="preserve">To our knowledge, </w:t>
      </w:r>
      <w:proofErr w:type="spellStart"/>
      <w:r w:rsidR="00BE65FF" w:rsidRPr="0096754C">
        <w:rPr>
          <w:lang w:val="en-US"/>
        </w:rPr>
        <w:t>Korobko</w:t>
      </w:r>
      <w:proofErr w:type="spellEnd"/>
      <w:r w:rsidR="00BE65FF" w:rsidRPr="0096754C">
        <w:rPr>
          <w:lang w:val="en-US"/>
        </w:rPr>
        <w:t xml:space="preserve"> et al. </w:t>
      </w:r>
      <w:r w:rsidR="003021DD">
        <w:rPr>
          <w:lang w:val="en-US"/>
        </w:rPr>
        <w:t>are the only other researchers who have examined subject comparability by utilizing IRT and a latent selection model</w:t>
      </w:r>
      <w:r w:rsidR="00BE65FF" w:rsidRPr="0096754C">
        <w:rPr>
          <w:lang w:val="en-US"/>
        </w:rPr>
        <w:t>, and so</w:t>
      </w:r>
      <w:r w:rsidR="003021DD">
        <w:rPr>
          <w:lang w:val="en-US"/>
        </w:rPr>
        <w:t xml:space="preserve"> contrasting their results with ours is informative with regards to difficulty estimation with non-ignorable missing data</w:t>
      </w:r>
      <w:r w:rsidR="00BE65FF" w:rsidRPr="0096754C">
        <w:rPr>
          <w:lang w:val="en-US"/>
        </w:rPr>
        <w:t>.</w:t>
      </w:r>
      <w:r w:rsidR="00AB732F" w:rsidRPr="0096754C">
        <w:rPr>
          <w:lang w:val="en-US"/>
        </w:rPr>
        <w:t xml:space="preserve"> Contrary to our results, they </w:t>
      </w:r>
      <w:r w:rsidR="00F91B04" w:rsidRPr="0096754C">
        <w:rPr>
          <w:lang w:val="en-US"/>
        </w:rPr>
        <w:t xml:space="preserve">found virtually no bias when ignoring the missing data, despite </w:t>
      </w:r>
      <w:r w:rsidR="00B50848" w:rsidRPr="0096754C">
        <w:rPr>
          <w:lang w:val="en-US"/>
        </w:rPr>
        <w:t xml:space="preserve">dealing with high amounts of missing data, no mandatory subjects, and a higher degree of selection bias than us. There are two potential explanations for this: firstly, they </w:t>
      </w:r>
      <w:r w:rsidR="003654F7" w:rsidRPr="0096754C">
        <w:rPr>
          <w:lang w:val="en-US"/>
        </w:rPr>
        <w:t>allowed subjects to load on multiple factors, and so the difficulty of subjects relate</w:t>
      </w:r>
      <w:r w:rsidR="003021DD">
        <w:rPr>
          <w:lang w:val="en-US"/>
        </w:rPr>
        <w:t>d</w:t>
      </w:r>
      <w:r w:rsidR="003654F7" w:rsidRPr="0096754C">
        <w:rPr>
          <w:lang w:val="en-US"/>
        </w:rPr>
        <w:t xml:space="preserve"> to multiple latent traits</w:t>
      </w:r>
      <w:r w:rsidR="00074F4E" w:rsidRPr="0096754C">
        <w:rPr>
          <w:lang w:val="en-US"/>
        </w:rPr>
        <w:t xml:space="preserve">. </w:t>
      </w:r>
      <w:r w:rsidR="003654F7" w:rsidRPr="0096754C">
        <w:rPr>
          <w:lang w:val="en-US"/>
        </w:rPr>
        <w:t xml:space="preserve">Hence, </w:t>
      </w:r>
      <w:r w:rsidR="005A5D1E" w:rsidRPr="0096754C">
        <w:rPr>
          <w:lang w:val="en-US"/>
        </w:rPr>
        <w:t xml:space="preserve">students were measured on </w:t>
      </w:r>
      <w:r w:rsidR="001116A4">
        <w:rPr>
          <w:lang w:val="en-US"/>
        </w:rPr>
        <w:t>multiple</w:t>
      </w:r>
      <w:r w:rsidR="005A5D1E" w:rsidRPr="0096754C">
        <w:rPr>
          <w:lang w:val="en-US"/>
        </w:rPr>
        <w:t xml:space="preserve"> latent traits through a single subject, potentially leading to a MAR mechanism. </w:t>
      </w:r>
      <w:r w:rsidR="003021DD">
        <w:rPr>
          <w:lang w:val="en-US"/>
        </w:rPr>
        <w:t xml:space="preserve">They also </w:t>
      </w:r>
      <w:r w:rsidR="00BB30F1" w:rsidRPr="0096754C">
        <w:rPr>
          <w:lang w:val="en-US"/>
        </w:rPr>
        <w:t xml:space="preserve">utilized </w:t>
      </w:r>
      <w:r w:rsidR="00B50848" w:rsidRPr="0096754C">
        <w:rPr>
          <w:lang w:val="en-US"/>
        </w:rPr>
        <w:t xml:space="preserve">a multiple group model where </w:t>
      </w:r>
      <w:r w:rsidR="003021DD">
        <w:rPr>
          <w:lang w:val="en-US"/>
        </w:rPr>
        <w:t>groups were defined by students in similar clusters of subjects</w:t>
      </w:r>
      <w:r w:rsidR="00074F4E" w:rsidRPr="0096754C">
        <w:rPr>
          <w:lang w:val="en-US"/>
        </w:rPr>
        <w:t>.</w:t>
      </w:r>
      <w:r w:rsidR="008F4FDC" w:rsidRPr="0096754C">
        <w:rPr>
          <w:lang w:val="en-US"/>
        </w:rPr>
        <w:t xml:space="preserve"> </w:t>
      </w:r>
      <w:r w:rsidR="00B50848" w:rsidRPr="0096754C">
        <w:rPr>
          <w:lang w:val="en-US"/>
        </w:rPr>
        <w:t xml:space="preserve">If the missing </w:t>
      </w:r>
      <w:r w:rsidR="001D4358" w:rsidRPr="0096754C">
        <w:rPr>
          <w:lang w:val="en-US"/>
        </w:rPr>
        <w:t xml:space="preserve">data </w:t>
      </w:r>
      <w:r w:rsidR="00B50848" w:rsidRPr="0096754C">
        <w:rPr>
          <w:lang w:val="en-US"/>
        </w:rPr>
        <w:lastRenderedPageBreak/>
        <w:t xml:space="preserve">mechanism is conditional on some group-membership which can be observed and accounted for in estimation, </w:t>
      </w:r>
      <w:r w:rsidR="00CB030E" w:rsidRPr="0096754C">
        <w:rPr>
          <w:lang w:val="en-US"/>
        </w:rPr>
        <w:t xml:space="preserve">the reduction in bias will be similar to that of </w:t>
      </w:r>
      <w:r w:rsidR="00E93CF4" w:rsidRPr="0096754C">
        <w:rPr>
          <w:lang w:val="en-US"/>
        </w:rPr>
        <w:t xml:space="preserve">the </w:t>
      </w:r>
      <w:r w:rsidR="00CB030E" w:rsidRPr="0096754C">
        <w:rPr>
          <w:lang w:val="en-US"/>
        </w:rPr>
        <w:t>selection model</w:t>
      </w:r>
      <w:r w:rsidR="00E93CF4" w:rsidRPr="0096754C">
        <w:rPr>
          <w:lang w:val="en-US"/>
        </w:rPr>
        <w:t xml:space="preserve"> utilized in this study</w:t>
      </w:r>
      <w:r w:rsidR="00CB030E" w:rsidRPr="0096754C">
        <w:rPr>
          <w:lang w:val="en-US"/>
        </w:rPr>
        <w:t xml:space="preserve"> (Demars, 2002; Rose et al., 2010; Rose, 2013). </w:t>
      </w:r>
      <w:r w:rsidR="00BB30F1" w:rsidRPr="0096754C">
        <w:rPr>
          <w:lang w:val="en-US"/>
        </w:rPr>
        <w:t xml:space="preserve">However, in the Norwegian high school context, </w:t>
      </w:r>
      <w:r w:rsidR="00B97788">
        <w:rPr>
          <w:lang w:val="en-US"/>
        </w:rPr>
        <w:t xml:space="preserve">such an approach is problematic. Following </w:t>
      </w:r>
      <w:proofErr w:type="spellStart"/>
      <w:r w:rsidR="00B97788">
        <w:rPr>
          <w:lang w:val="en-US"/>
        </w:rPr>
        <w:t>Korobko</w:t>
      </w:r>
      <w:proofErr w:type="spellEnd"/>
      <w:r w:rsidR="00B97788">
        <w:rPr>
          <w:lang w:val="en-US"/>
        </w:rPr>
        <w:t xml:space="preserve"> et al. (2008)</w:t>
      </w:r>
      <w:r w:rsidR="001B2330">
        <w:rPr>
          <w:lang w:val="en-US"/>
        </w:rPr>
        <w:t>,</w:t>
      </w:r>
      <w:r w:rsidR="00B97788">
        <w:rPr>
          <w:lang w:val="en-US"/>
        </w:rPr>
        <w:t xml:space="preserve"> we also tried to estimate a multi-dimensional, multiple group model where </w:t>
      </w:r>
      <w:r w:rsidR="001B2330">
        <w:rPr>
          <w:lang w:val="en-US"/>
        </w:rPr>
        <w:t xml:space="preserve">student </w:t>
      </w:r>
      <w:r w:rsidR="00B97788">
        <w:rPr>
          <w:lang w:val="en-US"/>
        </w:rPr>
        <w:t>groups were defined based on the</w:t>
      </w:r>
      <w:r w:rsidR="001B2330">
        <w:rPr>
          <w:lang w:val="en-US"/>
        </w:rPr>
        <w:t>ir</w:t>
      </w:r>
      <w:r w:rsidR="00B97788">
        <w:rPr>
          <w:lang w:val="en-US"/>
        </w:rPr>
        <w:t xml:space="preserve"> specialization in either social science, languages, economic </w:t>
      </w:r>
      <w:proofErr w:type="gramStart"/>
      <w:r w:rsidR="00B97788">
        <w:rPr>
          <w:lang w:val="en-US"/>
        </w:rPr>
        <w:t>studies</w:t>
      </w:r>
      <w:proofErr w:type="gramEnd"/>
      <w:r w:rsidR="00B97788">
        <w:rPr>
          <w:lang w:val="en-US"/>
        </w:rPr>
        <w:t xml:space="preserve"> or STEM studies. However, since </w:t>
      </w:r>
      <w:r w:rsidR="001B2330">
        <w:rPr>
          <w:lang w:val="en-US"/>
        </w:rPr>
        <w:t xml:space="preserve">too </w:t>
      </w:r>
      <w:r w:rsidR="00B97788">
        <w:rPr>
          <w:lang w:val="en-US"/>
        </w:rPr>
        <w:t>few students in the former specialization also enroll in STEM subjects, the model would not converge</w:t>
      </w:r>
      <w:r w:rsidR="00DF1F38" w:rsidRPr="0096754C">
        <w:rPr>
          <w:lang w:val="en-US"/>
        </w:rPr>
        <w:t xml:space="preserve">. </w:t>
      </w:r>
      <w:r w:rsidR="00BB30F1" w:rsidRPr="0096754C">
        <w:rPr>
          <w:lang w:val="en-US"/>
        </w:rPr>
        <w:t xml:space="preserve">Ironically then, if students shy away from STEM subjects because they are more difficult, </w:t>
      </w:r>
      <w:r w:rsidR="009A5616" w:rsidRPr="0096754C">
        <w:rPr>
          <w:lang w:val="en-US"/>
        </w:rPr>
        <w:t xml:space="preserve">inter-subject difficulty estimation becomes </w:t>
      </w:r>
      <w:r w:rsidR="001B2330">
        <w:rPr>
          <w:lang w:val="en-US"/>
        </w:rPr>
        <w:t>more difficult.</w:t>
      </w:r>
      <w:r w:rsidR="009A5616" w:rsidRPr="0096754C">
        <w:rPr>
          <w:lang w:val="en-US"/>
        </w:rPr>
        <w:t xml:space="preserve"> </w:t>
      </w:r>
    </w:p>
    <w:p w14:paraId="70E09526" w14:textId="24877570" w:rsidR="001D5D14" w:rsidRPr="0096754C" w:rsidRDefault="001D5D14" w:rsidP="0059046A">
      <w:pPr>
        <w:spacing w:line="480" w:lineRule="auto"/>
        <w:rPr>
          <w:b/>
          <w:bCs/>
          <w:lang w:val="en-US"/>
        </w:rPr>
      </w:pPr>
      <w:r w:rsidRPr="0096754C">
        <w:rPr>
          <w:b/>
          <w:bCs/>
          <w:lang w:val="en-US"/>
        </w:rPr>
        <w:t>The Multi-dimensionality of Teacher</w:t>
      </w:r>
      <w:r w:rsidR="005C3F6C" w:rsidRPr="0096754C">
        <w:rPr>
          <w:b/>
          <w:bCs/>
          <w:lang w:val="en-US"/>
        </w:rPr>
        <w:t>-a</w:t>
      </w:r>
      <w:r w:rsidRPr="0096754C">
        <w:rPr>
          <w:b/>
          <w:bCs/>
          <w:lang w:val="en-US"/>
        </w:rPr>
        <w:t>ssigned</w:t>
      </w:r>
      <w:r w:rsidR="005C3F6C" w:rsidRPr="0096754C">
        <w:rPr>
          <w:b/>
          <w:bCs/>
          <w:lang w:val="en-US"/>
        </w:rPr>
        <w:t xml:space="preserve"> G</w:t>
      </w:r>
      <w:r w:rsidRPr="0096754C">
        <w:rPr>
          <w:b/>
          <w:bCs/>
          <w:lang w:val="en-US"/>
        </w:rPr>
        <w:t>rades</w:t>
      </w:r>
    </w:p>
    <w:p w14:paraId="4426889F" w14:textId="690CD244" w:rsidR="00D30C3A" w:rsidRPr="0096754C" w:rsidRDefault="00491E14" w:rsidP="0059046A">
      <w:pPr>
        <w:spacing w:line="480" w:lineRule="auto"/>
        <w:rPr>
          <w:lang w:val="en-US"/>
        </w:rPr>
      </w:pPr>
      <w:r w:rsidRPr="0096754C">
        <w:rPr>
          <w:lang w:val="en-US"/>
        </w:rPr>
        <w:tab/>
      </w:r>
      <w:r w:rsidR="00F91B04" w:rsidRPr="0096754C">
        <w:rPr>
          <w:lang w:val="en-US"/>
        </w:rPr>
        <w:t xml:space="preserve">The results showed </w:t>
      </w:r>
      <w:r w:rsidR="000A2F4E" w:rsidRPr="0096754C">
        <w:rPr>
          <w:lang w:val="en-US"/>
        </w:rPr>
        <w:t xml:space="preserve">that although a general factor explains much of the variance in grades, STEM subjects measure something </w:t>
      </w:r>
      <w:r w:rsidR="009F160A" w:rsidRPr="0096754C">
        <w:rPr>
          <w:lang w:val="en-US"/>
        </w:rPr>
        <w:t xml:space="preserve">unique </w:t>
      </w:r>
      <w:r w:rsidR="001926C6" w:rsidRPr="0096754C">
        <w:rPr>
          <w:lang w:val="en-US"/>
        </w:rPr>
        <w:t>apart from other subjects</w:t>
      </w:r>
      <w:r w:rsidR="009F160A" w:rsidRPr="0096754C">
        <w:rPr>
          <w:lang w:val="en-US"/>
        </w:rPr>
        <w:t>.</w:t>
      </w:r>
      <w:r w:rsidR="00AB02E9" w:rsidRPr="0096754C">
        <w:rPr>
          <w:lang w:val="en-US"/>
        </w:rPr>
        <w:t xml:space="preserve"> </w:t>
      </w:r>
      <w:r w:rsidR="00E7248D" w:rsidRPr="0096754C">
        <w:rPr>
          <w:lang w:val="en-US"/>
        </w:rPr>
        <w:t xml:space="preserve">It is difficult to compare these findings with previous studies </w:t>
      </w:r>
      <w:r w:rsidR="00B97788">
        <w:rPr>
          <w:lang w:val="en-US"/>
        </w:rPr>
        <w:t>using</w:t>
      </w:r>
      <w:r w:rsidR="00E7248D" w:rsidRPr="0096754C">
        <w:rPr>
          <w:lang w:val="en-US"/>
        </w:rPr>
        <w:t xml:space="preserve"> teacher-assigned grades because </w:t>
      </w:r>
      <w:r w:rsidR="001926C6" w:rsidRPr="0096754C">
        <w:rPr>
          <w:lang w:val="en-US"/>
        </w:rPr>
        <w:t>results regarding</w:t>
      </w:r>
      <w:r w:rsidR="00E7248D" w:rsidRPr="0096754C">
        <w:rPr>
          <w:lang w:val="en-US"/>
        </w:rPr>
        <w:t xml:space="preserve"> the dimensionality of subjects </w:t>
      </w:r>
      <w:r w:rsidR="00D817C6" w:rsidRPr="0096754C">
        <w:rPr>
          <w:lang w:val="en-US"/>
        </w:rPr>
        <w:t xml:space="preserve">are considerably influenced </w:t>
      </w:r>
      <w:r w:rsidR="001926C6" w:rsidRPr="0096754C">
        <w:rPr>
          <w:lang w:val="en-US"/>
        </w:rPr>
        <w:t>by</w:t>
      </w:r>
      <w:r w:rsidR="00E7248D" w:rsidRPr="0096754C">
        <w:rPr>
          <w:lang w:val="en-US"/>
        </w:rPr>
        <w:t xml:space="preserve"> the context </w:t>
      </w:r>
      <w:r w:rsidR="00AB02E9" w:rsidRPr="0096754C">
        <w:rPr>
          <w:lang w:val="en-US"/>
        </w:rPr>
        <w:t xml:space="preserve">and methodology </w:t>
      </w:r>
      <w:r w:rsidR="00E7248D" w:rsidRPr="0096754C">
        <w:rPr>
          <w:lang w:val="en-US"/>
        </w:rPr>
        <w:t>of the study (</w:t>
      </w:r>
      <w:proofErr w:type="spellStart"/>
      <w:r w:rsidR="00E7248D" w:rsidRPr="0096754C">
        <w:rPr>
          <w:lang w:val="en-US"/>
        </w:rPr>
        <w:t>Ofqual</w:t>
      </w:r>
      <w:proofErr w:type="spellEnd"/>
      <w:r w:rsidR="00E7248D" w:rsidRPr="0096754C">
        <w:rPr>
          <w:lang w:val="en-US"/>
        </w:rPr>
        <w:t xml:space="preserve">, 2015). Regardless, </w:t>
      </w:r>
      <w:r w:rsidR="00AB02E9" w:rsidRPr="0096754C">
        <w:rPr>
          <w:lang w:val="en-US"/>
        </w:rPr>
        <w:t>our results do mostly contrast with previous work</w:t>
      </w:r>
      <w:r w:rsidR="00E7248D" w:rsidRPr="0096754C">
        <w:rPr>
          <w:lang w:val="en-US"/>
        </w:rPr>
        <w:t>. Both Coe et al. (2008) and Bowers (2011) found a two-dimensional structure</w:t>
      </w:r>
      <w:r w:rsidR="00AB02E9" w:rsidRPr="0096754C">
        <w:rPr>
          <w:lang w:val="en-US"/>
        </w:rPr>
        <w:t xml:space="preserve"> of academic competency</w:t>
      </w:r>
      <w:r w:rsidR="00E7248D" w:rsidRPr="0096754C">
        <w:rPr>
          <w:lang w:val="en-US"/>
        </w:rPr>
        <w:t xml:space="preserve">, but what separated these dimensions were academic and non-academic subjects such as arts and physical education. Coe et al. (2008) found an adequate model fit after removing non-academic subjects using a Rasch model, which is </w:t>
      </w:r>
      <w:r w:rsidR="007C167A" w:rsidRPr="0096754C">
        <w:rPr>
          <w:lang w:val="en-US"/>
        </w:rPr>
        <w:t xml:space="preserve">more restrictive than the GRM utilized in this study. The Rasch model was also used by </w:t>
      </w:r>
      <w:proofErr w:type="gramStart"/>
      <w:r w:rsidR="007C167A" w:rsidRPr="0096754C">
        <w:rPr>
          <w:lang w:val="en-US"/>
        </w:rPr>
        <w:t>He</w:t>
      </w:r>
      <w:proofErr w:type="gramEnd"/>
      <w:r w:rsidR="007C167A" w:rsidRPr="0096754C">
        <w:rPr>
          <w:lang w:val="en-US"/>
        </w:rPr>
        <w:t xml:space="preserve"> et al. (2015)</w:t>
      </w:r>
      <w:r w:rsidR="001B2330">
        <w:rPr>
          <w:lang w:val="en-US"/>
        </w:rPr>
        <w:t xml:space="preserve"> and Veas et al. (2017)</w:t>
      </w:r>
      <w:r w:rsidR="007C167A" w:rsidRPr="0096754C">
        <w:rPr>
          <w:lang w:val="en-US"/>
        </w:rPr>
        <w:t xml:space="preserve"> who found that a uni-dimensional model could describe differences in grades sufficiently well.</w:t>
      </w:r>
      <w:r w:rsidR="001B2330">
        <w:rPr>
          <w:lang w:val="en-US"/>
        </w:rPr>
        <w:t xml:space="preserve"> These two studies were however not concerned about finding the best-fitting </w:t>
      </w:r>
      <w:proofErr w:type="gramStart"/>
      <w:r w:rsidR="001B2330">
        <w:rPr>
          <w:lang w:val="en-US"/>
        </w:rPr>
        <w:t>model, but</w:t>
      </w:r>
      <w:proofErr w:type="gramEnd"/>
      <w:r w:rsidR="001B2330">
        <w:rPr>
          <w:lang w:val="en-US"/>
        </w:rPr>
        <w:t xml:space="preserve"> used different criteria for assessing whether a uni-dimensional model fitted sufficiently well. </w:t>
      </w:r>
      <w:r w:rsidR="008B53DE" w:rsidRPr="0096754C">
        <w:rPr>
          <w:lang w:val="en-US"/>
        </w:rPr>
        <w:t xml:space="preserve">Finally, </w:t>
      </w:r>
      <w:proofErr w:type="spellStart"/>
      <w:r w:rsidR="008B53DE" w:rsidRPr="0096754C">
        <w:rPr>
          <w:lang w:val="en-US"/>
        </w:rPr>
        <w:t>Korobko</w:t>
      </w:r>
      <w:proofErr w:type="spellEnd"/>
      <w:r w:rsidR="008B53DE" w:rsidRPr="0096754C">
        <w:rPr>
          <w:lang w:val="en-US"/>
        </w:rPr>
        <w:t xml:space="preserve"> et al.</w:t>
      </w:r>
      <w:r w:rsidR="00613723" w:rsidRPr="0096754C">
        <w:rPr>
          <w:lang w:val="en-US"/>
        </w:rPr>
        <w:t xml:space="preserve"> (2008)</w:t>
      </w:r>
      <w:r w:rsidR="008B53DE" w:rsidRPr="0096754C">
        <w:rPr>
          <w:lang w:val="en-US"/>
        </w:rPr>
        <w:t xml:space="preserve"> </w:t>
      </w:r>
      <w:r w:rsidR="00D817C6" w:rsidRPr="0096754C">
        <w:rPr>
          <w:lang w:val="en-US"/>
        </w:rPr>
        <w:t xml:space="preserve">utilized an </w:t>
      </w:r>
      <w:r w:rsidR="00D817C6" w:rsidRPr="0096754C">
        <w:rPr>
          <w:lang w:val="en-US"/>
        </w:rPr>
        <w:lastRenderedPageBreak/>
        <w:t xml:space="preserve">exploratory factor analysis, </w:t>
      </w:r>
      <w:r w:rsidR="00B97788">
        <w:rPr>
          <w:lang w:val="en-US"/>
        </w:rPr>
        <w:t>which resulted</w:t>
      </w:r>
      <w:r w:rsidR="00154E69" w:rsidRPr="0096754C">
        <w:rPr>
          <w:lang w:val="en-US"/>
        </w:rPr>
        <w:t xml:space="preserve"> in </w:t>
      </w:r>
      <w:r w:rsidR="008B53DE" w:rsidRPr="0096754C">
        <w:rPr>
          <w:lang w:val="en-US"/>
        </w:rPr>
        <w:t>a three-dimensional model consisting of a language, science, and economy dimension</w:t>
      </w:r>
      <w:r w:rsidR="00154E69" w:rsidRPr="0096754C">
        <w:rPr>
          <w:lang w:val="en-US"/>
        </w:rPr>
        <w:t xml:space="preserve">. </w:t>
      </w:r>
      <w:r w:rsidR="008B53DE" w:rsidRPr="0096754C">
        <w:rPr>
          <w:lang w:val="en-US"/>
        </w:rPr>
        <w:t>However, as they allowed for cross-loadings, it</w:t>
      </w:r>
      <w:r w:rsidR="00D817C6" w:rsidRPr="0096754C">
        <w:rPr>
          <w:lang w:val="en-US"/>
        </w:rPr>
        <w:t xml:space="preserve"> is</w:t>
      </w:r>
      <w:r w:rsidR="008B53DE" w:rsidRPr="0096754C">
        <w:rPr>
          <w:lang w:val="en-US"/>
        </w:rPr>
        <w:t xml:space="preserve"> hard to interpret exactly what these dimensions mean. </w:t>
      </w:r>
    </w:p>
    <w:p w14:paraId="72B897E6" w14:textId="352DC8E5" w:rsidR="00A82F47" w:rsidRPr="0096754C" w:rsidRDefault="00491E14" w:rsidP="0059046A">
      <w:pPr>
        <w:spacing w:line="480" w:lineRule="auto"/>
        <w:rPr>
          <w:lang w:val="en-US"/>
        </w:rPr>
      </w:pPr>
      <w:r w:rsidRPr="0096754C">
        <w:rPr>
          <w:lang w:val="en-US"/>
        </w:rPr>
        <w:tab/>
      </w:r>
      <w:r w:rsidR="00186DCC" w:rsidRPr="0096754C">
        <w:rPr>
          <w:lang w:val="en-US"/>
        </w:rPr>
        <w:t>One</w:t>
      </w:r>
      <w:r w:rsidR="00906B0D" w:rsidRPr="0096754C">
        <w:rPr>
          <w:lang w:val="en-US"/>
        </w:rPr>
        <w:t xml:space="preserve"> possible </w:t>
      </w:r>
      <w:r w:rsidR="00091F2C" w:rsidRPr="0096754C">
        <w:rPr>
          <w:lang w:val="en-US"/>
        </w:rPr>
        <w:t>explanation</w:t>
      </w:r>
      <w:r w:rsidR="00906B0D" w:rsidRPr="0096754C">
        <w:rPr>
          <w:lang w:val="en-US"/>
        </w:rPr>
        <w:t xml:space="preserve"> for the </w:t>
      </w:r>
      <w:r w:rsidR="004778A4" w:rsidRPr="0096754C">
        <w:rPr>
          <w:lang w:val="en-US"/>
        </w:rPr>
        <w:t>two-dimensional</w:t>
      </w:r>
      <w:r w:rsidR="001D5D14" w:rsidRPr="0096754C">
        <w:rPr>
          <w:lang w:val="en-US"/>
        </w:rPr>
        <w:t xml:space="preserve"> structure</w:t>
      </w:r>
      <w:r w:rsidR="0021063A" w:rsidRPr="0096754C">
        <w:rPr>
          <w:lang w:val="en-US"/>
        </w:rPr>
        <w:t xml:space="preserve"> found in this study</w:t>
      </w:r>
      <w:r w:rsidR="00906B0D" w:rsidRPr="0096754C">
        <w:rPr>
          <w:lang w:val="en-US"/>
        </w:rPr>
        <w:t xml:space="preserve"> is that the content domain of STEM subjects </w:t>
      </w:r>
      <w:r w:rsidR="00475D7D" w:rsidRPr="0096754C">
        <w:rPr>
          <w:lang w:val="en-US"/>
        </w:rPr>
        <w:t>requires</w:t>
      </w:r>
      <w:r w:rsidR="00906B0D" w:rsidRPr="0096754C">
        <w:rPr>
          <w:lang w:val="en-US"/>
        </w:rPr>
        <w:t xml:space="preserve"> distinct academic skills. </w:t>
      </w:r>
      <w:r w:rsidR="00B72614" w:rsidRPr="0096754C">
        <w:rPr>
          <w:lang w:val="en-US"/>
        </w:rPr>
        <w:t xml:space="preserve">An expert panel commissioned by the department of education criticized the content domain of STEM subjects for </w:t>
      </w:r>
      <w:r w:rsidR="00906B0D" w:rsidRPr="0096754C">
        <w:rPr>
          <w:lang w:val="en-US"/>
        </w:rPr>
        <w:t xml:space="preserve">overlapping too much compared to other subjects (KD, 2015). </w:t>
      </w:r>
      <w:r w:rsidR="005C7DB6" w:rsidRPr="0096754C">
        <w:rPr>
          <w:lang w:val="en-US"/>
        </w:rPr>
        <w:t>Th</w:t>
      </w:r>
      <w:r w:rsidR="00B95B67" w:rsidRPr="0096754C">
        <w:rPr>
          <w:lang w:val="en-US"/>
        </w:rPr>
        <w:t xml:space="preserve">ere is support </w:t>
      </w:r>
      <w:r w:rsidR="0099514F" w:rsidRPr="0096754C">
        <w:rPr>
          <w:lang w:val="en-US"/>
        </w:rPr>
        <w:t xml:space="preserve">for this under </w:t>
      </w:r>
      <w:r w:rsidR="00AB02E9" w:rsidRPr="0096754C">
        <w:rPr>
          <w:lang w:val="en-US"/>
        </w:rPr>
        <w:t>all the multi-dimensional models,</w:t>
      </w:r>
      <w:r w:rsidR="0099514F" w:rsidRPr="0096754C">
        <w:rPr>
          <w:lang w:val="en-US"/>
        </w:rPr>
        <w:t xml:space="preserve"> where the factor loadings of STEM subjects </w:t>
      </w:r>
      <w:r w:rsidR="009F5510" w:rsidRPr="0096754C">
        <w:rPr>
          <w:lang w:val="en-US"/>
        </w:rPr>
        <w:t>were</w:t>
      </w:r>
      <w:r w:rsidR="0099514F" w:rsidRPr="0096754C">
        <w:rPr>
          <w:lang w:val="en-US"/>
        </w:rPr>
        <w:t xml:space="preserve"> </w:t>
      </w:r>
      <w:r w:rsidR="00AB02E9" w:rsidRPr="0096754C">
        <w:rPr>
          <w:lang w:val="en-US"/>
        </w:rPr>
        <w:t>very</w:t>
      </w:r>
      <w:r w:rsidR="0099514F" w:rsidRPr="0096754C">
        <w:rPr>
          <w:lang w:val="en-US"/>
        </w:rPr>
        <w:t xml:space="preserve"> high.</w:t>
      </w:r>
      <w:r w:rsidR="00292631" w:rsidRPr="0096754C">
        <w:rPr>
          <w:lang w:val="en-US"/>
        </w:rPr>
        <w:t xml:space="preserve"> In other words, there is not much unique variance associated with each subject beyond that of the common </w:t>
      </w:r>
      <w:r w:rsidR="009F5510" w:rsidRPr="0096754C">
        <w:rPr>
          <w:lang w:val="en-US"/>
        </w:rPr>
        <w:t xml:space="preserve">STEM </w:t>
      </w:r>
      <w:r w:rsidR="00292631" w:rsidRPr="0096754C">
        <w:rPr>
          <w:lang w:val="en-US"/>
        </w:rPr>
        <w:t>construct.</w:t>
      </w:r>
      <w:r w:rsidR="00AF270D" w:rsidRPr="0096754C">
        <w:rPr>
          <w:lang w:val="en-US"/>
        </w:rPr>
        <w:t xml:space="preserve"> </w:t>
      </w:r>
      <w:r w:rsidR="002D25C4" w:rsidRPr="0096754C">
        <w:rPr>
          <w:lang w:val="en-US"/>
        </w:rPr>
        <w:t>T</w:t>
      </w:r>
      <w:r w:rsidR="00AF270D" w:rsidRPr="0096754C">
        <w:rPr>
          <w:lang w:val="en-US"/>
        </w:rPr>
        <w:t xml:space="preserve">he </w:t>
      </w:r>
      <w:r w:rsidR="006C76DE" w:rsidRPr="0096754C">
        <w:rPr>
          <w:lang w:val="en-US"/>
        </w:rPr>
        <w:t xml:space="preserve">distinction between STEM and humanities subjects could </w:t>
      </w:r>
      <w:r w:rsidR="002D25C4" w:rsidRPr="0096754C">
        <w:rPr>
          <w:lang w:val="en-US"/>
        </w:rPr>
        <w:t xml:space="preserve">also </w:t>
      </w:r>
      <w:r w:rsidR="006C76DE" w:rsidRPr="0096754C">
        <w:rPr>
          <w:lang w:val="en-US"/>
        </w:rPr>
        <w:t>be due to the nature of teacher-assigned grades</w:t>
      </w:r>
      <w:r w:rsidR="00FC46C9" w:rsidRPr="0096754C">
        <w:rPr>
          <w:lang w:val="en-US"/>
        </w:rPr>
        <w:t xml:space="preserve">. It is a well-established and replicated finding in educational research </w:t>
      </w:r>
      <w:r w:rsidR="006C76DE" w:rsidRPr="0096754C">
        <w:rPr>
          <w:lang w:val="en-US"/>
        </w:rPr>
        <w:t>that</w:t>
      </w:r>
      <w:r w:rsidR="00FC46C9" w:rsidRPr="0096754C">
        <w:rPr>
          <w:lang w:val="en-US"/>
        </w:rPr>
        <w:t xml:space="preserve"> teacher-assigned grades reflect a multi-dimensional construct consisting of both cognitive and behavioral factors (</w:t>
      </w:r>
      <w:r w:rsidR="00833247" w:rsidRPr="0096754C">
        <w:rPr>
          <w:lang w:val="en-US"/>
        </w:rPr>
        <w:t>Brookhart et al.</w:t>
      </w:r>
      <w:r w:rsidR="00FC46C9" w:rsidRPr="0096754C">
        <w:rPr>
          <w:lang w:val="en-US"/>
        </w:rPr>
        <w:t>, 2015</w:t>
      </w:r>
      <w:r w:rsidR="00833247" w:rsidRPr="0096754C">
        <w:rPr>
          <w:lang w:val="en-US"/>
        </w:rPr>
        <w:t>;</w:t>
      </w:r>
      <w:r w:rsidR="00FC46C9" w:rsidRPr="0096754C">
        <w:rPr>
          <w:lang w:val="en-US"/>
        </w:rPr>
        <w:t xml:space="preserve"> Bowers, 2011). </w:t>
      </w:r>
      <w:r w:rsidR="00DE182B" w:rsidRPr="0096754C">
        <w:rPr>
          <w:lang w:val="en-US"/>
        </w:rPr>
        <w:t xml:space="preserve">These behavioral factors include </w:t>
      </w:r>
      <w:r w:rsidR="000C0AFD" w:rsidRPr="0096754C">
        <w:rPr>
          <w:lang w:val="en-US"/>
        </w:rPr>
        <w:t xml:space="preserve">aspects </w:t>
      </w:r>
      <w:r w:rsidR="00DE182B" w:rsidRPr="0096754C">
        <w:rPr>
          <w:lang w:val="en-US"/>
        </w:rPr>
        <w:t xml:space="preserve">such as punctuality, </w:t>
      </w:r>
      <w:r w:rsidR="004E51FF" w:rsidRPr="0096754C">
        <w:rPr>
          <w:lang w:val="en-US"/>
        </w:rPr>
        <w:t>effort</w:t>
      </w:r>
      <w:r w:rsidR="00DE182B" w:rsidRPr="0096754C">
        <w:rPr>
          <w:lang w:val="en-US"/>
        </w:rPr>
        <w:t xml:space="preserve">, </w:t>
      </w:r>
      <w:r w:rsidR="004E51FF" w:rsidRPr="0096754C">
        <w:rPr>
          <w:lang w:val="en-US"/>
        </w:rPr>
        <w:t>attention</w:t>
      </w:r>
      <w:r w:rsidR="00DE182B" w:rsidRPr="0096754C">
        <w:rPr>
          <w:lang w:val="en-US"/>
        </w:rPr>
        <w:t xml:space="preserve">, </w:t>
      </w:r>
      <w:r w:rsidR="004E51FF" w:rsidRPr="0096754C">
        <w:rPr>
          <w:lang w:val="en-US"/>
        </w:rPr>
        <w:t>and participation</w:t>
      </w:r>
      <w:r w:rsidR="00DE182B" w:rsidRPr="0096754C">
        <w:rPr>
          <w:lang w:val="en-US"/>
        </w:rPr>
        <w:t>. Studies reveal that teachers in STEM use these factors less, findings which also have been replicated in Norwegian high school (</w:t>
      </w:r>
      <w:proofErr w:type="spellStart"/>
      <w:r w:rsidR="00256C76" w:rsidRPr="0096754C">
        <w:rPr>
          <w:lang w:val="en-US"/>
        </w:rPr>
        <w:t>Ofqual</w:t>
      </w:r>
      <w:proofErr w:type="spellEnd"/>
      <w:r w:rsidR="00256C76" w:rsidRPr="0096754C">
        <w:rPr>
          <w:lang w:val="en-US"/>
        </w:rPr>
        <w:t xml:space="preserve">, 2015; </w:t>
      </w:r>
      <w:proofErr w:type="spellStart"/>
      <w:r w:rsidR="00DE182B" w:rsidRPr="0096754C">
        <w:rPr>
          <w:lang w:val="en-US"/>
        </w:rPr>
        <w:t>Prøitz</w:t>
      </w:r>
      <w:proofErr w:type="spellEnd"/>
      <w:r w:rsidR="00DE182B" w:rsidRPr="0096754C">
        <w:rPr>
          <w:lang w:val="en-US"/>
        </w:rPr>
        <w:t>, 2013)</w:t>
      </w:r>
      <w:r w:rsidR="00256C76" w:rsidRPr="0096754C">
        <w:rPr>
          <w:lang w:val="en-US"/>
        </w:rPr>
        <w:t xml:space="preserve">. </w:t>
      </w:r>
    </w:p>
    <w:p w14:paraId="6A4284CB" w14:textId="6BECB3BF" w:rsidR="005C3F6C" w:rsidRPr="0096754C" w:rsidRDefault="004778A4" w:rsidP="0059046A">
      <w:pPr>
        <w:spacing w:line="480" w:lineRule="auto"/>
        <w:rPr>
          <w:lang w:val="en-US"/>
        </w:rPr>
      </w:pPr>
      <w:r w:rsidRPr="0096754C">
        <w:rPr>
          <w:b/>
          <w:bCs/>
          <w:lang w:val="en-US"/>
        </w:rPr>
        <w:t>Differences in Difficulty</w:t>
      </w:r>
    </w:p>
    <w:p w14:paraId="32669C00" w14:textId="11E0460A" w:rsidR="00A82F47" w:rsidRPr="0096754C" w:rsidRDefault="00491E14" w:rsidP="0059046A">
      <w:pPr>
        <w:spacing w:line="480" w:lineRule="auto"/>
        <w:rPr>
          <w:lang w:val="en-US"/>
        </w:rPr>
      </w:pPr>
      <w:r w:rsidRPr="0096754C">
        <w:rPr>
          <w:lang w:val="en-US"/>
        </w:rPr>
        <w:tab/>
      </w:r>
      <w:r w:rsidR="00124E57" w:rsidRPr="0096754C">
        <w:rPr>
          <w:lang w:val="en-US"/>
        </w:rPr>
        <w:t>Our first</w:t>
      </w:r>
      <w:r w:rsidR="003C7EDD" w:rsidRPr="0096754C">
        <w:rPr>
          <w:lang w:val="en-US"/>
        </w:rPr>
        <w:t>, and strictest</w:t>
      </w:r>
      <w:r w:rsidR="00124E57" w:rsidRPr="0096754C">
        <w:rPr>
          <w:lang w:val="en-US"/>
        </w:rPr>
        <w:t xml:space="preserve"> definition of difficulty </w:t>
      </w:r>
      <w:r w:rsidR="003C7EDD" w:rsidRPr="0096754C">
        <w:rPr>
          <w:lang w:val="en-US"/>
        </w:rPr>
        <w:t xml:space="preserve">stated that subjects </w:t>
      </w:r>
      <w:r w:rsidR="00B97788">
        <w:rPr>
          <w:lang w:val="en-US"/>
        </w:rPr>
        <w:t>can</w:t>
      </w:r>
      <w:r w:rsidR="003C7EDD" w:rsidRPr="0096754C">
        <w:rPr>
          <w:lang w:val="en-US"/>
        </w:rPr>
        <w:t xml:space="preserve"> only be compared with regards to </w:t>
      </w:r>
      <w:r w:rsidR="00AB02E9" w:rsidRPr="0096754C">
        <w:rPr>
          <w:lang w:val="en-US"/>
        </w:rPr>
        <w:t>a common</w:t>
      </w:r>
      <w:r w:rsidR="003C7EDD" w:rsidRPr="0096754C">
        <w:rPr>
          <w:lang w:val="en-US"/>
        </w:rPr>
        <w:t xml:space="preserve"> linking construct.</w:t>
      </w:r>
      <w:r w:rsidR="00AB02E9" w:rsidRPr="0096754C">
        <w:rPr>
          <w:lang w:val="en-US"/>
        </w:rPr>
        <w:t xml:space="preserve"> </w:t>
      </w:r>
      <w:r w:rsidR="00B97788">
        <w:rPr>
          <w:lang w:val="en-US"/>
        </w:rPr>
        <w:t xml:space="preserve">However, since subject grades relate to different constructs, doing so is not possible. </w:t>
      </w:r>
      <w:r w:rsidR="00FF264D" w:rsidRPr="0096754C">
        <w:rPr>
          <w:lang w:val="en-US"/>
        </w:rPr>
        <w:t xml:space="preserve">One </w:t>
      </w:r>
      <w:r w:rsidR="00572131" w:rsidRPr="0096754C">
        <w:rPr>
          <w:lang w:val="en-US"/>
        </w:rPr>
        <w:t>possible way out</w:t>
      </w:r>
      <w:r w:rsidR="00FF264D" w:rsidRPr="0096754C">
        <w:rPr>
          <w:lang w:val="en-US"/>
        </w:rPr>
        <w:t xml:space="preserve">, </w:t>
      </w:r>
      <w:r w:rsidR="00AB02E9" w:rsidRPr="0096754C">
        <w:rPr>
          <w:lang w:val="en-US"/>
        </w:rPr>
        <w:t>which</w:t>
      </w:r>
      <w:r w:rsidR="00FF264D" w:rsidRPr="0096754C">
        <w:rPr>
          <w:lang w:val="en-US"/>
        </w:rPr>
        <w:t xml:space="preserve"> is still consistent with </w:t>
      </w:r>
      <w:r w:rsidR="001B2330">
        <w:rPr>
          <w:lang w:val="en-US"/>
        </w:rPr>
        <w:t xml:space="preserve">this </w:t>
      </w:r>
      <w:r w:rsidR="00FF264D" w:rsidRPr="0096754C">
        <w:rPr>
          <w:lang w:val="en-US"/>
        </w:rPr>
        <w:t>definition,</w:t>
      </w:r>
      <w:r w:rsidR="00B3436B" w:rsidRPr="0096754C">
        <w:rPr>
          <w:lang w:val="en-US"/>
        </w:rPr>
        <w:t xml:space="preserve"> but limits the number of possible comparisons,</w:t>
      </w:r>
      <w:r w:rsidR="00FF264D" w:rsidRPr="0096754C">
        <w:rPr>
          <w:lang w:val="en-US"/>
        </w:rPr>
        <w:t xml:space="preserve"> is to compare the difficulty of subjects within each </w:t>
      </w:r>
      <w:r w:rsidR="000032DC" w:rsidRPr="0096754C">
        <w:rPr>
          <w:lang w:val="en-US"/>
        </w:rPr>
        <w:t xml:space="preserve">construct. </w:t>
      </w:r>
      <w:r w:rsidR="00744C03" w:rsidRPr="0096754C">
        <w:rPr>
          <w:lang w:val="en-US"/>
        </w:rPr>
        <w:t xml:space="preserve">Yet, </w:t>
      </w:r>
      <w:r w:rsidR="00AB02E9" w:rsidRPr="0096754C">
        <w:rPr>
          <w:lang w:val="en-US"/>
        </w:rPr>
        <w:t xml:space="preserve">if this common factor is not strong enough, we </w:t>
      </w:r>
      <w:r w:rsidR="004E51FF" w:rsidRPr="0096754C">
        <w:rPr>
          <w:lang w:val="en-US"/>
        </w:rPr>
        <w:t xml:space="preserve">risk </w:t>
      </w:r>
      <w:r w:rsidR="00AB02E9" w:rsidRPr="0096754C">
        <w:rPr>
          <w:lang w:val="en-US"/>
        </w:rPr>
        <w:t>ignor</w:t>
      </w:r>
      <w:r w:rsidR="004E51FF" w:rsidRPr="0096754C">
        <w:rPr>
          <w:lang w:val="en-US"/>
        </w:rPr>
        <w:t>ing</w:t>
      </w:r>
      <w:r w:rsidR="00AB02E9" w:rsidRPr="0096754C">
        <w:rPr>
          <w:lang w:val="en-US"/>
        </w:rPr>
        <w:t xml:space="preserve"> the skills, knowledge, and understanding that is specific to each subject</w:t>
      </w:r>
      <w:r w:rsidR="00744C03" w:rsidRPr="0096754C">
        <w:rPr>
          <w:lang w:val="en-US"/>
        </w:rPr>
        <w:t xml:space="preserve"> (</w:t>
      </w:r>
      <w:r w:rsidR="004E51FF" w:rsidRPr="0096754C">
        <w:rPr>
          <w:lang w:val="en-US"/>
        </w:rPr>
        <w:t>Newton, 1997</w:t>
      </w:r>
      <w:r w:rsidR="00744C03" w:rsidRPr="0096754C">
        <w:rPr>
          <w:lang w:val="en-US"/>
        </w:rPr>
        <w:t xml:space="preserve">). </w:t>
      </w:r>
      <w:r w:rsidR="004F068D" w:rsidRPr="0096754C">
        <w:rPr>
          <w:lang w:val="en-US"/>
        </w:rPr>
        <w:t>For instance, the subject</w:t>
      </w:r>
      <w:r w:rsidR="00A82F47" w:rsidRPr="0096754C">
        <w:rPr>
          <w:lang w:val="en-US"/>
        </w:rPr>
        <w:t xml:space="preserve">s law and marketing both have a factor </w:t>
      </w:r>
      <w:r w:rsidR="00A82F47" w:rsidRPr="0096754C">
        <w:rPr>
          <w:lang w:val="en-US"/>
        </w:rPr>
        <w:lastRenderedPageBreak/>
        <w:t xml:space="preserve">loading of </w:t>
      </w:r>
      <w:r w:rsidR="004F068D" w:rsidRPr="0096754C">
        <w:rPr>
          <w:lang w:val="en-US"/>
        </w:rPr>
        <w:t>.85 under Model</w:t>
      </w:r>
      <w:r w:rsidR="00A82F47" w:rsidRPr="0096754C">
        <w:rPr>
          <w:lang w:val="en-US"/>
        </w:rPr>
        <w:t>s</w:t>
      </w:r>
      <w:r w:rsidR="004F068D" w:rsidRPr="0096754C">
        <w:rPr>
          <w:lang w:val="en-US"/>
        </w:rPr>
        <w:t xml:space="preserve"> 2 and 4, and therefore 28% of </w:t>
      </w:r>
      <w:r w:rsidR="00A82F47" w:rsidRPr="0096754C">
        <w:rPr>
          <w:lang w:val="en-US"/>
        </w:rPr>
        <w:t>their</w:t>
      </w:r>
      <w:r w:rsidR="004F068D" w:rsidRPr="0096754C">
        <w:rPr>
          <w:lang w:val="en-US"/>
        </w:rPr>
        <w:t xml:space="preserve"> variance cannot be explained by the </w:t>
      </w:r>
      <w:r w:rsidR="004E773F" w:rsidRPr="0096754C">
        <w:rPr>
          <w:lang w:val="en-US"/>
        </w:rPr>
        <w:t>humanities</w:t>
      </w:r>
      <w:r w:rsidR="004F068D" w:rsidRPr="0096754C">
        <w:rPr>
          <w:lang w:val="en-US"/>
        </w:rPr>
        <w:t xml:space="preserve"> construct. This residual variance is not necessarily irrelevant to the </w:t>
      </w:r>
      <w:r w:rsidR="00A82F47" w:rsidRPr="0096754C">
        <w:rPr>
          <w:lang w:val="en-US"/>
        </w:rPr>
        <w:t xml:space="preserve">subjects’ </w:t>
      </w:r>
      <w:r w:rsidR="004F068D" w:rsidRPr="0096754C">
        <w:rPr>
          <w:lang w:val="en-US"/>
        </w:rPr>
        <w:t>competency</w:t>
      </w:r>
      <w:r w:rsidR="00A82F47" w:rsidRPr="0096754C">
        <w:rPr>
          <w:lang w:val="en-US"/>
        </w:rPr>
        <w:t xml:space="preserve"> goals</w:t>
      </w:r>
      <w:r w:rsidR="00A02533">
        <w:rPr>
          <w:lang w:val="en-US"/>
        </w:rPr>
        <w:t xml:space="preserve">. When we then limit our comparison of the two subjects to their common construct, we could </w:t>
      </w:r>
      <w:r w:rsidR="00A82F47" w:rsidRPr="0096754C">
        <w:rPr>
          <w:lang w:val="en-US"/>
        </w:rPr>
        <w:t>end up excluding important and unique competencies that they measure. Since STEM subjects have a very high factor loading under the multi-dimensional models, we can more validly compare them through our first definition of difficulty.</w:t>
      </w:r>
      <w:r w:rsidR="000654C5" w:rsidRPr="0096754C">
        <w:rPr>
          <w:lang w:val="en-US"/>
        </w:rPr>
        <w:t xml:space="preserve"> For instance, under Model 4, biology and physics have factor loadings of .94. As Figure 4 show</w:t>
      </w:r>
      <w:r w:rsidR="00385B95">
        <w:rPr>
          <w:lang w:val="en-US"/>
        </w:rPr>
        <w:t>s</w:t>
      </w:r>
      <w:r w:rsidR="000654C5" w:rsidRPr="0096754C">
        <w:rPr>
          <w:lang w:val="en-US"/>
        </w:rPr>
        <w:t xml:space="preserve">, it requires a substantially higher ability levels in physics to receive equivalent grades in biology, indicating that physics is more stringently graded than biology. </w:t>
      </w:r>
    </w:p>
    <w:p w14:paraId="238CABFE" w14:textId="7F9E2B38" w:rsidR="00AF0911" w:rsidRPr="0096754C" w:rsidRDefault="0020284F" w:rsidP="0059046A">
      <w:pPr>
        <w:spacing w:line="480" w:lineRule="auto"/>
        <w:rPr>
          <w:lang w:val="en-US"/>
        </w:rPr>
      </w:pPr>
      <w:r w:rsidRPr="0096754C">
        <w:rPr>
          <w:lang w:val="en-US"/>
        </w:rPr>
        <w:tab/>
      </w:r>
      <w:r w:rsidR="00B10AE3" w:rsidRPr="0096754C">
        <w:rPr>
          <w:lang w:val="en-US"/>
        </w:rPr>
        <w:t>Our second definition of difficulty</w:t>
      </w:r>
      <w:r w:rsidRPr="0096754C">
        <w:rPr>
          <w:lang w:val="en-US"/>
        </w:rPr>
        <w:t xml:space="preserve">, the nominal approach, compared the </w:t>
      </w:r>
      <w:r w:rsidR="000654C5" w:rsidRPr="0096754C">
        <w:rPr>
          <w:lang w:val="en-US"/>
        </w:rPr>
        <w:t xml:space="preserve">mean grades </w:t>
      </w:r>
      <w:r w:rsidRPr="0096754C">
        <w:rPr>
          <w:lang w:val="en-US"/>
        </w:rPr>
        <w:t xml:space="preserve">in </w:t>
      </w:r>
      <w:r w:rsidR="00B10AE3" w:rsidRPr="0096754C">
        <w:rPr>
          <w:lang w:val="en-US"/>
        </w:rPr>
        <w:t xml:space="preserve">a simulated scenario where every student took every subject. </w:t>
      </w:r>
      <w:r w:rsidR="006F289C" w:rsidRPr="0096754C">
        <w:rPr>
          <w:lang w:val="en-US"/>
        </w:rPr>
        <w:t xml:space="preserve">This scenario </w:t>
      </w:r>
      <w:r w:rsidR="001B2330">
        <w:rPr>
          <w:lang w:val="en-US"/>
        </w:rPr>
        <w:t xml:space="preserve">showed </w:t>
      </w:r>
      <w:r w:rsidR="006F289C" w:rsidRPr="0096754C">
        <w:rPr>
          <w:lang w:val="en-US"/>
        </w:rPr>
        <w:t>that STEM subjects are considerably more difficult than other subjects</w:t>
      </w:r>
      <w:r w:rsidR="00B10AE3" w:rsidRPr="0096754C">
        <w:rPr>
          <w:lang w:val="en-US"/>
        </w:rPr>
        <w:t>. This is not unique to Norwegian high school, as it has been found across the world in vastly different school systems (</w:t>
      </w:r>
      <w:proofErr w:type="spellStart"/>
      <w:r w:rsidR="00B10AE3" w:rsidRPr="0096754C">
        <w:rPr>
          <w:lang w:val="en-US"/>
        </w:rPr>
        <w:t>Ofqual</w:t>
      </w:r>
      <w:proofErr w:type="spellEnd"/>
      <w:r w:rsidR="00B10AE3" w:rsidRPr="0096754C">
        <w:rPr>
          <w:lang w:val="en-US"/>
        </w:rPr>
        <w:t xml:space="preserve">, 2015). Potential explanations for this are </w:t>
      </w:r>
      <w:r w:rsidRPr="0096754C">
        <w:rPr>
          <w:lang w:val="en-US"/>
        </w:rPr>
        <w:t xml:space="preserve">manifold and could </w:t>
      </w:r>
      <w:r w:rsidR="006F289C" w:rsidRPr="0096754C">
        <w:rPr>
          <w:lang w:val="en-US"/>
        </w:rPr>
        <w:t xml:space="preserve">for instance </w:t>
      </w:r>
      <w:r w:rsidRPr="0096754C">
        <w:rPr>
          <w:lang w:val="en-US"/>
        </w:rPr>
        <w:t>be</w:t>
      </w:r>
      <w:r w:rsidR="006F289C" w:rsidRPr="0096754C">
        <w:rPr>
          <w:lang w:val="en-US"/>
        </w:rPr>
        <w:t xml:space="preserve"> </w:t>
      </w:r>
      <w:r w:rsidR="00030210" w:rsidRPr="0096754C">
        <w:rPr>
          <w:lang w:val="en-US"/>
        </w:rPr>
        <w:t>related</w:t>
      </w:r>
      <w:r w:rsidR="006F289C" w:rsidRPr="0096754C">
        <w:rPr>
          <w:lang w:val="en-US"/>
        </w:rPr>
        <w:t xml:space="preserve"> </w:t>
      </w:r>
      <w:r w:rsidRPr="0096754C">
        <w:rPr>
          <w:lang w:val="en-US"/>
        </w:rPr>
        <w:t xml:space="preserve">to our findings that STEM and humanities subjects measure different constructs. </w:t>
      </w:r>
      <w:r w:rsidR="006F289C" w:rsidRPr="0096754C">
        <w:rPr>
          <w:lang w:val="en-US"/>
        </w:rPr>
        <w:t>If non-STEM teachers to a larger degree utilize behavioral factors when grading, and these generally push grades upwards, this could potentially explain the discrepancy</w:t>
      </w:r>
      <w:r w:rsidRPr="0096754C">
        <w:rPr>
          <w:lang w:val="en-US"/>
        </w:rPr>
        <w:t>.</w:t>
      </w:r>
      <w:r w:rsidR="00347DFC" w:rsidRPr="0096754C">
        <w:rPr>
          <w:lang w:val="en-US"/>
        </w:rPr>
        <w:t xml:space="preserve"> Another hypothesis, often supported by the Norwegian government, is that Norwegian students generally </w:t>
      </w:r>
      <w:r w:rsidR="00E504AB" w:rsidRPr="0096754C">
        <w:rPr>
          <w:lang w:val="en-US"/>
        </w:rPr>
        <w:t xml:space="preserve">lack motivation and interest </w:t>
      </w:r>
      <w:r w:rsidR="00CD03DE" w:rsidRPr="0096754C">
        <w:rPr>
          <w:lang w:val="en-US"/>
        </w:rPr>
        <w:t>for STEM subjects (</w:t>
      </w:r>
      <w:r w:rsidR="00833247" w:rsidRPr="0096754C">
        <w:rPr>
          <w:lang w:val="en-US"/>
        </w:rPr>
        <w:t>KD</w:t>
      </w:r>
      <w:r w:rsidR="00F010F5" w:rsidRPr="0096754C">
        <w:rPr>
          <w:lang w:val="en-US"/>
        </w:rPr>
        <w:t xml:space="preserve">, </w:t>
      </w:r>
      <w:r w:rsidR="00D53BBC" w:rsidRPr="0096754C">
        <w:rPr>
          <w:lang w:val="en-US"/>
        </w:rPr>
        <w:t xml:space="preserve">2010; KD, </w:t>
      </w:r>
      <w:r w:rsidR="00F010F5" w:rsidRPr="0096754C">
        <w:rPr>
          <w:lang w:val="en-US"/>
        </w:rPr>
        <w:t>2015</w:t>
      </w:r>
      <w:r w:rsidR="00CD03DE" w:rsidRPr="0096754C">
        <w:rPr>
          <w:lang w:val="en-US"/>
        </w:rPr>
        <w:t xml:space="preserve">). </w:t>
      </w:r>
      <w:r w:rsidR="00CA2467" w:rsidRPr="0096754C">
        <w:rPr>
          <w:lang w:val="en-US"/>
        </w:rPr>
        <w:t xml:space="preserve">However, since this study examined STEM subjects freely chosen by students, they are most likely more motivated than the general student population. </w:t>
      </w:r>
      <w:r w:rsidR="00AF0911" w:rsidRPr="0096754C">
        <w:rPr>
          <w:lang w:val="en-US"/>
        </w:rPr>
        <w:t xml:space="preserve">This is support by </w:t>
      </w:r>
      <w:r w:rsidR="00CA2467" w:rsidRPr="0096754C">
        <w:rPr>
          <w:lang w:val="en-US"/>
        </w:rPr>
        <w:t>Holmseth (2013)</w:t>
      </w:r>
      <w:r w:rsidR="00AF0911" w:rsidRPr="0096754C">
        <w:rPr>
          <w:lang w:val="en-US"/>
        </w:rPr>
        <w:t xml:space="preserve"> who</w:t>
      </w:r>
      <w:r w:rsidR="00CA2467" w:rsidRPr="0096754C">
        <w:rPr>
          <w:lang w:val="en-US"/>
        </w:rPr>
        <w:t xml:space="preserve"> found that interest was equally important for STEM and non-STEM students when choosing electives.</w:t>
      </w:r>
      <w:r w:rsidR="00AD2594" w:rsidRPr="0096754C">
        <w:rPr>
          <w:lang w:val="en-US"/>
        </w:rPr>
        <w:t xml:space="preserve"> </w:t>
      </w:r>
      <w:r w:rsidR="00BB192F" w:rsidRPr="0096754C">
        <w:rPr>
          <w:lang w:val="en-US"/>
        </w:rPr>
        <w:t xml:space="preserve"> </w:t>
      </w:r>
    </w:p>
    <w:p w14:paraId="1428BEC1" w14:textId="60F345DF" w:rsidR="008219B3" w:rsidRPr="0096754C" w:rsidRDefault="008219B3" w:rsidP="004A1587">
      <w:pPr>
        <w:spacing w:line="480" w:lineRule="auto"/>
        <w:rPr>
          <w:lang w:val="en-US"/>
        </w:rPr>
      </w:pPr>
      <w:r w:rsidRPr="0096754C">
        <w:rPr>
          <w:lang w:val="en-US"/>
        </w:rPr>
        <w:tab/>
        <w:t xml:space="preserve">If the multi-dimensional structure we found in our analysis stems from differential competencies demanded of STEM versus humanities subjects, the lower model-expected </w:t>
      </w:r>
      <w:r w:rsidRPr="0096754C">
        <w:rPr>
          <w:lang w:val="en-US"/>
        </w:rPr>
        <w:lastRenderedPageBreak/>
        <w:t xml:space="preserve">grades for STEM subjects could be due to non-STEM students having lower </w:t>
      </w:r>
      <w:r w:rsidR="000058E2">
        <w:rPr>
          <w:lang w:val="en-US"/>
        </w:rPr>
        <w:t>abilities in this domain.</w:t>
      </w:r>
      <w:r w:rsidRPr="0096754C">
        <w:rPr>
          <w:lang w:val="en-US"/>
        </w:rPr>
        <w:t xml:space="preserve"> We earlier argued, based on value-expectancy theory, that students partly choose electives based on their </w:t>
      </w:r>
      <w:r w:rsidR="00FA2FA4" w:rsidRPr="0096754C">
        <w:rPr>
          <w:lang w:val="en-US"/>
        </w:rPr>
        <w:t>interest and competencies</w:t>
      </w:r>
      <w:r w:rsidRPr="0096754C">
        <w:rPr>
          <w:lang w:val="en-US"/>
        </w:rPr>
        <w:t xml:space="preserve">. It can then be argued that our hypothetical scenario where non-STEM students enroll in STEM subjects </w:t>
      </w:r>
      <w:r w:rsidR="00FA2FA4" w:rsidRPr="0096754C">
        <w:rPr>
          <w:lang w:val="en-US"/>
        </w:rPr>
        <w:t>is pointless, because students should be allowed to choose electives they find interesting, and therefore are more likely to do well in</w:t>
      </w:r>
      <w:r w:rsidRPr="0096754C">
        <w:rPr>
          <w:lang w:val="en-US"/>
        </w:rPr>
        <w:t>. However,</w:t>
      </w:r>
      <w:r w:rsidR="00BC2017" w:rsidRPr="0096754C">
        <w:rPr>
          <w:lang w:val="en-US"/>
        </w:rPr>
        <w:t xml:space="preserve"> when correcting for selection bias</w:t>
      </w:r>
      <w:r w:rsidRPr="0096754C">
        <w:rPr>
          <w:lang w:val="en-US"/>
        </w:rPr>
        <w:t xml:space="preserve">, the humanities electives became easier, signaling that STEM students </w:t>
      </w:r>
      <w:r w:rsidR="00030210" w:rsidRPr="0096754C">
        <w:rPr>
          <w:lang w:val="en-US"/>
        </w:rPr>
        <w:t xml:space="preserve">are generally more </w:t>
      </w:r>
      <w:r w:rsidR="007B3F0E">
        <w:rPr>
          <w:lang w:val="en-US"/>
        </w:rPr>
        <w:t xml:space="preserve">academically </w:t>
      </w:r>
      <w:r w:rsidR="00030210" w:rsidRPr="0096754C">
        <w:rPr>
          <w:lang w:val="en-US"/>
        </w:rPr>
        <w:t xml:space="preserve">adept, </w:t>
      </w:r>
      <w:r w:rsidRPr="0096754C">
        <w:rPr>
          <w:lang w:val="en-US"/>
        </w:rPr>
        <w:t xml:space="preserve">and </w:t>
      </w:r>
      <w:r w:rsidR="00030210" w:rsidRPr="0096754C">
        <w:rPr>
          <w:lang w:val="en-US"/>
        </w:rPr>
        <w:t xml:space="preserve">that </w:t>
      </w:r>
      <w:r w:rsidRPr="0096754C">
        <w:rPr>
          <w:lang w:val="en-US"/>
        </w:rPr>
        <w:t xml:space="preserve">their GPA is punished by enrolling in STEM subjects. </w:t>
      </w:r>
    </w:p>
    <w:p w14:paraId="65A2CD13" w14:textId="268048A7" w:rsidR="00FD6F2E" w:rsidRPr="0096754C" w:rsidRDefault="00201F81" w:rsidP="0059046A">
      <w:pPr>
        <w:spacing w:line="480" w:lineRule="auto"/>
        <w:rPr>
          <w:lang w:val="en-US"/>
        </w:rPr>
      </w:pPr>
      <w:r w:rsidRPr="0096754C">
        <w:rPr>
          <w:b/>
          <w:bCs/>
          <w:lang w:val="en-US"/>
        </w:rPr>
        <w:t>Limitations</w:t>
      </w:r>
      <w:r w:rsidR="001B1DCB" w:rsidRPr="0096754C">
        <w:rPr>
          <w:b/>
          <w:bCs/>
          <w:lang w:val="en-US"/>
        </w:rPr>
        <w:t xml:space="preserve"> and </w:t>
      </w:r>
      <w:r w:rsidR="00B83138">
        <w:rPr>
          <w:b/>
          <w:bCs/>
          <w:lang w:val="en-US"/>
        </w:rPr>
        <w:t>F</w:t>
      </w:r>
      <w:r w:rsidR="001B1DCB" w:rsidRPr="0096754C">
        <w:rPr>
          <w:b/>
          <w:bCs/>
          <w:lang w:val="en-US"/>
        </w:rPr>
        <w:t xml:space="preserve">uture </w:t>
      </w:r>
      <w:r w:rsidR="00B83138">
        <w:rPr>
          <w:b/>
          <w:bCs/>
          <w:lang w:val="en-US"/>
        </w:rPr>
        <w:t>R</w:t>
      </w:r>
      <w:r w:rsidR="001B1DCB" w:rsidRPr="0096754C">
        <w:rPr>
          <w:b/>
          <w:bCs/>
          <w:lang w:val="en-US"/>
        </w:rPr>
        <w:t>esearch</w:t>
      </w:r>
    </w:p>
    <w:p w14:paraId="23EA3BEE" w14:textId="77777777" w:rsidR="00C0430D" w:rsidRDefault="00B8737D" w:rsidP="00801793">
      <w:pPr>
        <w:spacing w:line="480" w:lineRule="auto"/>
        <w:rPr>
          <w:lang w:val="en-US"/>
        </w:rPr>
      </w:pPr>
      <w:r w:rsidRPr="0096754C">
        <w:rPr>
          <w:lang w:val="en-US"/>
        </w:rPr>
        <w:tab/>
      </w:r>
      <w:r w:rsidR="00FD6F2E" w:rsidRPr="0096754C">
        <w:rPr>
          <w:lang w:val="en-US"/>
        </w:rPr>
        <w:t>There are a few limitations in this study worth noting</w:t>
      </w:r>
      <w:r w:rsidR="005E46D6" w:rsidRPr="0096754C">
        <w:rPr>
          <w:lang w:val="en-US"/>
        </w:rPr>
        <w:t xml:space="preserve">. Firstly, the selection model is based on untestable assumptions, such that the latent choice propensity is uni-dimensional, normally distributed, and linearly related to the competency dimensions. </w:t>
      </w:r>
      <w:r w:rsidR="001B1DCB" w:rsidRPr="0096754C">
        <w:rPr>
          <w:lang w:val="en-US"/>
        </w:rPr>
        <w:t xml:space="preserve">These assumptions are problematic largely due to not being able to assess the model fit of Model 4. As most fit statistics are based </w:t>
      </w:r>
      <w:r w:rsidR="005E46D6" w:rsidRPr="0096754C">
        <w:rPr>
          <w:lang w:val="en-US"/>
        </w:rPr>
        <w:t xml:space="preserve">on discrepancies between observed and expected scores, model fit procedures for selection models are generally problematic (Enders, 2022). </w:t>
      </w:r>
      <w:r w:rsidR="001B1DCB" w:rsidRPr="0096754C">
        <w:rPr>
          <w:lang w:val="en-US"/>
        </w:rPr>
        <w:t xml:space="preserve">Future research can therefore test the </w:t>
      </w:r>
      <w:r w:rsidR="00B17EAC" w:rsidRPr="0096754C">
        <w:rPr>
          <w:lang w:val="en-US"/>
        </w:rPr>
        <w:t>robustness</w:t>
      </w:r>
      <w:r w:rsidR="001B1DCB" w:rsidRPr="0096754C">
        <w:rPr>
          <w:lang w:val="en-US"/>
        </w:rPr>
        <w:t xml:space="preserve"> of our findings </w:t>
      </w:r>
      <w:r w:rsidR="00E4403A" w:rsidRPr="0096754C">
        <w:rPr>
          <w:lang w:val="en-US"/>
        </w:rPr>
        <w:t>through</w:t>
      </w:r>
      <w:r w:rsidR="001B1DCB" w:rsidRPr="0096754C">
        <w:rPr>
          <w:lang w:val="en-US"/>
        </w:rPr>
        <w:t xml:space="preserve"> other </w:t>
      </w:r>
      <w:r w:rsidR="002C191D" w:rsidRPr="0096754C">
        <w:rPr>
          <w:lang w:val="en-US"/>
        </w:rPr>
        <w:t>approaches to deal</w:t>
      </w:r>
      <w:r w:rsidR="007275EB" w:rsidRPr="0096754C">
        <w:rPr>
          <w:lang w:val="en-US"/>
        </w:rPr>
        <w:t>ing</w:t>
      </w:r>
      <w:r w:rsidR="002C191D" w:rsidRPr="0096754C">
        <w:rPr>
          <w:lang w:val="en-US"/>
        </w:rPr>
        <w:t xml:space="preserve"> with </w:t>
      </w:r>
      <w:r w:rsidR="001B1DCB" w:rsidRPr="0096754C">
        <w:rPr>
          <w:lang w:val="en-US"/>
        </w:rPr>
        <w:t xml:space="preserve">missing data. </w:t>
      </w:r>
      <w:r w:rsidR="00194EEF" w:rsidRPr="0096754C">
        <w:rPr>
          <w:lang w:val="en-US"/>
        </w:rPr>
        <w:t>Other types of selection models</w:t>
      </w:r>
      <w:r w:rsidR="002F2EB1" w:rsidRPr="0096754C">
        <w:rPr>
          <w:lang w:val="en-US"/>
        </w:rPr>
        <w:t xml:space="preserve">, </w:t>
      </w:r>
      <w:r w:rsidR="00831929" w:rsidRPr="0096754C">
        <w:rPr>
          <w:lang w:val="en-US"/>
        </w:rPr>
        <w:t>latent regression models,</w:t>
      </w:r>
      <w:r w:rsidR="0015337E" w:rsidRPr="0096754C">
        <w:rPr>
          <w:lang w:val="en-US"/>
        </w:rPr>
        <w:t xml:space="preserve"> pattern mixture models,</w:t>
      </w:r>
      <w:r w:rsidR="00831929" w:rsidRPr="0096754C">
        <w:rPr>
          <w:lang w:val="en-US"/>
        </w:rPr>
        <w:t xml:space="preserve"> </w:t>
      </w:r>
      <w:r w:rsidR="002F2EB1" w:rsidRPr="0096754C">
        <w:rPr>
          <w:lang w:val="en-US"/>
        </w:rPr>
        <w:t>or</w:t>
      </w:r>
      <w:r w:rsidR="001B1DCB" w:rsidRPr="0096754C">
        <w:rPr>
          <w:lang w:val="en-US"/>
        </w:rPr>
        <w:t xml:space="preserve"> multiple imputation with auxiliary variables are possible avenues</w:t>
      </w:r>
      <w:r w:rsidR="002F2EB1" w:rsidRPr="0096754C">
        <w:rPr>
          <w:lang w:val="en-US"/>
        </w:rPr>
        <w:t xml:space="preserve"> (See Holman &amp; Glas 2005; Rose, 2013; Enders, 2022).</w:t>
      </w:r>
      <w:r w:rsidR="001B1DCB" w:rsidRPr="0096754C">
        <w:rPr>
          <w:lang w:val="en-US"/>
        </w:rPr>
        <w:t xml:space="preserve"> The context of inter-subject comparability in Norwegian high school presents an atypical situation with </w:t>
      </w:r>
      <w:r w:rsidR="000E46F0">
        <w:rPr>
          <w:lang w:val="en-US"/>
        </w:rPr>
        <w:t>large</w:t>
      </w:r>
      <w:r w:rsidR="001B1DCB" w:rsidRPr="0096754C">
        <w:rPr>
          <w:lang w:val="en-US"/>
        </w:rPr>
        <w:t xml:space="preserve"> amount</w:t>
      </w:r>
      <w:r w:rsidR="00F813AF" w:rsidRPr="0096754C">
        <w:rPr>
          <w:lang w:val="en-US"/>
        </w:rPr>
        <w:t>s</w:t>
      </w:r>
      <w:r w:rsidR="001B1DCB" w:rsidRPr="0096754C">
        <w:rPr>
          <w:lang w:val="en-US"/>
        </w:rPr>
        <w:t xml:space="preserve"> of </w:t>
      </w:r>
      <w:r w:rsidR="002E1A64" w:rsidRPr="0096754C">
        <w:rPr>
          <w:lang w:val="en-US"/>
        </w:rPr>
        <w:t xml:space="preserve">multi-dimensional </w:t>
      </w:r>
      <w:r w:rsidR="001B1DCB" w:rsidRPr="0096754C">
        <w:rPr>
          <w:lang w:val="en-US"/>
        </w:rPr>
        <w:t>missing data. Therefore, such studies could also</w:t>
      </w:r>
      <w:r w:rsidR="002E1A64" w:rsidRPr="0096754C">
        <w:rPr>
          <w:lang w:val="en-US"/>
        </w:rPr>
        <w:t xml:space="preserve"> more generally</w:t>
      </w:r>
      <w:r w:rsidR="001B1DCB" w:rsidRPr="0096754C">
        <w:rPr>
          <w:lang w:val="en-US"/>
        </w:rPr>
        <w:t xml:space="preserve"> further our understanding of how to deal with missing data. </w:t>
      </w:r>
    </w:p>
    <w:p w14:paraId="42BC12A4" w14:textId="2096FDA4" w:rsidR="00DA7D42" w:rsidRPr="0096754C" w:rsidRDefault="00C0430D" w:rsidP="00801793">
      <w:pPr>
        <w:spacing w:line="480" w:lineRule="auto"/>
        <w:rPr>
          <w:lang w:val="en-US"/>
        </w:rPr>
      </w:pPr>
      <w:r>
        <w:rPr>
          <w:lang w:val="en-US"/>
        </w:rPr>
        <w:tab/>
      </w:r>
      <w:r w:rsidR="001B1DCB" w:rsidRPr="0096754C">
        <w:rPr>
          <w:lang w:val="en-US"/>
        </w:rPr>
        <w:t xml:space="preserve">With regards to dimensionality, another limitation is that the factor structure found in this study </w:t>
      </w:r>
      <w:r w:rsidR="006C6FF8" w:rsidRPr="0096754C">
        <w:rPr>
          <w:lang w:val="en-US"/>
        </w:rPr>
        <w:t xml:space="preserve">is based on the inclusion of a limited set of electives. Although these were a </w:t>
      </w:r>
      <w:r w:rsidR="000E319C" w:rsidRPr="0096754C">
        <w:rPr>
          <w:lang w:val="en-US"/>
        </w:rPr>
        <w:t xml:space="preserve">representative selection of the most common electives, including further subjects could have </w:t>
      </w:r>
      <w:r w:rsidR="000E319C" w:rsidRPr="0096754C">
        <w:rPr>
          <w:lang w:val="en-US"/>
        </w:rPr>
        <w:lastRenderedPageBreak/>
        <w:t>provided evidence for a different factor structure. For instance, only one language elective was included, and so including more language electives could have helped clarif</w:t>
      </w:r>
      <w:r w:rsidR="00BF7055">
        <w:rPr>
          <w:lang w:val="en-US"/>
        </w:rPr>
        <w:t>y</w:t>
      </w:r>
      <w:r w:rsidR="000E319C" w:rsidRPr="0096754C">
        <w:rPr>
          <w:lang w:val="en-US"/>
        </w:rPr>
        <w:t xml:space="preserve"> the validity of this construct. </w:t>
      </w:r>
      <w:r w:rsidR="00E81522" w:rsidRPr="0096754C">
        <w:rPr>
          <w:lang w:val="en-US"/>
        </w:rPr>
        <w:t>Future research</w:t>
      </w:r>
      <w:r w:rsidR="006C6FF8" w:rsidRPr="0096754C">
        <w:rPr>
          <w:lang w:val="en-US"/>
        </w:rPr>
        <w:t xml:space="preserve"> that </w:t>
      </w:r>
      <w:r w:rsidR="007B4319" w:rsidRPr="0096754C">
        <w:rPr>
          <w:lang w:val="en-US"/>
        </w:rPr>
        <w:t>uses</w:t>
      </w:r>
      <w:r w:rsidR="006C6FF8" w:rsidRPr="0096754C">
        <w:rPr>
          <w:lang w:val="en-US"/>
        </w:rPr>
        <w:t xml:space="preserve"> more sophisticated methods</w:t>
      </w:r>
      <w:r w:rsidR="004B6A1D" w:rsidRPr="0096754C">
        <w:rPr>
          <w:lang w:val="en-US"/>
        </w:rPr>
        <w:t xml:space="preserve"> tailored specifically to assess</w:t>
      </w:r>
      <w:r w:rsidR="006C6FF8" w:rsidRPr="0096754C">
        <w:rPr>
          <w:lang w:val="en-US"/>
        </w:rPr>
        <w:t xml:space="preserve"> the dimensionality of subjects could provide knowledge about the ways in which we can compare subjects in Norwegian high school.</w:t>
      </w:r>
      <w:r>
        <w:rPr>
          <w:lang w:val="en-US"/>
        </w:rPr>
        <w:t xml:space="preserve"> </w:t>
      </w:r>
      <w:r w:rsidR="006C6FF8" w:rsidRPr="0096754C">
        <w:rPr>
          <w:lang w:val="en-US"/>
        </w:rPr>
        <w:t>Lastly, the removal of a considerable portion of the sample</w:t>
      </w:r>
      <w:r w:rsidR="009A3F1F" w:rsidRPr="0096754C">
        <w:rPr>
          <w:lang w:val="en-US"/>
        </w:rPr>
        <w:t xml:space="preserve"> </w:t>
      </w:r>
      <w:r w:rsidR="00B30475" w:rsidRPr="0096754C">
        <w:rPr>
          <w:lang w:val="en-US"/>
        </w:rPr>
        <w:t xml:space="preserve">limits the generalizability of our findings. </w:t>
      </w:r>
      <w:r w:rsidR="009A3F1F" w:rsidRPr="0096754C">
        <w:rPr>
          <w:lang w:val="en-US"/>
        </w:rPr>
        <w:t>Although IRT models assume item invariance, this is not necessarily the case if the items—or subjects—show differential item functioning</w:t>
      </w:r>
      <w:r w:rsidR="00FD2116" w:rsidRPr="0096754C">
        <w:rPr>
          <w:lang w:val="en-US"/>
        </w:rPr>
        <w:t xml:space="preserve"> (DIF)</w:t>
      </w:r>
      <w:r w:rsidR="009A3F1F" w:rsidRPr="0096754C">
        <w:rPr>
          <w:lang w:val="en-US"/>
        </w:rPr>
        <w:t xml:space="preserve"> for </w:t>
      </w:r>
      <w:r w:rsidR="00FD16F1" w:rsidRPr="0096754C">
        <w:rPr>
          <w:lang w:val="en-US"/>
        </w:rPr>
        <w:t>students who were removed from this study.</w:t>
      </w:r>
      <w:r w:rsidR="00475910" w:rsidRPr="0096754C">
        <w:rPr>
          <w:lang w:val="en-US"/>
        </w:rPr>
        <w:t xml:space="preserve"> </w:t>
      </w:r>
      <w:r w:rsidR="00FD2116" w:rsidRPr="0096754C">
        <w:rPr>
          <w:lang w:val="en-US"/>
        </w:rPr>
        <w:t>DIF is also a key concern in the subject comparability literature (See Newton, 201</w:t>
      </w:r>
      <w:r w:rsidR="00245660">
        <w:rPr>
          <w:lang w:val="en-US"/>
        </w:rPr>
        <w:t>1</w:t>
      </w:r>
      <w:r w:rsidR="00DF423C" w:rsidRPr="0096754C">
        <w:rPr>
          <w:lang w:val="en-US"/>
        </w:rPr>
        <w:t>;</w:t>
      </w:r>
      <w:r w:rsidR="00FD2116" w:rsidRPr="0096754C">
        <w:rPr>
          <w:lang w:val="en-US"/>
        </w:rPr>
        <w:t xml:space="preserve"> </w:t>
      </w:r>
      <w:proofErr w:type="spellStart"/>
      <w:r w:rsidR="00FD2116" w:rsidRPr="0096754C">
        <w:rPr>
          <w:lang w:val="en-US"/>
        </w:rPr>
        <w:t>Ofqual</w:t>
      </w:r>
      <w:proofErr w:type="spellEnd"/>
      <w:r w:rsidR="00FD2116" w:rsidRPr="0096754C">
        <w:rPr>
          <w:lang w:val="en-US"/>
        </w:rPr>
        <w:t>, 2015)</w:t>
      </w:r>
      <w:r w:rsidR="00D30543" w:rsidRPr="0096754C">
        <w:rPr>
          <w:lang w:val="en-US"/>
        </w:rPr>
        <w:t xml:space="preserve"> because differences in difficulty could potentially be due to different inclinations of </w:t>
      </w:r>
      <w:r w:rsidR="00475910" w:rsidRPr="0096754C">
        <w:rPr>
          <w:lang w:val="en-US"/>
        </w:rPr>
        <w:t xml:space="preserve">demographic </w:t>
      </w:r>
      <w:r w:rsidR="00D30543" w:rsidRPr="0096754C">
        <w:rPr>
          <w:lang w:val="en-US"/>
        </w:rPr>
        <w:t xml:space="preserve">sub-groups to enroll in certain subjects. </w:t>
      </w:r>
      <w:r w:rsidR="00DA7D42" w:rsidRPr="0096754C">
        <w:rPr>
          <w:lang w:val="en-US"/>
        </w:rPr>
        <w:t xml:space="preserve">Checking for DIF across subjects was outside the scope of this </w:t>
      </w:r>
      <w:r w:rsidR="00FA54D6" w:rsidRPr="0096754C">
        <w:rPr>
          <w:lang w:val="en-US"/>
        </w:rPr>
        <w:t>study but</w:t>
      </w:r>
      <w:r w:rsidR="00DA7D42" w:rsidRPr="0096754C">
        <w:rPr>
          <w:lang w:val="en-US"/>
        </w:rPr>
        <w:t xml:space="preserve"> could provide another fruitful avenue for future research.</w:t>
      </w:r>
    </w:p>
    <w:p w14:paraId="40DB3ABC" w14:textId="456090B3" w:rsidR="00DB02D5" w:rsidRPr="0096754C" w:rsidRDefault="00DB02D5" w:rsidP="00801793">
      <w:pPr>
        <w:spacing w:line="480" w:lineRule="auto"/>
        <w:rPr>
          <w:lang w:val="en-US"/>
        </w:rPr>
      </w:pPr>
      <w:r w:rsidRPr="0096754C">
        <w:rPr>
          <w:b/>
          <w:bCs/>
          <w:lang w:val="en-US"/>
        </w:rPr>
        <w:t>Conclusion</w:t>
      </w:r>
      <w:r w:rsidR="00D066DB" w:rsidRPr="0096754C">
        <w:rPr>
          <w:lang w:val="en-US"/>
        </w:rPr>
        <w:tab/>
      </w:r>
    </w:p>
    <w:p w14:paraId="55403966" w14:textId="7B27E214" w:rsidR="004B1278" w:rsidRPr="00113794" w:rsidRDefault="00E11612" w:rsidP="004B1278">
      <w:pPr>
        <w:spacing w:line="480" w:lineRule="auto"/>
        <w:rPr>
          <w:lang w:val="en-US"/>
        </w:rPr>
      </w:pPr>
      <w:r w:rsidRPr="0096754C">
        <w:rPr>
          <w:lang w:val="en-US"/>
        </w:rPr>
        <w:tab/>
      </w:r>
      <w:r w:rsidR="00FB7C25" w:rsidRPr="0096754C">
        <w:rPr>
          <w:lang w:val="en-US"/>
        </w:rPr>
        <w:tab/>
      </w:r>
      <w:r w:rsidR="004B1278">
        <w:rPr>
          <w:lang w:val="en-US"/>
        </w:rPr>
        <w:t xml:space="preserve">In the introduction </w:t>
      </w:r>
      <w:r w:rsidR="004B1278" w:rsidRPr="0096754C">
        <w:rPr>
          <w:lang w:val="en-US"/>
        </w:rPr>
        <w:t>we discussed</w:t>
      </w:r>
      <w:r w:rsidR="004B1278">
        <w:rPr>
          <w:lang w:val="en-US"/>
        </w:rPr>
        <w:t xml:space="preserve"> a report commissioned by the Ministry of Education that proposed to remove the bonus points awarded by STEM subjects on the basis that GPAs are comparable</w:t>
      </w:r>
      <w:r w:rsidR="004B1278" w:rsidRPr="0096754C">
        <w:rPr>
          <w:lang w:val="en-US"/>
        </w:rPr>
        <w:t xml:space="preserve"> (Official Norwegian Reports, 2022). </w:t>
      </w:r>
      <w:r w:rsidR="004B1278">
        <w:rPr>
          <w:lang w:val="en-US"/>
        </w:rPr>
        <w:t xml:space="preserve">STEM points were implemented for two reasons: to increase recruitment into these subjects while also compensating for the lower grades </w:t>
      </w:r>
      <w:r w:rsidR="000834A7">
        <w:rPr>
          <w:lang w:val="en-US"/>
        </w:rPr>
        <w:t>they award</w:t>
      </w:r>
      <w:r w:rsidR="004B1278">
        <w:rPr>
          <w:lang w:val="en-US"/>
        </w:rPr>
        <w:t xml:space="preserve">. Our study has implications with regards to both these goals. Firstly, we have seen that </w:t>
      </w:r>
      <w:r w:rsidR="000834A7">
        <w:rPr>
          <w:lang w:val="en-US"/>
        </w:rPr>
        <w:t xml:space="preserve">more competent students are much more likely to choose STEM electives. </w:t>
      </w:r>
      <w:r w:rsidR="004B1278">
        <w:rPr>
          <w:lang w:val="en-US"/>
        </w:rPr>
        <w:t xml:space="preserve">Removing STEM points could therefore further dissuade less competent students </w:t>
      </w:r>
      <w:r w:rsidR="00942BA8">
        <w:rPr>
          <w:lang w:val="en-US"/>
        </w:rPr>
        <w:t>from</w:t>
      </w:r>
      <w:r w:rsidR="004B1278">
        <w:rPr>
          <w:lang w:val="en-US"/>
        </w:rPr>
        <w:t xml:space="preserve"> choosing them. </w:t>
      </w:r>
      <w:r w:rsidR="005D7E1A">
        <w:rPr>
          <w:lang w:val="en-US"/>
        </w:rPr>
        <w:t xml:space="preserve">This is worrying because </w:t>
      </w:r>
      <w:r w:rsidR="004B1278">
        <w:rPr>
          <w:lang w:val="en-US"/>
        </w:rPr>
        <w:t xml:space="preserve">STEM is not only important for students who </w:t>
      </w:r>
      <w:r w:rsidR="00942BA8">
        <w:rPr>
          <w:lang w:val="en-US"/>
        </w:rPr>
        <w:t xml:space="preserve">need </w:t>
      </w:r>
      <w:r w:rsidR="005D7E1A">
        <w:rPr>
          <w:lang w:val="en-US"/>
        </w:rPr>
        <w:t>them</w:t>
      </w:r>
      <w:r w:rsidR="00942BA8">
        <w:rPr>
          <w:lang w:val="en-US"/>
        </w:rPr>
        <w:t xml:space="preserve"> as prerequisites for admission into certain university programs</w:t>
      </w:r>
      <w:r w:rsidR="00104496">
        <w:rPr>
          <w:lang w:val="en-US"/>
        </w:rPr>
        <w:t xml:space="preserve">, but also for the scientific literacy of the population and consequently democracy (KD, 2010). </w:t>
      </w:r>
      <w:r w:rsidR="004B1278">
        <w:rPr>
          <w:lang w:val="en-US"/>
        </w:rPr>
        <w:t xml:space="preserve">Secondly, although there could be merits to removing STEM points to streamline university admission processes, the basis for such a decision should not be made </w:t>
      </w:r>
      <w:r w:rsidR="004B1278">
        <w:rPr>
          <w:lang w:val="en-US"/>
        </w:rPr>
        <w:lastRenderedPageBreak/>
        <w:t>on the grounds that GPAs are comparable. As we have demonstrated in this study, there are not only</w:t>
      </w:r>
      <w:r w:rsidR="004B1278">
        <w:t xml:space="preserve"> stark differences in the difficulty of subjects, but they also measure distinct traits.</w:t>
      </w:r>
      <w:r w:rsidR="004B1278" w:rsidRPr="00113794">
        <w:rPr>
          <w:lang w:val="en-US"/>
        </w:rPr>
        <w:t xml:space="preserve"> </w:t>
      </w:r>
      <w:r w:rsidR="004B1278">
        <w:t xml:space="preserve">Consequently, the GPA is not a measure of a single construct, but rather of slightly different constructs </w:t>
      </w:r>
      <w:r w:rsidR="004B1278" w:rsidRPr="007B2315">
        <w:rPr>
          <w:lang w:val="en-US"/>
        </w:rPr>
        <w:t>whose</w:t>
      </w:r>
      <w:r w:rsidR="004B1278">
        <w:t xml:space="preserve"> meaning depend</w:t>
      </w:r>
      <w:r w:rsidR="008548AD" w:rsidRPr="005E301C">
        <w:rPr>
          <w:lang w:val="en-US"/>
        </w:rPr>
        <w:t>s</w:t>
      </w:r>
      <w:r w:rsidR="004B1278">
        <w:t xml:space="preserve"> on the difficulty and dimensionality of the set of subjects </w:t>
      </w:r>
      <w:r w:rsidR="004B1278" w:rsidRPr="007B2315">
        <w:rPr>
          <w:lang w:val="en-US"/>
        </w:rPr>
        <w:t>that</w:t>
      </w:r>
      <w:r w:rsidR="004B1278">
        <w:t xml:space="preserve"> a student chooses</w:t>
      </w:r>
      <w:r w:rsidR="004B1278" w:rsidRPr="00113794">
        <w:rPr>
          <w:lang w:val="en-US"/>
        </w:rPr>
        <w:t>.</w:t>
      </w:r>
    </w:p>
    <w:p w14:paraId="41892DF2" w14:textId="12EF55B8" w:rsidR="00401DEE" w:rsidRDefault="00401DEE" w:rsidP="00FB7C25">
      <w:pPr>
        <w:spacing w:line="480" w:lineRule="auto"/>
        <w:rPr>
          <w:lang w:val="en-US"/>
        </w:rPr>
      </w:pPr>
    </w:p>
    <w:p w14:paraId="02B81F28" w14:textId="6C8FF48E" w:rsidR="00874090" w:rsidRDefault="00874090" w:rsidP="00FB7C25">
      <w:pPr>
        <w:spacing w:line="480" w:lineRule="auto"/>
        <w:rPr>
          <w:lang w:val="en-US"/>
        </w:rPr>
      </w:pPr>
    </w:p>
    <w:p w14:paraId="69A5E02D" w14:textId="1B96012E" w:rsidR="00874090" w:rsidRDefault="00874090" w:rsidP="00FB7C25">
      <w:pPr>
        <w:spacing w:line="480" w:lineRule="auto"/>
        <w:rPr>
          <w:lang w:val="en-US"/>
        </w:rPr>
      </w:pPr>
    </w:p>
    <w:p w14:paraId="64B80B97" w14:textId="03A17D72" w:rsidR="00874090" w:rsidRDefault="00874090" w:rsidP="00FB7C25">
      <w:pPr>
        <w:spacing w:line="480" w:lineRule="auto"/>
        <w:rPr>
          <w:lang w:val="en-US"/>
        </w:rPr>
      </w:pPr>
    </w:p>
    <w:p w14:paraId="65562CDE" w14:textId="3604322A" w:rsidR="00874090" w:rsidRDefault="00874090" w:rsidP="00FB7C25">
      <w:pPr>
        <w:spacing w:line="480" w:lineRule="auto"/>
        <w:rPr>
          <w:lang w:val="en-US"/>
        </w:rPr>
      </w:pPr>
    </w:p>
    <w:p w14:paraId="5A055637" w14:textId="19C95778" w:rsidR="00874090" w:rsidRDefault="00874090" w:rsidP="00FB7C25">
      <w:pPr>
        <w:spacing w:line="480" w:lineRule="auto"/>
        <w:rPr>
          <w:lang w:val="en-US"/>
        </w:rPr>
      </w:pPr>
    </w:p>
    <w:p w14:paraId="5C2D681D" w14:textId="5500125A" w:rsidR="00874090" w:rsidRDefault="00874090" w:rsidP="00FB7C25">
      <w:pPr>
        <w:spacing w:line="480" w:lineRule="auto"/>
        <w:rPr>
          <w:lang w:val="en-US"/>
        </w:rPr>
      </w:pPr>
    </w:p>
    <w:p w14:paraId="7ECCDD29" w14:textId="144D5F44" w:rsidR="00874090" w:rsidRDefault="00874090" w:rsidP="00FB7C25">
      <w:pPr>
        <w:spacing w:line="480" w:lineRule="auto"/>
        <w:rPr>
          <w:lang w:val="en-US"/>
        </w:rPr>
      </w:pPr>
    </w:p>
    <w:p w14:paraId="774C606F" w14:textId="481C6D06" w:rsidR="00874090" w:rsidRDefault="00874090" w:rsidP="00FB7C25">
      <w:pPr>
        <w:spacing w:line="480" w:lineRule="auto"/>
        <w:rPr>
          <w:lang w:val="en-US"/>
        </w:rPr>
      </w:pPr>
    </w:p>
    <w:p w14:paraId="058F4BD6" w14:textId="655CFD3F" w:rsidR="00874090" w:rsidRDefault="00874090" w:rsidP="00FB7C25">
      <w:pPr>
        <w:spacing w:line="480" w:lineRule="auto"/>
        <w:rPr>
          <w:lang w:val="en-US"/>
        </w:rPr>
      </w:pPr>
    </w:p>
    <w:p w14:paraId="3B6C560B" w14:textId="462DBD03" w:rsidR="00874090" w:rsidRDefault="00874090" w:rsidP="00FB7C25">
      <w:pPr>
        <w:spacing w:line="480" w:lineRule="auto"/>
        <w:rPr>
          <w:lang w:val="en-US"/>
        </w:rPr>
      </w:pPr>
    </w:p>
    <w:p w14:paraId="63B8EDD6" w14:textId="48890B1A" w:rsidR="00874090" w:rsidRDefault="00874090" w:rsidP="00FB7C25">
      <w:pPr>
        <w:spacing w:line="480" w:lineRule="auto"/>
        <w:rPr>
          <w:lang w:val="en-US"/>
        </w:rPr>
      </w:pPr>
    </w:p>
    <w:p w14:paraId="4C7BAE8D" w14:textId="3FE4235A" w:rsidR="00874090" w:rsidRDefault="00874090" w:rsidP="00FB7C25">
      <w:pPr>
        <w:spacing w:line="480" w:lineRule="auto"/>
        <w:rPr>
          <w:lang w:val="en-US"/>
        </w:rPr>
      </w:pPr>
    </w:p>
    <w:p w14:paraId="2E2CFC27" w14:textId="0ED23073" w:rsidR="00874090" w:rsidRDefault="00874090" w:rsidP="00FB7C25">
      <w:pPr>
        <w:spacing w:line="480" w:lineRule="auto"/>
        <w:rPr>
          <w:lang w:val="en-US"/>
        </w:rPr>
      </w:pPr>
    </w:p>
    <w:p w14:paraId="30995BCF" w14:textId="0663D83D" w:rsidR="00874090" w:rsidRDefault="00874090" w:rsidP="00FB7C25">
      <w:pPr>
        <w:spacing w:line="480" w:lineRule="auto"/>
        <w:rPr>
          <w:lang w:val="en-US"/>
        </w:rPr>
      </w:pPr>
    </w:p>
    <w:p w14:paraId="3F6B4CF0" w14:textId="1273768C" w:rsidR="00874090" w:rsidRDefault="00874090" w:rsidP="00FB7C25">
      <w:pPr>
        <w:spacing w:line="480" w:lineRule="auto"/>
        <w:rPr>
          <w:lang w:val="en-US"/>
        </w:rPr>
      </w:pPr>
    </w:p>
    <w:p w14:paraId="729786CA" w14:textId="3A1ADA7C" w:rsidR="00874090" w:rsidRDefault="00874090" w:rsidP="00FB7C25">
      <w:pPr>
        <w:spacing w:line="480" w:lineRule="auto"/>
        <w:rPr>
          <w:lang w:val="en-US"/>
        </w:rPr>
      </w:pPr>
    </w:p>
    <w:p w14:paraId="333C9E7D" w14:textId="3798FA47" w:rsidR="00874090" w:rsidRDefault="00874090" w:rsidP="00FB7C25">
      <w:pPr>
        <w:spacing w:line="480" w:lineRule="auto"/>
        <w:rPr>
          <w:lang w:val="en-US"/>
        </w:rPr>
      </w:pPr>
    </w:p>
    <w:p w14:paraId="72C9FD98" w14:textId="66382D30" w:rsidR="00C0430D" w:rsidRDefault="00C0430D" w:rsidP="00801793">
      <w:pPr>
        <w:spacing w:line="480" w:lineRule="auto"/>
        <w:rPr>
          <w:lang w:val="en-US"/>
        </w:rPr>
      </w:pPr>
    </w:p>
    <w:p w14:paraId="142A73DD" w14:textId="77777777" w:rsidR="005D7E1A" w:rsidRPr="0096754C" w:rsidRDefault="005D7E1A" w:rsidP="00801793">
      <w:pPr>
        <w:spacing w:line="480" w:lineRule="auto"/>
        <w:rPr>
          <w:lang w:val="en-US"/>
        </w:rPr>
      </w:pPr>
    </w:p>
    <w:p w14:paraId="2395AB70" w14:textId="3237CDB5" w:rsidR="00950721" w:rsidRPr="0096754C" w:rsidRDefault="00833247" w:rsidP="00152A4E">
      <w:pPr>
        <w:spacing w:line="480" w:lineRule="auto"/>
        <w:jc w:val="center"/>
        <w:rPr>
          <w:lang w:val="en-US"/>
        </w:rPr>
      </w:pPr>
      <w:r w:rsidRPr="0096754C">
        <w:rPr>
          <w:b/>
          <w:bCs/>
          <w:lang w:val="en-US"/>
        </w:rPr>
        <w:lastRenderedPageBreak/>
        <w:t>References</w:t>
      </w:r>
    </w:p>
    <w:p w14:paraId="53A99353" w14:textId="77777777" w:rsidR="00D170B6" w:rsidRPr="0096754C" w:rsidRDefault="00D170B6" w:rsidP="00D170B6">
      <w:pPr>
        <w:spacing w:line="480" w:lineRule="auto"/>
        <w:ind w:left="480" w:hanging="480"/>
        <w:rPr>
          <w:lang w:val="en-US"/>
        </w:rPr>
      </w:pPr>
      <w:r w:rsidRPr="0096754C">
        <w:rPr>
          <w:lang w:val="en-US"/>
        </w:rPr>
        <w:t xml:space="preserve">Bock, D. R., &amp; Aitkin, M. (1981). Marginal maximum likelihood estimation of item parameters: Application of an EM algorithm. </w:t>
      </w:r>
      <w:r w:rsidRPr="0096754C">
        <w:rPr>
          <w:i/>
          <w:iCs/>
          <w:lang w:val="en-US"/>
        </w:rPr>
        <w:t>Psychometrika</w:t>
      </w:r>
      <w:r w:rsidRPr="0096754C">
        <w:rPr>
          <w:lang w:val="en-US"/>
        </w:rPr>
        <w:t xml:space="preserve">, </w:t>
      </w:r>
      <w:r w:rsidRPr="0096754C">
        <w:rPr>
          <w:i/>
          <w:iCs/>
          <w:lang w:val="en-US"/>
        </w:rPr>
        <w:t>46</w:t>
      </w:r>
      <w:r w:rsidRPr="0096754C">
        <w:rPr>
          <w:lang w:val="en-US"/>
        </w:rPr>
        <w:t xml:space="preserve">(4), 443–459. </w:t>
      </w:r>
      <w:hyperlink r:id="rId20" w:history="1">
        <w:r w:rsidRPr="0096754C">
          <w:rPr>
            <w:rStyle w:val="Hyperlink"/>
            <w:lang w:val="en-US"/>
          </w:rPr>
          <w:t>https://doi.org/10.1007/BF02293801</w:t>
        </w:r>
      </w:hyperlink>
    </w:p>
    <w:p w14:paraId="6B0E5AB8" w14:textId="0BDBFDA7" w:rsidR="00D170B6" w:rsidRPr="0096754C" w:rsidRDefault="00D170B6" w:rsidP="00E36F82">
      <w:pPr>
        <w:spacing w:line="480" w:lineRule="auto"/>
        <w:ind w:left="480" w:hanging="480"/>
        <w:rPr>
          <w:lang w:val="en-US"/>
        </w:rPr>
      </w:pPr>
      <w:r w:rsidRPr="0096754C">
        <w:rPr>
          <w:lang w:val="en-US"/>
        </w:rPr>
        <w:t xml:space="preserve">Bowers, A. J. (2011). What’s in a grade? The multidimensional nature of what teacher-assigned grades assess in high school. </w:t>
      </w:r>
      <w:r w:rsidRPr="0096754C">
        <w:rPr>
          <w:i/>
          <w:iCs/>
          <w:lang w:val="en-US"/>
        </w:rPr>
        <w:t>Educational Research and Evaluation: An International Journal on Theory and Practice</w:t>
      </w:r>
      <w:r w:rsidRPr="0096754C">
        <w:rPr>
          <w:lang w:val="en-US"/>
        </w:rPr>
        <w:t xml:space="preserve">, </w:t>
      </w:r>
      <w:r w:rsidRPr="0096754C">
        <w:rPr>
          <w:i/>
          <w:iCs/>
          <w:lang w:val="en-US"/>
        </w:rPr>
        <w:t>17</w:t>
      </w:r>
      <w:r w:rsidRPr="0096754C">
        <w:rPr>
          <w:lang w:val="en-US"/>
        </w:rPr>
        <w:t xml:space="preserve">(3), 141–159. </w:t>
      </w:r>
      <w:hyperlink r:id="rId21" w:history="1">
        <w:r w:rsidRPr="0096754C">
          <w:rPr>
            <w:rStyle w:val="Hyperlink"/>
            <w:lang w:val="en-US"/>
          </w:rPr>
          <w:t>https://doi.org/10.7916/D8WM1QF6</w:t>
        </w:r>
      </w:hyperlink>
    </w:p>
    <w:p w14:paraId="4F5161E1" w14:textId="6BB071E5" w:rsidR="00C01148" w:rsidRPr="0096754C" w:rsidRDefault="00C01148" w:rsidP="00E36F82">
      <w:pPr>
        <w:spacing w:line="480" w:lineRule="auto"/>
        <w:ind w:left="480" w:hanging="480"/>
        <w:rPr>
          <w:rStyle w:val="Hyperlink"/>
          <w:lang w:val="en-US"/>
        </w:rPr>
      </w:pPr>
      <w:r w:rsidRPr="0096754C">
        <w:rPr>
          <w:lang w:val="en-US"/>
        </w:rPr>
        <w:t xml:space="preserve">Brookhart, S. M., </w:t>
      </w:r>
      <w:proofErr w:type="spellStart"/>
      <w:r w:rsidRPr="0096754C">
        <w:rPr>
          <w:lang w:val="en-US"/>
        </w:rPr>
        <w:t>Guskey</w:t>
      </w:r>
      <w:proofErr w:type="spellEnd"/>
      <w:r w:rsidRPr="0096754C">
        <w:rPr>
          <w:lang w:val="en-US"/>
        </w:rPr>
        <w:t xml:space="preserve">, T. R., Bowers, A. J., McMillan, J. H., Smith, J. K., Smith, L. F., Stevens, M. T., &amp; Welsh, M. E. (2016). A century of grading research: Meaning and value in the most common educational measure. </w:t>
      </w:r>
      <w:r w:rsidRPr="0096754C">
        <w:rPr>
          <w:i/>
          <w:iCs/>
          <w:lang w:val="en-US"/>
        </w:rPr>
        <w:t>Review of Educational Research</w:t>
      </w:r>
      <w:r w:rsidRPr="0096754C">
        <w:rPr>
          <w:lang w:val="en-US"/>
        </w:rPr>
        <w:t xml:space="preserve">, </w:t>
      </w:r>
      <w:r w:rsidRPr="0096754C">
        <w:rPr>
          <w:i/>
          <w:iCs/>
          <w:lang w:val="en-US"/>
        </w:rPr>
        <w:t>86</w:t>
      </w:r>
      <w:r w:rsidRPr="0096754C">
        <w:rPr>
          <w:lang w:val="en-US"/>
        </w:rPr>
        <w:t xml:space="preserve">(4), 803–848. </w:t>
      </w:r>
      <w:hyperlink r:id="rId22" w:history="1">
        <w:r w:rsidRPr="0096754C">
          <w:rPr>
            <w:rStyle w:val="Hyperlink"/>
            <w:lang w:val="en-US"/>
          </w:rPr>
          <w:t>https://doi.org/10.3102/0034654316672069</w:t>
        </w:r>
      </w:hyperlink>
    </w:p>
    <w:p w14:paraId="1956BA98" w14:textId="77777777" w:rsidR="00413956" w:rsidRPr="0096754C" w:rsidRDefault="00413956" w:rsidP="00E36F82">
      <w:pPr>
        <w:spacing w:line="480" w:lineRule="auto"/>
        <w:ind w:left="480" w:hanging="480"/>
        <w:rPr>
          <w:lang w:val="en-US"/>
        </w:rPr>
      </w:pPr>
      <w:r w:rsidRPr="0096754C">
        <w:rPr>
          <w:lang w:val="en-US"/>
        </w:rPr>
        <w:t xml:space="preserve">Chalmers, R., P. (2012). </w:t>
      </w:r>
      <w:proofErr w:type="spellStart"/>
      <w:r w:rsidRPr="0096754C">
        <w:rPr>
          <w:lang w:val="en-US"/>
        </w:rPr>
        <w:t>mirt</w:t>
      </w:r>
      <w:proofErr w:type="spellEnd"/>
      <w:r w:rsidRPr="0096754C">
        <w:rPr>
          <w:lang w:val="en-US"/>
        </w:rPr>
        <w:t>: A Multidimensional Item Response Theory Package for the R Environment. Journal of Statistical Software, 48(6), 1-29.</w:t>
      </w:r>
    </w:p>
    <w:p w14:paraId="4D98BE1F" w14:textId="5E4CEEF7" w:rsidR="00413956" w:rsidRPr="0096754C" w:rsidRDefault="00413956" w:rsidP="00E36F82">
      <w:pPr>
        <w:spacing w:line="480" w:lineRule="auto"/>
        <w:ind w:left="480" w:hanging="480"/>
        <w:rPr>
          <w:lang w:val="en-US"/>
        </w:rPr>
      </w:pPr>
      <w:r w:rsidRPr="0096754C">
        <w:rPr>
          <w:lang w:val="en-US"/>
        </w:rPr>
        <w:tab/>
      </w:r>
      <w:hyperlink r:id="rId23" w:history="1">
        <w:r w:rsidRPr="0096754C">
          <w:rPr>
            <w:rStyle w:val="Hyperlink"/>
            <w:lang w:val="en-US"/>
          </w:rPr>
          <w:t>https://doi.org/10.18637/jss.v048.i06</w:t>
        </w:r>
      </w:hyperlink>
      <w:r w:rsidRPr="0096754C">
        <w:rPr>
          <w:lang w:val="en-US"/>
        </w:rPr>
        <w:t xml:space="preserve"> </w:t>
      </w:r>
    </w:p>
    <w:p w14:paraId="0024CE22" w14:textId="77777777" w:rsidR="00C01148" w:rsidRPr="0096754C" w:rsidRDefault="00C01148" w:rsidP="00E36F82">
      <w:pPr>
        <w:spacing w:line="480" w:lineRule="auto"/>
        <w:ind w:left="480" w:hanging="480"/>
        <w:rPr>
          <w:lang w:val="en-US"/>
        </w:rPr>
      </w:pPr>
      <w:r w:rsidRPr="0096754C">
        <w:rPr>
          <w:lang w:val="en-US"/>
        </w:rPr>
        <w:t xml:space="preserve">Coe, R. (2008). Comparability of GCSE examinations in different subjects: An application of the Rasch model. </w:t>
      </w:r>
      <w:r w:rsidRPr="0096754C">
        <w:rPr>
          <w:i/>
          <w:iCs/>
          <w:lang w:val="en-US"/>
        </w:rPr>
        <w:t>Oxford Review of Education</w:t>
      </w:r>
      <w:r w:rsidRPr="0096754C">
        <w:rPr>
          <w:lang w:val="en-US"/>
        </w:rPr>
        <w:t xml:space="preserve">, </w:t>
      </w:r>
      <w:r w:rsidRPr="0096754C">
        <w:rPr>
          <w:i/>
          <w:iCs/>
          <w:lang w:val="en-US"/>
        </w:rPr>
        <w:t>34</w:t>
      </w:r>
      <w:r w:rsidRPr="0096754C">
        <w:rPr>
          <w:lang w:val="en-US"/>
        </w:rPr>
        <w:t xml:space="preserve">(5), 609–636. </w:t>
      </w:r>
      <w:hyperlink r:id="rId24" w:history="1">
        <w:r w:rsidRPr="0096754C">
          <w:rPr>
            <w:rStyle w:val="Hyperlink"/>
            <w:lang w:val="en-US"/>
          </w:rPr>
          <w:t>https://doi.org/10.1080/03054980801970312.</w:t>
        </w:r>
      </w:hyperlink>
    </w:p>
    <w:p w14:paraId="1F049637" w14:textId="77777777" w:rsidR="00C01148" w:rsidRPr="0096754C" w:rsidRDefault="00C01148" w:rsidP="00E36F82">
      <w:pPr>
        <w:spacing w:line="480" w:lineRule="auto"/>
        <w:ind w:left="480" w:hanging="480"/>
        <w:rPr>
          <w:lang w:val="en-US"/>
        </w:rPr>
      </w:pPr>
      <w:r w:rsidRPr="0096754C">
        <w:rPr>
          <w:lang w:val="en-US"/>
        </w:rPr>
        <w:t xml:space="preserve">Craig K. Enders. (2022). </w:t>
      </w:r>
      <w:r w:rsidRPr="0096754C">
        <w:rPr>
          <w:i/>
          <w:iCs/>
          <w:lang w:val="en-US"/>
        </w:rPr>
        <w:t>Applied Missing Data Analysis (methodology in the social sciences)</w:t>
      </w:r>
      <w:r w:rsidRPr="0096754C">
        <w:rPr>
          <w:lang w:val="en-US"/>
        </w:rPr>
        <w:t xml:space="preserve"> (2nd ed.). The Guilford Press.</w:t>
      </w:r>
    </w:p>
    <w:p w14:paraId="0E0387BD" w14:textId="77777777" w:rsidR="00C01148" w:rsidRPr="0096754C" w:rsidRDefault="00C01148" w:rsidP="00E36F82">
      <w:pPr>
        <w:spacing w:line="480" w:lineRule="auto"/>
        <w:ind w:left="480" w:hanging="480"/>
        <w:rPr>
          <w:lang w:val="en-US"/>
        </w:rPr>
      </w:pPr>
      <w:r w:rsidRPr="0096754C">
        <w:rPr>
          <w:lang w:val="en-US"/>
        </w:rPr>
        <w:t xml:space="preserve">Crofts, J. M., &amp; Jones, D. C. (1928). Review of Secondary School Examination Statistics. </w:t>
      </w:r>
      <w:r w:rsidRPr="0096754C">
        <w:rPr>
          <w:i/>
          <w:iCs/>
          <w:lang w:val="en-US"/>
        </w:rPr>
        <w:t>The Mathematical Gazette</w:t>
      </w:r>
      <w:r w:rsidRPr="0096754C">
        <w:rPr>
          <w:lang w:val="en-US"/>
        </w:rPr>
        <w:t xml:space="preserve">, </w:t>
      </w:r>
      <w:r w:rsidRPr="0096754C">
        <w:rPr>
          <w:i/>
          <w:iCs/>
          <w:lang w:val="en-US"/>
        </w:rPr>
        <w:t>14</w:t>
      </w:r>
      <w:r w:rsidRPr="0096754C">
        <w:rPr>
          <w:lang w:val="en-US"/>
        </w:rPr>
        <w:t xml:space="preserve">(197), 276–277. </w:t>
      </w:r>
      <w:hyperlink r:id="rId25" w:history="1">
        <w:r w:rsidRPr="0096754C">
          <w:rPr>
            <w:rStyle w:val="Hyperlink"/>
            <w:lang w:val="en-US"/>
          </w:rPr>
          <w:t>https://doi.org/10.2307/3607819</w:t>
        </w:r>
      </w:hyperlink>
    </w:p>
    <w:p w14:paraId="387B11A9" w14:textId="77777777" w:rsidR="00C01148" w:rsidRPr="0096754C" w:rsidRDefault="00C01148" w:rsidP="00E36F82">
      <w:pPr>
        <w:spacing w:line="480" w:lineRule="auto"/>
        <w:ind w:left="480" w:hanging="480"/>
        <w:rPr>
          <w:lang w:val="en-US"/>
        </w:rPr>
      </w:pPr>
      <w:r w:rsidRPr="0096754C">
        <w:rPr>
          <w:lang w:val="en-US"/>
        </w:rPr>
        <w:t xml:space="preserve">DeMars, C. (2002). Incomplete Data and Item Parameter Estimates Under JMLE and MML Estimation. </w:t>
      </w:r>
      <w:r w:rsidRPr="0096754C">
        <w:rPr>
          <w:i/>
          <w:iCs/>
          <w:lang w:val="en-US"/>
        </w:rPr>
        <w:t>Applied Measurement in Education</w:t>
      </w:r>
      <w:r w:rsidRPr="0096754C">
        <w:rPr>
          <w:lang w:val="en-US"/>
        </w:rPr>
        <w:t xml:space="preserve">, </w:t>
      </w:r>
      <w:r w:rsidRPr="0096754C">
        <w:rPr>
          <w:i/>
          <w:iCs/>
          <w:lang w:val="en-US"/>
        </w:rPr>
        <w:t>15</w:t>
      </w:r>
      <w:r w:rsidRPr="0096754C">
        <w:rPr>
          <w:lang w:val="en-US"/>
        </w:rPr>
        <w:t xml:space="preserve">(1), 15–31. </w:t>
      </w:r>
      <w:hyperlink r:id="rId26" w:history="1">
        <w:r w:rsidRPr="0096754C">
          <w:rPr>
            <w:rStyle w:val="Hyperlink"/>
            <w:lang w:val="en-US"/>
          </w:rPr>
          <w:t>https://doi.org/10.1207/S15324818AME1501_02</w:t>
        </w:r>
      </w:hyperlink>
    </w:p>
    <w:p w14:paraId="64615C7B" w14:textId="49780D16" w:rsidR="00C01148" w:rsidRDefault="00C01148" w:rsidP="00E36F82">
      <w:pPr>
        <w:spacing w:line="480" w:lineRule="auto"/>
        <w:ind w:left="480" w:hanging="480"/>
        <w:rPr>
          <w:rStyle w:val="Hyperlink"/>
          <w:lang w:val="en-US"/>
        </w:rPr>
      </w:pPr>
      <w:r w:rsidRPr="0096754C">
        <w:rPr>
          <w:lang w:val="en-US"/>
        </w:rPr>
        <w:lastRenderedPageBreak/>
        <w:t xml:space="preserve">Dziak, J. J., Coffman, D. L., Lanza, S. T., Li, R., &amp; Jermiin, L. S. (2019). Sensitivity and specificity of information criteria. </w:t>
      </w:r>
      <w:r w:rsidRPr="0096754C">
        <w:rPr>
          <w:i/>
          <w:iCs/>
          <w:lang w:val="en-US"/>
        </w:rPr>
        <w:t>Briefings in Bioinformatics</w:t>
      </w:r>
      <w:r w:rsidRPr="0096754C">
        <w:rPr>
          <w:lang w:val="en-US"/>
        </w:rPr>
        <w:t xml:space="preserve">, </w:t>
      </w:r>
      <w:r w:rsidRPr="0096754C">
        <w:rPr>
          <w:i/>
          <w:iCs/>
          <w:lang w:val="en-US"/>
        </w:rPr>
        <w:t>21</w:t>
      </w:r>
      <w:r w:rsidRPr="0096754C">
        <w:rPr>
          <w:lang w:val="en-US"/>
        </w:rPr>
        <w:t xml:space="preserve">(2), 553–565. </w:t>
      </w:r>
      <w:hyperlink r:id="rId27" w:history="1">
        <w:r w:rsidRPr="0096754C">
          <w:rPr>
            <w:rStyle w:val="Hyperlink"/>
            <w:lang w:val="en-US"/>
          </w:rPr>
          <w:t>https://doi.org/10.1093/bib/bbz016</w:t>
        </w:r>
      </w:hyperlink>
    </w:p>
    <w:p w14:paraId="1D9AD10C" w14:textId="123FA73C" w:rsidR="00A12943" w:rsidRPr="00A12943" w:rsidRDefault="00A12943" w:rsidP="00E36F82">
      <w:pPr>
        <w:spacing w:line="480" w:lineRule="auto"/>
        <w:ind w:left="480" w:hanging="480"/>
      </w:pPr>
      <w:r>
        <w:t xml:space="preserve">Eccles, jacquelynne, Adler, T. E., Futterman, R., Goff, S. B., Kaczala, C. M., Meece, J. L., &amp; Midgley, C. (1983). Expectancies, values, and academic behaviors. In </w:t>
      </w:r>
      <w:r>
        <w:rPr>
          <w:i/>
          <w:iCs/>
        </w:rPr>
        <w:t>Achievement and achievement motives—Psychological and sociological approaches</w:t>
      </w:r>
      <w:r>
        <w:t>. Freeman and Company.</w:t>
      </w:r>
    </w:p>
    <w:p w14:paraId="0625BD98" w14:textId="77777777" w:rsidR="00C01148" w:rsidRPr="0096754C" w:rsidRDefault="00C01148" w:rsidP="00E36F82">
      <w:pPr>
        <w:spacing w:line="480" w:lineRule="auto"/>
        <w:ind w:left="480" w:hanging="480"/>
        <w:rPr>
          <w:lang w:val="en-US"/>
        </w:rPr>
      </w:pPr>
      <w:r w:rsidRPr="0096754C">
        <w:rPr>
          <w:lang w:val="en-US"/>
        </w:rPr>
        <w:t xml:space="preserve">Finch, H. (2008). Estimation of item response theory parameters in the presence of missing fata. </w:t>
      </w:r>
      <w:r w:rsidRPr="0096754C">
        <w:rPr>
          <w:i/>
          <w:iCs/>
          <w:lang w:val="en-US"/>
        </w:rPr>
        <w:t>Journal of Educational Measurement</w:t>
      </w:r>
      <w:r w:rsidRPr="0096754C">
        <w:rPr>
          <w:lang w:val="en-US"/>
        </w:rPr>
        <w:t xml:space="preserve">, </w:t>
      </w:r>
      <w:r w:rsidRPr="0096754C">
        <w:rPr>
          <w:i/>
          <w:iCs/>
          <w:lang w:val="en-US"/>
        </w:rPr>
        <w:t>45</w:t>
      </w:r>
      <w:r w:rsidRPr="0096754C">
        <w:rPr>
          <w:lang w:val="en-US"/>
        </w:rPr>
        <w:t xml:space="preserve">(3), 225–245. </w:t>
      </w:r>
      <w:hyperlink r:id="rId28" w:history="1">
        <w:r w:rsidRPr="0096754C">
          <w:rPr>
            <w:rStyle w:val="Hyperlink"/>
            <w:lang w:val="en-US"/>
          </w:rPr>
          <w:t>https://www.jstor.org/stable/20461894</w:t>
        </w:r>
      </w:hyperlink>
    </w:p>
    <w:p w14:paraId="70E71AB3" w14:textId="77777777" w:rsidR="00C01148" w:rsidRPr="0096754C" w:rsidRDefault="00C01148" w:rsidP="00E36F82">
      <w:pPr>
        <w:spacing w:line="480" w:lineRule="auto"/>
        <w:ind w:left="480" w:hanging="480"/>
        <w:rPr>
          <w:lang w:val="en-US"/>
        </w:rPr>
      </w:pPr>
      <w:r w:rsidRPr="0096754C">
        <w:rPr>
          <w:lang w:val="en-US"/>
        </w:rPr>
        <w:t xml:space="preserve">Glas, C. A. W., &amp; Pimentel, J. L. (2008). Modeling nonignorable missing data in speeded tests. </w:t>
      </w:r>
      <w:r w:rsidRPr="0096754C">
        <w:rPr>
          <w:i/>
          <w:iCs/>
          <w:lang w:val="en-US"/>
        </w:rPr>
        <w:t>Educational and Psychological Measurement</w:t>
      </w:r>
      <w:r w:rsidRPr="0096754C">
        <w:rPr>
          <w:lang w:val="en-US"/>
        </w:rPr>
        <w:t xml:space="preserve">, </w:t>
      </w:r>
      <w:r w:rsidRPr="0096754C">
        <w:rPr>
          <w:i/>
          <w:iCs/>
          <w:lang w:val="en-US"/>
        </w:rPr>
        <w:t>68</w:t>
      </w:r>
      <w:r w:rsidRPr="0096754C">
        <w:rPr>
          <w:lang w:val="en-US"/>
        </w:rPr>
        <w:t xml:space="preserve">(6), 907–922. </w:t>
      </w:r>
      <w:hyperlink r:id="rId29" w:history="1">
        <w:r w:rsidRPr="0096754C">
          <w:rPr>
            <w:rStyle w:val="Hyperlink"/>
            <w:lang w:val="en-US"/>
          </w:rPr>
          <w:t>https://doi.org/10.1177/0013164408315262</w:t>
        </w:r>
      </w:hyperlink>
    </w:p>
    <w:p w14:paraId="6CF844DA" w14:textId="77777777" w:rsidR="00C01148" w:rsidRPr="0096754C" w:rsidRDefault="00C01148" w:rsidP="00E36F82">
      <w:pPr>
        <w:spacing w:line="480" w:lineRule="auto"/>
        <w:ind w:left="480" w:hanging="480"/>
        <w:rPr>
          <w:lang w:val="en-US"/>
        </w:rPr>
      </w:pPr>
      <w:r w:rsidRPr="0096754C">
        <w:rPr>
          <w:lang w:val="en-US"/>
        </w:rPr>
        <w:t xml:space="preserve">He, Q., Stockford, I., &amp; Meadows, M. (2018). Inter-subject comparability of examination standards in GCSE and GCE in England. </w:t>
      </w:r>
      <w:r w:rsidRPr="0096754C">
        <w:rPr>
          <w:i/>
          <w:iCs/>
          <w:lang w:val="en-US"/>
        </w:rPr>
        <w:t>Oxford Review of Education</w:t>
      </w:r>
      <w:r w:rsidRPr="0096754C">
        <w:rPr>
          <w:lang w:val="en-US"/>
        </w:rPr>
        <w:t xml:space="preserve">, </w:t>
      </w:r>
      <w:r w:rsidRPr="0096754C">
        <w:rPr>
          <w:i/>
          <w:iCs/>
          <w:lang w:val="en-US"/>
        </w:rPr>
        <w:t>44</w:t>
      </w:r>
      <w:r w:rsidRPr="0096754C">
        <w:rPr>
          <w:lang w:val="en-US"/>
        </w:rPr>
        <w:t xml:space="preserve">(4), 494–513. </w:t>
      </w:r>
      <w:hyperlink r:id="rId30" w:history="1">
        <w:r w:rsidRPr="0096754C">
          <w:rPr>
            <w:rStyle w:val="Hyperlink"/>
            <w:lang w:val="en-US"/>
          </w:rPr>
          <w:t>https://doi.org/10.1080/03054985.2018.1430562</w:t>
        </w:r>
      </w:hyperlink>
    </w:p>
    <w:p w14:paraId="0B765AE8" w14:textId="77777777" w:rsidR="00C01148" w:rsidRPr="0096754C" w:rsidRDefault="00C01148" w:rsidP="00E36F82">
      <w:pPr>
        <w:spacing w:line="480" w:lineRule="auto"/>
        <w:ind w:left="480" w:hanging="480"/>
        <w:rPr>
          <w:lang w:val="en-US"/>
        </w:rPr>
      </w:pPr>
      <w:r w:rsidRPr="0096754C">
        <w:rPr>
          <w:lang w:val="en-US"/>
        </w:rPr>
        <w:t xml:space="preserve">Heckman, J. J. (1979). Sample Selection Bias as a Specification Error. </w:t>
      </w:r>
      <w:proofErr w:type="spellStart"/>
      <w:r w:rsidRPr="0096754C">
        <w:rPr>
          <w:i/>
          <w:iCs/>
          <w:lang w:val="en-US"/>
        </w:rPr>
        <w:t>Econometrica</w:t>
      </w:r>
      <w:proofErr w:type="spellEnd"/>
      <w:r w:rsidRPr="0096754C">
        <w:rPr>
          <w:lang w:val="en-US"/>
        </w:rPr>
        <w:t xml:space="preserve">, </w:t>
      </w:r>
      <w:r w:rsidRPr="0096754C">
        <w:rPr>
          <w:i/>
          <w:iCs/>
          <w:lang w:val="en-US"/>
        </w:rPr>
        <w:t>47</w:t>
      </w:r>
      <w:r w:rsidRPr="0096754C">
        <w:rPr>
          <w:lang w:val="en-US"/>
        </w:rPr>
        <w:t xml:space="preserve">(1), 153–161. </w:t>
      </w:r>
      <w:hyperlink r:id="rId31" w:history="1">
        <w:r w:rsidRPr="0096754C">
          <w:rPr>
            <w:rStyle w:val="Hyperlink"/>
            <w:lang w:val="en-US"/>
          </w:rPr>
          <w:t>https://doi.org/10.2307/1912352</w:t>
        </w:r>
      </w:hyperlink>
    </w:p>
    <w:p w14:paraId="568A258F" w14:textId="77777777" w:rsidR="00C01148" w:rsidRPr="0096754C" w:rsidRDefault="00C01148" w:rsidP="00E36F82">
      <w:pPr>
        <w:spacing w:line="480" w:lineRule="auto"/>
        <w:ind w:left="480" w:hanging="480"/>
        <w:rPr>
          <w:lang w:val="en-US"/>
        </w:rPr>
      </w:pPr>
      <w:r w:rsidRPr="0096754C">
        <w:rPr>
          <w:lang w:val="en-US"/>
        </w:rPr>
        <w:t xml:space="preserve">Holman, R., &amp; Glas, C. A. W. (2005). Modelling non-ignorable missing-data mechanisms with item response theory models. </w:t>
      </w:r>
      <w:r w:rsidRPr="0096754C">
        <w:rPr>
          <w:i/>
          <w:iCs/>
          <w:lang w:val="en-US"/>
        </w:rPr>
        <w:t>British Journal of Mathematical and Statistical Psychology</w:t>
      </w:r>
      <w:r w:rsidRPr="0096754C">
        <w:rPr>
          <w:lang w:val="en-US"/>
        </w:rPr>
        <w:t xml:space="preserve">, </w:t>
      </w:r>
      <w:r w:rsidRPr="0096754C">
        <w:rPr>
          <w:i/>
          <w:iCs/>
          <w:lang w:val="en-US"/>
        </w:rPr>
        <w:t>58</w:t>
      </w:r>
      <w:r w:rsidRPr="0096754C">
        <w:rPr>
          <w:lang w:val="en-US"/>
        </w:rPr>
        <w:t xml:space="preserve">(1), 1–17. </w:t>
      </w:r>
      <w:hyperlink r:id="rId32" w:history="1">
        <w:r w:rsidRPr="0096754C">
          <w:rPr>
            <w:rStyle w:val="Hyperlink"/>
            <w:lang w:val="en-US"/>
          </w:rPr>
          <w:t>https://doi.org/10.1111/j.2044-8317.2005.tb00312.x</w:t>
        </w:r>
      </w:hyperlink>
    </w:p>
    <w:p w14:paraId="0CCFD065" w14:textId="77777777" w:rsidR="00C01148" w:rsidRPr="002727F6" w:rsidRDefault="00C01148" w:rsidP="00E36F82">
      <w:pPr>
        <w:spacing w:line="480" w:lineRule="auto"/>
        <w:ind w:left="480" w:hanging="480"/>
        <w:rPr>
          <w:lang w:val="nb-NO"/>
        </w:rPr>
      </w:pPr>
      <w:proofErr w:type="spellStart"/>
      <w:r w:rsidRPr="002727F6">
        <w:rPr>
          <w:lang w:val="nb-NO"/>
        </w:rPr>
        <w:t>Holmseth</w:t>
      </w:r>
      <w:proofErr w:type="spellEnd"/>
      <w:r w:rsidRPr="002727F6">
        <w:rPr>
          <w:lang w:val="nb-NO"/>
        </w:rPr>
        <w:t xml:space="preserve">, S. (2013). </w:t>
      </w:r>
      <w:r w:rsidRPr="002727F6">
        <w:rPr>
          <w:i/>
          <w:iCs/>
          <w:lang w:val="nb-NO"/>
        </w:rPr>
        <w:t>Utdanning 2013 – fra barnehage til doktorgrad</w:t>
      </w:r>
      <w:r w:rsidRPr="002727F6">
        <w:rPr>
          <w:lang w:val="nb-NO"/>
        </w:rPr>
        <w:t xml:space="preserve"> (No. 138; Utdanning, p. 190). Statistisk Sentralbyrå. </w:t>
      </w:r>
      <w:hyperlink r:id="rId33" w:history="1">
        <w:r w:rsidRPr="002727F6">
          <w:rPr>
            <w:rStyle w:val="Hyperlink"/>
            <w:lang w:val="nb-NO"/>
          </w:rPr>
          <w:t>https://www.ssb.no/utdanning/artikler-og-publikasjoner/_attachment/153399?_ts=144d059ffb8</w:t>
        </w:r>
      </w:hyperlink>
    </w:p>
    <w:p w14:paraId="1B7A6652" w14:textId="77777777" w:rsidR="00C01148" w:rsidRPr="002727F6" w:rsidRDefault="00C01148" w:rsidP="00E36F82">
      <w:pPr>
        <w:spacing w:line="480" w:lineRule="auto"/>
        <w:ind w:left="480" w:hanging="480"/>
        <w:rPr>
          <w:lang w:val="nb-NO"/>
        </w:rPr>
      </w:pPr>
      <w:r w:rsidRPr="002727F6">
        <w:rPr>
          <w:lang w:val="nb-NO"/>
        </w:rPr>
        <w:lastRenderedPageBreak/>
        <w:t xml:space="preserve">Hu, L., &amp; </w:t>
      </w:r>
      <w:proofErr w:type="spellStart"/>
      <w:r w:rsidRPr="002727F6">
        <w:rPr>
          <w:lang w:val="nb-NO"/>
        </w:rPr>
        <w:t>Bentler</w:t>
      </w:r>
      <w:proofErr w:type="spellEnd"/>
      <w:r w:rsidRPr="002727F6">
        <w:rPr>
          <w:lang w:val="nb-NO"/>
        </w:rPr>
        <w:t xml:space="preserve">, P. M. (1999). </w:t>
      </w:r>
      <w:r w:rsidRPr="0096754C">
        <w:rPr>
          <w:lang w:val="en-US"/>
        </w:rPr>
        <w:t xml:space="preserve">Cutoff criteria for fit indexes in covariance structure analysis: Conventional criteria versus new alternatives. </w:t>
      </w:r>
      <w:proofErr w:type="spellStart"/>
      <w:r w:rsidRPr="002727F6">
        <w:rPr>
          <w:i/>
          <w:iCs/>
          <w:lang w:val="nb-NO"/>
        </w:rPr>
        <w:t>Structural</w:t>
      </w:r>
      <w:proofErr w:type="spellEnd"/>
      <w:r w:rsidRPr="002727F6">
        <w:rPr>
          <w:i/>
          <w:iCs/>
          <w:lang w:val="nb-NO"/>
        </w:rPr>
        <w:t xml:space="preserve"> Equation </w:t>
      </w:r>
      <w:proofErr w:type="spellStart"/>
      <w:r w:rsidRPr="002727F6">
        <w:rPr>
          <w:i/>
          <w:iCs/>
          <w:lang w:val="nb-NO"/>
        </w:rPr>
        <w:t>Modeling</w:t>
      </w:r>
      <w:proofErr w:type="spellEnd"/>
      <w:r w:rsidRPr="002727F6">
        <w:rPr>
          <w:lang w:val="nb-NO"/>
        </w:rPr>
        <w:t xml:space="preserve">, </w:t>
      </w:r>
      <w:r w:rsidRPr="002727F6">
        <w:rPr>
          <w:i/>
          <w:iCs/>
          <w:lang w:val="nb-NO"/>
        </w:rPr>
        <w:t>6</w:t>
      </w:r>
      <w:r w:rsidRPr="002727F6">
        <w:rPr>
          <w:lang w:val="nb-NO"/>
        </w:rPr>
        <w:t xml:space="preserve">(1), 1–55. </w:t>
      </w:r>
      <w:hyperlink r:id="rId34" w:history="1">
        <w:r w:rsidRPr="002727F6">
          <w:rPr>
            <w:rStyle w:val="Hyperlink"/>
            <w:lang w:val="nb-NO"/>
          </w:rPr>
          <w:t>https://doi.org/10.1080/10705519909540118</w:t>
        </w:r>
      </w:hyperlink>
    </w:p>
    <w:p w14:paraId="41B41109" w14:textId="77777777" w:rsidR="00C01148" w:rsidRPr="002727F6" w:rsidRDefault="00C01148" w:rsidP="00E36F82">
      <w:pPr>
        <w:spacing w:line="480" w:lineRule="auto"/>
        <w:ind w:left="480" w:hanging="480"/>
        <w:rPr>
          <w:lang w:val="nb-NO"/>
        </w:rPr>
      </w:pPr>
      <w:r w:rsidRPr="002727F6">
        <w:rPr>
          <w:lang w:val="nb-NO"/>
        </w:rPr>
        <w:t xml:space="preserve">Inge Ramberg. (2006). </w:t>
      </w:r>
      <w:r w:rsidRPr="002727F6">
        <w:rPr>
          <w:i/>
          <w:iCs/>
          <w:lang w:val="nb-NO"/>
        </w:rPr>
        <w:t xml:space="preserve">Realfag eller ikke? Elevers motivasjon for valg og </w:t>
      </w:r>
      <w:proofErr w:type="spellStart"/>
      <w:r w:rsidRPr="002727F6">
        <w:rPr>
          <w:i/>
          <w:iCs/>
          <w:lang w:val="nb-NO"/>
        </w:rPr>
        <w:t>bortvalg</w:t>
      </w:r>
      <w:proofErr w:type="spellEnd"/>
      <w:r w:rsidRPr="002727F6">
        <w:rPr>
          <w:i/>
          <w:iCs/>
          <w:lang w:val="nb-NO"/>
        </w:rPr>
        <w:t xml:space="preserve"> av realfag i videregående opplæring [STEM or not? </w:t>
      </w:r>
      <w:r w:rsidRPr="0096754C">
        <w:rPr>
          <w:i/>
          <w:iCs/>
          <w:lang w:val="en-US"/>
        </w:rPr>
        <w:t>Students’ motivation for choosing and not choosing STEM subjects in upper secondary education]</w:t>
      </w:r>
      <w:r w:rsidRPr="0096754C">
        <w:rPr>
          <w:lang w:val="en-US"/>
        </w:rPr>
        <w:t xml:space="preserve"> (Working Paper No. 43). </w:t>
      </w:r>
      <w:r w:rsidRPr="002727F6">
        <w:rPr>
          <w:lang w:val="nb-NO"/>
        </w:rPr>
        <w:t>Nordisk institutt for studier av innovasjon, forskning og utdanning.</w:t>
      </w:r>
    </w:p>
    <w:p w14:paraId="3B14E71E" w14:textId="1EAE5B22" w:rsidR="00A12943" w:rsidRDefault="00A12943" w:rsidP="00A12943">
      <w:pPr>
        <w:spacing w:line="480" w:lineRule="auto"/>
        <w:ind w:left="480" w:hanging="480"/>
      </w:pPr>
      <w:r w:rsidRPr="00A12943">
        <w:t xml:space="preserve">Kjærnsli, M., &amp; Lie, S. (2011). Students’ preference for science careers: International comparisons based on PISA 2006. </w:t>
      </w:r>
      <w:r w:rsidRPr="00A12943">
        <w:rPr>
          <w:i/>
          <w:iCs/>
        </w:rPr>
        <w:t>Internaational Journal of Science Education</w:t>
      </w:r>
      <w:r w:rsidRPr="00A12943">
        <w:t xml:space="preserve">, </w:t>
      </w:r>
      <w:r w:rsidRPr="00A12943">
        <w:rPr>
          <w:i/>
          <w:iCs/>
        </w:rPr>
        <w:t>33</w:t>
      </w:r>
      <w:r w:rsidRPr="00A12943">
        <w:t xml:space="preserve">(1), 121–144. </w:t>
      </w:r>
      <w:hyperlink r:id="rId35" w:history="1">
        <w:r w:rsidRPr="00A12943">
          <w:rPr>
            <w:color w:val="0000FF"/>
            <w:u w:val="single"/>
          </w:rPr>
          <w:t>https://doi.org/10.1080/09500693.2010.518642</w:t>
        </w:r>
      </w:hyperlink>
    </w:p>
    <w:p w14:paraId="3F6C72D9" w14:textId="77777777" w:rsidR="00C01148" w:rsidRPr="0096754C" w:rsidRDefault="00C01148" w:rsidP="00E36F82">
      <w:pPr>
        <w:spacing w:line="480" w:lineRule="auto"/>
        <w:ind w:left="480" w:hanging="480"/>
        <w:rPr>
          <w:lang w:val="en-US"/>
        </w:rPr>
      </w:pPr>
      <w:proofErr w:type="spellStart"/>
      <w:r w:rsidRPr="00495800">
        <w:rPr>
          <w:lang w:val="nb-NO"/>
        </w:rPr>
        <w:t>Korobko</w:t>
      </w:r>
      <w:proofErr w:type="spellEnd"/>
      <w:r w:rsidRPr="00495800">
        <w:rPr>
          <w:lang w:val="nb-NO"/>
        </w:rPr>
        <w:t xml:space="preserve">, O. B., Glas, C. A. W., </w:t>
      </w:r>
      <w:proofErr w:type="spellStart"/>
      <w:r w:rsidRPr="00495800">
        <w:rPr>
          <w:lang w:val="nb-NO"/>
        </w:rPr>
        <w:t>Bosker</w:t>
      </w:r>
      <w:proofErr w:type="spellEnd"/>
      <w:r w:rsidRPr="00495800">
        <w:rPr>
          <w:lang w:val="nb-NO"/>
        </w:rPr>
        <w:t xml:space="preserve">, R. J., &amp; </w:t>
      </w:r>
      <w:proofErr w:type="spellStart"/>
      <w:r w:rsidRPr="00495800">
        <w:rPr>
          <w:lang w:val="nb-NO"/>
        </w:rPr>
        <w:t>Luyten</w:t>
      </w:r>
      <w:proofErr w:type="spellEnd"/>
      <w:r w:rsidRPr="00495800">
        <w:rPr>
          <w:lang w:val="nb-NO"/>
        </w:rPr>
        <w:t xml:space="preserve">, J. W. (2008). </w:t>
      </w:r>
      <w:r w:rsidRPr="0096754C">
        <w:rPr>
          <w:lang w:val="en-US"/>
        </w:rPr>
        <w:t xml:space="preserve">Comparing the Difficulty of Examination Subjects with Item Response Theory. </w:t>
      </w:r>
      <w:r w:rsidRPr="0096754C">
        <w:rPr>
          <w:i/>
          <w:iCs/>
          <w:lang w:val="en-US"/>
        </w:rPr>
        <w:t>Journal of Educational Measurement</w:t>
      </w:r>
      <w:r w:rsidRPr="0096754C">
        <w:rPr>
          <w:lang w:val="en-US"/>
        </w:rPr>
        <w:t xml:space="preserve">, </w:t>
      </w:r>
      <w:r w:rsidRPr="0096754C">
        <w:rPr>
          <w:i/>
          <w:iCs/>
          <w:lang w:val="en-US"/>
        </w:rPr>
        <w:t>45</w:t>
      </w:r>
      <w:r w:rsidRPr="0096754C">
        <w:rPr>
          <w:lang w:val="en-US"/>
        </w:rPr>
        <w:t xml:space="preserve">(2), 139–157. </w:t>
      </w:r>
      <w:hyperlink r:id="rId36" w:history="1">
        <w:r w:rsidRPr="0096754C">
          <w:rPr>
            <w:rStyle w:val="Hyperlink"/>
            <w:lang w:val="en-US"/>
          </w:rPr>
          <w:t>https://doi.org/10.1111/j.1745-3984.2007.00057.x</w:t>
        </w:r>
      </w:hyperlink>
    </w:p>
    <w:p w14:paraId="3E7EB38B" w14:textId="77777777" w:rsidR="00C01148" w:rsidRPr="002727F6" w:rsidRDefault="00C01148" w:rsidP="00E36F82">
      <w:pPr>
        <w:spacing w:line="480" w:lineRule="auto"/>
        <w:ind w:left="480" w:hanging="480"/>
      </w:pPr>
      <w:proofErr w:type="spellStart"/>
      <w:r w:rsidRPr="0096754C">
        <w:rPr>
          <w:lang w:val="en-US"/>
        </w:rPr>
        <w:t>Lødding</w:t>
      </w:r>
      <w:proofErr w:type="spellEnd"/>
      <w:r w:rsidRPr="0096754C">
        <w:rPr>
          <w:lang w:val="en-US"/>
        </w:rPr>
        <w:t xml:space="preserve">, B., Daus, S., Reiling, R. B., Bungum, B., Vika, K. S., &amp; Bergene, A. C. (2021). </w:t>
      </w:r>
      <w:r w:rsidRPr="002727F6">
        <w:rPr>
          <w:i/>
          <w:iCs/>
          <w:lang w:val="nb-NO"/>
        </w:rPr>
        <w:t>Realistiske forventninger? Sluttrapport fra evalueringen av Tett på realfag. Nasjonal strategi for realfag i barnehagen og grunnopplæringen (2015–2019) [</w:t>
      </w:r>
      <w:proofErr w:type="spellStart"/>
      <w:r w:rsidRPr="002727F6">
        <w:rPr>
          <w:i/>
          <w:iCs/>
          <w:lang w:val="nb-NO"/>
        </w:rPr>
        <w:t>Realistic</w:t>
      </w:r>
      <w:proofErr w:type="spellEnd"/>
      <w:r w:rsidRPr="002727F6">
        <w:rPr>
          <w:i/>
          <w:iCs/>
          <w:lang w:val="nb-NO"/>
        </w:rPr>
        <w:t xml:space="preserve"> </w:t>
      </w:r>
      <w:proofErr w:type="spellStart"/>
      <w:r w:rsidRPr="002727F6">
        <w:rPr>
          <w:i/>
          <w:iCs/>
          <w:lang w:val="nb-NO"/>
        </w:rPr>
        <w:t>expectations</w:t>
      </w:r>
      <w:proofErr w:type="spellEnd"/>
      <w:r w:rsidRPr="002727F6">
        <w:rPr>
          <w:i/>
          <w:iCs/>
          <w:lang w:val="nb-NO"/>
        </w:rPr>
        <w:t xml:space="preserve">? </w:t>
      </w:r>
      <w:r w:rsidRPr="0096754C">
        <w:rPr>
          <w:i/>
          <w:iCs/>
          <w:lang w:val="en-US"/>
        </w:rPr>
        <w:t>Final report from the evaluation of Getting closer to STEM. National strategy for science in kindergartens and primary education (2015-2019)]</w:t>
      </w:r>
      <w:r w:rsidRPr="0096754C">
        <w:rPr>
          <w:lang w:val="en-US"/>
        </w:rPr>
        <w:t xml:space="preserve">. The Nordic Institute for Studies in Innovation, Research and Education. </w:t>
      </w:r>
      <w:hyperlink r:id="rId37" w:history="1">
        <w:r w:rsidRPr="002727F6">
          <w:rPr>
            <w:rStyle w:val="Hyperlink"/>
          </w:rPr>
          <w:t>https://www.udir.no/tall-og-forskning/finn-forskning/rapporter/realistiske-forventninger-sluttrapport-fra-evalueringen-av-tett-pa-realfag/</w:t>
        </w:r>
      </w:hyperlink>
    </w:p>
    <w:p w14:paraId="1DBAA4A1" w14:textId="77777777" w:rsidR="00C01148" w:rsidRPr="0096754C" w:rsidRDefault="00C01148" w:rsidP="00E36F82">
      <w:pPr>
        <w:spacing w:line="480" w:lineRule="auto"/>
        <w:ind w:left="480" w:hanging="480"/>
        <w:rPr>
          <w:lang w:val="en-US"/>
        </w:rPr>
      </w:pPr>
      <w:proofErr w:type="spellStart"/>
      <w:r w:rsidRPr="002727F6">
        <w:rPr>
          <w:lang w:val="nb-NO"/>
        </w:rPr>
        <w:t>Maydeu-Olivares</w:t>
      </w:r>
      <w:proofErr w:type="spellEnd"/>
      <w:r w:rsidRPr="002727F6">
        <w:rPr>
          <w:lang w:val="nb-NO"/>
        </w:rPr>
        <w:t xml:space="preserve">, A., &amp; Joe, H. (2006). </w:t>
      </w:r>
      <w:r w:rsidRPr="0096754C">
        <w:rPr>
          <w:lang w:val="en-US"/>
        </w:rPr>
        <w:t xml:space="preserve">Limited Information Goodness-of-fit Testing in Multidimensional Contingency Tables. </w:t>
      </w:r>
      <w:r w:rsidRPr="0096754C">
        <w:rPr>
          <w:i/>
          <w:iCs/>
          <w:lang w:val="en-US"/>
        </w:rPr>
        <w:t>Psychometrika</w:t>
      </w:r>
      <w:r w:rsidRPr="0096754C">
        <w:rPr>
          <w:lang w:val="en-US"/>
        </w:rPr>
        <w:t xml:space="preserve">, </w:t>
      </w:r>
      <w:r w:rsidRPr="0096754C">
        <w:rPr>
          <w:i/>
          <w:iCs/>
          <w:lang w:val="en-US"/>
        </w:rPr>
        <w:t>71</w:t>
      </w:r>
      <w:r w:rsidRPr="0096754C">
        <w:rPr>
          <w:lang w:val="en-US"/>
        </w:rPr>
        <w:t xml:space="preserve">(4), 713–732. </w:t>
      </w:r>
      <w:hyperlink r:id="rId38" w:history="1">
        <w:r w:rsidRPr="0096754C">
          <w:rPr>
            <w:rStyle w:val="Hyperlink"/>
            <w:lang w:val="en-US"/>
          </w:rPr>
          <w:t>https://doi.org/10.1007/s11336-005-1295-9</w:t>
        </w:r>
      </w:hyperlink>
    </w:p>
    <w:p w14:paraId="1C4A72C2" w14:textId="77777777" w:rsidR="00C01148" w:rsidRPr="0096754C" w:rsidRDefault="00C01148" w:rsidP="00E36F82">
      <w:pPr>
        <w:spacing w:line="480" w:lineRule="auto"/>
        <w:ind w:left="480" w:hanging="480"/>
        <w:rPr>
          <w:lang w:val="en-US"/>
        </w:rPr>
      </w:pPr>
      <w:r w:rsidRPr="0096754C">
        <w:rPr>
          <w:lang w:val="en-US"/>
        </w:rPr>
        <w:lastRenderedPageBreak/>
        <w:t xml:space="preserve">Ministry of Education and Research. (2005). </w:t>
      </w:r>
      <w:r w:rsidRPr="0096754C">
        <w:rPr>
          <w:i/>
          <w:iCs/>
          <w:lang w:val="en-US"/>
        </w:rPr>
        <w:t xml:space="preserve">Vilje </w:t>
      </w:r>
      <w:proofErr w:type="spellStart"/>
      <w:r w:rsidRPr="0096754C">
        <w:rPr>
          <w:i/>
          <w:iCs/>
          <w:lang w:val="en-US"/>
        </w:rPr>
        <w:t>til</w:t>
      </w:r>
      <w:proofErr w:type="spellEnd"/>
      <w:r w:rsidRPr="0096754C">
        <w:rPr>
          <w:i/>
          <w:iCs/>
          <w:lang w:val="en-US"/>
        </w:rPr>
        <w:t xml:space="preserve"> </w:t>
      </w:r>
      <w:proofErr w:type="spellStart"/>
      <w:r w:rsidRPr="0096754C">
        <w:rPr>
          <w:i/>
          <w:iCs/>
          <w:lang w:val="en-US"/>
        </w:rPr>
        <w:t>Forskning</w:t>
      </w:r>
      <w:proofErr w:type="spellEnd"/>
      <w:r w:rsidRPr="0096754C">
        <w:rPr>
          <w:i/>
          <w:iCs/>
          <w:lang w:val="en-US"/>
        </w:rPr>
        <w:t>[The Will for Research]</w:t>
      </w:r>
      <w:r w:rsidRPr="0096754C">
        <w:rPr>
          <w:lang w:val="en-US"/>
        </w:rPr>
        <w:t xml:space="preserve"> (White Paper No. 20). Ministry of Education and Research of Norway. </w:t>
      </w:r>
      <w:hyperlink r:id="rId39" w:history="1">
        <w:r w:rsidRPr="0096754C">
          <w:rPr>
            <w:rStyle w:val="Hyperlink"/>
            <w:lang w:val="en-US"/>
          </w:rPr>
          <w:t>https://www.regjeringen.no/no/dokumenter/stmeld-nr-20-2004-2005-/id406791/</w:t>
        </w:r>
      </w:hyperlink>
    </w:p>
    <w:p w14:paraId="6F212DC7" w14:textId="77777777" w:rsidR="00C01148" w:rsidRPr="0096754C" w:rsidRDefault="00C01148" w:rsidP="00E36F82">
      <w:pPr>
        <w:spacing w:line="480" w:lineRule="auto"/>
        <w:ind w:left="480" w:hanging="480"/>
        <w:rPr>
          <w:lang w:val="en-US"/>
        </w:rPr>
      </w:pPr>
      <w:r w:rsidRPr="0096754C">
        <w:rPr>
          <w:lang w:val="en-US"/>
        </w:rPr>
        <w:t xml:space="preserve">Ministry of Education and Research. </w:t>
      </w:r>
      <w:r w:rsidRPr="002727F6">
        <w:rPr>
          <w:lang w:val="nb-NO"/>
        </w:rPr>
        <w:t xml:space="preserve">(2010). </w:t>
      </w:r>
      <w:r w:rsidRPr="002727F6">
        <w:rPr>
          <w:i/>
          <w:iCs/>
          <w:lang w:val="nb-NO"/>
        </w:rPr>
        <w:t xml:space="preserve">Realfag for framtida: Strategi for styrking av realfag og teknologi 2010–2014[STEM </w:t>
      </w:r>
      <w:proofErr w:type="spellStart"/>
      <w:r w:rsidRPr="002727F6">
        <w:rPr>
          <w:i/>
          <w:iCs/>
          <w:lang w:val="nb-NO"/>
        </w:rPr>
        <w:t>Subejcts</w:t>
      </w:r>
      <w:proofErr w:type="spellEnd"/>
      <w:r w:rsidRPr="002727F6">
        <w:rPr>
          <w:i/>
          <w:iCs/>
          <w:lang w:val="nb-NO"/>
        </w:rPr>
        <w:t xml:space="preserve"> for </w:t>
      </w:r>
      <w:proofErr w:type="spellStart"/>
      <w:r w:rsidRPr="002727F6">
        <w:rPr>
          <w:i/>
          <w:iCs/>
          <w:lang w:val="nb-NO"/>
        </w:rPr>
        <w:t>the</w:t>
      </w:r>
      <w:proofErr w:type="spellEnd"/>
      <w:r w:rsidRPr="002727F6">
        <w:rPr>
          <w:i/>
          <w:iCs/>
          <w:lang w:val="nb-NO"/>
        </w:rPr>
        <w:t xml:space="preserve"> </w:t>
      </w:r>
      <w:proofErr w:type="spellStart"/>
      <w:r w:rsidRPr="002727F6">
        <w:rPr>
          <w:i/>
          <w:iCs/>
          <w:lang w:val="nb-NO"/>
        </w:rPr>
        <w:t>Future</w:t>
      </w:r>
      <w:proofErr w:type="spellEnd"/>
      <w:r w:rsidRPr="002727F6">
        <w:rPr>
          <w:i/>
          <w:iCs/>
          <w:lang w:val="nb-NO"/>
        </w:rPr>
        <w:t xml:space="preserve">: </w:t>
      </w:r>
      <w:proofErr w:type="spellStart"/>
      <w:r w:rsidRPr="002727F6">
        <w:rPr>
          <w:i/>
          <w:iCs/>
          <w:lang w:val="nb-NO"/>
        </w:rPr>
        <w:t>Strategy</w:t>
      </w:r>
      <w:proofErr w:type="spellEnd"/>
      <w:r w:rsidRPr="002727F6">
        <w:rPr>
          <w:i/>
          <w:iCs/>
          <w:lang w:val="nb-NO"/>
        </w:rPr>
        <w:t xml:space="preserve"> to </w:t>
      </w:r>
      <w:proofErr w:type="spellStart"/>
      <w:r w:rsidRPr="002727F6">
        <w:rPr>
          <w:i/>
          <w:iCs/>
          <w:lang w:val="nb-NO"/>
        </w:rPr>
        <w:t>Strengthen</w:t>
      </w:r>
      <w:proofErr w:type="spellEnd"/>
      <w:r w:rsidRPr="002727F6">
        <w:rPr>
          <w:i/>
          <w:iCs/>
          <w:lang w:val="nb-NO"/>
        </w:rPr>
        <w:t xml:space="preserve"> STEM and Technology 2010-2014]</w:t>
      </w:r>
      <w:r w:rsidRPr="002727F6">
        <w:rPr>
          <w:lang w:val="nb-NO"/>
        </w:rPr>
        <w:t xml:space="preserve">. </w:t>
      </w:r>
      <w:r w:rsidRPr="0096754C">
        <w:rPr>
          <w:lang w:val="en-US"/>
        </w:rPr>
        <w:t xml:space="preserve">Ministry of Education and Research of Norway. </w:t>
      </w:r>
      <w:hyperlink r:id="rId40" w:history="1">
        <w:r w:rsidRPr="0096754C">
          <w:rPr>
            <w:rStyle w:val="Hyperlink"/>
            <w:lang w:val="en-US"/>
          </w:rPr>
          <w:t>https://www.regjeringen.no/globalassets/upload/kd/realfagstrategi.pdf</w:t>
        </w:r>
      </w:hyperlink>
    </w:p>
    <w:p w14:paraId="66E61910" w14:textId="77777777" w:rsidR="00C01148" w:rsidRPr="002727F6" w:rsidRDefault="00C01148" w:rsidP="00E36F82">
      <w:pPr>
        <w:spacing w:line="480" w:lineRule="auto"/>
        <w:ind w:left="480" w:hanging="480"/>
      </w:pPr>
      <w:r w:rsidRPr="0096754C">
        <w:rPr>
          <w:lang w:val="en-US"/>
        </w:rPr>
        <w:t xml:space="preserve">Ministry of Education and Research. (2022). </w:t>
      </w:r>
      <w:r w:rsidRPr="0096754C">
        <w:rPr>
          <w:i/>
          <w:iCs/>
          <w:lang w:val="en-US"/>
        </w:rPr>
        <w:t>The education system in Norway</w:t>
      </w:r>
      <w:r w:rsidRPr="0096754C">
        <w:rPr>
          <w:lang w:val="en-US"/>
        </w:rPr>
        <w:t xml:space="preserve">. Information for Newly Arrived Parents and Guardians: The Education System in Norway. </w:t>
      </w:r>
      <w:hyperlink r:id="rId41" w:history="1">
        <w:r w:rsidRPr="002727F6">
          <w:rPr>
            <w:rStyle w:val="Hyperlink"/>
          </w:rPr>
          <w:t>https://www.udir.no/laring-og-trivsel/minoritetsspraklige-og-flyktninger/minoritetsspraklige/informasjon-til-nyankomne/information-for-newly-arrived/</w:t>
        </w:r>
      </w:hyperlink>
    </w:p>
    <w:p w14:paraId="245C58B3" w14:textId="02E1BA63" w:rsidR="00C01148" w:rsidRDefault="00C01148" w:rsidP="00E36F82">
      <w:pPr>
        <w:spacing w:line="480" w:lineRule="auto"/>
        <w:ind w:left="480" w:hanging="480"/>
        <w:rPr>
          <w:rStyle w:val="Hyperlink"/>
          <w:lang w:val="en-US"/>
        </w:rPr>
      </w:pPr>
      <w:r w:rsidRPr="0096754C">
        <w:rPr>
          <w:lang w:val="en-US"/>
        </w:rPr>
        <w:t xml:space="preserve">Muraki, E. (1992). A Generalized Partial Credit Model: Application of an Em Algorithm. </w:t>
      </w:r>
      <w:r w:rsidRPr="0096754C">
        <w:rPr>
          <w:i/>
          <w:iCs/>
          <w:lang w:val="en-US"/>
        </w:rPr>
        <w:t>Applied Psychological Measurement</w:t>
      </w:r>
      <w:r w:rsidRPr="0096754C">
        <w:rPr>
          <w:lang w:val="en-US"/>
        </w:rPr>
        <w:t xml:space="preserve">, </w:t>
      </w:r>
      <w:r w:rsidRPr="0096754C">
        <w:rPr>
          <w:i/>
          <w:iCs/>
          <w:lang w:val="en-US"/>
        </w:rPr>
        <w:t>16</w:t>
      </w:r>
      <w:r w:rsidRPr="0096754C">
        <w:rPr>
          <w:lang w:val="en-US"/>
        </w:rPr>
        <w:t xml:space="preserve">(2), 159–176. </w:t>
      </w:r>
      <w:hyperlink r:id="rId42" w:history="1">
        <w:r w:rsidRPr="0096754C">
          <w:rPr>
            <w:rStyle w:val="Hyperlink"/>
            <w:lang w:val="en-US"/>
          </w:rPr>
          <w:t>https://doi.org/10.1177/014662169201600206</w:t>
        </w:r>
      </w:hyperlink>
    </w:p>
    <w:p w14:paraId="28B8123A" w14:textId="607960E8" w:rsidR="004F07D8" w:rsidRPr="004F07D8" w:rsidRDefault="004F07D8" w:rsidP="004F07D8">
      <w:pPr>
        <w:spacing w:line="480" w:lineRule="auto"/>
        <w:ind w:left="480" w:hanging="480"/>
      </w:pPr>
      <w:r>
        <w:t xml:space="preserve">Newton, P. E. (1997). Measuring Comparability of Standards between Subjects: Why our statistical techniques do not make the grade. </w:t>
      </w:r>
      <w:r>
        <w:rPr>
          <w:i/>
          <w:iCs/>
        </w:rPr>
        <w:t>British Educational Research Journal</w:t>
      </w:r>
      <w:r>
        <w:t xml:space="preserve">, </w:t>
      </w:r>
      <w:r>
        <w:rPr>
          <w:i/>
          <w:iCs/>
        </w:rPr>
        <w:t>23</w:t>
      </w:r>
      <w:r>
        <w:t xml:space="preserve">(4), 433–449. </w:t>
      </w:r>
      <w:hyperlink r:id="rId43" w:history="1">
        <w:r>
          <w:rPr>
            <w:rStyle w:val="Hyperlink"/>
          </w:rPr>
          <w:t>https://doi.org/10.1080/0141192970230404</w:t>
        </w:r>
      </w:hyperlink>
    </w:p>
    <w:p w14:paraId="05C3955C" w14:textId="77777777" w:rsidR="00C01148" w:rsidRPr="0096754C" w:rsidRDefault="00C01148" w:rsidP="00E36F82">
      <w:pPr>
        <w:spacing w:line="480" w:lineRule="auto"/>
        <w:ind w:left="480" w:hanging="480"/>
        <w:rPr>
          <w:lang w:val="en-US"/>
        </w:rPr>
      </w:pPr>
      <w:r w:rsidRPr="0096754C">
        <w:rPr>
          <w:lang w:val="en-US"/>
        </w:rPr>
        <w:t xml:space="preserve">Newton, P. E. (2010). Contrasting conceptions of comparability. </w:t>
      </w:r>
      <w:r w:rsidRPr="0096754C">
        <w:rPr>
          <w:i/>
          <w:iCs/>
          <w:lang w:val="en-US"/>
        </w:rPr>
        <w:t>Research Papers in Education</w:t>
      </w:r>
      <w:r w:rsidRPr="0096754C">
        <w:rPr>
          <w:lang w:val="en-US"/>
        </w:rPr>
        <w:t xml:space="preserve">, </w:t>
      </w:r>
      <w:r w:rsidRPr="0096754C">
        <w:rPr>
          <w:i/>
          <w:iCs/>
          <w:lang w:val="en-US"/>
        </w:rPr>
        <w:t>25</w:t>
      </w:r>
      <w:r w:rsidRPr="0096754C">
        <w:rPr>
          <w:lang w:val="en-US"/>
        </w:rPr>
        <w:t xml:space="preserve">(3), 285–292. </w:t>
      </w:r>
      <w:hyperlink r:id="rId44" w:history="1">
        <w:r w:rsidRPr="0096754C">
          <w:rPr>
            <w:rStyle w:val="Hyperlink"/>
            <w:lang w:val="en-US"/>
          </w:rPr>
          <w:t>https://doi.org/10.1080/02671522.2010.498144</w:t>
        </w:r>
      </w:hyperlink>
    </w:p>
    <w:p w14:paraId="3B45A517" w14:textId="77777777" w:rsidR="00C01148" w:rsidRPr="0096754C" w:rsidRDefault="00C01148" w:rsidP="00E36F82">
      <w:pPr>
        <w:spacing w:line="480" w:lineRule="auto"/>
        <w:ind w:left="480" w:hanging="480"/>
        <w:rPr>
          <w:lang w:val="en-US"/>
        </w:rPr>
      </w:pPr>
      <w:r w:rsidRPr="0096754C">
        <w:rPr>
          <w:lang w:val="en-US"/>
        </w:rPr>
        <w:t xml:space="preserve">Newton, P. E. (2011). </w:t>
      </w:r>
      <w:r w:rsidRPr="0096754C">
        <w:rPr>
          <w:i/>
          <w:iCs/>
          <w:lang w:val="en-US"/>
        </w:rPr>
        <w:t>Full article: Making sense of decades of debate on inter-subject comparability in England</w:t>
      </w:r>
      <w:r w:rsidRPr="0096754C">
        <w:rPr>
          <w:lang w:val="en-US"/>
        </w:rPr>
        <w:t xml:space="preserve">. </w:t>
      </w:r>
      <w:r w:rsidRPr="0096754C">
        <w:rPr>
          <w:i/>
          <w:iCs/>
          <w:lang w:val="en-US"/>
        </w:rPr>
        <w:t>19</w:t>
      </w:r>
      <w:r w:rsidRPr="0096754C">
        <w:rPr>
          <w:lang w:val="en-US"/>
        </w:rPr>
        <w:t xml:space="preserve">(2), 251–273. </w:t>
      </w:r>
      <w:hyperlink r:id="rId45" w:history="1">
        <w:r w:rsidRPr="0096754C">
          <w:rPr>
            <w:rStyle w:val="Hyperlink"/>
            <w:lang w:val="en-US"/>
          </w:rPr>
          <w:t>https://doi.org/10.1080/0969594X.2011.563357</w:t>
        </w:r>
      </w:hyperlink>
    </w:p>
    <w:p w14:paraId="79DB45CF" w14:textId="77777777" w:rsidR="00C01148" w:rsidRPr="0096754C" w:rsidRDefault="00C01148" w:rsidP="00E36F82">
      <w:pPr>
        <w:spacing w:line="480" w:lineRule="auto"/>
        <w:ind w:left="480" w:hanging="480"/>
        <w:rPr>
          <w:lang w:val="en-US"/>
        </w:rPr>
      </w:pPr>
      <w:r w:rsidRPr="0096754C">
        <w:rPr>
          <w:lang w:val="en-US"/>
        </w:rPr>
        <w:t xml:space="preserve">Official Norwegian Reports. (2022). </w:t>
      </w:r>
      <w:proofErr w:type="spellStart"/>
      <w:r w:rsidRPr="0096754C">
        <w:rPr>
          <w:i/>
          <w:iCs/>
          <w:lang w:val="en-US"/>
        </w:rPr>
        <w:t>Veier</w:t>
      </w:r>
      <w:proofErr w:type="spellEnd"/>
      <w:r w:rsidRPr="0096754C">
        <w:rPr>
          <w:i/>
          <w:iCs/>
          <w:lang w:val="en-US"/>
        </w:rPr>
        <w:t xml:space="preserve"> inn – </w:t>
      </w:r>
      <w:proofErr w:type="spellStart"/>
      <w:r w:rsidRPr="0096754C">
        <w:rPr>
          <w:i/>
          <w:iCs/>
          <w:lang w:val="en-US"/>
        </w:rPr>
        <w:t>ny</w:t>
      </w:r>
      <w:proofErr w:type="spellEnd"/>
      <w:r w:rsidRPr="0096754C">
        <w:rPr>
          <w:i/>
          <w:iCs/>
          <w:lang w:val="en-US"/>
        </w:rPr>
        <w:t xml:space="preserve"> </w:t>
      </w:r>
      <w:proofErr w:type="spellStart"/>
      <w:r w:rsidRPr="0096754C">
        <w:rPr>
          <w:i/>
          <w:iCs/>
          <w:lang w:val="en-US"/>
        </w:rPr>
        <w:t>modell</w:t>
      </w:r>
      <w:proofErr w:type="spellEnd"/>
      <w:r w:rsidRPr="0096754C">
        <w:rPr>
          <w:i/>
          <w:iCs/>
          <w:lang w:val="en-US"/>
        </w:rPr>
        <w:t xml:space="preserve"> for </w:t>
      </w:r>
      <w:proofErr w:type="spellStart"/>
      <w:r w:rsidRPr="0096754C">
        <w:rPr>
          <w:i/>
          <w:iCs/>
          <w:lang w:val="en-US"/>
        </w:rPr>
        <w:t>opptak</w:t>
      </w:r>
      <w:proofErr w:type="spellEnd"/>
      <w:r w:rsidRPr="0096754C">
        <w:rPr>
          <w:i/>
          <w:iCs/>
          <w:lang w:val="en-US"/>
        </w:rPr>
        <w:t xml:space="preserve"> </w:t>
      </w:r>
      <w:proofErr w:type="spellStart"/>
      <w:r w:rsidRPr="0096754C">
        <w:rPr>
          <w:i/>
          <w:iCs/>
          <w:lang w:val="en-US"/>
        </w:rPr>
        <w:t>til</w:t>
      </w:r>
      <w:proofErr w:type="spellEnd"/>
      <w:r w:rsidRPr="0096754C">
        <w:rPr>
          <w:i/>
          <w:iCs/>
          <w:lang w:val="en-US"/>
        </w:rPr>
        <w:t xml:space="preserve"> </w:t>
      </w:r>
      <w:proofErr w:type="spellStart"/>
      <w:r w:rsidRPr="0096754C">
        <w:rPr>
          <w:i/>
          <w:iCs/>
          <w:lang w:val="en-US"/>
        </w:rPr>
        <w:t>universiteter</w:t>
      </w:r>
      <w:proofErr w:type="spellEnd"/>
      <w:r w:rsidRPr="0096754C">
        <w:rPr>
          <w:i/>
          <w:iCs/>
          <w:lang w:val="en-US"/>
        </w:rPr>
        <w:t xml:space="preserve"> og </w:t>
      </w:r>
      <w:proofErr w:type="spellStart"/>
      <w:proofErr w:type="gramStart"/>
      <w:r w:rsidRPr="0096754C">
        <w:rPr>
          <w:i/>
          <w:iCs/>
          <w:lang w:val="en-US"/>
        </w:rPr>
        <w:t>høyskoler</w:t>
      </w:r>
      <w:proofErr w:type="spellEnd"/>
      <w:r w:rsidRPr="0096754C">
        <w:rPr>
          <w:i/>
          <w:iCs/>
          <w:lang w:val="en-US"/>
        </w:rPr>
        <w:t>[</w:t>
      </w:r>
      <w:proofErr w:type="gramEnd"/>
      <w:r w:rsidRPr="0096754C">
        <w:rPr>
          <w:i/>
          <w:iCs/>
          <w:lang w:val="en-US"/>
        </w:rPr>
        <w:t xml:space="preserve"> Ways in—A New Model For Admission into Universities and Colleges]</w:t>
      </w:r>
      <w:r w:rsidRPr="0096754C">
        <w:rPr>
          <w:lang w:val="en-US"/>
        </w:rPr>
        <w:t xml:space="preserve"> (No. </w:t>
      </w:r>
      <w:r w:rsidRPr="0096754C">
        <w:rPr>
          <w:lang w:val="en-US"/>
        </w:rPr>
        <w:lastRenderedPageBreak/>
        <w:t xml:space="preserve">17). Ministry of Education and Research of Norway. </w:t>
      </w:r>
      <w:hyperlink r:id="rId46" w:history="1">
        <w:r w:rsidRPr="0096754C">
          <w:rPr>
            <w:rStyle w:val="Hyperlink"/>
            <w:lang w:val="en-US"/>
          </w:rPr>
          <w:t>https://www.regjeringen.no/no/dokumenter/nou-2022-17/id2948927/</w:t>
        </w:r>
      </w:hyperlink>
    </w:p>
    <w:p w14:paraId="6C1209F6" w14:textId="77777777" w:rsidR="00C01148" w:rsidRPr="0096754C" w:rsidRDefault="00C01148" w:rsidP="00E36F82">
      <w:pPr>
        <w:spacing w:line="480" w:lineRule="auto"/>
        <w:ind w:left="480" w:hanging="480"/>
        <w:rPr>
          <w:lang w:val="en-US"/>
        </w:rPr>
      </w:pPr>
      <w:r w:rsidRPr="0096754C">
        <w:rPr>
          <w:lang w:val="en-US"/>
        </w:rPr>
        <w:t xml:space="preserve">Pohl, S., &amp; Becker, B. (2020). Performance of missing data approaches under nonignorable missing data conditions. </w:t>
      </w:r>
      <w:r w:rsidRPr="0096754C">
        <w:rPr>
          <w:i/>
          <w:iCs/>
          <w:lang w:val="en-US"/>
        </w:rPr>
        <w:t>Methodology</w:t>
      </w:r>
      <w:r w:rsidRPr="0096754C">
        <w:rPr>
          <w:lang w:val="en-US"/>
        </w:rPr>
        <w:t xml:space="preserve">, </w:t>
      </w:r>
      <w:r w:rsidRPr="0096754C">
        <w:rPr>
          <w:i/>
          <w:iCs/>
          <w:lang w:val="en-US"/>
        </w:rPr>
        <w:t>16</w:t>
      </w:r>
      <w:r w:rsidRPr="0096754C">
        <w:rPr>
          <w:lang w:val="en-US"/>
        </w:rPr>
        <w:t xml:space="preserve">, 147–165. </w:t>
      </w:r>
      <w:hyperlink r:id="rId47" w:history="1">
        <w:r w:rsidRPr="0096754C">
          <w:rPr>
            <w:rStyle w:val="Hyperlink"/>
            <w:lang w:val="en-US"/>
          </w:rPr>
          <w:t>https://doi.org/10.5964/meth.2805</w:t>
        </w:r>
      </w:hyperlink>
    </w:p>
    <w:p w14:paraId="0B1514A3" w14:textId="77777777" w:rsidR="00C01148" w:rsidRPr="0096754C" w:rsidRDefault="00C01148" w:rsidP="00E36F82">
      <w:pPr>
        <w:spacing w:line="480" w:lineRule="auto"/>
        <w:ind w:left="480" w:hanging="480"/>
        <w:rPr>
          <w:lang w:val="en-US"/>
        </w:rPr>
      </w:pPr>
      <w:r w:rsidRPr="0096754C">
        <w:rPr>
          <w:lang w:val="en-US"/>
        </w:rPr>
        <w:t xml:space="preserve">Pohl, S., </w:t>
      </w:r>
      <w:proofErr w:type="spellStart"/>
      <w:r w:rsidRPr="0096754C">
        <w:rPr>
          <w:lang w:val="en-US"/>
        </w:rPr>
        <w:t>Gräfe</w:t>
      </w:r>
      <w:proofErr w:type="spellEnd"/>
      <w:r w:rsidRPr="0096754C">
        <w:rPr>
          <w:lang w:val="en-US"/>
        </w:rPr>
        <w:t xml:space="preserve">, L., &amp; Rose, N. (2014). </w:t>
      </w:r>
      <w:r w:rsidRPr="0096754C">
        <w:rPr>
          <w:i/>
          <w:iCs/>
          <w:lang w:val="en-US"/>
        </w:rPr>
        <w:t>dealing with omitted and not-reached items in competence tests: Evaluating approaches accounting for missing responses in item response theory models</w:t>
      </w:r>
      <w:r w:rsidRPr="0096754C">
        <w:rPr>
          <w:lang w:val="en-US"/>
        </w:rPr>
        <w:t xml:space="preserve">. </w:t>
      </w:r>
      <w:r w:rsidRPr="0096754C">
        <w:rPr>
          <w:i/>
          <w:iCs/>
          <w:lang w:val="en-US"/>
        </w:rPr>
        <w:t>74</w:t>
      </w:r>
      <w:r w:rsidRPr="0096754C">
        <w:rPr>
          <w:lang w:val="en-US"/>
        </w:rPr>
        <w:t xml:space="preserve">(3), 423–452. </w:t>
      </w:r>
      <w:hyperlink r:id="rId48" w:history="1">
        <w:r w:rsidRPr="0096754C">
          <w:rPr>
            <w:rStyle w:val="Hyperlink"/>
            <w:lang w:val="en-US"/>
          </w:rPr>
          <w:t>https://doi.org/10.1177/001316441350492</w:t>
        </w:r>
      </w:hyperlink>
    </w:p>
    <w:p w14:paraId="5937AC59" w14:textId="1419CC6B" w:rsidR="00F2208E" w:rsidRPr="0096754C" w:rsidRDefault="00C01148" w:rsidP="00E36F82">
      <w:pPr>
        <w:spacing w:line="480" w:lineRule="auto"/>
        <w:ind w:left="480" w:hanging="480"/>
        <w:rPr>
          <w:rStyle w:val="Hyperlink"/>
          <w:lang w:val="en-US"/>
        </w:rPr>
      </w:pPr>
      <w:proofErr w:type="spellStart"/>
      <w:r w:rsidRPr="0096754C">
        <w:rPr>
          <w:lang w:val="en-US"/>
        </w:rPr>
        <w:t>Prøitz</w:t>
      </w:r>
      <w:proofErr w:type="spellEnd"/>
      <w:r w:rsidRPr="0096754C">
        <w:rPr>
          <w:lang w:val="en-US"/>
        </w:rPr>
        <w:t xml:space="preserve">, T. S. (2013). Variations in grading practice – </w:t>
      </w:r>
      <w:proofErr w:type="gramStart"/>
      <w:r w:rsidRPr="0096754C">
        <w:rPr>
          <w:lang w:val="en-US"/>
        </w:rPr>
        <w:t>subjects</w:t>
      </w:r>
      <w:proofErr w:type="gramEnd"/>
      <w:r w:rsidRPr="0096754C">
        <w:rPr>
          <w:lang w:val="en-US"/>
        </w:rPr>
        <w:t xml:space="preserve"> matter. </w:t>
      </w:r>
      <w:r w:rsidRPr="0096754C">
        <w:rPr>
          <w:i/>
          <w:iCs/>
          <w:lang w:val="en-US"/>
        </w:rPr>
        <w:t>Education Inquiry</w:t>
      </w:r>
      <w:r w:rsidRPr="0096754C">
        <w:rPr>
          <w:lang w:val="en-US"/>
        </w:rPr>
        <w:t xml:space="preserve">, </w:t>
      </w:r>
      <w:r w:rsidRPr="0096754C">
        <w:rPr>
          <w:i/>
          <w:iCs/>
          <w:lang w:val="en-US"/>
        </w:rPr>
        <w:t>4</w:t>
      </w:r>
      <w:r w:rsidRPr="0096754C">
        <w:rPr>
          <w:lang w:val="en-US"/>
        </w:rPr>
        <w:t xml:space="preserve">(3), 555–575. </w:t>
      </w:r>
      <w:hyperlink r:id="rId49" w:history="1">
        <w:r w:rsidRPr="0096754C">
          <w:rPr>
            <w:rStyle w:val="Hyperlink"/>
            <w:lang w:val="en-US"/>
          </w:rPr>
          <w:t>https://doi.org/10.3402/edui.v4i3.22629</w:t>
        </w:r>
      </w:hyperlink>
    </w:p>
    <w:p w14:paraId="764E2488" w14:textId="089CFD1F" w:rsidR="00F2208E" w:rsidRPr="0096754C" w:rsidRDefault="00F2208E" w:rsidP="00E36F82">
      <w:pPr>
        <w:spacing w:line="480" w:lineRule="auto"/>
        <w:ind w:left="480" w:hanging="480"/>
        <w:rPr>
          <w:lang w:val="en-US"/>
        </w:rPr>
      </w:pPr>
      <w:r w:rsidRPr="0096754C">
        <w:rPr>
          <w:lang w:val="en-US"/>
        </w:rPr>
        <w:t xml:space="preserve">R Core Team (2022) </w:t>
      </w:r>
      <w:r w:rsidRPr="0096754C">
        <w:rPr>
          <w:i/>
          <w:iCs/>
          <w:lang w:val="en-US"/>
        </w:rPr>
        <w:t xml:space="preserve">R: A language and environment for statistical computing </w:t>
      </w:r>
      <w:r w:rsidRPr="0096754C">
        <w:rPr>
          <w:lang w:val="en-US"/>
        </w:rPr>
        <w:t xml:space="preserve">(Version 4.2.1) [Computer software]. R Foundation for Statistical Computing. </w:t>
      </w:r>
      <w:hyperlink r:id="rId50" w:history="1">
        <w:r w:rsidRPr="0096754C">
          <w:rPr>
            <w:rStyle w:val="Hyperlink"/>
            <w:lang w:val="en-US"/>
          </w:rPr>
          <w:t>https://www.r-project.org/</w:t>
        </w:r>
      </w:hyperlink>
      <w:r w:rsidRPr="0096754C">
        <w:rPr>
          <w:lang w:val="en-US"/>
        </w:rPr>
        <w:t xml:space="preserve"> </w:t>
      </w:r>
    </w:p>
    <w:p w14:paraId="29BA6BB7" w14:textId="77777777" w:rsidR="00C01148" w:rsidRPr="0096754C" w:rsidRDefault="00C01148" w:rsidP="00E36F82">
      <w:pPr>
        <w:spacing w:line="480" w:lineRule="auto"/>
        <w:ind w:left="480" w:hanging="480"/>
        <w:rPr>
          <w:lang w:val="en-US"/>
        </w:rPr>
      </w:pPr>
      <w:r w:rsidRPr="0096754C">
        <w:rPr>
          <w:lang w:val="en-US"/>
        </w:rPr>
        <w:t xml:space="preserve">Roberts, J. S., Donoghue, J. R., &amp; Laughlin, J. E. (2000). A General Item Response Theory Model for Unfolding Unidimensional Polytomous Responses. </w:t>
      </w:r>
      <w:r w:rsidRPr="0096754C">
        <w:rPr>
          <w:i/>
          <w:iCs/>
          <w:lang w:val="en-US"/>
        </w:rPr>
        <w:t>Applied Psychological Measurement</w:t>
      </w:r>
      <w:r w:rsidRPr="0096754C">
        <w:rPr>
          <w:lang w:val="en-US"/>
        </w:rPr>
        <w:t xml:space="preserve">, </w:t>
      </w:r>
      <w:r w:rsidRPr="0096754C">
        <w:rPr>
          <w:i/>
          <w:iCs/>
          <w:lang w:val="en-US"/>
        </w:rPr>
        <w:t>24</w:t>
      </w:r>
      <w:r w:rsidRPr="0096754C">
        <w:rPr>
          <w:lang w:val="en-US"/>
        </w:rPr>
        <w:t xml:space="preserve">(1), 3–32. </w:t>
      </w:r>
      <w:hyperlink r:id="rId51" w:history="1">
        <w:r w:rsidRPr="0096754C">
          <w:rPr>
            <w:rStyle w:val="Hyperlink"/>
            <w:lang w:val="en-US"/>
          </w:rPr>
          <w:t>https://doi.org/10.1177/01466216000241001</w:t>
        </w:r>
      </w:hyperlink>
    </w:p>
    <w:p w14:paraId="6FC31CA0" w14:textId="222C712D" w:rsidR="00C01148" w:rsidRPr="002727F6" w:rsidRDefault="00C01148" w:rsidP="00E36F82">
      <w:pPr>
        <w:spacing w:line="480" w:lineRule="auto"/>
        <w:ind w:left="480" w:hanging="480"/>
        <w:rPr>
          <w:lang w:val="nb-NO"/>
        </w:rPr>
      </w:pPr>
      <w:r w:rsidRPr="0096754C">
        <w:rPr>
          <w:lang w:val="en-US"/>
        </w:rPr>
        <w:t xml:space="preserve">Rose, N. (2013). </w:t>
      </w:r>
      <w:r w:rsidRPr="0096754C">
        <w:rPr>
          <w:i/>
          <w:iCs/>
          <w:lang w:val="en-US"/>
        </w:rPr>
        <w:t>Item nonresponses in educational and psychological measurement</w:t>
      </w:r>
      <w:r w:rsidRPr="0096754C">
        <w:rPr>
          <w:lang w:val="en-US"/>
        </w:rPr>
        <w:t xml:space="preserve"> [</w:t>
      </w:r>
      <w:r w:rsidR="005E301C">
        <w:rPr>
          <w:lang w:val="en-US"/>
        </w:rPr>
        <w:t xml:space="preserve">Doctoral dissertation, </w:t>
      </w:r>
      <w:r w:rsidRPr="0096754C">
        <w:rPr>
          <w:lang w:val="en-US"/>
        </w:rPr>
        <w:t xml:space="preserve">Friedrich Schiller University]. </w:t>
      </w:r>
      <w:hyperlink r:id="rId52" w:history="1">
        <w:r w:rsidRPr="002727F6">
          <w:rPr>
            <w:rStyle w:val="Hyperlink"/>
            <w:lang w:val="nb-NO"/>
          </w:rPr>
          <w:t>https://www.db-thueringen.de/receive/dbt_mods_00022476</w:t>
        </w:r>
      </w:hyperlink>
    </w:p>
    <w:p w14:paraId="2B2E1B77" w14:textId="77777777" w:rsidR="00C01148" w:rsidRPr="0096754C" w:rsidRDefault="00C01148" w:rsidP="00E36F82">
      <w:pPr>
        <w:spacing w:line="480" w:lineRule="auto"/>
        <w:ind w:left="480" w:hanging="480"/>
        <w:rPr>
          <w:lang w:val="en-US"/>
        </w:rPr>
      </w:pPr>
      <w:r w:rsidRPr="002727F6">
        <w:rPr>
          <w:lang w:val="nb-NO"/>
        </w:rPr>
        <w:t xml:space="preserve">Rose, N., von </w:t>
      </w:r>
      <w:proofErr w:type="spellStart"/>
      <w:r w:rsidRPr="002727F6">
        <w:rPr>
          <w:lang w:val="nb-NO"/>
        </w:rPr>
        <w:t>Davier</w:t>
      </w:r>
      <w:proofErr w:type="spellEnd"/>
      <w:r w:rsidRPr="002727F6">
        <w:rPr>
          <w:lang w:val="nb-NO"/>
        </w:rPr>
        <w:t xml:space="preserve">, M., &amp; </w:t>
      </w:r>
      <w:proofErr w:type="spellStart"/>
      <w:r w:rsidRPr="002727F6">
        <w:rPr>
          <w:lang w:val="nb-NO"/>
        </w:rPr>
        <w:t>Xu</w:t>
      </w:r>
      <w:proofErr w:type="spellEnd"/>
      <w:r w:rsidRPr="002727F6">
        <w:rPr>
          <w:lang w:val="nb-NO"/>
        </w:rPr>
        <w:t xml:space="preserve">, </w:t>
      </w:r>
      <w:proofErr w:type="spellStart"/>
      <w:r w:rsidRPr="002727F6">
        <w:rPr>
          <w:lang w:val="nb-NO"/>
        </w:rPr>
        <w:t>X</w:t>
      </w:r>
      <w:proofErr w:type="spellEnd"/>
      <w:r w:rsidRPr="002727F6">
        <w:rPr>
          <w:lang w:val="nb-NO"/>
        </w:rPr>
        <w:t xml:space="preserve">. (2010). </w:t>
      </w:r>
      <w:r w:rsidRPr="0096754C">
        <w:rPr>
          <w:lang w:val="en-US"/>
        </w:rPr>
        <w:t xml:space="preserve">Modeling nonignorable missing data with item response theory (IRT). </w:t>
      </w:r>
      <w:r w:rsidRPr="0096754C">
        <w:rPr>
          <w:i/>
          <w:iCs/>
          <w:lang w:val="en-US"/>
        </w:rPr>
        <w:t>ETS Research Report Series</w:t>
      </w:r>
      <w:r w:rsidRPr="0096754C">
        <w:rPr>
          <w:lang w:val="en-US"/>
        </w:rPr>
        <w:t xml:space="preserve">, </w:t>
      </w:r>
      <w:r w:rsidRPr="0096754C">
        <w:rPr>
          <w:i/>
          <w:iCs/>
          <w:lang w:val="en-US"/>
        </w:rPr>
        <w:t>2010</w:t>
      </w:r>
      <w:r w:rsidRPr="0096754C">
        <w:rPr>
          <w:lang w:val="en-US"/>
        </w:rPr>
        <w:t xml:space="preserve">(1), 1–53. </w:t>
      </w:r>
      <w:hyperlink r:id="rId53" w:history="1">
        <w:r w:rsidRPr="0096754C">
          <w:rPr>
            <w:rStyle w:val="Hyperlink"/>
            <w:lang w:val="en-US"/>
          </w:rPr>
          <w:t>https://doi.org/10.1002/j.2333-8504.2010.tb02218.x</w:t>
        </w:r>
      </w:hyperlink>
    </w:p>
    <w:p w14:paraId="22E06917" w14:textId="77777777" w:rsidR="00C01148" w:rsidRPr="0096754C" w:rsidRDefault="00C01148" w:rsidP="00E36F82">
      <w:pPr>
        <w:spacing w:line="480" w:lineRule="auto"/>
        <w:ind w:left="480" w:hanging="480"/>
        <w:rPr>
          <w:lang w:val="en-US"/>
        </w:rPr>
      </w:pPr>
      <w:r w:rsidRPr="0096754C">
        <w:rPr>
          <w:lang w:val="en-US"/>
        </w:rPr>
        <w:t xml:space="preserve">Rubin, D. B. (1976). Inference and missing data. </w:t>
      </w:r>
      <w:proofErr w:type="spellStart"/>
      <w:r w:rsidRPr="0096754C">
        <w:rPr>
          <w:i/>
          <w:iCs/>
          <w:lang w:val="en-US"/>
        </w:rPr>
        <w:t>Biometrika</w:t>
      </w:r>
      <w:proofErr w:type="spellEnd"/>
      <w:r w:rsidRPr="0096754C">
        <w:rPr>
          <w:lang w:val="en-US"/>
        </w:rPr>
        <w:t xml:space="preserve">, </w:t>
      </w:r>
      <w:r w:rsidRPr="0096754C">
        <w:rPr>
          <w:i/>
          <w:iCs/>
          <w:lang w:val="en-US"/>
        </w:rPr>
        <w:t>63</w:t>
      </w:r>
      <w:r w:rsidRPr="0096754C">
        <w:rPr>
          <w:lang w:val="en-US"/>
        </w:rPr>
        <w:t xml:space="preserve">(3), 581–592. </w:t>
      </w:r>
      <w:hyperlink r:id="rId54" w:history="1">
        <w:r w:rsidRPr="0096754C">
          <w:rPr>
            <w:rStyle w:val="Hyperlink"/>
            <w:lang w:val="en-US"/>
          </w:rPr>
          <w:t>https://doi.org/10.2307/2335739</w:t>
        </w:r>
      </w:hyperlink>
    </w:p>
    <w:p w14:paraId="162C6E6D" w14:textId="77777777" w:rsidR="00C01148" w:rsidRPr="0096754C" w:rsidRDefault="00C01148" w:rsidP="00E36F82">
      <w:pPr>
        <w:spacing w:line="480" w:lineRule="auto"/>
        <w:ind w:left="480" w:hanging="480"/>
        <w:rPr>
          <w:lang w:val="en-US"/>
        </w:rPr>
      </w:pPr>
      <w:r w:rsidRPr="0096754C">
        <w:rPr>
          <w:lang w:val="en-US"/>
        </w:rPr>
        <w:t xml:space="preserve">Samejima, F. (1969). Estimation of latent ability using a response pattern of graded scores. </w:t>
      </w:r>
      <w:r w:rsidRPr="0096754C">
        <w:rPr>
          <w:i/>
          <w:iCs/>
          <w:lang w:val="en-US"/>
        </w:rPr>
        <w:t>Psychometrika</w:t>
      </w:r>
      <w:r w:rsidRPr="0096754C">
        <w:rPr>
          <w:lang w:val="en-US"/>
        </w:rPr>
        <w:t xml:space="preserve">, </w:t>
      </w:r>
      <w:r w:rsidRPr="0096754C">
        <w:rPr>
          <w:i/>
          <w:iCs/>
          <w:lang w:val="en-US"/>
        </w:rPr>
        <w:t>34</w:t>
      </w:r>
      <w:r w:rsidRPr="0096754C">
        <w:rPr>
          <w:lang w:val="en-US"/>
        </w:rPr>
        <w:t xml:space="preserve">(1), 1–97. </w:t>
      </w:r>
      <w:hyperlink r:id="rId55" w:history="1">
        <w:r w:rsidRPr="0096754C">
          <w:rPr>
            <w:rStyle w:val="Hyperlink"/>
            <w:lang w:val="en-US"/>
          </w:rPr>
          <w:t>https://doi.org/10.1007/BF03372160</w:t>
        </w:r>
      </w:hyperlink>
    </w:p>
    <w:p w14:paraId="4195019F" w14:textId="57A2E6D5" w:rsidR="00C01148" w:rsidRPr="0096754C" w:rsidRDefault="00C01148" w:rsidP="00E36F82">
      <w:pPr>
        <w:spacing w:line="480" w:lineRule="auto"/>
        <w:ind w:left="480" w:hanging="480"/>
        <w:rPr>
          <w:rStyle w:val="Hyperlink"/>
          <w:lang w:val="en-US"/>
        </w:rPr>
      </w:pPr>
      <w:r w:rsidRPr="0096754C">
        <w:rPr>
          <w:lang w:val="en-US"/>
        </w:rPr>
        <w:lastRenderedPageBreak/>
        <w:t xml:space="preserve">The Norwegian Directorate for Education and Training. (n.d.). </w:t>
      </w:r>
      <w:proofErr w:type="spellStart"/>
      <w:r w:rsidRPr="0096754C">
        <w:rPr>
          <w:i/>
          <w:iCs/>
          <w:lang w:val="en-US"/>
        </w:rPr>
        <w:t>Elevtall</w:t>
      </w:r>
      <w:proofErr w:type="spellEnd"/>
      <w:r w:rsidRPr="0096754C">
        <w:rPr>
          <w:i/>
          <w:iCs/>
          <w:lang w:val="en-US"/>
        </w:rPr>
        <w:t xml:space="preserve"> </w:t>
      </w:r>
      <w:proofErr w:type="spellStart"/>
      <w:r w:rsidRPr="0096754C">
        <w:rPr>
          <w:i/>
          <w:iCs/>
          <w:lang w:val="en-US"/>
        </w:rPr>
        <w:t>i</w:t>
      </w:r>
      <w:proofErr w:type="spellEnd"/>
      <w:r w:rsidRPr="0096754C">
        <w:rPr>
          <w:i/>
          <w:iCs/>
          <w:lang w:val="en-US"/>
        </w:rPr>
        <w:t xml:space="preserve"> </w:t>
      </w:r>
      <w:proofErr w:type="spellStart"/>
      <w:r w:rsidRPr="0096754C">
        <w:rPr>
          <w:i/>
          <w:iCs/>
          <w:lang w:val="en-US"/>
        </w:rPr>
        <w:t>videregående</w:t>
      </w:r>
      <w:proofErr w:type="spellEnd"/>
      <w:r w:rsidRPr="0096754C">
        <w:rPr>
          <w:i/>
          <w:iCs/>
          <w:lang w:val="en-US"/>
        </w:rPr>
        <w:t xml:space="preserve"> </w:t>
      </w:r>
      <w:proofErr w:type="spellStart"/>
      <w:r w:rsidRPr="0096754C">
        <w:rPr>
          <w:i/>
          <w:iCs/>
          <w:lang w:val="en-US"/>
        </w:rPr>
        <w:t>skole</w:t>
      </w:r>
      <w:proofErr w:type="spellEnd"/>
      <w:r w:rsidRPr="0096754C">
        <w:rPr>
          <w:i/>
          <w:iCs/>
          <w:lang w:val="en-US"/>
        </w:rPr>
        <w:t xml:space="preserve"> – </w:t>
      </w:r>
      <w:proofErr w:type="spellStart"/>
      <w:r w:rsidRPr="0096754C">
        <w:rPr>
          <w:i/>
          <w:iCs/>
          <w:lang w:val="en-US"/>
        </w:rPr>
        <w:t>utdanningsprogram</w:t>
      </w:r>
      <w:proofErr w:type="spellEnd"/>
      <w:r w:rsidRPr="0096754C">
        <w:rPr>
          <w:i/>
          <w:iCs/>
          <w:lang w:val="en-US"/>
        </w:rPr>
        <w:t xml:space="preserve"> og </w:t>
      </w:r>
      <w:proofErr w:type="spellStart"/>
      <w:r w:rsidRPr="0096754C">
        <w:rPr>
          <w:i/>
          <w:iCs/>
          <w:lang w:val="en-US"/>
        </w:rPr>
        <w:t>trinn</w:t>
      </w:r>
      <w:proofErr w:type="spellEnd"/>
      <w:r w:rsidRPr="0096754C">
        <w:rPr>
          <w:i/>
          <w:iCs/>
          <w:lang w:val="en-US"/>
        </w:rPr>
        <w:t xml:space="preserve"> [Student numbers in high school—Educational program and grade]</w:t>
      </w:r>
      <w:r w:rsidRPr="0096754C">
        <w:rPr>
          <w:lang w:val="en-US"/>
        </w:rPr>
        <w:t xml:space="preserve">. The Norwegian Directorate for Education and Training. Retrieved April 23, 2023, from </w:t>
      </w:r>
      <w:hyperlink r:id="rId56" w:history="1">
        <w:r w:rsidRPr="0096754C">
          <w:rPr>
            <w:rStyle w:val="Hyperlink"/>
            <w:lang w:val="en-US"/>
          </w:rPr>
          <w:t>https://www.udir.no/tall-og-forskning/statistikk/statistikk-videregaende-skole/elevtall-i-videregaende-skole/elevtall-vgo-utdanningsprogram/</w:t>
        </w:r>
      </w:hyperlink>
    </w:p>
    <w:p w14:paraId="50A0EB18" w14:textId="77777777" w:rsidR="004D771E" w:rsidRPr="002727F6" w:rsidRDefault="004D771E" w:rsidP="00E36F82">
      <w:pPr>
        <w:spacing w:line="480" w:lineRule="auto"/>
        <w:ind w:left="480" w:hanging="480"/>
      </w:pPr>
      <w:r w:rsidRPr="0096754C">
        <w:rPr>
          <w:lang w:val="en-US"/>
        </w:rPr>
        <w:t xml:space="preserve">The Norwegian Directorate for Education and Training. (2020a). </w:t>
      </w:r>
      <w:proofErr w:type="spellStart"/>
      <w:r w:rsidRPr="0096754C">
        <w:rPr>
          <w:i/>
          <w:iCs/>
          <w:lang w:val="en-US"/>
        </w:rPr>
        <w:t>Utdanningsspeilet</w:t>
      </w:r>
      <w:proofErr w:type="spellEnd"/>
      <w:r w:rsidRPr="0096754C">
        <w:rPr>
          <w:i/>
          <w:iCs/>
          <w:lang w:val="en-US"/>
        </w:rPr>
        <w:t xml:space="preserve"> 2020 [The Education Mirror 2020]</w:t>
      </w:r>
      <w:r w:rsidRPr="0096754C">
        <w:rPr>
          <w:lang w:val="en-US"/>
        </w:rPr>
        <w:t xml:space="preserve">. </w:t>
      </w:r>
      <w:hyperlink r:id="rId57" w:history="1">
        <w:r w:rsidRPr="002727F6">
          <w:rPr>
            <w:rStyle w:val="Hyperlink"/>
          </w:rPr>
          <w:t>https://www.udir.no/tall-og-forskning/publikasjoner/utdanningsspeilet/utdanningsspeilet-2020/</w:t>
        </w:r>
      </w:hyperlink>
    </w:p>
    <w:p w14:paraId="1F7E7024" w14:textId="54E189F6" w:rsidR="004D771E" w:rsidRPr="0096754C" w:rsidRDefault="004D771E" w:rsidP="00E36F82">
      <w:pPr>
        <w:spacing w:line="480" w:lineRule="auto"/>
        <w:ind w:left="480" w:hanging="480"/>
        <w:rPr>
          <w:lang w:val="en-US"/>
        </w:rPr>
      </w:pPr>
      <w:r w:rsidRPr="0096754C">
        <w:rPr>
          <w:lang w:val="en-US"/>
        </w:rPr>
        <w:t xml:space="preserve">The Norwegian Directorate for Education and Training. (2020b). </w:t>
      </w:r>
      <w:proofErr w:type="spellStart"/>
      <w:r w:rsidRPr="0096754C">
        <w:rPr>
          <w:i/>
          <w:iCs/>
          <w:lang w:val="en-US"/>
        </w:rPr>
        <w:t>Vurderinger</w:t>
      </w:r>
      <w:proofErr w:type="spellEnd"/>
      <w:r w:rsidRPr="0096754C">
        <w:rPr>
          <w:i/>
          <w:iCs/>
          <w:lang w:val="en-US"/>
        </w:rPr>
        <w:t xml:space="preserve"> og </w:t>
      </w:r>
      <w:proofErr w:type="spellStart"/>
      <w:r w:rsidRPr="0096754C">
        <w:rPr>
          <w:i/>
          <w:iCs/>
          <w:lang w:val="en-US"/>
        </w:rPr>
        <w:t>anbefalinger</w:t>
      </w:r>
      <w:proofErr w:type="spellEnd"/>
      <w:r w:rsidRPr="0096754C">
        <w:rPr>
          <w:i/>
          <w:iCs/>
          <w:lang w:val="en-US"/>
        </w:rPr>
        <w:t xml:space="preserve"> om </w:t>
      </w:r>
      <w:proofErr w:type="spellStart"/>
      <w:r w:rsidRPr="0096754C">
        <w:rPr>
          <w:i/>
          <w:iCs/>
          <w:lang w:val="en-US"/>
        </w:rPr>
        <w:t>fremtidens</w:t>
      </w:r>
      <w:proofErr w:type="spellEnd"/>
      <w:r w:rsidRPr="0096754C">
        <w:rPr>
          <w:i/>
          <w:iCs/>
          <w:lang w:val="en-US"/>
        </w:rPr>
        <w:t xml:space="preserve"> </w:t>
      </w:r>
      <w:proofErr w:type="spellStart"/>
      <w:r w:rsidRPr="0096754C">
        <w:rPr>
          <w:i/>
          <w:iCs/>
          <w:lang w:val="en-US"/>
        </w:rPr>
        <w:t>eksamen</w:t>
      </w:r>
      <w:proofErr w:type="spellEnd"/>
      <w:r w:rsidRPr="0096754C">
        <w:rPr>
          <w:i/>
          <w:iCs/>
          <w:lang w:val="en-US"/>
        </w:rPr>
        <w:t xml:space="preserve"> [Evaluations and Recommendations of Future Exams]</w:t>
      </w:r>
      <w:r w:rsidRPr="0096754C">
        <w:rPr>
          <w:lang w:val="en-US"/>
        </w:rPr>
        <w:t xml:space="preserve">. </w:t>
      </w:r>
      <w:hyperlink r:id="rId58" w:history="1">
        <w:r w:rsidRPr="0096754C">
          <w:rPr>
            <w:rStyle w:val="Hyperlink"/>
            <w:lang w:val="en-US"/>
          </w:rPr>
          <w:t>https://www.udir.no/eksamen-og-prover/eksamen/vurderinger-og-anbefalinger-fremtidens-eksamen/</w:t>
        </w:r>
      </w:hyperlink>
    </w:p>
    <w:p w14:paraId="0C6C092E" w14:textId="6135138E" w:rsidR="00C01148" w:rsidRPr="0096754C" w:rsidRDefault="00C01148" w:rsidP="00E36F82">
      <w:pPr>
        <w:spacing w:line="480" w:lineRule="auto"/>
        <w:ind w:left="480" w:hanging="480"/>
        <w:rPr>
          <w:lang w:val="en-US"/>
        </w:rPr>
      </w:pPr>
      <w:r w:rsidRPr="0096754C">
        <w:rPr>
          <w:lang w:val="en-US"/>
        </w:rPr>
        <w:t>The Norwegian Directorate for Education and Training. (2020</w:t>
      </w:r>
      <w:r w:rsidR="004D771E" w:rsidRPr="0096754C">
        <w:rPr>
          <w:lang w:val="en-US"/>
        </w:rPr>
        <w:t>c</w:t>
      </w:r>
      <w:r w:rsidRPr="0096754C">
        <w:rPr>
          <w:lang w:val="en-US"/>
        </w:rPr>
        <w:t xml:space="preserve">). </w:t>
      </w:r>
      <w:proofErr w:type="spellStart"/>
      <w:r w:rsidRPr="0096754C">
        <w:rPr>
          <w:i/>
          <w:iCs/>
          <w:lang w:val="en-US"/>
        </w:rPr>
        <w:t>Individuell</w:t>
      </w:r>
      <w:proofErr w:type="spellEnd"/>
      <w:r w:rsidRPr="0096754C">
        <w:rPr>
          <w:i/>
          <w:iCs/>
          <w:lang w:val="en-US"/>
        </w:rPr>
        <w:t xml:space="preserve"> </w:t>
      </w:r>
      <w:proofErr w:type="spellStart"/>
      <w:r w:rsidRPr="0096754C">
        <w:rPr>
          <w:i/>
          <w:iCs/>
          <w:lang w:val="en-US"/>
        </w:rPr>
        <w:t>vurdering</w:t>
      </w:r>
      <w:proofErr w:type="spellEnd"/>
      <w:r w:rsidRPr="0096754C">
        <w:rPr>
          <w:i/>
          <w:iCs/>
          <w:lang w:val="en-US"/>
        </w:rPr>
        <w:t xml:space="preserve"> Udir-2-2020 [Individual evaluation Udir-2-2020]</w:t>
      </w:r>
      <w:r w:rsidRPr="0096754C">
        <w:rPr>
          <w:lang w:val="en-US"/>
        </w:rPr>
        <w:t xml:space="preserve">. </w:t>
      </w:r>
      <w:proofErr w:type="spellStart"/>
      <w:r w:rsidRPr="0096754C">
        <w:rPr>
          <w:lang w:val="en-US"/>
        </w:rPr>
        <w:t>regelverkstolkninger</w:t>
      </w:r>
      <w:proofErr w:type="spellEnd"/>
      <w:r w:rsidRPr="0096754C">
        <w:rPr>
          <w:lang w:val="en-US"/>
        </w:rPr>
        <w:t xml:space="preserve"> </w:t>
      </w:r>
      <w:proofErr w:type="spellStart"/>
      <w:r w:rsidRPr="0096754C">
        <w:rPr>
          <w:lang w:val="en-US"/>
        </w:rPr>
        <w:t>frå</w:t>
      </w:r>
      <w:proofErr w:type="spellEnd"/>
      <w:r w:rsidRPr="0096754C">
        <w:rPr>
          <w:lang w:val="en-US"/>
        </w:rPr>
        <w:t xml:space="preserve"> </w:t>
      </w:r>
      <w:proofErr w:type="spellStart"/>
      <w:r w:rsidRPr="0096754C">
        <w:rPr>
          <w:lang w:val="en-US"/>
        </w:rPr>
        <w:t>Udir</w:t>
      </w:r>
      <w:proofErr w:type="spellEnd"/>
      <w:r w:rsidRPr="0096754C">
        <w:rPr>
          <w:lang w:val="en-US"/>
        </w:rPr>
        <w:t xml:space="preserve"> [regulatory interpretations from </w:t>
      </w:r>
      <w:proofErr w:type="spellStart"/>
      <w:r w:rsidRPr="0096754C">
        <w:rPr>
          <w:lang w:val="en-US"/>
        </w:rPr>
        <w:t>Udir</w:t>
      </w:r>
      <w:proofErr w:type="spellEnd"/>
      <w:r w:rsidRPr="0096754C">
        <w:rPr>
          <w:lang w:val="en-US"/>
        </w:rPr>
        <w:t xml:space="preserve">]. </w:t>
      </w:r>
      <w:hyperlink r:id="rId59" w:history="1">
        <w:r w:rsidRPr="0096754C">
          <w:rPr>
            <w:rStyle w:val="Hyperlink"/>
            <w:lang w:val="en-US"/>
          </w:rPr>
          <w:t>https://www.udir.no/regelverkstolkninger/opplaring/Vurdering/udir-2-2020-individuell-vurdering/iv.-fritak-fra-vurdering-med-karakter/</w:t>
        </w:r>
      </w:hyperlink>
    </w:p>
    <w:p w14:paraId="1628B5DE" w14:textId="28D8C294" w:rsidR="00C01148" w:rsidRPr="004679CD" w:rsidRDefault="00C01148" w:rsidP="00E36F82">
      <w:pPr>
        <w:spacing w:line="480" w:lineRule="auto"/>
        <w:ind w:left="480" w:hanging="480"/>
        <w:rPr>
          <w:rStyle w:val="Hyperlink"/>
        </w:rPr>
      </w:pPr>
      <w:r w:rsidRPr="0096754C">
        <w:rPr>
          <w:lang w:val="en-US"/>
        </w:rPr>
        <w:t xml:space="preserve">The Norwegian Directorate for Education and Training. </w:t>
      </w:r>
      <w:r w:rsidRPr="002727F6">
        <w:rPr>
          <w:lang w:val="nb-NO"/>
        </w:rPr>
        <w:t>(2023</w:t>
      </w:r>
      <w:r w:rsidR="00011EE4">
        <w:rPr>
          <w:lang w:val="nb-NO"/>
        </w:rPr>
        <w:t>a)</w:t>
      </w:r>
      <w:r w:rsidRPr="002727F6">
        <w:rPr>
          <w:lang w:val="nb-NO"/>
        </w:rPr>
        <w:t xml:space="preserve">. </w:t>
      </w:r>
      <w:r w:rsidRPr="002727F6">
        <w:rPr>
          <w:i/>
          <w:iCs/>
          <w:lang w:val="nb-NO"/>
        </w:rPr>
        <w:t xml:space="preserve">Trekkordning ved eksamen for grunnskole og videregående opplæring Udir-2-2018 [Draw system for </w:t>
      </w:r>
      <w:proofErr w:type="spellStart"/>
      <w:r w:rsidRPr="002727F6">
        <w:rPr>
          <w:i/>
          <w:iCs/>
          <w:lang w:val="nb-NO"/>
        </w:rPr>
        <w:t>exams</w:t>
      </w:r>
      <w:proofErr w:type="spellEnd"/>
      <w:r w:rsidRPr="002727F6">
        <w:rPr>
          <w:i/>
          <w:iCs/>
          <w:lang w:val="nb-NO"/>
        </w:rPr>
        <w:t xml:space="preserve"> for </w:t>
      </w:r>
      <w:proofErr w:type="spellStart"/>
      <w:r w:rsidRPr="002727F6">
        <w:rPr>
          <w:i/>
          <w:iCs/>
          <w:lang w:val="nb-NO"/>
        </w:rPr>
        <w:t>primary</w:t>
      </w:r>
      <w:proofErr w:type="spellEnd"/>
      <w:r w:rsidRPr="002727F6">
        <w:rPr>
          <w:i/>
          <w:iCs/>
          <w:lang w:val="nb-NO"/>
        </w:rPr>
        <w:t xml:space="preserve"> and </w:t>
      </w:r>
      <w:proofErr w:type="spellStart"/>
      <w:r w:rsidRPr="002727F6">
        <w:rPr>
          <w:i/>
          <w:iCs/>
          <w:lang w:val="nb-NO"/>
        </w:rPr>
        <w:t>secondary</w:t>
      </w:r>
      <w:proofErr w:type="spellEnd"/>
      <w:r w:rsidRPr="002727F6">
        <w:rPr>
          <w:i/>
          <w:iCs/>
          <w:lang w:val="nb-NO"/>
        </w:rPr>
        <w:t xml:space="preserve"> </w:t>
      </w:r>
      <w:proofErr w:type="spellStart"/>
      <w:r w:rsidRPr="002727F6">
        <w:rPr>
          <w:i/>
          <w:iCs/>
          <w:lang w:val="nb-NO"/>
        </w:rPr>
        <w:t>education</w:t>
      </w:r>
      <w:proofErr w:type="spellEnd"/>
      <w:r w:rsidRPr="002727F6">
        <w:rPr>
          <w:i/>
          <w:iCs/>
          <w:lang w:val="nb-NO"/>
        </w:rPr>
        <w:t xml:space="preserve"> Udir-2-2018]</w:t>
      </w:r>
      <w:r w:rsidRPr="002727F6">
        <w:rPr>
          <w:lang w:val="nb-NO"/>
        </w:rPr>
        <w:t xml:space="preserve">. regelverkstolkninger </w:t>
      </w:r>
      <w:proofErr w:type="spellStart"/>
      <w:r w:rsidRPr="002727F6">
        <w:rPr>
          <w:lang w:val="nb-NO"/>
        </w:rPr>
        <w:t>frå</w:t>
      </w:r>
      <w:proofErr w:type="spellEnd"/>
      <w:r w:rsidRPr="002727F6">
        <w:rPr>
          <w:lang w:val="nb-NO"/>
        </w:rPr>
        <w:t xml:space="preserve"> </w:t>
      </w:r>
      <w:proofErr w:type="spellStart"/>
      <w:r w:rsidRPr="002727F6">
        <w:rPr>
          <w:lang w:val="nb-NO"/>
        </w:rPr>
        <w:t>Udir</w:t>
      </w:r>
      <w:proofErr w:type="spellEnd"/>
      <w:r w:rsidRPr="002727F6">
        <w:rPr>
          <w:lang w:val="nb-NO"/>
        </w:rPr>
        <w:t xml:space="preserve"> [</w:t>
      </w:r>
      <w:proofErr w:type="spellStart"/>
      <w:r w:rsidRPr="002727F6">
        <w:rPr>
          <w:lang w:val="nb-NO"/>
        </w:rPr>
        <w:t>regulatory</w:t>
      </w:r>
      <w:proofErr w:type="spellEnd"/>
      <w:r w:rsidRPr="002727F6">
        <w:rPr>
          <w:lang w:val="nb-NO"/>
        </w:rPr>
        <w:t xml:space="preserve"> </w:t>
      </w:r>
      <w:proofErr w:type="spellStart"/>
      <w:r w:rsidRPr="002727F6">
        <w:rPr>
          <w:lang w:val="nb-NO"/>
        </w:rPr>
        <w:t>interpretations</w:t>
      </w:r>
      <w:proofErr w:type="spellEnd"/>
      <w:r w:rsidRPr="002727F6">
        <w:rPr>
          <w:lang w:val="nb-NO"/>
        </w:rPr>
        <w:t xml:space="preserve"> from </w:t>
      </w:r>
      <w:proofErr w:type="spellStart"/>
      <w:r w:rsidRPr="002727F6">
        <w:rPr>
          <w:lang w:val="nb-NO"/>
        </w:rPr>
        <w:t>Udir</w:t>
      </w:r>
      <w:proofErr w:type="spellEnd"/>
      <w:r w:rsidRPr="002727F6">
        <w:rPr>
          <w:lang w:val="nb-NO"/>
        </w:rPr>
        <w:t xml:space="preserve">]. </w:t>
      </w:r>
      <w:hyperlink r:id="rId60" w:history="1">
        <w:r w:rsidRPr="002727F6">
          <w:rPr>
            <w:rStyle w:val="Hyperlink"/>
          </w:rPr>
          <w:t>https://www.udir.no/regelverkstolkninger/opplaring/eksamen/trekkordning-ved-eksamen-for-grunnskole-og-videregaende-opplaring-udir-2-2018/</w:t>
        </w:r>
      </w:hyperlink>
    </w:p>
    <w:p w14:paraId="7F11315D" w14:textId="2F06FF35" w:rsidR="00011EE4" w:rsidRPr="005E301C" w:rsidRDefault="00011EE4" w:rsidP="00E36F82">
      <w:pPr>
        <w:spacing w:line="480" w:lineRule="auto"/>
        <w:ind w:left="480" w:hanging="480"/>
        <w:rPr>
          <w:lang w:val="en-US"/>
        </w:rPr>
      </w:pPr>
      <w:r w:rsidRPr="0096754C">
        <w:rPr>
          <w:lang w:val="en-US"/>
        </w:rPr>
        <w:t>The Norwegian Directorate for Education and Training. (2023</w:t>
      </w:r>
      <w:r>
        <w:rPr>
          <w:lang w:val="en-US"/>
        </w:rPr>
        <w:t>b</w:t>
      </w:r>
      <w:r w:rsidRPr="0096754C">
        <w:rPr>
          <w:lang w:val="en-US"/>
        </w:rPr>
        <w:t xml:space="preserve">). </w:t>
      </w:r>
      <w:r w:rsidRPr="0096754C">
        <w:rPr>
          <w:i/>
          <w:iCs/>
          <w:lang w:val="en-US"/>
        </w:rPr>
        <w:t xml:space="preserve">Føring av </w:t>
      </w:r>
      <w:proofErr w:type="spellStart"/>
      <w:r w:rsidRPr="0096754C">
        <w:rPr>
          <w:i/>
          <w:iCs/>
          <w:lang w:val="en-US"/>
        </w:rPr>
        <w:t>vitnemål</w:t>
      </w:r>
      <w:proofErr w:type="spellEnd"/>
      <w:r w:rsidRPr="0096754C">
        <w:rPr>
          <w:i/>
          <w:iCs/>
          <w:lang w:val="en-US"/>
        </w:rPr>
        <w:t xml:space="preserve"> og </w:t>
      </w:r>
      <w:proofErr w:type="spellStart"/>
      <w:r w:rsidRPr="0096754C">
        <w:rPr>
          <w:i/>
          <w:iCs/>
          <w:lang w:val="en-US"/>
        </w:rPr>
        <w:t>kompetansebevis</w:t>
      </w:r>
      <w:proofErr w:type="spellEnd"/>
      <w:r w:rsidRPr="0096754C">
        <w:rPr>
          <w:i/>
          <w:iCs/>
          <w:lang w:val="en-US"/>
        </w:rPr>
        <w:t xml:space="preserve"> for </w:t>
      </w:r>
      <w:proofErr w:type="spellStart"/>
      <w:r w:rsidRPr="0096754C">
        <w:rPr>
          <w:i/>
          <w:iCs/>
          <w:lang w:val="en-US"/>
        </w:rPr>
        <w:t>videregående</w:t>
      </w:r>
      <w:proofErr w:type="spellEnd"/>
      <w:r w:rsidRPr="0096754C">
        <w:rPr>
          <w:i/>
          <w:iCs/>
          <w:lang w:val="en-US"/>
        </w:rPr>
        <w:t xml:space="preserve"> </w:t>
      </w:r>
      <w:proofErr w:type="spellStart"/>
      <w:r w:rsidRPr="0096754C">
        <w:rPr>
          <w:i/>
          <w:iCs/>
          <w:lang w:val="en-US"/>
        </w:rPr>
        <w:t>opplæring</w:t>
      </w:r>
      <w:proofErr w:type="spellEnd"/>
      <w:r w:rsidRPr="0096754C">
        <w:rPr>
          <w:i/>
          <w:iCs/>
          <w:lang w:val="en-US"/>
        </w:rPr>
        <w:t xml:space="preserve"> </w:t>
      </w:r>
      <w:proofErr w:type="spellStart"/>
      <w:r w:rsidRPr="0096754C">
        <w:rPr>
          <w:i/>
          <w:iCs/>
          <w:lang w:val="en-US"/>
        </w:rPr>
        <w:t>i</w:t>
      </w:r>
      <w:proofErr w:type="spellEnd"/>
      <w:r w:rsidRPr="0096754C">
        <w:rPr>
          <w:i/>
          <w:iCs/>
          <w:lang w:val="en-US"/>
        </w:rPr>
        <w:t xml:space="preserve"> </w:t>
      </w:r>
      <w:proofErr w:type="spellStart"/>
      <w:r w:rsidRPr="0096754C">
        <w:rPr>
          <w:i/>
          <w:iCs/>
          <w:lang w:val="en-US"/>
        </w:rPr>
        <w:t>Kunnskapsløftet</w:t>
      </w:r>
      <w:proofErr w:type="spellEnd"/>
      <w:r w:rsidRPr="0096754C">
        <w:rPr>
          <w:i/>
          <w:iCs/>
          <w:lang w:val="en-US"/>
        </w:rPr>
        <w:t xml:space="preserve"> – 2023 [Recording of </w:t>
      </w:r>
      <w:r w:rsidRPr="0096754C">
        <w:rPr>
          <w:i/>
          <w:iCs/>
          <w:lang w:val="en-US"/>
        </w:rPr>
        <w:lastRenderedPageBreak/>
        <w:t>transcripts and competency certificates for upper secondary education in the Knowledge Promotion Reform—2023]</w:t>
      </w:r>
      <w:r w:rsidRPr="0096754C">
        <w:rPr>
          <w:lang w:val="en-US"/>
        </w:rPr>
        <w:t xml:space="preserve">. The Norwegian Directorate for Education and Training. </w:t>
      </w:r>
      <w:hyperlink r:id="rId61" w:history="1">
        <w:r w:rsidRPr="0096754C">
          <w:rPr>
            <w:rStyle w:val="Hyperlink"/>
            <w:lang w:val="en-US"/>
          </w:rPr>
          <w:t>https://www.udir.no/eksamen-og-prover/dokumentasjon/vitnemal-og-kompetansebevis/foring-vitnemal-kompetansebevis-vgs/1-dokumentasjon-i-videregaende-opplaring/</w:t>
        </w:r>
      </w:hyperlink>
    </w:p>
    <w:p w14:paraId="243FE65B" w14:textId="77777777" w:rsidR="00C01148" w:rsidRPr="002727F6" w:rsidRDefault="00C01148" w:rsidP="00E36F82">
      <w:pPr>
        <w:spacing w:line="480" w:lineRule="auto"/>
        <w:ind w:left="480" w:hanging="480"/>
      </w:pPr>
      <w:r w:rsidRPr="0096754C">
        <w:rPr>
          <w:lang w:val="en-US"/>
        </w:rPr>
        <w:t xml:space="preserve">The Office of Qualifications and Examinations Regulation. (2015). </w:t>
      </w:r>
      <w:r w:rsidRPr="0096754C">
        <w:rPr>
          <w:i/>
          <w:iCs/>
          <w:lang w:val="en-US"/>
        </w:rPr>
        <w:t>Inter-Subject Comparability: A Review of the Technical Literature: ISC Working Paper</w:t>
      </w:r>
      <w:r w:rsidRPr="0096754C">
        <w:rPr>
          <w:lang w:val="en-US"/>
        </w:rPr>
        <w:t xml:space="preserve">. </w:t>
      </w:r>
      <w:hyperlink r:id="rId62" w:history="1">
        <w:r w:rsidRPr="002727F6">
          <w:rPr>
            <w:rStyle w:val="Hyperlink"/>
          </w:rPr>
          <w:t>https://www.gov.uk/government/publications/inter-subject-comparability-a-review-of-the-technical-literature</w:t>
        </w:r>
      </w:hyperlink>
    </w:p>
    <w:p w14:paraId="4274EE5A" w14:textId="5B8D3812" w:rsidR="00C01148" w:rsidRDefault="00C01148" w:rsidP="00E36F82">
      <w:pPr>
        <w:spacing w:line="480" w:lineRule="auto"/>
        <w:ind w:left="480" w:hanging="480"/>
        <w:rPr>
          <w:rStyle w:val="Hyperlink"/>
          <w:lang w:val="en-US"/>
        </w:rPr>
      </w:pPr>
      <w:proofErr w:type="spellStart"/>
      <w:r w:rsidRPr="002727F6">
        <w:rPr>
          <w:lang w:val="nb-NO"/>
        </w:rPr>
        <w:t>Tveitereid</w:t>
      </w:r>
      <w:proofErr w:type="spellEnd"/>
      <w:r w:rsidRPr="002727F6">
        <w:rPr>
          <w:lang w:val="nb-NO"/>
        </w:rPr>
        <w:t xml:space="preserve">, M., Dahl, M., </w:t>
      </w:r>
      <w:proofErr w:type="spellStart"/>
      <w:r w:rsidRPr="002727F6">
        <w:rPr>
          <w:lang w:val="nb-NO"/>
        </w:rPr>
        <w:t>Kaels</w:t>
      </w:r>
      <w:proofErr w:type="spellEnd"/>
      <w:r w:rsidRPr="002727F6">
        <w:rPr>
          <w:lang w:val="nb-NO"/>
        </w:rPr>
        <w:t xml:space="preserve">, A. K., Pedersen, T., Sletbak, B., Vikhals, S., Ballestad, M., Flakstad, H., </w:t>
      </w:r>
      <w:proofErr w:type="spellStart"/>
      <w:r w:rsidRPr="002727F6">
        <w:rPr>
          <w:lang w:val="nb-NO"/>
        </w:rPr>
        <w:t>Kjelberg</w:t>
      </w:r>
      <w:proofErr w:type="spellEnd"/>
      <w:r w:rsidRPr="002727F6">
        <w:rPr>
          <w:lang w:val="nb-NO"/>
        </w:rPr>
        <w:t xml:space="preserve">, A., </w:t>
      </w:r>
      <w:proofErr w:type="spellStart"/>
      <w:r w:rsidRPr="002727F6">
        <w:rPr>
          <w:lang w:val="nb-NO"/>
        </w:rPr>
        <w:t>Prestøy</w:t>
      </w:r>
      <w:proofErr w:type="spellEnd"/>
      <w:r w:rsidRPr="002727F6">
        <w:rPr>
          <w:lang w:val="nb-NO"/>
        </w:rPr>
        <w:t xml:space="preserve">, L. A., </w:t>
      </w:r>
      <w:proofErr w:type="spellStart"/>
      <w:r w:rsidRPr="002727F6">
        <w:rPr>
          <w:lang w:val="nb-NO"/>
        </w:rPr>
        <w:t>Stavlund</w:t>
      </w:r>
      <w:proofErr w:type="spellEnd"/>
      <w:r w:rsidRPr="002727F6">
        <w:rPr>
          <w:lang w:val="nb-NO"/>
        </w:rPr>
        <w:t xml:space="preserve">, E., Jorde, D., Lorentzen, L., </w:t>
      </w:r>
      <w:proofErr w:type="spellStart"/>
      <w:r w:rsidRPr="002727F6">
        <w:rPr>
          <w:lang w:val="nb-NO"/>
        </w:rPr>
        <w:t>Reikerås</w:t>
      </w:r>
      <w:proofErr w:type="spellEnd"/>
      <w:r w:rsidRPr="002727F6">
        <w:rPr>
          <w:lang w:val="nb-NO"/>
        </w:rPr>
        <w:t xml:space="preserve">, E. K. L., &amp; Tandberg, A. H. S. (1997). </w:t>
      </w:r>
      <w:r w:rsidRPr="002727F6">
        <w:rPr>
          <w:i/>
          <w:iCs/>
          <w:lang w:val="nb-NO"/>
        </w:rPr>
        <w:t xml:space="preserve">Matematikk, naturvitenskap, </w:t>
      </w:r>
      <w:proofErr w:type="spellStart"/>
      <w:proofErr w:type="gramStart"/>
      <w:r w:rsidRPr="002727F6">
        <w:rPr>
          <w:i/>
          <w:iCs/>
          <w:lang w:val="nb-NO"/>
        </w:rPr>
        <w:t>teknologi:tiltak</w:t>
      </w:r>
      <w:proofErr w:type="spellEnd"/>
      <w:proofErr w:type="gramEnd"/>
      <w:r w:rsidRPr="002727F6">
        <w:rPr>
          <w:i/>
          <w:iCs/>
          <w:lang w:val="nb-NO"/>
        </w:rPr>
        <w:t xml:space="preserve"> for å styrke disse fagområdene i norsk utdanning: Sluttrapport</w:t>
      </w:r>
      <w:r w:rsidRPr="002727F6">
        <w:rPr>
          <w:lang w:val="nb-NO"/>
        </w:rPr>
        <w:t xml:space="preserve">. Kirke, utdannings- og forskningsdepartementet. </w:t>
      </w:r>
      <w:hyperlink r:id="rId63" w:history="1">
        <w:r w:rsidRPr="002727F6">
          <w:rPr>
            <w:rStyle w:val="Hyperlink"/>
            <w:lang w:val="nb-NO"/>
          </w:rPr>
          <w:t>https://www.nb.no/items/463e2c01e4ceabb866c5979bc6cb3237</w:t>
        </w:r>
      </w:hyperlink>
    </w:p>
    <w:p w14:paraId="53ACECEB" w14:textId="1A0A43A2" w:rsidR="00245660" w:rsidRPr="00245660" w:rsidRDefault="00245660" w:rsidP="00245660">
      <w:pPr>
        <w:spacing w:line="480" w:lineRule="auto"/>
        <w:ind w:left="480" w:hanging="480"/>
      </w:pPr>
      <w:r w:rsidRPr="00245660">
        <w:t xml:space="preserve">Veas, A., Gilar, R., Miñano, P., &amp; Castejón, J. L. (2017). Comparative analysis of academic grades in compulsory secondary education in Spain using statistical techniques. </w:t>
      </w:r>
      <w:r w:rsidRPr="00245660">
        <w:rPr>
          <w:i/>
          <w:iCs/>
        </w:rPr>
        <w:t>Educational Studies</w:t>
      </w:r>
      <w:r w:rsidRPr="00245660">
        <w:t xml:space="preserve">, </w:t>
      </w:r>
      <w:r w:rsidRPr="00245660">
        <w:rPr>
          <w:i/>
          <w:iCs/>
        </w:rPr>
        <w:t>43</w:t>
      </w:r>
      <w:r w:rsidRPr="00245660">
        <w:t xml:space="preserve">(5), 533–548. </w:t>
      </w:r>
      <w:hyperlink r:id="rId64" w:history="1">
        <w:r w:rsidRPr="00245660">
          <w:rPr>
            <w:color w:val="0000FF"/>
            <w:u w:val="single"/>
          </w:rPr>
          <w:t>https://doi.org/10.1080/03055698.2017.1312287</w:t>
        </w:r>
      </w:hyperlink>
    </w:p>
    <w:p w14:paraId="1AE8BC81" w14:textId="77777777" w:rsidR="00C01148" w:rsidRPr="0096754C" w:rsidRDefault="00C01148" w:rsidP="00E36F82">
      <w:pPr>
        <w:spacing w:line="480" w:lineRule="auto"/>
        <w:ind w:left="480" w:hanging="480"/>
        <w:rPr>
          <w:lang w:val="en-US"/>
        </w:rPr>
      </w:pPr>
      <w:proofErr w:type="spellStart"/>
      <w:r w:rsidRPr="004679CD">
        <w:rPr>
          <w:lang w:val="en-US"/>
        </w:rPr>
        <w:t>Vilbli</w:t>
      </w:r>
      <w:proofErr w:type="spellEnd"/>
      <w:r w:rsidRPr="004679CD">
        <w:rPr>
          <w:lang w:val="en-US"/>
        </w:rPr>
        <w:t xml:space="preserve">. </w:t>
      </w:r>
      <w:r w:rsidRPr="0096754C">
        <w:rPr>
          <w:lang w:val="en-US"/>
        </w:rPr>
        <w:t xml:space="preserve">(n.d.). </w:t>
      </w:r>
      <w:r w:rsidRPr="0096754C">
        <w:rPr>
          <w:i/>
          <w:iCs/>
          <w:lang w:val="en-US"/>
        </w:rPr>
        <w:t xml:space="preserve">Education </w:t>
      </w:r>
      <w:proofErr w:type="spellStart"/>
      <w:r w:rsidRPr="0096754C">
        <w:rPr>
          <w:i/>
          <w:iCs/>
          <w:lang w:val="en-US"/>
        </w:rPr>
        <w:t>programmes</w:t>
      </w:r>
      <w:proofErr w:type="spellEnd"/>
      <w:r w:rsidRPr="0096754C">
        <w:rPr>
          <w:i/>
          <w:iCs/>
          <w:lang w:val="en-US"/>
        </w:rPr>
        <w:t>—Specialization in general studies</w:t>
      </w:r>
      <w:r w:rsidRPr="0096754C">
        <w:rPr>
          <w:lang w:val="en-US"/>
        </w:rPr>
        <w:t xml:space="preserve">. </w:t>
      </w:r>
      <w:proofErr w:type="spellStart"/>
      <w:r w:rsidRPr="0096754C">
        <w:rPr>
          <w:lang w:val="en-US"/>
        </w:rPr>
        <w:t>Vilbli</w:t>
      </w:r>
      <w:proofErr w:type="spellEnd"/>
      <w:r w:rsidRPr="0096754C">
        <w:rPr>
          <w:lang w:val="en-US"/>
        </w:rPr>
        <w:t xml:space="preserve">. Retrieved November 24, 2022, from </w:t>
      </w:r>
      <w:hyperlink r:id="rId65" w:history="1">
        <w:r w:rsidRPr="0096754C">
          <w:rPr>
            <w:rStyle w:val="Hyperlink"/>
            <w:lang w:val="en-US"/>
          </w:rPr>
          <w:t>https://www.vilbli.no/en/en/no/specialization-in-general-studies/program/v.st</w:t>
        </w:r>
      </w:hyperlink>
    </w:p>
    <w:p w14:paraId="6F92874F" w14:textId="22E6F5B8" w:rsidR="00070294" w:rsidRPr="0096754C" w:rsidRDefault="00C01148" w:rsidP="00E36F82">
      <w:pPr>
        <w:spacing w:line="480" w:lineRule="auto"/>
        <w:ind w:left="480" w:hanging="480"/>
        <w:rPr>
          <w:lang w:val="en-US"/>
        </w:rPr>
      </w:pPr>
      <w:r w:rsidRPr="0096754C">
        <w:rPr>
          <w:lang w:val="en-US"/>
        </w:rPr>
        <w:t xml:space="preserve">Vinje, E. E. (2021). </w:t>
      </w:r>
      <w:r w:rsidRPr="002727F6">
        <w:rPr>
          <w:i/>
          <w:iCs/>
          <w:lang w:val="nb-NO"/>
        </w:rPr>
        <w:t>Didaktiske utfordringer i kroppsøving</w:t>
      </w:r>
      <w:r w:rsidRPr="002727F6">
        <w:rPr>
          <w:lang w:val="nb-NO"/>
        </w:rPr>
        <w:t xml:space="preserve"> (1st ed.). </w:t>
      </w:r>
      <w:r w:rsidRPr="0096754C">
        <w:rPr>
          <w:lang w:val="en-US"/>
        </w:rPr>
        <w:t xml:space="preserve">Cappelen Damm </w:t>
      </w:r>
      <w:proofErr w:type="spellStart"/>
      <w:r w:rsidRPr="0096754C">
        <w:rPr>
          <w:lang w:val="en-US"/>
        </w:rPr>
        <w:t>Akademisk</w:t>
      </w:r>
      <w:proofErr w:type="spellEnd"/>
      <w:r w:rsidRPr="0096754C">
        <w:rPr>
          <w:lang w:val="en-US"/>
        </w:rPr>
        <w:t>.</w:t>
      </w:r>
    </w:p>
    <w:p w14:paraId="116D61C6" w14:textId="60A575E4" w:rsidR="00070294" w:rsidRPr="0096754C" w:rsidRDefault="00070294" w:rsidP="00070294">
      <w:pPr>
        <w:spacing w:line="480" w:lineRule="auto"/>
        <w:ind w:hanging="480"/>
        <w:rPr>
          <w:lang w:val="en-US"/>
        </w:rPr>
      </w:pPr>
      <w:r w:rsidRPr="0096754C">
        <w:rPr>
          <w:lang w:val="en-US"/>
        </w:rPr>
        <w:tab/>
      </w:r>
    </w:p>
    <w:p w14:paraId="7B130473" w14:textId="3A794F39" w:rsidR="00F75F33" w:rsidRPr="0096754C" w:rsidRDefault="000175EE" w:rsidP="00070294">
      <w:pPr>
        <w:spacing w:line="480" w:lineRule="auto"/>
        <w:ind w:hanging="480"/>
        <w:rPr>
          <w:lang w:val="en-US"/>
        </w:rPr>
      </w:pPr>
      <w:r w:rsidRPr="0096754C">
        <w:rPr>
          <w:lang w:val="en-US"/>
        </w:rPr>
        <w:tab/>
      </w:r>
    </w:p>
    <w:p w14:paraId="118F19AA" w14:textId="48A5AB1F" w:rsidR="00070294" w:rsidRPr="0096754C" w:rsidRDefault="000175EE" w:rsidP="005F6836">
      <w:pPr>
        <w:spacing w:line="480" w:lineRule="auto"/>
        <w:ind w:hanging="480"/>
        <w:jc w:val="center"/>
        <w:rPr>
          <w:b/>
          <w:bCs/>
          <w:lang w:val="en-US"/>
        </w:rPr>
      </w:pPr>
      <w:r w:rsidRPr="0096754C">
        <w:rPr>
          <w:b/>
          <w:bCs/>
          <w:lang w:val="en-US"/>
        </w:rPr>
        <w:lastRenderedPageBreak/>
        <w:t>Appendix I</w:t>
      </w:r>
      <w:r w:rsidR="005F6836" w:rsidRPr="0096754C">
        <w:rPr>
          <w:b/>
          <w:bCs/>
          <w:lang w:val="en-US"/>
        </w:rPr>
        <w:t xml:space="preserve"> – Data </w:t>
      </w:r>
      <w:r w:rsidR="0010610D" w:rsidRPr="0096754C">
        <w:rPr>
          <w:b/>
          <w:bCs/>
          <w:lang w:val="en-US"/>
        </w:rPr>
        <w:t>Management and Protection</w:t>
      </w:r>
    </w:p>
    <w:p w14:paraId="021BE582" w14:textId="29B512B7" w:rsidR="0045578C" w:rsidRPr="0096754C" w:rsidRDefault="00E36F82" w:rsidP="00E36F82">
      <w:pPr>
        <w:spacing w:line="480" w:lineRule="auto"/>
        <w:ind w:hanging="480"/>
        <w:rPr>
          <w:b/>
          <w:bCs/>
          <w:lang w:val="en-US"/>
        </w:rPr>
      </w:pPr>
      <w:r w:rsidRPr="0096754C">
        <w:rPr>
          <w:b/>
          <w:bCs/>
          <w:lang w:val="en-US"/>
        </w:rPr>
        <w:tab/>
        <w:t xml:space="preserve">A. </w:t>
      </w:r>
      <w:r w:rsidR="005F6836" w:rsidRPr="0096754C">
        <w:rPr>
          <w:b/>
          <w:bCs/>
          <w:lang w:val="en-US"/>
        </w:rPr>
        <w:t>Data Protection Impact Assessment</w:t>
      </w:r>
    </w:p>
    <w:p w14:paraId="7821D033" w14:textId="6CD354F5" w:rsidR="00524B64" w:rsidRPr="0096754C" w:rsidRDefault="0045578C" w:rsidP="00E36F82">
      <w:pPr>
        <w:spacing w:line="480" w:lineRule="auto"/>
        <w:ind w:hanging="480"/>
        <w:rPr>
          <w:lang w:val="en-US"/>
        </w:rPr>
      </w:pPr>
      <w:r w:rsidRPr="0096754C">
        <w:rPr>
          <w:b/>
          <w:bCs/>
          <w:lang w:val="en-US"/>
        </w:rPr>
        <w:tab/>
      </w:r>
      <w:r w:rsidR="00C408A1" w:rsidRPr="0096754C">
        <w:rPr>
          <w:b/>
          <w:bCs/>
          <w:lang w:val="en-US"/>
        </w:rPr>
        <w:tab/>
      </w:r>
      <w:r w:rsidRPr="0096754C">
        <w:rPr>
          <w:lang w:val="en-US"/>
        </w:rPr>
        <w:t xml:space="preserve">The data utilized in this study is part of a larger </w:t>
      </w:r>
      <w:r w:rsidR="00524B64" w:rsidRPr="0096754C">
        <w:rPr>
          <w:lang w:val="en-US"/>
        </w:rPr>
        <w:t>project, “fairness of educational attainment and its measures in Norway</w:t>
      </w:r>
      <w:r w:rsidR="00C408A1" w:rsidRPr="0096754C">
        <w:rPr>
          <w:lang w:val="en-US"/>
        </w:rPr>
        <w:t>”</w:t>
      </w:r>
      <w:r w:rsidR="00524B64" w:rsidRPr="0096754C">
        <w:rPr>
          <w:lang w:val="en-US"/>
        </w:rPr>
        <w:t xml:space="preserve">, that utilize and manage the same data in an external environment. The following data protection impact assessment and its approval </w:t>
      </w:r>
      <w:r w:rsidR="00C408A1" w:rsidRPr="0096754C">
        <w:rPr>
          <w:lang w:val="en-US"/>
        </w:rPr>
        <w:t xml:space="preserve">of this project was </w:t>
      </w:r>
      <w:r w:rsidR="00524B64" w:rsidRPr="0096754C">
        <w:rPr>
          <w:lang w:val="en-US"/>
        </w:rPr>
        <w:t>carried out by the Norwegian Agency for Shared Services in Education and Research</w:t>
      </w:r>
      <w:r w:rsidR="00C408A1" w:rsidRPr="0096754C">
        <w:rPr>
          <w:lang w:val="en-US"/>
        </w:rPr>
        <w:t>.</w:t>
      </w:r>
    </w:p>
    <w:p w14:paraId="34D6C24B" w14:textId="333C3515" w:rsidR="005F6836" w:rsidRPr="0096754C" w:rsidRDefault="005F6836" w:rsidP="00E36F82">
      <w:pPr>
        <w:spacing w:line="480" w:lineRule="auto"/>
        <w:ind w:hanging="480"/>
        <w:rPr>
          <w:b/>
          <w:bCs/>
          <w:lang w:val="en-US"/>
        </w:rPr>
      </w:pPr>
      <w:r w:rsidRPr="0096754C">
        <w:rPr>
          <w:noProof/>
          <w:lang w:val="en-US"/>
        </w:rPr>
        <w:drawing>
          <wp:anchor distT="0" distB="0" distL="114300" distR="114300" simplePos="0" relativeHeight="251662336" behindDoc="0" locked="0" layoutInCell="1" allowOverlap="1" wp14:anchorId="17B021DE" wp14:editId="16A6E460">
            <wp:simplePos x="0" y="0"/>
            <wp:positionH relativeFrom="column">
              <wp:posOffset>4795520</wp:posOffset>
            </wp:positionH>
            <wp:positionV relativeFrom="paragraph">
              <wp:posOffset>349560</wp:posOffset>
            </wp:positionV>
            <wp:extent cx="883920" cy="579120"/>
            <wp:effectExtent l="0" t="0" r="5080" b="5080"/>
            <wp:wrapThrough wrapText="bothSides">
              <wp:wrapPolygon edited="0">
                <wp:start x="0" y="0"/>
                <wp:lineTo x="0" y="21316"/>
                <wp:lineTo x="21414" y="21316"/>
                <wp:lineTo x="21414" y="0"/>
                <wp:lineTo x="0" y="0"/>
              </wp:wrapPolygon>
            </wp:wrapThrough>
            <wp:docPr id="1357637999"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883920" cy="579120"/>
                    </a:xfrm>
                    <a:prstGeom prst="rect">
                      <a:avLst/>
                    </a:prstGeom>
                  </pic:spPr>
                </pic:pic>
              </a:graphicData>
            </a:graphic>
            <wp14:sizeRelH relativeFrom="page">
              <wp14:pctWidth>0</wp14:pctWidth>
            </wp14:sizeRelH>
            <wp14:sizeRelV relativeFrom="page">
              <wp14:pctHeight>0</wp14:pctHeight>
            </wp14:sizeRelV>
          </wp:anchor>
        </w:drawing>
      </w:r>
    </w:p>
    <w:p w14:paraId="4F52C75F" w14:textId="07B774F1" w:rsidR="000175EE" w:rsidRPr="0096754C" w:rsidRDefault="000175EE" w:rsidP="00070294">
      <w:pPr>
        <w:spacing w:line="480" w:lineRule="auto"/>
        <w:ind w:hanging="480"/>
        <w:rPr>
          <w:b/>
          <w:bCs/>
          <w:lang w:val="en-US"/>
        </w:rPr>
      </w:pPr>
    </w:p>
    <w:p w14:paraId="52153275" w14:textId="77777777" w:rsidR="000175EE" w:rsidRPr="0096754C" w:rsidRDefault="000175EE" w:rsidP="000175EE">
      <w:pPr>
        <w:spacing w:line="360" w:lineRule="auto"/>
        <w:ind w:left="284"/>
        <w:jc w:val="both"/>
        <w:rPr>
          <w:rFonts w:ascii="Garamond" w:hAnsi="Garamond"/>
          <w:lang w:val="en-US"/>
        </w:rPr>
      </w:pPr>
      <w:r w:rsidRPr="0096754C">
        <w:rPr>
          <w:b/>
          <w:bCs/>
          <w:lang w:val="en-US"/>
        </w:rPr>
        <w:tab/>
      </w:r>
    </w:p>
    <w:p w14:paraId="123D95B6" w14:textId="77777777" w:rsidR="000175EE" w:rsidRPr="002727F6" w:rsidRDefault="000175EE" w:rsidP="000175EE">
      <w:pPr>
        <w:spacing w:line="360" w:lineRule="auto"/>
        <w:ind w:left="284"/>
        <w:jc w:val="right"/>
        <w:rPr>
          <w:rFonts w:ascii="Garamond" w:hAnsi="Garamond" w:cs="KarminaSans"/>
          <w:lang w:val="nb-NO"/>
        </w:rPr>
      </w:pPr>
      <w:r w:rsidRPr="002727F6">
        <w:rPr>
          <w:rFonts w:ascii="Garamond" w:hAnsi="Garamond" w:cs="KarminaSans"/>
          <w:lang w:val="nb-NO"/>
        </w:rPr>
        <w:t>Vår ref.: 546107</w:t>
      </w:r>
    </w:p>
    <w:p w14:paraId="5FA52D79" w14:textId="77777777" w:rsidR="000175EE" w:rsidRPr="002727F6" w:rsidRDefault="000175EE" w:rsidP="000175EE">
      <w:pPr>
        <w:spacing w:line="360" w:lineRule="auto"/>
        <w:ind w:left="284"/>
        <w:jc w:val="right"/>
        <w:rPr>
          <w:rFonts w:ascii="Garamond" w:hAnsi="Garamond" w:cs="KarminaSans"/>
          <w:lang w:val="nb-NO"/>
        </w:rPr>
      </w:pPr>
      <w:r w:rsidRPr="002727F6">
        <w:rPr>
          <w:rFonts w:ascii="Garamond" w:hAnsi="Garamond" w:cs="KarminaSans"/>
          <w:lang w:val="nb-NO"/>
        </w:rPr>
        <w:t xml:space="preserve">Rådgiver: Marita </w:t>
      </w:r>
      <w:proofErr w:type="spellStart"/>
      <w:r w:rsidRPr="002727F6">
        <w:rPr>
          <w:rFonts w:ascii="Garamond" w:hAnsi="Garamond" w:cs="KarminaSans"/>
          <w:lang w:val="nb-NO"/>
        </w:rPr>
        <w:t>Ådnanes</w:t>
      </w:r>
      <w:proofErr w:type="spellEnd"/>
      <w:r w:rsidRPr="002727F6">
        <w:rPr>
          <w:rFonts w:ascii="Garamond" w:hAnsi="Garamond" w:cs="KarminaSans"/>
          <w:lang w:val="nb-NO"/>
        </w:rPr>
        <w:t xml:space="preserve"> Helleland</w:t>
      </w:r>
    </w:p>
    <w:p w14:paraId="5ECE6A4D" w14:textId="77777777" w:rsidR="000175EE" w:rsidRPr="0096754C" w:rsidRDefault="000175EE" w:rsidP="000175EE">
      <w:pPr>
        <w:spacing w:line="360" w:lineRule="auto"/>
        <w:ind w:left="284"/>
        <w:jc w:val="right"/>
        <w:rPr>
          <w:rFonts w:ascii="Garamond" w:hAnsi="Garamond" w:cs="KarminaSans"/>
          <w:lang w:val="en-US"/>
        </w:rPr>
      </w:pPr>
      <w:r w:rsidRPr="0096754C">
        <w:rPr>
          <w:rFonts w:ascii="Garamond" w:hAnsi="Garamond" w:cs="KarminaSans"/>
          <w:lang w:val="en-US"/>
        </w:rPr>
        <w:t xml:space="preserve">Dato: 29.06.2021 </w:t>
      </w:r>
    </w:p>
    <w:p w14:paraId="2FD0E2AA" w14:textId="77777777" w:rsidR="000175EE" w:rsidRPr="0096754C" w:rsidRDefault="000175EE" w:rsidP="000175EE">
      <w:pPr>
        <w:spacing w:line="360" w:lineRule="auto"/>
        <w:ind w:left="284"/>
        <w:jc w:val="right"/>
        <w:rPr>
          <w:rFonts w:ascii="Garamond" w:hAnsi="Garamond" w:cs="KarminaSans"/>
          <w:lang w:val="en-US"/>
        </w:rPr>
      </w:pPr>
      <w:proofErr w:type="spellStart"/>
      <w:r w:rsidRPr="0096754C">
        <w:rPr>
          <w:rFonts w:ascii="Garamond" w:hAnsi="Garamond" w:cs="KarminaSans"/>
          <w:lang w:val="en-US"/>
        </w:rPr>
        <w:t>Versjon</w:t>
      </w:r>
      <w:proofErr w:type="spellEnd"/>
      <w:r w:rsidRPr="0096754C">
        <w:rPr>
          <w:rFonts w:ascii="Garamond" w:hAnsi="Garamond" w:cs="KarminaSans"/>
          <w:lang w:val="en-US"/>
        </w:rPr>
        <w:t>: 1</w:t>
      </w:r>
    </w:p>
    <w:p w14:paraId="7B9473AA" w14:textId="77777777" w:rsidR="000175EE" w:rsidRPr="0096754C" w:rsidRDefault="000175EE" w:rsidP="000175EE">
      <w:pPr>
        <w:spacing w:line="360" w:lineRule="auto"/>
        <w:ind w:left="284"/>
        <w:jc w:val="both"/>
        <w:rPr>
          <w:rFonts w:ascii="Garamond" w:hAnsi="Garamond" w:cs="KarminaSans"/>
          <w:lang w:val="en-US"/>
        </w:rPr>
      </w:pPr>
    </w:p>
    <w:p w14:paraId="09262DC8" w14:textId="77777777" w:rsidR="000175EE" w:rsidRPr="0096754C" w:rsidRDefault="000175EE" w:rsidP="000175EE">
      <w:pPr>
        <w:spacing w:line="360" w:lineRule="auto"/>
        <w:jc w:val="both"/>
        <w:rPr>
          <w:rFonts w:ascii="Garamond" w:hAnsi="Garamond" w:cs="KarminaSans"/>
          <w:lang w:val="en-US"/>
        </w:rPr>
      </w:pPr>
    </w:p>
    <w:p w14:paraId="18B71039" w14:textId="77777777" w:rsidR="000175EE" w:rsidRPr="0096754C" w:rsidRDefault="000175EE" w:rsidP="000175EE">
      <w:pPr>
        <w:spacing w:line="360" w:lineRule="auto"/>
        <w:jc w:val="both"/>
        <w:rPr>
          <w:rFonts w:ascii="Garamond" w:hAnsi="Garamond" w:cs="KarminaSans"/>
          <w:lang w:val="en-US"/>
        </w:rPr>
      </w:pPr>
    </w:p>
    <w:p w14:paraId="41F627E2" w14:textId="77777777" w:rsidR="000175EE" w:rsidRPr="0096754C" w:rsidRDefault="000175EE" w:rsidP="000175EE">
      <w:pPr>
        <w:spacing w:line="360" w:lineRule="auto"/>
        <w:jc w:val="both"/>
        <w:rPr>
          <w:rFonts w:ascii="Garamond" w:hAnsi="Garamond" w:cs="KarminaSans"/>
          <w:b/>
          <w:bCs/>
          <w:sz w:val="36"/>
          <w:szCs w:val="36"/>
          <w:lang w:val="en-US"/>
        </w:rPr>
      </w:pPr>
      <w:r w:rsidRPr="0096754C">
        <w:rPr>
          <w:rFonts w:ascii="Garamond" w:hAnsi="Garamond" w:cs="KarminaSans"/>
          <w:b/>
          <w:bCs/>
          <w:sz w:val="36"/>
          <w:szCs w:val="36"/>
          <w:lang w:val="en-US"/>
        </w:rPr>
        <w:t xml:space="preserve">NSD – </w:t>
      </w:r>
      <w:proofErr w:type="spellStart"/>
      <w:r w:rsidRPr="0096754C">
        <w:rPr>
          <w:rFonts w:ascii="Garamond" w:hAnsi="Garamond" w:cs="KarminaSans"/>
          <w:b/>
          <w:bCs/>
          <w:sz w:val="36"/>
          <w:szCs w:val="36"/>
          <w:lang w:val="en-US"/>
        </w:rPr>
        <w:t>personvernkonsekvensvurdering</w:t>
      </w:r>
      <w:proofErr w:type="spellEnd"/>
      <w:r w:rsidRPr="0096754C">
        <w:rPr>
          <w:rFonts w:ascii="Garamond" w:hAnsi="Garamond" w:cs="KarminaSans"/>
          <w:b/>
          <w:bCs/>
          <w:sz w:val="36"/>
          <w:szCs w:val="36"/>
          <w:lang w:val="en-US"/>
        </w:rPr>
        <w:t xml:space="preserve"> </w:t>
      </w:r>
    </w:p>
    <w:p w14:paraId="1B64E664" w14:textId="77777777" w:rsidR="000175EE" w:rsidRPr="0096754C" w:rsidRDefault="000175EE" w:rsidP="000175EE">
      <w:pPr>
        <w:spacing w:line="360" w:lineRule="auto"/>
        <w:jc w:val="both"/>
        <w:rPr>
          <w:rFonts w:ascii="Garamond" w:hAnsi="Garamond" w:cs="KarminaSans"/>
          <w:b/>
          <w:lang w:val="en-US"/>
        </w:rPr>
      </w:pPr>
    </w:p>
    <w:p w14:paraId="08E74347" w14:textId="77777777" w:rsidR="000175EE" w:rsidRPr="0096754C" w:rsidRDefault="000175EE" w:rsidP="000175EE">
      <w:pPr>
        <w:spacing w:line="360" w:lineRule="auto"/>
        <w:jc w:val="both"/>
        <w:rPr>
          <w:rFonts w:ascii="Garamond" w:hAnsi="Garamond" w:cs="KarminaSans"/>
          <w:b/>
          <w:lang w:val="en-US"/>
        </w:rPr>
      </w:pPr>
      <w:proofErr w:type="spellStart"/>
      <w:r w:rsidRPr="0096754C">
        <w:rPr>
          <w:rFonts w:ascii="Garamond" w:hAnsi="Garamond" w:cs="KarminaSans"/>
          <w:b/>
          <w:bCs/>
          <w:lang w:val="en-US"/>
        </w:rPr>
        <w:t>Prosjekttittel</w:t>
      </w:r>
      <w:proofErr w:type="spellEnd"/>
      <w:r w:rsidRPr="0096754C">
        <w:rPr>
          <w:rFonts w:ascii="Garamond" w:hAnsi="Garamond" w:cs="KarminaSans"/>
          <w:b/>
          <w:bCs/>
          <w:lang w:val="en-US"/>
        </w:rPr>
        <w:t>:</w:t>
      </w:r>
      <w:r w:rsidRPr="0096754C">
        <w:rPr>
          <w:rFonts w:ascii="Garamond" w:hAnsi="Garamond"/>
          <w:lang w:val="en-US"/>
        </w:rPr>
        <w:t xml:space="preserve"> “Fairness of educational attainment and its measures in Norway”</w:t>
      </w:r>
      <w:r w:rsidRPr="0096754C">
        <w:rPr>
          <w:rFonts w:ascii="Garamond" w:hAnsi="Garamond"/>
          <w:lang w:val="en-US"/>
        </w:rPr>
        <w:tab/>
      </w:r>
      <w:r w:rsidRPr="0096754C">
        <w:rPr>
          <w:rFonts w:ascii="Garamond" w:hAnsi="Garamond"/>
          <w:lang w:val="en-US"/>
        </w:rPr>
        <w:tab/>
      </w:r>
    </w:p>
    <w:p w14:paraId="2B0CB012" w14:textId="77777777" w:rsidR="000175EE" w:rsidRPr="0096754C" w:rsidRDefault="000175EE" w:rsidP="000175EE">
      <w:pPr>
        <w:spacing w:line="360" w:lineRule="auto"/>
        <w:jc w:val="both"/>
        <w:rPr>
          <w:rFonts w:ascii="Garamond" w:hAnsi="Garamond" w:cs="KarminaSans"/>
          <w:b/>
          <w:lang w:val="en-US"/>
        </w:rPr>
      </w:pPr>
    </w:p>
    <w:p w14:paraId="20CB5BA3" w14:textId="77777777" w:rsidR="000175EE" w:rsidRPr="002727F6" w:rsidRDefault="000175EE" w:rsidP="000175EE">
      <w:pPr>
        <w:spacing w:line="360" w:lineRule="auto"/>
        <w:jc w:val="both"/>
        <w:rPr>
          <w:rFonts w:ascii="Garamond" w:hAnsi="Garamond" w:cs="KarminaSans"/>
          <w:lang w:val="nb-NO"/>
        </w:rPr>
      </w:pPr>
      <w:r w:rsidRPr="002727F6">
        <w:rPr>
          <w:rFonts w:ascii="Garamond" w:hAnsi="Garamond" w:cs="KarminaSans"/>
          <w:b/>
          <w:lang w:val="nb-NO"/>
        </w:rPr>
        <w:t xml:space="preserve">Behandlingsansvarlig: </w:t>
      </w:r>
      <w:r w:rsidRPr="002727F6">
        <w:rPr>
          <w:rFonts w:ascii="Garamond" w:hAnsi="Garamond" w:cs="KarminaSans"/>
          <w:lang w:val="nb-NO"/>
        </w:rPr>
        <w:t>Universitetet i Oslo</w:t>
      </w:r>
      <w:r w:rsidRPr="002727F6">
        <w:rPr>
          <w:rFonts w:ascii="Garamond" w:hAnsi="Garamond"/>
          <w:lang w:val="nb-NO"/>
        </w:rPr>
        <w:tab/>
      </w:r>
    </w:p>
    <w:p w14:paraId="34873F6D" w14:textId="77777777" w:rsidR="000175EE" w:rsidRPr="002727F6" w:rsidRDefault="000175EE" w:rsidP="000175EE">
      <w:pPr>
        <w:spacing w:line="360" w:lineRule="auto"/>
        <w:ind w:left="2160" w:firstLine="720"/>
        <w:jc w:val="both"/>
        <w:rPr>
          <w:rFonts w:ascii="Garamond" w:hAnsi="Garamond" w:cs="KarminaSans"/>
          <w:lang w:val="nb-NO"/>
        </w:rPr>
      </w:pPr>
    </w:p>
    <w:p w14:paraId="43990FD0" w14:textId="77777777" w:rsidR="000175EE" w:rsidRPr="002727F6" w:rsidRDefault="000175EE" w:rsidP="000175EE">
      <w:pPr>
        <w:spacing w:line="360" w:lineRule="auto"/>
        <w:jc w:val="both"/>
        <w:rPr>
          <w:rFonts w:ascii="Garamond" w:hAnsi="Garamond" w:cs="KarminaSans"/>
          <w:lang w:val="nb-NO"/>
        </w:rPr>
      </w:pPr>
      <w:r w:rsidRPr="002727F6">
        <w:rPr>
          <w:rFonts w:ascii="Garamond" w:hAnsi="Garamond" w:cs="KarminaSans"/>
          <w:b/>
          <w:lang w:val="nb-NO"/>
        </w:rPr>
        <w:t>Prosjektansvarlig:</w:t>
      </w:r>
      <w:r w:rsidRPr="002727F6">
        <w:rPr>
          <w:rFonts w:ascii="Garamond" w:hAnsi="Garamond"/>
          <w:lang w:val="nb-NO"/>
        </w:rPr>
        <w:t xml:space="preserve"> Sigrid Blömeke</w:t>
      </w:r>
      <w:r w:rsidRPr="002727F6">
        <w:rPr>
          <w:rFonts w:ascii="Garamond" w:hAnsi="Garamond"/>
          <w:lang w:val="nb-NO"/>
        </w:rPr>
        <w:tab/>
      </w:r>
    </w:p>
    <w:p w14:paraId="620088E2" w14:textId="77777777" w:rsidR="000175EE" w:rsidRPr="002727F6" w:rsidRDefault="000175EE" w:rsidP="000175EE">
      <w:pPr>
        <w:spacing w:line="360" w:lineRule="auto"/>
        <w:jc w:val="both"/>
        <w:rPr>
          <w:rFonts w:ascii="Garamond" w:hAnsi="Garamond"/>
          <w:lang w:val="nb-NO"/>
        </w:rPr>
      </w:pPr>
    </w:p>
    <w:p w14:paraId="49903CA3" w14:textId="77777777" w:rsidR="000175EE" w:rsidRPr="002727F6" w:rsidRDefault="000175EE" w:rsidP="000175EE">
      <w:pPr>
        <w:spacing w:line="360" w:lineRule="auto"/>
        <w:jc w:val="both"/>
        <w:rPr>
          <w:rFonts w:ascii="Garamond" w:hAnsi="Garamond" w:cs="KarminaSans"/>
          <w:b/>
          <w:bCs/>
          <w:lang w:val="nb-NO"/>
        </w:rPr>
      </w:pPr>
      <w:r w:rsidRPr="002727F6">
        <w:rPr>
          <w:rFonts w:ascii="Garamond" w:hAnsi="Garamond" w:cs="KarminaSans"/>
          <w:b/>
          <w:bCs/>
          <w:lang w:val="nb-NO"/>
        </w:rPr>
        <w:t xml:space="preserve">Meldeskjemanummer: </w:t>
      </w:r>
      <w:r w:rsidRPr="002727F6">
        <w:rPr>
          <w:rFonts w:ascii="Garamond" w:hAnsi="Garamond" w:cs="KarminaSans"/>
          <w:bCs/>
          <w:lang w:val="nb-NO"/>
        </w:rPr>
        <w:t>546107</w:t>
      </w:r>
      <w:r w:rsidRPr="002727F6">
        <w:rPr>
          <w:rFonts w:ascii="Garamond" w:hAnsi="Garamond"/>
          <w:lang w:val="nb-NO"/>
        </w:rPr>
        <w:tab/>
      </w:r>
      <w:r w:rsidRPr="002727F6">
        <w:rPr>
          <w:rFonts w:ascii="Garamond" w:hAnsi="Garamond"/>
          <w:lang w:val="nb-NO"/>
        </w:rPr>
        <w:tab/>
      </w:r>
    </w:p>
    <w:p w14:paraId="3D7320B1" w14:textId="77777777" w:rsidR="000175EE" w:rsidRPr="002727F6" w:rsidRDefault="000175EE" w:rsidP="000175EE">
      <w:pPr>
        <w:spacing w:line="360" w:lineRule="auto"/>
        <w:jc w:val="both"/>
        <w:rPr>
          <w:rFonts w:ascii="Garamond" w:hAnsi="Garamond" w:cs="KarminaSans"/>
          <w:lang w:val="nb-NO"/>
        </w:rPr>
      </w:pPr>
    </w:p>
    <w:p w14:paraId="04B9FA39" w14:textId="77777777" w:rsidR="000175EE" w:rsidRPr="002727F6" w:rsidRDefault="000175EE" w:rsidP="000175EE">
      <w:pPr>
        <w:spacing w:line="360" w:lineRule="auto"/>
        <w:jc w:val="both"/>
        <w:rPr>
          <w:rFonts w:ascii="Garamond" w:hAnsi="Garamond" w:cs="KarminaSans"/>
          <w:b/>
          <w:lang w:val="nb-NO"/>
        </w:rPr>
      </w:pPr>
    </w:p>
    <w:p w14:paraId="6DC120F7" w14:textId="77777777" w:rsidR="000175EE" w:rsidRPr="002727F6" w:rsidRDefault="000175EE" w:rsidP="000175EE">
      <w:pPr>
        <w:spacing w:line="360" w:lineRule="auto"/>
        <w:jc w:val="both"/>
        <w:rPr>
          <w:rFonts w:ascii="Garamond" w:hAnsi="Garamond" w:cs="KarminaSans"/>
          <w:b/>
          <w:lang w:val="nb-NO"/>
        </w:rPr>
      </w:pPr>
    </w:p>
    <w:p w14:paraId="251A8FC7" w14:textId="77777777" w:rsidR="000175EE" w:rsidRPr="002727F6" w:rsidRDefault="000175EE" w:rsidP="000175EE">
      <w:pPr>
        <w:spacing w:line="360" w:lineRule="auto"/>
        <w:rPr>
          <w:rFonts w:ascii="Garamond" w:hAnsi="Garamond" w:cs="KarminaSans"/>
          <w:b/>
          <w:lang w:val="nb-NO"/>
        </w:rPr>
      </w:pPr>
    </w:p>
    <w:p w14:paraId="070A9C70" w14:textId="77777777" w:rsidR="000175EE" w:rsidRPr="002727F6" w:rsidRDefault="000175EE" w:rsidP="000175EE">
      <w:pPr>
        <w:spacing w:line="360" w:lineRule="auto"/>
        <w:rPr>
          <w:rFonts w:ascii="Garamond" w:hAnsi="Garamond" w:cs="KarminaSans"/>
          <w:b/>
          <w:lang w:val="nb-NO"/>
        </w:rPr>
      </w:pPr>
    </w:p>
    <w:p w14:paraId="7C98FC1A" w14:textId="77777777" w:rsidR="00C408A1" w:rsidRPr="002727F6" w:rsidRDefault="00C408A1" w:rsidP="000175EE">
      <w:pPr>
        <w:spacing w:line="360" w:lineRule="auto"/>
        <w:contextualSpacing/>
        <w:jc w:val="both"/>
        <w:rPr>
          <w:rFonts w:ascii="Garamond" w:hAnsi="Garamond" w:cs="KarminaSans"/>
          <w:b/>
          <w:lang w:val="nb-NO"/>
        </w:rPr>
      </w:pPr>
    </w:p>
    <w:p w14:paraId="70B836B6" w14:textId="026F22DC" w:rsidR="000175EE" w:rsidRPr="002727F6" w:rsidRDefault="000175EE" w:rsidP="000175EE">
      <w:pPr>
        <w:spacing w:line="360" w:lineRule="auto"/>
        <w:contextualSpacing/>
        <w:jc w:val="both"/>
        <w:rPr>
          <w:rFonts w:ascii="Garamond" w:hAnsi="Garamond" w:cs="KarminaSans"/>
          <w:b/>
          <w:lang w:val="nb-NO"/>
        </w:rPr>
      </w:pPr>
      <w:r w:rsidRPr="002727F6">
        <w:rPr>
          <w:rFonts w:ascii="Garamond" w:hAnsi="Garamond" w:cs="KarminaSans"/>
          <w:b/>
          <w:lang w:val="nb-NO"/>
        </w:rPr>
        <w:t>Endring 08.07.2021</w:t>
      </w:r>
    </w:p>
    <w:p w14:paraId="6617DCC0" w14:textId="77777777" w:rsidR="000175EE" w:rsidRPr="002727F6" w:rsidRDefault="000175EE" w:rsidP="000175EE">
      <w:pPr>
        <w:pStyle w:val="PlainText"/>
        <w:spacing w:line="360" w:lineRule="auto"/>
        <w:contextualSpacing/>
        <w:rPr>
          <w:rFonts w:ascii="Garamond" w:hAnsi="Garamond"/>
          <w:sz w:val="24"/>
          <w:szCs w:val="24"/>
        </w:rPr>
      </w:pPr>
      <w:r w:rsidRPr="002727F6">
        <w:rPr>
          <w:rFonts w:ascii="Garamond" w:hAnsi="Garamond"/>
          <w:sz w:val="24"/>
          <w:szCs w:val="24"/>
        </w:rPr>
        <w:t xml:space="preserve">Det er i 1.3 Datakilder, type og omfang av personopplysninger tilføyd at prosjektet legger til en variabelliste fra SSB, som gjelder </w:t>
      </w:r>
      <w:proofErr w:type="spellStart"/>
      <w:r w:rsidRPr="002727F6">
        <w:rPr>
          <w:rFonts w:ascii="Garamond" w:hAnsi="Garamond"/>
          <w:sz w:val="24"/>
          <w:szCs w:val="24"/>
        </w:rPr>
        <w:t>søknadsdata</w:t>
      </w:r>
      <w:proofErr w:type="spellEnd"/>
      <w:r w:rsidRPr="002727F6">
        <w:rPr>
          <w:rFonts w:ascii="Garamond" w:hAnsi="Garamond"/>
          <w:sz w:val="24"/>
          <w:szCs w:val="24"/>
        </w:rPr>
        <w:t xml:space="preserve"> til videregående skole fra søknadsportalen Vigo. Variabellisten er lastet opp i meldeskjemaet, under "Tilleggsopplysninger". Forskerne vil be om at indirekte identifiserende variabler som skolenavn, skolenummer og spesifikke datoer blir utelatt fra datasettet (se 2.2.2 Dataminimering). </w:t>
      </w:r>
    </w:p>
    <w:p w14:paraId="3C7C9CAC" w14:textId="77777777" w:rsidR="000175EE" w:rsidRPr="002727F6" w:rsidRDefault="000175EE" w:rsidP="000175EE">
      <w:pPr>
        <w:spacing w:line="360" w:lineRule="auto"/>
        <w:contextualSpacing/>
        <w:rPr>
          <w:rFonts w:ascii="Garamond" w:hAnsi="Garamond" w:cs="KarminaSans"/>
          <w:lang w:val="nb-NO"/>
        </w:rPr>
      </w:pPr>
    </w:p>
    <w:p w14:paraId="1393540B" w14:textId="77777777" w:rsidR="000175EE" w:rsidRPr="002727F6" w:rsidRDefault="000175EE" w:rsidP="000175EE">
      <w:pPr>
        <w:spacing w:line="360" w:lineRule="auto"/>
        <w:contextualSpacing/>
        <w:rPr>
          <w:rFonts w:ascii="Garamond" w:hAnsi="Garamond" w:cs="KarminaSans"/>
          <w:b/>
          <w:lang w:val="nb-NO"/>
        </w:rPr>
      </w:pPr>
      <w:r w:rsidRPr="002727F6">
        <w:rPr>
          <w:rFonts w:ascii="Garamond" w:hAnsi="Garamond" w:cs="KarminaSans"/>
          <w:b/>
          <w:lang w:val="nb-NO"/>
        </w:rPr>
        <w:t>NSD sin samlede vurdering av endring 08.07.2021</w:t>
      </w:r>
    </w:p>
    <w:p w14:paraId="160BF082" w14:textId="77777777" w:rsidR="000175EE" w:rsidRPr="002727F6" w:rsidRDefault="000175EE" w:rsidP="000175EE">
      <w:pPr>
        <w:spacing w:line="360" w:lineRule="auto"/>
        <w:contextualSpacing/>
        <w:rPr>
          <w:rFonts w:ascii="Garamond" w:hAnsi="Garamond" w:cs="KarminaSans"/>
          <w:b/>
          <w:lang w:val="nb-NO"/>
        </w:rPr>
      </w:pPr>
      <w:r w:rsidRPr="002727F6">
        <w:rPr>
          <w:rStyle w:val="normaltextrun"/>
          <w:rFonts w:ascii="Garamond" w:hAnsi="Garamond" w:cs="Calibri"/>
          <w:lang w:val="nb-NO"/>
        </w:rPr>
        <w:t>Det er NSD sin vurdering er at dette ikke endrer vesentlig på den personvernvurderingen UiO allerede har godkjent. Endringen er oversendt UiO til orientering.</w:t>
      </w:r>
      <w:r w:rsidRPr="002727F6">
        <w:rPr>
          <w:rFonts w:ascii="Garamond" w:hAnsi="Garamond" w:cs="KarminaSans"/>
          <w:b/>
          <w:lang w:val="nb-NO"/>
        </w:rPr>
        <w:br w:type="page"/>
      </w:r>
    </w:p>
    <w:p w14:paraId="63165BC7" w14:textId="77777777" w:rsidR="000175EE" w:rsidRPr="002727F6" w:rsidRDefault="000175EE" w:rsidP="000175EE">
      <w:pPr>
        <w:spacing w:line="360" w:lineRule="auto"/>
        <w:rPr>
          <w:rFonts w:ascii="Garamond" w:hAnsi="Garamond" w:cs="KarminaSans"/>
          <w:b/>
          <w:lang w:val="nb-NO"/>
        </w:rPr>
      </w:pPr>
      <w:r w:rsidRPr="002727F6">
        <w:rPr>
          <w:rFonts w:ascii="Garamond" w:hAnsi="Garamond" w:cs="KarminaSans"/>
          <w:b/>
          <w:lang w:val="nb-NO"/>
        </w:rPr>
        <w:lastRenderedPageBreak/>
        <w:t>Om konsekvensvurderingen (DPIA)</w:t>
      </w:r>
    </w:p>
    <w:p w14:paraId="6BCBD61B" w14:textId="77777777" w:rsidR="000175EE" w:rsidRPr="002727F6" w:rsidRDefault="000175EE" w:rsidP="000175EE">
      <w:pPr>
        <w:spacing w:line="360" w:lineRule="auto"/>
        <w:jc w:val="both"/>
        <w:rPr>
          <w:rFonts w:ascii="Garamond" w:hAnsi="Garamond"/>
          <w:lang w:val="nb-NO"/>
        </w:rPr>
      </w:pPr>
      <w:r w:rsidRPr="002727F6">
        <w:rPr>
          <w:rFonts w:ascii="Garamond" w:hAnsi="Garamond"/>
          <w:lang w:val="nb-NO"/>
        </w:rPr>
        <w:t xml:space="preserve">NSD har gjennomgått innholdet i meldeskjemaet. Det er vår vurdering at den planlagte behandlingen av personopplysninger vil innebære relativt høy risiko for de registrertes rettigheter og friheter, og dermed krever en personvernkonsekvensvurdering (DPIA) jf. personvernforordningen art. 35. </w:t>
      </w:r>
    </w:p>
    <w:p w14:paraId="05E1AA78" w14:textId="77777777" w:rsidR="000175EE" w:rsidRPr="002727F6" w:rsidRDefault="000175EE" w:rsidP="000175EE">
      <w:pPr>
        <w:spacing w:line="360" w:lineRule="auto"/>
        <w:jc w:val="both"/>
        <w:rPr>
          <w:rFonts w:ascii="Garamond" w:hAnsi="Garamond"/>
          <w:lang w:val="nb-NO"/>
        </w:rPr>
      </w:pPr>
    </w:p>
    <w:p w14:paraId="3D557D5C" w14:textId="77777777" w:rsidR="000175EE" w:rsidRPr="002727F6" w:rsidRDefault="000175EE" w:rsidP="000175EE">
      <w:pPr>
        <w:spacing w:line="360" w:lineRule="auto"/>
        <w:jc w:val="both"/>
        <w:rPr>
          <w:rFonts w:ascii="Garamond" w:hAnsi="Garamond"/>
          <w:lang w:val="nb-NO"/>
        </w:rPr>
      </w:pPr>
      <w:r w:rsidRPr="002727F6">
        <w:rPr>
          <w:rFonts w:ascii="Garamond" w:hAnsi="Garamond"/>
          <w:lang w:val="nb-NO"/>
        </w:rPr>
        <w:t>Dette fordi den planlagte behandlingen av personopplysninger innebærer</w:t>
      </w:r>
    </w:p>
    <w:p w14:paraId="13B6FC01" w14:textId="77777777" w:rsidR="000175EE" w:rsidRPr="002727F6" w:rsidRDefault="000175EE" w:rsidP="000175EE">
      <w:pPr>
        <w:pStyle w:val="ListParagraph"/>
        <w:numPr>
          <w:ilvl w:val="0"/>
          <w:numId w:val="24"/>
        </w:numPr>
        <w:spacing w:line="360" w:lineRule="auto"/>
        <w:jc w:val="both"/>
        <w:rPr>
          <w:rFonts w:ascii="Garamond" w:hAnsi="Garamond"/>
          <w:lang w:val="nb-NO"/>
        </w:rPr>
      </w:pPr>
      <w:r w:rsidRPr="002727F6">
        <w:rPr>
          <w:rFonts w:ascii="Garamond" w:hAnsi="Garamond"/>
          <w:lang w:val="nb-NO"/>
        </w:rPr>
        <w:t>behandling av særlige kategorier av personopplysninger (sensitive opplysninger) eller opplysninger av svært personlig karakter</w:t>
      </w:r>
    </w:p>
    <w:p w14:paraId="6DEE7413" w14:textId="77777777" w:rsidR="000175EE" w:rsidRPr="002727F6" w:rsidRDefault="000175EE" w:rsidP="000175EE">
      <w:pPr>
        <w:pStyle w:val="ListParagraph"/>
        <w:numPr>
          <w:ilvl w:val="0"/>
          <w:numId w:val="24"/>
        </w:numPr>
        <w:spacing w:line="360" w:lineRule="auto"/>
        <w:jc w:val="both"/>
        <w:rPr>
          <w:rFonts w:ascii="Garamond" w:hAnsi="Garamond"/>
          <w:lang w:val="nb-NO"/>
        </w:rPr>
      </w:pPr>
      <w:r w:rsidRPr="002727F6">
        <w:rPr>
          <w:rFonts w:ascii="Garamond" w:hAnsi="Garamond"/>
          <w:lang w:val="nb-NO"/>
        </w:rPr>
        <w:t>behandling av personopplysninger i stor skala, både med hensyn til utvalgsstørrelse, mengde opplysninger, varighet og regelmessighet.</w:t>
      </w:r>
    </w:p>
    <w:p w14:paraId="6FE7E234" w14:textId="77777777" w:rsidR="000175EE" w:rsidRPr="002727F6" w:rsidRDefault="000175EE" w:rsidP="000175EE">
      <w:pPr>
        <w:tabs>
          <w:tab w:val="left" w:pos="2136"/>
        </w:tabs>
        <w:spacing w:line="360" w:lineRule="auto"/>
        <w:jc w:val="both"/>
        <w:rPr>
          <w:rFonts w:ascii="Garamond" w:hAnsi="Garamond"/>
          <w:lang w:val="nb-NO"/>
        </w:rPr>
      </w:pPr>
      <w:r w:rsidRPr="002727F6">
        <w:rPr>
          <w:rFonts w:ascii="Garamond" w:hAnsi="Garamond"/>
          <w:lang w:val="nb-NO"/>
        </w:rPr>
        <w:tab/>
      </w:r>
    </w:p>
    <w:p w14:paraId="2DDDD4E9" w14:textId="77777777" w:rsidR="000175EE" w:rsidRPr="002727F6" w:rsidRDefault="000175EE" w:rsidP="000175EE">
      <w:pPr>
        <w:spacing w:line="360" w:lineRule="auto"/>
        <w:jc w:val="both"/>
        <w:rPr>
          <w:rFonts w:ascii="Garamond" w:hAnsi="Garamond"/>
          <w:lang w:val="nb-NO"/>
        </w:rPr>
      </w:pPr>
      <w:r w:rsidRPr="002727F6">
        <w:rPr>
          <w:rFonts w:ascii="Garamond" w:hAnsi="Garamond"/>
          <w:lang w:val="nb-NO"/>
        </w:rPr>
        <w:t>På oppdrag fra ledelsen ved Universitetet i Oslo har NSD i samråd med prosjektansvarlig og rådgivere ved institusjonen laget utkast til en DPIA som inneholder</w:t>
      </w:r>
    </w:p>
    <w:p w14:paraId="323DB767" w14:textId="77777777" w:rsidR="000175EE" w:rsidRPr="002727F6" w:rsidRDefault="000175EE" w:rsidP="000175EE">
      <w:pPr>
        <w:pStyle w:val="ListParagraph"/>
        <w:numPr>
          <w:ilvl w:val="0"/>
          <w:numId w:val="23"/>
        </w:numPr>
        <w:spacing w:line="360" w:lineRule="auto"/>
        <w:jc w:val="both"/>
        <w:rPr>
          <w:rFonts w:ascii="Garamond" w:hAnsi="Garamond"/>
          <w:lang w:val="nb-NO"/>
        </w:rPr>
      </w:pPr>
      <w:r w:rsidRPr="002727F6">
        <w:rPr>
          <w:rFonts w:ascii="Garamond" w:hAnsi="Garamond"/>
          <w:lang w:val="nb-NO"/>
        </w:rPr>
        <w:t>en systematisk beskrivelse av den planlagte behandlingen av personopplysninger</w:t>
      </w:r>
    </w:p>
    <w:p w14:paraId="04B1AC35" w14:textId="77777777" w:rsidR="000175EE" w:rsidRPr="002727F6" w:rsidRDefault="000175EE" w:rsidP="000175EE">
      <w:pPr>
        <w:pStyle w:val="ListParagraph"/>
        <w:numPr>
          <w:ilvl w:val="0"/>
          <w:numId w:val="23"/>
        </w:numPr>
        <w:spacing w:line="360" w:lineRule="auto"/>
        <w:jc w:val="both"/>
        <w:rPr>
          <w:rFonts w:ascii="Garamond" w:hAnsi="Garamond"/>
          <w:lang w:val="nb-NO"/>
        </w:rPr>
      </w:pPr>
      <w:r w:rsidRPr="002727F6">
        <w:rPr>
          <w:rFonts w:ascii="Garamond" w:hAnsi="Garamond"/>
          <w:lang w:val="nb-NO"/>
        </w:rPr>
        <w:t>vurdering av om behandlingsaktivitetene er nødvendige og står i rimelig forhold til formålene</w:t>
      </w:r>
    </w:p>
    <w:p w14:paraId="2F28332A" w14:textId="77777777" w:rsidR="000175EE" w:rsidRPr="002727F6" w:rsidRDefault="000175EE" w:rsidP="000175EE">
      <w:pPr>
        <w:pStyle w:val="ListParagraph"/>
        <w:numPr>
          <w:ilvl w:val="0"/>
          <w:numId w:val="23"/>
        </w:numPr>
        <w:spacing w:line="360" w:lineRule="auto"/>
        <w:jc w:val="both"/>
        <w:rPr>
          <w:rFonts w:ascii="Garamond" w:hAnsi="Garamond"/>
          <w:lang w:val="nb-NO"/>
        </w:rPr>
      </w:pPr>
      <w:r w:rsidRPr="002727F6">
        <w:rPr>
          <w:rFonts w:ascii="Garamond" w:hAnsi="Garamond"/>
          <w:lang w:val="nb-NO"/>
        </w:rPr>
        <w:t>analyse av risiko for de registrertes rettigheter og friheter</w:t>
      </w:r>
    </w:p>
    <w:p w14:paraId="343F97CB" w14:textId="77777777" w:rsidR="000175EE" w:rsidRPr="002727F6" w:rsidRDefault="000175EE" w:rsidP="000175EE">
      <w:pPr>
        <w:pStyle w:val="ListParagraph"/>
        <w:numPr>
          <w:ilvl w:val="0"/>
          <w:numId w:val="23"/>
        </w:numPr>
        <w:spacing w:line="360" w:lineRule="auto"/>
        <w:jc w:val="both"/>
        <w:rPr>
          <w:rFonts w:ascii="Garamond" w:hAnsi="Garamond"/>
          <w:lang w:val="nb-NO"/>
        </w:rPr>
      </w:pPr>
      <w:r w:rsidRPr="002727F6">
        <w:rPr>
          <w:rFonts w:ascii="Garamond" w:hAnsi="Garamond"/>
          <w:lang w:val="nb-NO"/>
        </w:rPr>
        <w:t>planlagte tiltak for å håndtere risikoene.</w:t>
      </w:r>
    </w:p>
    <w:p w14:paraId="06AF0FCE" w14:textId="77777777" w:rsidR="000175EE" w:rsidRPr="002727F6" w:rsidRDefault="000175EE" w:rsidP="000175EE">
      <w:pPr>
        <w:spacing w:line="360" w:lineRule="auto"/>
        <w:jc w:val="both"/>
        <w:rPr>
          <w:rFonts w:ascii="Garamond" w:hAnsi="Garamond"/>
          <w:lang w:val="nb-NO"/>
        </w:rPr>
      </w:pPr>
    </w:p>
    <w:p w14:paraId="04FE0923" w14:textId="77777777" w:rsidR="000175EE" w:rsidRPr="002727F6" w:rsidRDefault="000175EE" w:rsidP="000175EE">
      <w:pPr>
        <w:spacing w:line="360" w:lineRule="auto"/>
        <w:jc w:val="both"/>
        <w:rPr>
          <w:rFonts w:ascii="Garamond" w:hAnsi="Garamond"/>
          <w:b/>
          <w:lang w:val="nb-NO"/>
        </w:rPr>
      </w:pPr>
      <w:r w:rsidRPr="002727F6">
        <w:rPr>
          <w:rFonts w:ascii="Garamond" w:hAnsi="Garamond"/>
          <w:lang w:val="nb-NO"/>
        </w:rPr>
        <w:t xml:space="preserve">Ved å følge de planlagte tiltakene, mener NSD at personvernrisikoen er redusert i en slik grad at behandlingen kan gjennomføres i samsvar med personvernforordningen, uten forhåndsdrøfting med Datatilsynet.  </w:t>
      </w:r>
      <w:r w:rsidRPr="002727F6">
        <w:rPr>
          <w:rFonts w:ascii="Garamond" w:hAnsi="Garamond"/>
          <w:lang w:val="nb-NO"/>
        </w:rPr>
        <w:br/>
      </w:r>
    </w:p>
    <w:p w14:paraId="20B13924" w14:textId="77777777" w:rsidR="000175EE" w:rsidRPr="002727F6" w:rsidRDefault="000175EE" w:rsidP="000175EE">
      <w:pPr>
        <w:spacing w:line="360" w:lineRule="auto"/>
        <w:jc w:val="both"/>
        <w:rPr>
          <w:rFonts w:ascii="Garamond" w:hAnsi="Garamond"/>
          <w:lang w:val="nb-NO"/>
        </w:rPr>
      </w:pPr>
      <w:r w:rsidRPr="002727F6">
        <w:rPr>
          <w:rFonts w:ascii="Garamond" w:hAnsi="Garamond"/>
          <w:lang w:val="nb-NO"/>
        </w:rPr>
        <w:t xml:space="preserve">Behandlingsansvarlig institusjon (ved ledelsen) bestemmer om personvernkonsekvensvurderingen er tilfredsstillende utført, og om personvernrisikoen er redusert til et akseptabelt nivå slik at behandlingen kan gjennomføres, eller om det er nødvendig med forhåndsdrøfting. Dette gjøres etter rådføring med institusjonen sitt personvernombud. Vi oversender derfor vår vurdering til oppgitt kontaktperson ved institusjonen. NSD ber om at den godkjente versjonen av DPIA lastes opp til meldeskjema av prosjektansvarlig. </w:t>
      </w:r>
    </w:p>
    <w:p w14:paraId="49E9E11C" w14:textId="77777777" w:rsidR="000175EE" w:rsidRPr="002727F6" w:rsidRDefault="000175EE" w:rsidP="000175EE">
      <w:pPr>
        <w:spacing w:line="360" w:lineRule="auto"/>
        <w:jc w:val="both"/>
        <w:rPr>
          <w:rFonts w:ascii="Garamond" w:hAnsi="Garamond"/>
          <w:lang w:val="nb-NO"/>
        </w:rPr>
      </w:pPr>
    </w:p>
    <w:p w14:paraId="2C6DD081" w14:textId="77777777" w:rsidR="000175EE" w:rsidRPr="002727F6" w:rsidRDefault="000175EE" w:rsidP="000175EE">
      <w:pPr>
        <w:spacing w:line="360" w:lineRule="auto"/>
        <w:jc w:val="both"/>
        <w:rPr>
          <w:rFonts w:ascii="Garamond" w:hAnsi="Garamond"/>
          <w:lang w:val="nb-NO"/>
        </w:rPr>
      </w:pPr>
      <w:r w:rsidRPr="002727F6">
        <w:rPr>
          <w:rFonts w:ascii="Garamond" w:hAnsi="Garamond"/>
          <w:lang w:val="nb-NO"/>
        </w:rPr>
        <w:lastRenderedPageBreak/>
        <w:t xml:space="preserve">Dersom behandling av personopplysninger igangsettes på grunnlag av DPIA, og deretter endres, minner vi om at endringene kan medføre behov for ny/oppdatert DPIA. Prosjektansvarlig skal melde endringer til NSD, og institusjonen har ansvar for å påse at dette skjer. Ved melding om endringer i prosjektet, vil NSD bistå med denne. </w:t>
      </w:r>
    </w:p>
    <w:p w14:paraId="0BE4BCD5" w14:textId="77777777" w:rsidR="000175EE" w:rsidRPr="002727F6" w:rsidRDefault="000175EE" w:rsidP="000175EE">
      <w:pPr>
        <w:spacing w:line="360" w:lineRule="auto"/>
        <w:jc w:val="both"/>
        <w:rPr>
          <w:rFonts w:ascii="Garamond" w:hAnsi="Garamond"/>
          <w:lang w:val="nb-NO"/>
        </w:rPr>
      </w:pPr>
    </w:p>
    <w:p w14:paraId="612CF44B" w14:textId="77777777" w:rsidR="000175EE" w:rsidRPr="002727F6" w:rsidRDefault="000175EE" w:rsidP="000175EE">
      <w:pPr>
        <w:pStyle w:val="CommentText"/>
        <w:spacing w:line="360" w:lineRule="auto"/>
        <w:jc w:val="both"/>
        <w:rPr>
          <w:rFonts w:ascii="Garamond" w:hAnsi="Garamond"/>
          <w:sz w:val="24"/>
          <w:szCs w:val="24"/>
          <w:lang w:val="nb-NO"/>
        </w:rPr>
      </w:pPr>
      <w:r w:rsidRPr="002727F6">
        <w:rPr>
          <w:rFonts w:ascii="Garamond" w:hAnsi="Garamond" w:cstheme="minorHAnsi"/>
          <w:sz w:val="24"/>
          <w:szCs w:val="24"/>
          <w:lang w:val="nb-NO"/>
        </w:rPr>
        <w:t xml:space="preserve">Følgende personer har deltatt i personvernkonsekvensvurderingen: </w:t>
      </w:r>
    </w:p>
    <w:tbl>
      <w:tblPr>
        <w:tblW w:w="8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3205"/>
        <w:gridCol w:w="2671"/>
      </w:tblGrid>
      <w:tr w:rsidR="000175EE" w:rsidRPr="0096754C" w14:paraId="1C8828FD" w14:textId="77777777" w:rsidTr="00042D2E">
        <w:trPr>
          <w:trHeight w:val="259"/>
          <w:tblHeader/>
        </w:trPr>
        <w:tc>
          <w:tcPr>
            <w:tcW w:w="2864" w:type="dxa"/>
            <w:shd w:val="clear" w:color="auto" w:fill="7F7F7F" w:themeFill="text1" w:themeFillTint="80"/>
          </w:tcPr>
          <w:p w14:paraId="14A4D4F0" w14:textId="77777777" w:rsidR="000175EE" w:rsidRPr="0096754C" w:rsidRDefault="000175EE" w:rsidP="00042D2E">
            <w:pPr>
              <w:spacing w:line="360" w:lineRule="auto"/>
              <w:jc w:val="both"/>
              <w:rPr>
                <w:rFonts w:ascii="Garamond" w:hAnsi="Garamond" w:cstheme="minorHAnsi"/>
                <w:color w:val="FFFFFF"/>
                <w:lang w:val="en-US"/>
              </w:rPr>
            </w:pPr>
            <w:proofErr w:type="spellStart"/>
            <w:r w:rsidRPr="0096754C">
              <w:rPr>
                <w:rFonts w:ascii="Garamond" w:hAnsi="Garamond" w:cstheme="minorHAnsi"/>
                <w:color w:val="FFFFFF"/>
                <w:lang w:val="en-US"/>
              </w:rPr>
              <w:t>Navn</w:t>
            </w:r>
            <w:proofErr w:type="spellEnd"/>
          </w:p>
        </w:tc>
        <w:tc>
          <w:tcPr>
            <w:tcW w:w="3205" w:type="dxa"/>
            <w:shd w:val="clear" w:color="auto" w:fill="7F7F7F" w:themeFill="text1" w:themeFillTint="80"/>
          </w:tcPr>
          <w:p w14:paraId="1289C00D" w14:textId="77777777" w:rsidR="000175EE" w:rsidRPr="0096754C" w:rsidRDefault="000175EE" w:rsidP="00042D2E">
            <w:pPr>
              <w:spacing w:line="360" w:lineRule="auto"/>
              <w:jc w:val="both"/>
              <w:rPr>
                <w:rFonts w:ascii="Garamond" w:hAnsi="Garamond" w:cstheme="minorHAnsi"/>
                <w:color w:val="FFFFFF"/>
                <w:lang w:val="en-US"/>
              </w:rPr>
            </w:pPr>
            <w:r w:rsidRPr="0096754C">
              <w:rPr>
                <w:rFonts w:ascii="Garamond" w:hAnsi="Garamond" w:cstheme="minorHAnsi"/>
                <w:color w:val="FFFFFF"/>
                <w:lang w:val="en-US"/>
              </w:rPr>
              <w:t>Rolle/</w:t>
            </w:r>
            <w:proofErr w:type="spellStart"/>
            <w:r w:rsidRPr="0096754C">
              <w:rPr>
                <w:rFonts w:ascii="Garamond" w:hAnsi="Garamond" w:cstheme="minorHAnsi"/>
                <w:color w:val="FFFFFF"/>
                <w:lang w:val="en-US"/>
              </w:rPr>
              <w:t>funksjon</w:t>
            </w:r>
            <w:proofErr w:type="spellEnd"/>
          </w:p>
        </w:tc>
        <w:tc>
          <w:tcPr>
            <w:tcW w:w="2671" w:type="dxa"/>
            <w:shd w:val="clear" w:color="auto" w:fill="7F7F7F" w:themeFill="text1" w:themeFillTint="80"/>
          </w:tcPr>
          <w:p w14:paraId="4999636D" w14:textId="77777777" w:rsidR="000175EE" w:rsidRPr="0096754C" w:rsidRDefault="000175EE" w:rsidP="00042D2E">
            <w:pPr>
              <w:spacing w:line="360" w:lineRule="auto"/>
              <w:jc w:val="both"/>
              <w:rPr>
                <w:rFonts w:ascii="Garamond" w:hAnsi="Garamond" w:cstheme="minorHAnsi"/>
                <w:color w:val="FFFFFF"/>
                <w:lang w:val="en-US"/>
              </w:rPr>
            </w:pPr>
            <w:proofErr w:type="spellStart"/>
            <w:r w:rsidRPr="0096754C">
              <w:rPr>
                <w:rFonts w:ascii="Garamond" w:hAnsi="Garamond" w:cstheme="minorHAnsi"/>
                <w:color w:val="FFFFFF"/>
                <w:lang w:val="en-US"/>
              </w:rPr>
              <w:t>Virksomhet</w:t>
            </w:r>
            <w:proofErr w:type="spellEnd"/>
          </w:p>
        </w:tc>
      </w:tr>
      <w:tr w:rsidR="000175EE" w:rsidRPr="0096754C" w14:paraId="1A4F5AAF" w14:textId="77777777" w:rsidTr="00042D2E">
        <w:trPr>
          <w:trHeight w:val="269"/>
        </w:trPr>
        <w:tc>
          <w:tcPr>
            <w:tcW w:w="2864" w:type="dxa"/>
          </w:tcPr>
          <w:p w14:paraId="2E9923F7"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r w:rsidRPr="0096754C">
              <w:rPr>
                <w:rFonts w:ascii="Garamond" w:hAnsi="Garamond"/>
                <w:lang w:val="en-US"/>
              </w:rPr>
              <w:t>Sigrid Blömeke</w:t>
            </w:r>
          </w:p>
        </w:tc>
        <w:tc>
          <w:tcPr>
            <w:tcW w:w="3205" w:type="dxa"/>
          </w:tcPr>
          <w:p w14:paraId="44057B18"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proofErr w:type="spellStart"/>
            <w:r w:rsidRPr="0096754C">
              <w:rPr>
                <w:rFonts w:ascii="Garamond" w:hAnsi="Garamond" w:cstheme="minorHAnsi"/>
                <w:lang w:val="en-US"/>
              </w:rPr>
              <w:t>Prosjektansvarlig</w:t>
            </w:r>
            <w:proofErr w:type="spellEnd"/>
          </w:p>
        </w:tc>
        <w:tc>
          <w:tcPr>
            <w:tcW w:w="2671" w:type="dxa"/>
          </w:tcPr>
          <w:p w14:paraId="215022AF" w14:textId="77777777" w:rsidR="000175EE" w:rsidRPr="0096754C" w:rsidRDefault="000175EE" w:rsidP="00042D2E">
            <w:pPr>
              <w:spacing w:line="360" w:lineRule="auto"/>
              <w:jc w:val="both"/>
              <w:rPr>
                <w:rFonts w:ascii="Garamond" w:hAnsi="Garamond" w:cstheme="minorHAnsi"/>
                <w:lang w:val="en-US"/>
              </w:rPr>
            </w:pPr>
            <w:r w:rsidRPr="0096754C">
              <w:rPr>
                <w:rFonts w:ascii="Garamond" w:hAnsi="Garamond" w:cstheme="minorHAnsi"/>
                <w:lang w:val="en-US"/>
              </w:rPr>
              <w:t>UiO</w:t>
            </w:r>
          </w:p>
        </w:tc>
      </w:tr>
      <w:tr w:rsidR="000175EE" w:rsidRPr="0096754C" w14:paraId="6962D5DB" w14:textId="77777777" w:rsidTr="00042D2E">
        <w:trPr>
          <w:trHeight w:val="269"/>
        </w:trPr>
        <w:tc>
          <w:tcPr>
            <w:tcW w:w="2864" w:type="dxa"/>
          </w:tcPr>
          <w:p w14:paraId="7156AD82" w14:textId="77777777" w:rsidR="000175EE" w:rsidRPr="0096754C" w:rsidRDefault="000175EE" w:rsidP="00042D2E">
            <w:pPr>
              <w:widowControl w:val="0"/>
              <w:tabs>
                <w:tab w:val="center" w:pos="4536"/>
                <w:tab w:val="right" w:pos="9072"/>
              </w:tabs>
              <w:spacing w:line="360" w:lineRule="auto"/>
              <w:jc w:val="both"/>
              <w:rPr>
                <w:rFonts w:ascii="Garamond" w:hAnsi="Garamond"/>
                <w:lang w:val="en-US"/>
              </w:rPr>
            </w:pPr>
            <w:r w:rsidRPr="0096754C">
              <w:rPr>
                <w:rFonts w:ascii="Garamond" w:hAnsi="Garamond"/>
                <w:lang w:val="en-US"/>
              </w:rPr>
              <w:t>Astrid Marie Jorde Sandsør</w:t>
            </w:r>
          </w:p>
        </w:tc>
        <w:tc>
          <w:tcPr>
            <w:tcW w:w="3205" w:type="dxa"/>
          </w:tcPr>
          <w:p w14:paraId="254B4E70"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proofErr w:type="spellStart"/>
            <w:r w:rsidRPr="0096754C">
              <w:rPr>
                <w:rFonts w:ascii="Garamond" w:hAnsi="Garamond" w:cstheme="minorHAnsi"/>
                <w:lang w:val="en-US"/>
              </w:rPr>
              <w:t>Prosjektdeltaker</w:t>
            </w:r>
            <w:proofErr w:type="spellEnd"/>
          </w:p>
        </w:tc>
        <w:tc>
          <w:tcPr>
            <w:tcW w:w="2671" w:type="dxa"/>
          </w:tcPr>
          <w:p w14:paraId="550CDC0E" w14:textId="77777777" w:rsidR="000175EE" w:rsidRPr="0096754C" w:rsidRDefault="000175EE" w:rsidP="00042D2E">
            <w:pPr>
              <w:spacing w:line="360" w:lineRule="auto"/>
              <w:jc w:val="both"/>
              <w:rPr>
                <w:rFonts w:ascii="Garamond" w:hAnsi="Garamond" w:cstheme="minorHAnsi"/>
                <w:lang w:val="en-US"/>
              </w:rPr>
            </w:pPr>
            <w:r w:rsidRPr="0096754C">
              <w:rPr>
                <w:rFonts w:ascii="Garamond" w:hAnsi="Garamond" w:cstheme="minorHAnsi"/>
                <w:lang w:val="en-US"/>
              </w:rPr>
              <w:t>UiO</w:t>
            </w:r>
          </w:p>
        </w:tc>
      </w:tr>
      <w:tr w:rsidR="000175EE" w:rsidRPr="0096754C" w14:paraId="5BD7DD89" w14:textId="77777777" w:rsidTr="00042D2E">
        <w:trPr>
          <w:trHeight w:val="259"/>
        </w:trPr>
        <w:tc>
          <w:tcPr>
            <w:tcW w:w="2864" w:type="dxa"/>
          </w:tcPr>
          <w:p w14:paraId="0FB32B6C"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r w:rsidRPr="0096754C">
              <w:rPr>
                <w:rFonts w:ascii="Garamond" w:hAnsi="Garamond" w:cstheme="minorHAnsi"/>
                <w:lang w:val="en-US"/>
              </w:rPr>
              <w:t xml:space="preserve">Marita </w:t>
            </w:r>
            <w:proofErr w:type="spellStart"/>
            <w:r w:rsidRPr="0096754C">
              <w:rPr>
                <w:rFonts w:ascii="Garamond" w:hAnsi="Garamond" w:cstheme="minorHAnsi"/>
                <w:lang w:val="en-US"/>
              </w:rPr>
              <w:t>Ådnanes</w:t>
            </w:r>
            <w:proofErr w:type="spellEnd"/>
            <w:r w:rsidRPr="0096754C">
              <w:rPr>
                <w:rFonts w:ascii="Garamond" w:hAnsi="Garamond" w:cstheme="minorHAnsi"/>
                <w:lang w:val="en-US"/>
              </w:rPr>
              <w:t xml:space="preserve"> Helleland</w:t>
            </w:r>
          </w:p>
        </w:tc>
        <w:tc>
          <w:tcPr>
            <w:tcW w:w="3205" w:type="dxa"/>
          </w:tcPr>
          <w:p w14:paraId="6795812F"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proofErr w:type="spellStart"/>
            <w:r w:rsidRPr="0096754C">
              <w:rPr>
                <w:rFonts w:ascii="Garamond" w:hAnsi="Garamond" w:cstheme="minorHAnsi"/>
                <w:lang w:val="en-US"/>
              </w:rPr>
              <w:t>Seniorrådgiver</w:t>
            </w:r>
            <w:proofErr w:type="spellEnd"/>
          </w:p>
        </w:tc>
        <w:tc>
          <w:tcPr>
            <w:tcW w:w="2671" w:type="dxa"/>
          </w:tcPr>
          <w:p w14:paraId="6D89D5B1" w14:textId="77777777" w:rsidR="000175EE" w:rsidRPr="0096754C" w:rsidRDefault="000175EE" w:rsidP="00042D2E">
            <w:pPr>
              <w:spacing w:line="360" w:lineRule="auto"/>
              <w:jc w:val="both"/>
              <w:rPr>
                <w:rFonts w:ascii="Garamond" w:hAnsi="Garamond" w:cstheme="minorHAnsi"/>
                <w:lang w:val="en-US"/>
              </w:rPr>
            </w:pPr>
            <w:r w:rsidRPr="0096754C">
              <w:rPr>
                <w:rFonts w:ascii="Garamond" w:hAnsi="Garamond" w:cstheme="minorHAnsi"/>
                <w:lang w:val="en-US"/>
              </w:rPr>
              <w:t>NSD</w:t>
            </w:r>
          </w:p>
        </w:tc>
      </w:tr>
      <w:tr w:rsidR="000175EE" w:rsidRPr="0096754C" w14:paraId="5765F258" w14:textId="77777777" w:rsidTr="00042D2E">
        <w:trPr>
          <w:trHeight w:val="259"/>
        </w:trPr>
        <w:tc>
          <w:tcPr>
            <w:tcW w:w="2864" w:type="dxa"/>
          </w:tcPr>
          <w:p w14:paraId="035AC2E4"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r w:rsidRPr="0096754C">
              <w:rPr>
                <w:rFonts w:ascii="Garamond" w:hAnsi="Garamond" w:cstheme="minorHAnsi"/>
                <w:lang w:val="en-US"/>
              </w:rPr>
              <w:t xml:space="preserve">Siri </w:t>
            </w:r>
            <w:proofErr w:type="spellStart"/>
            <w:r w:rsidRPr="0096754C">
              <w:rPr>
                <w:rFonts w:ascii="Garamond" w:hAnsi="Garamond" w:cstheme="minorHAnsi"/>
                <w:lang w:val="en-US"/>
              </w:rPr>
              <w:t>Tenden</w:t>
            </w:r>
            <w:proofErr w:type="spellEnd"/>
            <w:r w:rsidRPr="0096754C">
              <w:rPr>
                <w:rFonts w:ascii="Garamond" w:hAnsi="Garamond" w:cstheme="minorHAnsi"/>
                <w:lang w:val="en-US"/>
              </w:rPr>
              <w:t xml:space="preserve"> </w:t>
            </w:r>
          </w:p>
        </w:tc>
        <w:tc>
          <w:tcPr>
            <w:tcW w:w="3205" w:type="dxa"/>
          </w:tcPr>
          <w:p w14:paraId="4BF34A71" w14:textId="77777777" w:rsidR="000175EE" w:rsidRPr="0096754C" w:rsidRDefault="000175EE" w:rsidP="00042D2E">
            <w:pPr>
              <w:widowControl w:val="0"/>
              <w:tabs>
                <w:tab w:val="center" w:pos="4536"/>
                <w:tab w:val="right" w:pos="9072"/>
              </w:tabs>
              <w:spacing w:line="360" w:lineRule="auto"/>
              <w:jc w:val="both"/>
              <w:rPr>
                <w:rFonts w:ascii="Garamond" w:hAnsi="Garamond" w:cstheme="minorHAnsi"/>
                <w:lang w:val="en-US"/>
              </w:rPr>
            </w:pPr>
            <w:proofErr w:type="spellStart"/>
            <w:r w:rsidRPr="0096754C">
              <w:rPr>
                <w:rFonts w:ascii="Garamond" w:hAnsi="Garamond" w:cstheme="minorHAnsi"/>
                <w:lang w:val="en-US"/>
              </w:rPr>
              <w:t>Seniorrådgiver</w:t>
            </w:r>
            <w:proofErr w:type="spellEnd"/>
          </w:p>
        </w:tc>
        <w:tc>
          <w:tcPr>
            <w:tcW w:w="2671" w:type="dxa"/>
          </w:tcPr>
          <w:p w14:paraId="4F7BB1EF" w14:textId="77777777" w:rsidR="000175EE" w:rsidRPr="0096754C" w:rsidRDefault="000175EE" w:rsidP="00042D2E">
            <w:pPr>
              <w:spacing w:line="360" w:lineRule="auto"/>
              <w:jc w:val="both"/>
              <w:rPr>
                <w:rFonts w:ascii="Garamond" w:hAnsi="Garamond" w:cstheme="minorHAnsi"/>
                <w:lang w:val="en-US"/>
              </w:rPr>
            </w:pPr>
            <w:r w:rsidRPr="0096754C">
              <w:rPr>
                <w:rFonts w:ascii="Garamond" w:hAnsi="Garamond" w:cstheme="minorHAnsi"/>
                <w:lang w:val="en-US"/>
              </w:rPr>
              <w:t>NSD</w:t>
            </w:r>
          </w:p>
        </w:tc>
      </w:tr>
    </w:tbl>
    <w:p w14:paraId="7D0EEF9C" w14:textId="77777777" w:rsidR="000175EE" w:rsidRPr="0096754C" w:rsidRDefault="000175EE" w:rsidP="000175EE">
      <w:pPr>
        <w:pStyle w:val="Heading2"/>
        <w:spacing w:before="0" w:line="360" w:lineRule="auto"/>
        <w:ind w:left="360"/>
        <w:jc w:val="both"/>
        <w:rPr>
          <w:rFonts w:ascii="Garamond" w:hAnsi="Garamond"/>
          <w:color w:val="auto"/>
          <w:sz w:val="24"/>
          <w:szCs w:val="24"/>
        </w:rPr>
      </w:pPr>
    </w:p>
    <w:p w14:paraId="410B251D" w14:textId="77777777" w:rsidR="000175EE" w:rsidRPr="002727F6" w:rsidRDefault="000175EE" w:rsidP="000175EE">
      <w:pPr>
        <w:pStyle w:val="Heading2"/>
        <w:numPr>
          <w:ilvl w:val="0"/>
          <w:numId w:val="28"/>
        </w:numPr>
        <w:spacing w:before="0" w:line="360" w:lineRule="auto"/>
        <w:jc w:val="both"/>
        <w:rPr>
          <w:rFonts w:ascii="Garamond" w:hAnsi="Garamond"/>
          <w:color w:val="auto"/>
          <w:sz w:val="24"/>
          <w:szCs w:val="24"/>
          <w:lang w:val="nb-NO"/>
        </w:rPr>
      </w:pPr>
      <w:r w:rsidRPr="002727F6">
        <w:rPr>
          <w:rFonts w:ascii="Garamond" w:hAnsi="Garamond"/>
          <w:color w:val="auto"/>
          <w:sz w:val="24"/>
          <w:szCs w:val="24"/>
          <w:lang w:val="nb-NO"/>
        </w:rPr>
        <w:t>Systematisk beskrivelse av planlagte behandlingsaktiviteter og formål</w:t>
      </w:r>
    </w:p>
    <w:p w14:paraId="639BA3AC" w14:textId="77777777" w:rsidR="000175EE" w:rsidRPr="002727F6" w:rsidRDefault="000175EE" w:rsidP="000175EE">
      <w:pPr>
        <w:spacing w:line="360" w:lineRule="auto"/>
        <w:ind w:left="360"/>
        <w:jc w:val="both"/>
        <w:rPr>
          <w:rFonts w:ascii="Garamond" w:hAnsi="Garamond" w:cs="KarminaSans"/>
          <w:b/>
          <w:lang w:val="nb-NO"/>
        </w:rPr>
      </w:pPr>
    </w:p>
    <w:p w14:paraId="64E2EB07" w14:textId="77777777" w:rsidR="000175EE" w:rsidRPr="002727F6" w:rsidRDefault="000175EE" w:rsidP="000175EE">
      <w:pPr>
        <w:spacing w:line="360" w:lineRule="auto"/>
        <w:jc w:val="both"/>
        <w:rPr>
          <w:rFonts w:ascii="Garamond" w:hAnsi="Garamond"/>
          <w:lang w:val="nb-NO"/>
        </w:rPr>
      </w:pPr>
      <w:bookmarkStart w:id="2" w:name="_Toc520883347"/>
      <w:r w:rsidRPr="002727F6">
        <w:rPr>
          <w:rFonts w:ascii="Garamond" w:hAnsi="Garamond"/>
          <w:lang w:val="nb-NO"/>
        </w:rPr>
        <w:t>Her følger en beskrivelse av den planlagte behandlingen av personopplysninger, slik den er oppgitt i meldeskjema med vedlegg og etter dialog med prosjektansvarlig. Vurdering av behandlingen følger i del 2 og 3.</w:t>
      </w:r>
    </w:p>
    <w:p w14:paraId="705F5ACF" w14:textId="77777777" w:rsidR="000175EE" w:rsidRPr="002727F6" w:rsidRDefault="000175EE" w:rsidP="000175EE">
      <w:pPr>
        <w:spacing w:line="360" w:lineRule="auto"/>
        <w:jc w:val="both"/>
        <w:rPr>
          <w:rFonts w:ascii="Garamond" w:hAnsi="Garamond"/>
          <w:lang w:val="nb-NO"/>
        </w:rPr>
      </w:pPr>
    </w:p>
    <w:p w14:paraId="152BAD4A" w14:textId="77777777" w:rsidR="000175EE" w:rsidRPr="002727F6" w:rsidRDefault="000175EE" w:rsidP="000175EE">
      <w:pPr>
        <w:pStyle w:val="Heading2"/>
        <w:rPr>
          <w:rFonts w:ascii="Garamond" w:hAnsi="Garamond"/>
          <w:lang w:val="nb-NO"/>
        </w:rPr>
      </w:pPr>
      <w:r w:rsidRPr="002727F6">
        <w:rPr>
          <w:rFonts w:ascii="Garamond" w:hAnsi="Garamond"/>
          <w:color w:val="auto"/>
          <w:lang w:val="nb-NO"/>
        </w:rPr>
        <w:t xml:space="preserve">1.1 </w:t>
      </w:r>
      <w:bookmarkStart w:id="3" w:name="_Toc528156937"/>
      <w:r w:rsidRPr="002727F6">
        <w:rPr>
          <w:rFonts w:ascii="Garamond" w:hAnsi="Garamond"/>
          <w:color w:val="auto"/>
          <w:lang w:val="nb-NO"/>
        </w:rPr>
        <w:t>Formål</w:t>
      </w:r>
      <w:bookmarkEnd w:id="2"/>
      <w:r w:rsidRPr="002727F6">
        <w:rPr>
          <w:rFonts w:ascii="Garamond" w:hAnsi="Garamond"/>
          <w:color w:val="auto"/>
          <w:lang w:val="nb-NO"/>
        </w:rPr>
        <w:t xml:space="preserve"> </w:t>
      </w:r>
      <w:bookmarkStart w:id="4" w:name="_Toc516838705"/>
      <w:bookmarkStart w:id="5" w:name="_Toc516839828"/>
      <w:bookmarkStart w:id="6" w:name="_Toc516840179"/>
      <w:bookmarkStart w:id="7" w:name="_Toc516841493"/>
      <w:bookmarkStart w:id="8" w:name="_Toc516842739"/>
      <w:bookmarkStart w:id="9" w:name="_Toc516843261"/>
      <w:bookmarkStart w:id="10" w:name="_Toc520883349"/>
      <w:bookmarkStart w:id="11" w:name="_Toc528156938"/>
      <w:bookmarkEnd w:id="3"/>
      <w:bookmarkEnd w:id="4"/>
      <w:bookmarkEnd w:id="5"/>
      <w:bookmarkEnd w:id="6"/>
      <w:bookmarkEnd w:id="7"/>
      <w:bookmarkEnd w:id="8"/>
      <w:bookmarkEnd w:id="9"/>
    </w:p>
    <w:p w14:paraId="47A3AD8C" w14:textId="77777777" w:rsidR="000175EE" w:rsidRPr="002727F6" w:rsidRDefault="000175EE" w:rsidP="000175EE">
      <w:pPr>
        <w:spacing w:line="360" w:lineRule="auto"/>
        <w:rPr>
          <w:rFonts w:ascii="Garamond" w:hAnsi="Garamond"/>
          <w:lang w:val="nb-NO"/>
        </w:rPr>
      </w:pPr>
      <w:r w:rsidRPr="002727F6">
        <w:rPr>
          <w:rFonts w:ascii="Garamond" w:hAnsi="Garamond"/>
          <w:lang w:val="nb-NO"/>
        </w:rPr>
        <w:t xml:space="preserve">Et grunnleggende mål med utdanningssystemet er å sikre at alle barn får like utdanningsmuligheter. Allikevel er det slik at det er store utdanningsforskjeller på tvers av kjønn, etnisitet, sosioøkonomisk bakgrunn og/eller kontekstuelle kjennetegn som nabolag og skolekvalitet. Dette prosjektet har som mål å skille de kausale mekanismene bak disse forskjellene fra hverandre ved å se individuelle kjennetegn og kontekst i sammenheng med ferdighetsutviklingen i løpet av utdanningsløpet og senere i livet. Det er særlig lite kunnskap om hvorvidt norske utdanningsreformer har påvirket utdanningsulikhet, som vil være et særskilt fokus i dette prosjektet. I tillegg har prosjektet som mål å kunne skille endringer i utdanningsulikhet fra endringer i ulikhet langs andre samfunnsmessige dimensjoner. Til slutt har prosjektet som mål å kunne undersøke hvor rettferdige </w:t>
      </w:r>
      <w:r w:rsidRPr="002727F6">
        <w:rPr>
          <w:rFonts w:ascii="Garamond" w:hAnsi="Garamond"/>
          <w:lang w:val="nb-NO"/>
        </w:rPr>
        <w:lastRenderedPageBreak/>
        <w:t xml:space="preserve">utdanningsmål er ved å undersøke hvordan partiskhet (bias) og andre måleeffekter påvirker utdanningsulikhet. </w:t>
      </w:r>
    </w:p>
    <w:p w14:paraId="6D45C081" w14:textId="77777777" w:rsidR="000175EE" w:rsidRPr="002727F6" w:rsidRDefault="000175EE" w:rsidP="000175EE">
      <w:pPr>
        <w:spacing w:line="360" w:lineRule="auto"/>
        <w:rPr>
          <w:rFonts w:ascii="Garamond" w:hAnsi="Garamond"/>
          <w:lang w:val="nb-NO"/>
        </w:rPr>
      </w:pPr>
    </w:p>
    <w:p w14:paraId="27F6FD3D" w14:textId="77777777" w:rsidR="000175EE" w:rsidRPr="002727F6" w:rsidRDefault="000175EE" w:rsidP="000175EE">
      <w:pPr>
        <w:pStyle w:val="Heading2"/>
        <w:spacing w:before="0" w:line="360" w:lineRule="auto"/>
        <w:jc w:val="both"/>
        <w:rPr>
          <w:rFonts w:ascii="Garamond" w:hAnsi="Garamond"/>
          <w:b w:val="0"/>
          <w:color w:val="auto"/>
          <w:sz w:val="24"/>
          <w:szCs w:val="24"/>
          <w:lang w:val="nb-NO"/>
        </w:rPr>
      </w:pPr>
      <w:r w:rsidRPr="002727F6">
        <w:rPr>
          <w:rFonts w:ascii="Garamond" w:hAnsi="Garamond"/>
          <w:color w:val="auto"/>
          <w:sz w:val="24"/>
          <w:szCs w:val="24"/>
          <w:lang w:val="nb-NO"/>
        </w:rPr>
        <w:t>1.2 Registrerte</w:t>
      </w:r>
      <w:bookmarkEnd w:id="10"/>
      <w:bookmarkEnd w:id="11"/>
    </w:p>
    <w:p w14:paraId="495DE80C" w14:textId="77777777" w:rsidR="000175EE" w:rsidRPr="002727F6" w:rsidRDefault="000175EE" w:rsidP="000175EE">
      <w:pPr>
        <w:pStyle w:val="CommentText"/>
        <w:spacing w:line="360" w:lineRule="auto"/>
        <w:jc w:val="both"/>
        <w:rPr>
          <w:rFonts w:ascii="Garamond" w:hAnsi="Garamond" w:cstheme="minorHAnsi"/>
          <w:sz w:val="24"/>
          <w:szCs w:val="24"/>
          <w:lang w:val="nb-NO"/>
        </w:rPr>
      </w:pPr>
      <w:r w:rsidRPr="002727F6">
        <w:rPr>
          <w:rFonts w:ascii="Garamond" w:hAnsi="Garamond" w:cstheme="minorHAnsi"/>
          <w:sz w:val="24"/>
          <w:szCs w:val="24"/>
          <w:lang w:val="nb-NO"/>
        </w:rPr>
        <w:t xml:space="preserve">Prosjektet er en registerdatastudie og består av et utvalg – hele Norges befolkning så langt bak dataene til Statistisk sentralbyrå (SSB) strekkes seg for de aktuelle variablene. Dette inkluderer alle personer bosatt i Norge fra og med 1970 og frem til i dag, kull på ca. 50 000-68 000 individer hvert år, ca. 9 millioner til sammen. Alle variabellister er knyttet til dette utvalget. Dataene i utvalget kobles sammen via avidentifiserte løpenummer slik at individer kan kobles til foreldre, husholdning og organisasjon (skole, bedrift). </w:t>
      </w:r>
      <w:r w:rsidRPr="002727F6">
        <w:rPr>
          <w:rFonts w:ascii="Garamond" w:hAnsi="Garamond" w:cstheme="minorHAnsi"/>
          <w:sz w:val="24"/>
          <w:szCs w:val="24"/>
          <w:lang w:val="nb-NO"/>
        </w:rPr>
        <w:br/>
      </w:r>
    </w:p>
    <w:p w14:paraId="329BFADD" w14:textId="77777777" w:rsidR="000175EE" w:rsidRPr="002727F6" w:rsidRDefault="000175EE" w:rsidP="000175EE">
      <w:pPr>
        <w:pStyle w:val="Heading2"/>
        <w:spacing w:before="0" w:line="360" w:lineRule="auto"/>
        <w:jc w:val="both"/>
        <w:rPr>
          <w:rFonts w:ascii="Garamond" w:hAnsi="Garamond"/>
          <w:b w:val="0"/>
          <w:color w:val="auto"/>
          <w:sz w:val="24"/>
          <w:szCs w:val="24"/>
          <w:lang w:val="nb-NO"/>
        </w:rPr>
      </w:pPr>
      <w:bookmarkStart w:id="12" w:name="_Toc520883350"/>
      <w:bookmarkStart w:id="13" w:name="_Toc528156939"/>
      <w:r w:rsidRPr="002727F6">
        <w:rPr>
          <w:rFonts w:ascii="Garamond" w:hAnsi="Garamond"/>
          <w:color w:val="auto"/>
          <w:sz w:val="24"/>
          <w:szCs w:val="24"/>
          <w:lang w:val="nb-NO"/>
        </w:rPr>
        <w:t>1.3 Datakilder, type og omfang av personopplysninger</w:t>
      </w:r>
      <w:bookmarkEnd w:id="12"/>
      <w:bookmarkEnd w:id="13"/>
    </w:p>
    <w:p w14:paraId="24F3B658" w14:textId="77777777" w:rsidR="000175EE" w:rsidRPr="002727F6" w:rsidRDefault="000175EE" w:rsidP="000175EE">
      <w:pPr>
        <w:pStyle w:val="CommentText"/>
        <w:spacing w:line="360" w:lineRule="auto"/>
        <w:jc w:val="both"/>
        <w:rPr>
          <w:rStyle w:val="Heading3Char"/>
          <w:rFonts w:ascii="Garamond" w:hAnsi="Garamond"/>
          <w:b w:val="0"/>
          <w:lang w:val="nb-NO"/>
        </w:rPr>
      </w:pPr>
      <w:r w:rsidRPr="002727F6">
        <w:rPr>
          <w:rStyle w:val="Heading3Char"/>
          <w:rFonts w:ascii="Garamond" w:hAnsi="Garamond"/>
          <w:lang w:val="nb-NO"/>
        </w:rPr>
        <w:t>Det skal innhentes opplysninger fra Utdanningsdirektoratet (</w:t>
      </w:r>
      <w:proofErr w:type="spellStart"/>
      <w:r w:rsidRPr="002727F6">
        <w:rPr>
          <w:rStyle w:val="Heading3Char"/>
          <w:rFonts w:ascii="Garamond" w:hAnsi="Garamond"/>
          <w:lang w:val="nb-NO"/>
        </w:rPr>
        <w:t>Udir</w:t>
      </w:r>
      <w:proofErr w:type="spellEnd"/>
      <w:r w:rsidRPr="002727F6">
        <w:rPr>
          <w:rStyle w:val="Heading3Char"/>
          <w:rFonts w:ascii="Garamond" w:hAnsi="Garamond"/>
          <w:lang w:val="nb-NO"/>
        </w:rPr>
        <w:t xml:space="preserve">), UNIT og SSB. Data kobles og leveres ut fra SSB. </w:t>
      </w:r>
    </w:p>
    <w:p w14:paraId="34A72171" w14:textId="77777777" w:rsidR="000175EE" w:rsidRPr="002727F6" w:rsidRDefault="000175EE" w:rsidP="000175EE">
      <w:pPr>
        <w:pStyle w:val="CommentText"/>
        <w:spacing w:line="360" w:lineRule="auto"/>
        <w:jc w:val="both"/>
        <w:rPr>
          <w:rStyle w:val="Heading3Char"/>
          <w:rFonts w:ascii="Garamond" w:hAnsi="Garamond"/>
          <w:b w:val="0"/>
          <w:lang w:val="nb-NO"/>
        </w:rPr>
      </w:pPr>
    </w:p>
    <w:p w14:paraId="0ABAACDE" w14:textId="77777777" w:rsidR="000175EE" w:rsidRPr="002727F6" w:rsidRDefault="000175EE" w:rsidP="000175EE">
      <w:pPr>
        <w:spacing w:line="360" w:lineRule="auto"/>
        <w:rPr>
          <w:rFonts w:ascii="Garamond" w:eastAsiaTheme="majorEastAsia" w:hAnsi="Garamond" w:cstheme="majorBidi"/>
          <w:bCs/>
          <w:lang w:val="nb-NO"/>
        </w:rPr>
      </w:pPr>
      <w:r w:rsidRPr="002727F6">
        <w:rPr>
          <w:rStyle w:val="Heading3Char"/>
          <w:rFonts w:ascii="Garamond" w:hAnsi="Garamond"/>
          <w:lang w:val="nb-NO"/>
        </w:rPr>
        <w:t>Fra SSB hentes opplysninger om befolkning, utdanning, inntekt, kontantstøtte og sysselsetting. Forskerne får data om lærere fordi de finnes i utvalget, og man kan identifisere hvem som jobber på skoler og har lærerutdanning. Da kan forskerne si noe mer detaljert om lærere som jobber ved skolen enn det man får fra GSI som bare er antall lærere. Data fra SSB inkluderer også opplysninger om søknad og opptak til videregående utdanning fra 2002 og frem til i dag. Disse opplysningene kommer</w:t>
      </w:r>
      <w:r w:rsidRPr="002727F6">
        <w:rPr>
          <w:rFonts w:ascii="Garamond" w:hAnsi="Garamond"/>
          <w:lang w:val="nb-NO"/>
        </w:rPr>
        <w:t xml:space="preserve"> fra fylkeskommunenes administrative datasystem for opptak til videregående opplæring (VIGO)</w:t>
      </w:r>
      <w:r w:rsidRPr="002727F6">
        <w:rPr>
          <w:rStyle w:val="Heading3Char"/>
          <w:rFonts w:ascii="Garamond" w:hAnsi="Garamond"/>
          <w:lang w:val="nb-NO"/>
        </w:rPr>
        <w:t xml:space="preserve"> </w:t>
      </w:r>
      <w:r w:rsidRPr="002727F6">
        <w:rPr>
          <w:rFonts w:ascii="Garamond" w:eastAsiaTheme="majorEastAsia" w:hAnsi="Garamond"/>
          <w:lang w:val="nb-NO"/>
        </w:rPr>
        <w:t>og forvaltes av SSB. Se variabellisten «</w:t>
      </w:r>
      <w:proofErr w:type="spellStart"/>
      <w:r w:rsidRPr="002727F6">
        <w:rPr>
          <w:rFonts w:ascii="Garamond" w:hAnsi="Garamond"/>
          <w:lang w:val="nb-NO"/>
        </w:rPr>
        <w:t>Grensesnitt_UDIR_SSB</w:t>
      </w:r>
      <w:proofErr w:type="spellEnd"/>
      <w:r w:rsidRPr="002727F6">
        <w:rPr>
          <w:rFonts w:ascii="Garamond" w:hAnsi="Garamond"/>
          <w:lang w:val="nb-NO"/>
        </w:rPr>
        <w:t xml:space="preserve">» under Tilleggsopplysninger. </w:t>
      </w:r>
    </w:p>
    <w:p w14:paraId="368678B2" w14:textId="77777777" w:rsidR="000175EE" w:rsidRPr="002727F6" w:rsidRDefault="000175EE" w:rsidP="000175EE">
      <w:pPr>
        <w:pStyle w:val="CommentText"/>
        <w:spacing w:line="360" w:lineRule="auto"/>
        <w:jc w:val="both"/>
        <w:rPr>
          <w:rStyle w:val="Heading3Char"/>
          <w:rFonts w:ascii="Garamond" w:hAnsi="Garamond"/>
          <w:b w:val="0"/>
          <w:lang w:val="nb-NO"/>
        </w:rPr>
      </w:pPr>
    </w:p>
    <w:p w14:paraId="5FD11968" w14:textId="77777777" w:rsidR="000175EE" w:rsidRPr="002727F6" w:rsidRDefault="000175EE" w:rsidP="000175EE">
      <w:pPr>
        <w:pStyle w:val="CommentText"/>
        <w:spacing w:line="360" w:lineRule="auto"/>
        <w:jc w:val="both"/>
        <w:rPr>
          <w:rStyle w:val="Heading3Char"/>
          <w:rFonts w:ascii="Garamond" w:hAnsi="Garamond"/>
          <w:b w:val="0"/>
          <w:lang w:val="nb-NO"/>
        </w:rPr>
      </w:pPr>
      <w:r w:rsidRPr="002727F6">
        <w:rPr>
          <w:rStyle w:val="Heading3Char"/>
          <w:rFonts w:ascii="Garamond" w:hAnsi="Garamond"/>
          <w:lang w:val="nb-NO"/>
        </w:rPr>
        <w:t xml:space="preserve">I tillegg skal det hentes opplysninger fra Grunnskolens informasjonssystem (GSI) via </w:t>
      </w:r>
      <w:proofErr w:type="spellStart"/>
      <w:r w:rsidRPr="002727F6">
        <w:rPr>
          <w:rStyle w:val="Heading3Char"/>
          <w:rFonts w:ascii="Garamond" w:hAnsi="Garamond"/>
          <w:lang w:val="nb-NO"/>
        </w:rPr>
        <w:t>Udir</w:t>
      </w:r>
      <w:proofErr w:type="spellEnd"/>
      <w:r w:rsidRPr="002727F6">
        <w:rPr>
          <w:rStyle w:val="Heading3Char"/>
          <w:rFonts w:ascii="Garamond" w:hAnsi="Garamond"/>
          <w:lang w:val="nb-NO"/>
        </w:rPr>
        <w:t xml:space="preserve">. Her vil forskerne få informasjon om elevtall, årstimer, årsverk og ansatte, spesialundervisning, språklige minoriteter, fremmedspråk, fysisk aktivitet og leksehjelp, valgfag og skolebibliotek, SFO, korona og PPT siden 1992. Det er nødvendig å koble på opplysninger fra GSI fordi det her finnes informasjon om skolen som kan kobles på elevers skoletilhørighet, slik at forskerne kan si noe om f.eks. lærertetthet ved skolen elevene går på. </w:t>
      </w:r>
    </w:p>
    <w:p w14:paraId="73C89554" w14:textId="77777777" w:rsidR="000175EE" w:rsidRPr="002727F6" w:rsidRDefault="000175EE" w:rsidP="000175EE">
      <w:pPr>
        <w:pStyle w:val="CommentText"/>
        <w:spacing w:line="360" w:lineRule="auto"/>
        <w:jc w:val="both"/>
        <w:rPr>
          <w:rStyle w:val="Heading3Char"/>
          <w:rFonts w:ascii="Garamond" w:hAnsi="Garamond"/>
          <w:b w:val="0"/>
          <w:lang w:val="nb-NO"/>
        </w:rPr>
      </w:pPr>
    </w:p>
    <w:p w14:paraId="71159C97" w14:textId="77777777" w:rsidR="000175EE" w:rsidRPr="002727F6" w:rsidRDefault="000175EE" w:rsidP="000175EE">
      <w:pPr>
        <w:pStyle w:val="CommentText"/>
        <w:spacing w:line="360" w:lineRule="auto"/>
        <w:jc w:val="both"/>
        <w:rPr>
          <w:rStyle w:val="Heading3Char"/>
          <w:rFonts w:ascii="Garamond" w:hAnsi="Garamond"/>
          <w:b w:val="0"/>
          <w:lang w:val="nb-NO"/>
        </w:rPr>
      </w:pPr>
      <w:r w:rsidRPr="002727F6">
        <w:rPr>
          <w:rStyle w:val="Heading3Char"/>
          <w:rFonts w:ascii="Garamond" w:hAnsi="Garamond"/>
          <w:lang w:val="nb-NO"/>
        </w:rPr>
        <w:t xml:space="preserve">Dataene sendes til SSB og gis samme avidentifiserte organisasjonsnummer som de øvrige dataene slik at de kan kobles sammen. </w:t>
      </w:r>
    </w:p>
    <w:p w14:paraId="65254E68" w14:textId="77777777" w:rsidR="000175EE" w:rsidRPr="002727F6" w:rsidRDefault="000175EE" w:rsidP="000175EE">
      <w:pPr>
        <w:spacing w:line="360" w:lineRule="auto"/>
        <w:rPr>
          <w:rStyle w:val="Heading3Char"/>
          <w:rFonts w:ascii="Garamond" w:eastAsia="Times New Roman" w:hAnsi="Garamond" w:cs="Times New Roman"/>
          <w:b w:val="0"/>
          <w:bCs w:val="0"/>
          <w:color w:val="FF0000"/>
          <w:lang w:val="nb-NO"/>
        </w:rPr>
      </w:pPr>
    </w:p>
    <w:p w14:paraId="633DC7DE" w14:textId="77777777" w:rsidR="000175EE" w:rsidRPr="002727F6" w:rsidRDefault="000175EE" w:rsidP="000175EE">
      <w:pPr>
        <w:pStyle w:val="CommentText"/>
        <w:spacing w:line="360" w:lineRule="auto"/>
        <w:jc w:val="both"/>
        <w:rPr>
          <w:rFonts w:ascii="Garamond" w:hAnsi="Garamond"/>
          <w:sz w:val="24"/>
          <w:szCs w:val="24"/>
          <w:lang w:val="nb-NO"/>
        </w:rPr>
      </w:pPr>
      <w:r w:rsidRPr="002727F6">
        <w:rPr>
          <w:rStyle w:val="Heading3Char"/>
          <w:rFonts w:ascii="Garamond" w:hAnsi="Garamond"/>
          <w:lang w:val="nb-NO"/>
        </w:rPr>
        <w:t xml:space="preserve">Fra UNIT hentes opplysninger om høyere utdanning og søknad til høyere utdanning (kurs, karakterer, eksamener og grader fra høyere utdanning, samt søknad til høyere utdanning). </w:t>
      </w:r>
      <w:r w:rsidRPr="002727F6">
        <w:rPr>
          <w:rFonts w:ascii="Garamond" w:hAnsi="Garamond"/>
          <w:sz w:val="24"/>
          <w:szCs w:val="24"/>
          <w:lang w:val="nb-NO"/>
        </w:rPr>
        <w:t xml:space="preserve">Variablene i datasettet om søknad til høyere utdanning inkluderer beståttkoder eller resultatkoder for ulike fag som man trenger for å søke opptak til studier, detaljer om studieprogram/studiested og ulike typer kvoter søkere er tatt inn på, og informasjon om søkere har takket ja/nei til plass og venteliste. Dette er viktig å ha med for å vurdere om søkerne fikk avslag f.eks. pga. manglende poeng eller manglende fag. I datasettet om høyere utdanning hentes opplysninger om hvilke studenter som er tatt opp hvor og bakgrunnsopplysninger om studentene (karakter fra videregående skole, kjønn). Prosjektet trenger dataene for å følge studieløp på ulike studieprogram og fag med tilhørende karakterer, og for å kunne forstå hva som predikerer studieprogresjon og resultater på studiene. </w:t>
      </w:r>
    </w:p>
    <w:p w14:paraId="5429728E" w14:textId="77777777" w:rsidR="000175EE" w:rsidRPr="002727F6" w:rsidRDefault="000175EE" w:rsidP="000175EE">
      <w:pPr>
        <w:pStyle w:val="CommentText"/>
        <w:spacing w:line="360" w:lineRule="auto"/>
        <w:jc w:val="both"/>
        <w:rPr>
          <w:lang w:val="nb-NO"/>
        </w:rPr>
      </w:pPr>
    </w:p>
    <w:p w14:paraId="551C826F" w14:textId="77777777" w:rsidR="000175EE" w:rsidRPr="002727F6" w:rsidRDefault="000175EE" w:rsidP="000175EE">
      <w:pPr>
        <w:pStyle w:val="CommentText"/>
        <w:spacing w:line="360" w:lineRule="auto"/>
        <w:jc w:val="both"/>
        <w:rPr>
          <w:rStyle w:val="Heading3Char"/>
          <w:rFonts w:ascii="Garamond" w:hAnsi="Garamond"/>
          <w:b w:val="0"/>
          <w:lang w:val="nb-NO"/>
        </w:rPr>
      </w:pPr>
      <w:r w:rsidRPr="002727F6">
        <w:rPr>
          <w:rStyle w:val="Heading3Char"/>
          <w:rFonts w:ascii="Garamond" w:hAnsi="Garamond"/>
          <w:lang w:val="nb-NO"/>
        </w:rPr>
        <w:t xml:space="preserve">Dataene sendes til SSB og gis samme avidentifiserte løpenummer som de øvrige dataene slik at de kan kobles sammen. UNIT fjerner eventuelle variabler som er mer identifiserende enn det forskerne får fra SSB (f.eks. fødselsdato og postnummer). </w:t>
      </w:r>
    </w:p>
    <w:p w14:paraId="41C4B5CA" w14:textId="77777777" w:rsidR="000175EE" w:rsidRPr="005770D5" w:rsidRDefault="000175EE" w:rsidP="000175EE">
      <w:pPr>
        <w:pStyle w:val="CommentText"/>
        <w:spacing w:line="360" w:lineRule="auto"/>
        <w:jc w:val="both"/>
        <w:rPr>
          <w:rStyle w:val="Heading3Char"/>
          <w:rFonts w:ascii="Garamond" w:hAnsi="Garamond"/>
          <w:b w:val="0"/>
          <w:lang w:val="nb-NO"/>
        </w:rPr>
      </w:pPr>
    </w:p>
    <w:p w14:paraId="327EDB94" w14:textId="77777777" w:rsidR="000175EE" w:rsidRPr="005770D5" w:rsidRDefault="000175EE" w:rsidP="000175EE">
      <w:pPr>
        <w:pStyle w:val="CommentText"/>
        <w:spacing w:line="360" w:lineRule="auto"/>
        <w:jc w:val="both"/>
        <w:rPr>
          <w:rStyle w:val="Heading3Char"/>
          <w:rFonts w:ascii="Garamond" w:hAnsi="Garamond"/>
          <w:b w:val="0"/>
          <w:lang w:val="nb-NO"/>
        </w:rPr>
      </w:pPr>
      <w:r w:rsidRPr="005770D5">
        <w:rPr>
          <w:rStyle w:val="Heading3Char"/>
          <w:rFonts w:ascii="Garamond" w:hAnsi="Garamond"/>
          <w:lang w:val="nb-NO"/>
        </w:rPr>
        <w:t xml:space="preserve">Det behandles alminnelige personopplysninger om f.eks. kommune, grunnkrets, utdanning, inntekt, yrke, familiestatus osv. Forskerne har behov for grunnkrets for å kunne identifisere sannsynlig skoletilhørighet i perioder hvor registerdataene ikke identifiserer dette (f.eks. i perioden før nasjonale prøver 5. trinn), og for å kunne se på betydning av nabolag i kontekstanalyser. </w:t>
      </w:r>
      <w:r w:rsidRPr="000175EE">
        <w:rPr>
          <w:rFonts w:ascii="Garamond" w:eastAsia="Garamond" w:hAnsi="Garamond"/>
          <w:sz w:val="24"/>
          <w:szCs w:val="24"/>
          <w:lang w:val="nb-NO"/>
        </w:rPr>
        <w:t>Forskerne vil be SSB om at opplysninger om i</w:t>
      </w:r>
      <w:r w:rsidRPr="000175EE">
        <w:rPr>
          <w:rFonts w:ascii="Garamond" w:hAnsi="Garamond"/>
          <w:sz w:val="24"/>
          <w:szCs w:val="24"/>
          <w:lang w:val="nb-NO"/>
        </w:rPr>
        <w:t>nntekt avrundes.</w:t>
      </w:r>
      <w:r w:rsidRPr="005770D5">
        <w:rPr>
          <w:rStyle w:val="Heading3Char"/>
          <w:rFonts w:ascii="Garamond" w:hAnsi="Garamond"/>
          <w:lang w:val="nb-NO"/>
        </w:rPr>
        <w:br/>
      </w:r>
    </w:p>
    <w:p w14:paraId="47BA8466" w14:textId="77777777" w:rsidR="000175EE" w:rsidRPr="005770D5" w:rsidRDefault="000175EE" w:rsidP="000175EE">
      <w:pPr>
        <w:pStyle w:val="CommentText"/>
        <w:spacing w:line="360" w:lineRule="auto"/>
        <w:jc w:val="both"/>
        <w:rPr>
          <w:rStyle w:val="Heading3Char"/>
          <w:rFonts w:ascii="Garamond" w:hAnsi="Garamond"/>
          <w:b w:val="0"/>
          <w:lang w:val="nb-NO"/>
        </w:rPr>
      </w:pPr>
      <w:r w:rsidRPr="005770D5">
        <w:rPr>
          <w:rStyle w:val="Heading3Char"/>
          <w:rFonts w:ascii="Garamond" w:hAnsi="Garamond"/>
          <w:lang w:val="nb-NO"/>
        </w:rPr>
        <w:t xml:space="preserve">Det behandles særlige kategorier av personopplysninger om helseforhold (opplysninger om nedsatt arbeidsevne, sosialhjelp, sykepenger, uførestønad o.l.) i dataene fra lønnsstatistikk og fra FD-trygd. </w:t>
      </w:r>
    </w:p>
    <w:p w14:paraId="59760968" w14:textId="77777777" w:rsidR="000175EE" w:rsidRPr="005770D5" w:rsidRDefault="000175EE" w:rsidP="000175EE">
      <w:pPr>
        <w:pStyle w:val="Heading2"/>
        <w:spacing w:before="0" w:line="360" w:lineRule="auto"/>
        <w:jc w:val="both"/>
        <w:rPr>
          <w:rFonts w:ascii="Garamond" w:hAnsi="Garamond"/>
          <w:b w:val="0"/>
          <w:sz w:val="24"/>
          <w:szCs w:val="24"/>
          <w:lang w:val="nb-NO"/>
        </w:rPr>
      </w:pPr>
      <w:bookmarkStart w:id="14" w:name="_Toc516840183"/>
      <w:bookmarkStart w:id="15" w:name="_Toc516841497"/>
      <w:bookmarkStart w:id="16" w:name="_Toc516842743"/>
      <w:bookmarkStart w:id="17" w:name="_Toc516843265"/>
      <w:bookmarkStart w:id="18" w:name="_Toc528156941"/>
      <w:bookmarkStart w:id="19" w:name="_Toc520883351"/>
      <w:bookmarkEnd w:id="14"/>
      <w:bookmarkEnd w:id="15"/>
      <w:bookmarkEnd w:id="16"/>
      <w:bookmarkEnd w:id="17"/>
    </w:p>
    <w:p w14:paraId="2053B825" w14:textId="77777777" w:rsidR="000175EE" w:rsidRPr="005770D5" w:rsidRDefault="000175EE" w:rsidP="000175EE">
      <w:pPr>
        <w:pStyle w:val="Heading2"/>
        <w:spacing w:before="0" w:line="360" w:lineRule="auto"/>
        <w:jc w:val="both"/>
        <w:rPr>
          <w:rFonts w:ascii="Garamond" w:hAnsi="Garamond"/>
          <w:b w:val="0"/>
          <w:color w:val="auto"/>
          <w:sz w:val="24"/>
          <w:szCs w:val="24"/>
          <w:lang w:val="nb-NO"/>
        </w:rPr>
      </w:pPr>
      <w:r w:rsidRPr="005770D5">
        <w:rPr>
          <w:rFonts w:ascii="Garamond" w:hAnsi="Garamond"/>
          <w:b w:val="0"/>
          <w:color w:val="auto"/>
          <w:sz w:val="24"/>
          <w:szCs w:val="24"/>
          <w:lang w:val="nb-NO"/>
        </w:rPr>
        <w:t xml:space="preserve">Fullstendige variabellister er vedlagt meldeskjemaet og er også tilgjengelige i Meldingsarkivet. </w:t>
      </w:r>
    </w:p>
    <w:p w14:paraId="46CC235B" w14:textId="77777777" w:rsidR="000175EE" w:rsidRPr="005770D5" w:rsidRDefault="000175EE" w:rsidP="000175EE">
      <w:pPr>
        <w:pStyle w:val="Heading2"/>
        <w:spacing w:before="0" w:line="360" w:lineRule="auto"/>
        <w:jc w:val="both"/>
        <w:rPr>
          <w:rStyle w:val="CommentReference"/>
          <w:rFonts w:ascii="Garamond" w:hAnsi="Garamond"/>
          <w:i/>
          <w:iCs/>
          <w:color w:val="auto"/>
          <w:sz w:val="24"/>
          <w:szCs w:val="24"/>
          <w:lang w:val="nb-NO"/>
        </w:rPr>
      </w:pPr>
      <w:r w:rsidRPr="005770D5">
        <w:rPr>
          <w:rFonts w:ascii="Garamond" w:hAnsi="Garamond"/>
          <w:b w:val="0"/>
          <w:sz w:val="24"/>
          <w:szCs w:val="24"/>
          <w:lang w:val="nb-NO"/>
        </w:rPr>
        <w:br/>
      </w:r>
      <w:r w:rsidRPr="005770D5">
        <w:rPr>
          <w:rFonts w:ascii="Garamond" w:hAnsi="Garamond"/>
          <w:color w:val="auto"/>
          <w:sz w:val="24"/>
          <w:szCs w:val="24"/>
          <w:lang w:val="nb-NO"/>
        </w:rPr>
        <w:t xml:space="preserve">1.4 Kontakt med de registrerte </w:t>
      </w:r>
      <w:bookmarkEnd w:id="18"/>
    </w:p>
    <w:p w14:paraId="20753194" w14:textId="77777777" w:rsidR="000175EE" w:rsidRPr="005770D5" w:rsidRDefault="000175EE" w:rsidP="000175EE">
      <w:pPr>
        <w:pStyle w:val="NoSpacing"/>
        <w:spacing w:line="360" w:lineRule="auto"/>
        <w:rPr>
          <w:rFonts w:ascii="Garamond" w:eastAsia="Garamond" w:hAnsi="Garamond"/>
          <w:lang w:val="nb-NO"/>
        </w:rPr>
      </w:pPr>
      <w:r w:rsidRPr="005770D5">
        <w:rPr>
          <w:rFonts w:ascii="Garamond" w:eastAsia="Garamond" w:hAnsi="Garamond"/>
          <w:lang w:val="nb-NO"/>
        </w:rPr>
        <w:t>Hovedprosjektet vil ikke være i direkte kontakt med utvalget. Grunnet utvalgets størrelse, vil det ikke være praktisk mulig å innhente samtykker eller å gi informasjon til den enkelte registrerte. Informasjon om prosjektet som helhet vil gjøres offentlig tilgjengelig på UiO sine nettsider.</w:t>
      </w:r>
    </w:p>
    <w:p w14:paraId="4AFBB43C" w14:textId="77777777" w:rsidR="000175EE" w:rsidRPr="005770D5" w:rsidRDefault="000175EE" w:rsidP="000175EE">
      <w:pPr>
        <w:pStyle w:val="NoSpacing"/>
        <w:spacing w:line="360" w:lineRule="auto"/>
        <w:rPr>
          <w:rFonts w:ascii="Garamond" w:eastAsia="Garamond" w:hAnsi="Garamond"/>
          <w:lang w:val="nb-NO"/>
        </w:rPr>
      </w:pPr>
    </w:p>
    <w:p w14:paraId="353E47DA" w14:textId="77777777" w:rsidR="000175EE" w:rsidRPr="005770D5" w:rsidRDefault="000175EE" w:rsidP="000175EE">
      <w:pPr>
        <w:pStyle w:val="NoSpacing"/>
        <w:spacing w:line="360" w:lineRule="auto"/>
        <w:rPr>
          <w:rFonts w:ascii="Garamond" w:hAnsi="Garamond"/>
          <w:lang w:val="nb-NO"/>
        </w:rPr>
      </w:pPr>
      <w:r w:rsidRPr="005770D5">
        <w:rPr>
          <w:rFonts w:ascii="Garamond" w:hAnsi="Garamond"/>
          <w:lang w:val="nb-NO"/>
        </w:rPr>
        <w:t>For de registrertes øvrige rettigheter vises det til punkt 2.3.</w:t>
      </w:r>
    </w:p>
    <w:p w14:paraId="315738CF" w14:textId="77777777" w:rsidR="000175EE" w:rsidRPr="005770D5" w:rsidRDefault="000175EE" w:rsidP="000175EE">
      <w:pPr>
        <w:spacing w:line="360" w:lineRule="auto"/>
        <w:jc w:val="both"/>
        <w:rPr>
          <w:rFonts w:ascii="Garamond" w:hAnsi="Garamond"/>
          <w:lang w:val="nb-NO"/>
        </w:rPr>
      </w:pPr>
    </w:p>
    <w:p w14:paraId="7A2B2307" w14:textId="77777777" w:rsidR="000175EE" w:rsidRPr="005770D5" w:rsidRDefault="000175EE" w:rsidP="000175EE">
      <w:pPr>
        <w:pStyle w:val="Heading2"/>
        <w:numPr>
          <w:ilvl w:val="1"/>
          <w:numId w:val="29"/>
        </w:numPr>
        <w:spacing w:before="0" w:line="360" w:lineRule="auto"/>
        <w:ind w:left="1440" w:hanging="360"/>
        <w:jc w:val="both"/>
        <w:rPr>
          <w:rFonts w:ascii="Garamond" w:hAnsi="Garamond"/>
          <w:color w:val="auto"/>
          <w:sz w:val="24"/>
          <w:szCs w:val="24"/>
          <w:lang w:val="nb-NO"/>
        </w:rPr>
      </w:pPr>
      <w:bookmarkStart w:id="20" w:name="_Toc528156942"/>
      <w:bookmarkEnd w:id="19"/>
      <w:r w:rsidRPr="005770D5">
        <w:rPr>
          <w:rFonts w:ascii="Garamond" w:hAnsi="Garamond"/>
          <w:color w:val="auto"/>
          <w:sz w:val="24"/>
          <w:szCs w:val="24"/>
          <w:lang w:val="nb-NO"/>
        </w:rPr>
        <w:t>Dataflyt – hvordan personopplysningene behandles</w:t>
      </w:r>
      <w:bookmarkEnd w:id="20"/>
    </w:p>
    <w:p w14:paraId="63EBCED5" w14:textId="77777777" w:rsidR="000175EE" w:rsidRPr="005770D5" w:rsidRDefault="000175EE" w:rsidP="000175EE">
      <w:pPr>
        <w:spacing w:line="360" w:lineRule="auto"/>
        <w:rPr>
          <w:rFonts w:ascii="Garamond" w:eastAsia="Garamond" w:hAnsi="Garamond" w:cs="Garamond"/>
          <w:lang w:val="nb-NO"/>
        </w:rPr>
      </w:pPr>
      <w:r w:rsidRPr="005770D5">
        <w:rPr>
          <w:rFonts w:ascii="Garamond" w:eastAsia="Garamond" w:hAnsi="Garamond" w:cs="Garamond"/>
          <w:lang w:val="nb-NO"/>
        </w:rPr>
        <w:t xml:space="preserve">UNIT, </w:t>
      </w:r>
      <w:proofErr w:type="spellStart"/>
      <w:r w:rsidRPr="005770D5">
        <w:rPr>
          <w:rFonts w:ascii="Garamond" w:eastAsia="Garamond" w:hAnsi="Garamond" w:cs="Garamond"/>
          <w:lang w:val="nb-NO"/>
        </w:rPr>
        <w:t>Udir</w:t>
      </w:r>
      <w:proofErr w:type="spellEnd"/>
      <w:r w:rsidRPr="005770D5">
        <w:rPr>
          <w:rFonts w:ascii="Garamond" w:eastAsia="Garamond" w:hAnsi="Garamond" w:cs="Garamond"/>
          <w:lang w:val="nb-NO"/>
        </w:rPr>
        <w:t xml:space="preserve"> oversender data til kobling av SSB i henhold til sine og SSB sine rutiner. All kobling av data skal foretas av SSB, som også skal oppbevare koblingsnøkler i prosjektperioden. SSB skal gjøre uttrekk og overføre data uten direkte identifiserende opplysninger direkte til TSD eller til forskningsserver ved UiO dersom den direkte løsningen ikke enda er tilgjengelig. </w:t>
      </w:r>
    </w:p>
    <w:p w14:paraId="686AB4FE" w14:textId="77777777" w:rsidR="000175EE" w:rsidRPr="005770D5" w:rsidRDefault="000175EE" w:rsidP="000175EE">
      <w:pPr>
        <w:spacing w:line="360" w:lineRule="auto"/>
        <w:rPr>
          <w:rFonts w:ascii="Garamond" w:eastAsia="Garamond" w:hAnsi="Garamond" w:cs="Garamond"/>
          <w:lang w:val="nb-NO"/>
        </w:rPr>
      </w:pPr>
    </w:p>
    <w:p w14:paraId="60AE5887" w14:textId="77777777" w:rsidR="000175EE" w:rsidRPr="005770D5" w:rsidRDefault="000175EE" w:rsidP="000175EE">
      <w:pPr>
        <w:spacing w:line="360" w:lineRule="auto"/>
        <w:rPr>
          <w:rFonts w:ascii="Garamond" w:eastAsia="Garamond" w:hAnsi="Garamond" w:cs="Garamond"/>
          <w:lang w:val="nb-NO"/>
        </w:rPr>
      </w:pPr>
      <w:r w:rsidRPr="005770D5">
        <w:rPr>
          <w:rFonts w:ascii="Garamond" w:eastAsia="Garamond" w:hAnsi="Garamond" w:cs="Garamond"/>
          <w:lang w:val="nb-NO"/>
        </w:rPr>
        <w:t xml:space="preserve">Oversendelse av sensitive data fra/til SSB skjer via tunnelen fx.ssb.no og videre til TSD. Portalen fx.ssb.no vil være tilgjengelig for prosjektleder og krever brukernavn og passord. Passord og brukernavn vil bli tilsendt separat på SMS. Koblingsnøkkel vil lagres separat hos SSB og utleveres ikke til UiO. Ved sending av data vil disse krypteres med passord som sendes på SMS i tråd med SSB sine retningslinjer. </w:t>
      </w:r>
    </w:p>
    <w:p w14:paraId="1B870E3C" w14:textId="77777777" w:rsidR="000175EE" w:rsidRPr="005770D5" w:rsidRDefault="000175EE" w:rsidP="000175EE">
      <w:pPr>
        <w:spacing w:line="360" w:lineRule="auto"/>
        <w:rPr>
          <w:rFonts w:ascii="Garamond" w:eastAsia="Garamond" w:hAnsi="Garamond" w:cs="Garamond"/>
          <w:lang w:val="nb-NO"/>
        </w:rPr>
      </w:pPr>
    </w:p>
    <w:p w14:paraId="2739C973" w14:textId="77777777" w:rsidR="000175EE" w:rsidRPr="005770D5" w:rsidRDefault="000175EE" w:rsidP="000175EE">
      <w:pPr>
        <w:spacing w:line="360" w:lineRule="auto"/>
        <w:rPr>
          <w:rFonts w:ascii="Garamond" w:eastAsia="Garamond" w:hAnsi="Garamond" w:cs="Garamond"/>
          <w:lang w:val="nb-NO"/>
        </w:rPr>
      </w:pPr>
      <w:r w:rsidRPr="005770D5">
        <w:rPr>
          <w:rFonts w:ascii="Garamond" w:eastAsia="Garamond" w:hAnsi="Garamond" w:cs="Garamond"/>
          <w:lang w:val="nb-NO"/>
        </w:rPr>
        <w:t xml:space="preserve">TSD er spesielt utviklet for sikring og prosessering av sensitive data. Serveren er </w:t>
      </w:r>
      <w:proofErr w:type="spellStart"/>
      <w:r w:rsidRPr="005770D5">
        <w:rPr>
          <w:rFonts w:ascii="Garamond" w:eastAsia="Garamond" w:hAnsi="Garamond" w:cs="Garamond"/>
          <w:lang w:val="nb-NO"/>
        </w:rPr>
        <w:t>passordbeskyttet</w:t>
      </w:r>
      <w:proofErr w:type="spellEnd"/>
      <w:r w:rsidRPr="005770D5">
        <w:rPr>
          <w:rFonts w:ascii="Garamond" w:eastAsia="Garamond" w:hAnsi="Garamond" w:cs="Garamond"/>
          <w:lang w:val="nb-NO"/>
        </w:rPr>
        <w:t xml:space="preserve"> og frikoblet fra nett. All tilgang krever to-faktor autentisering. Data vil etter kobling bli behandlet uten direkte identifiserende kjennetegn. Forskerne i prosjektet vil ikke ha tilgang til koblingsnøkler, og hvis det er behov for å gjøre nye koblinger med oppdaterte årganger er det SSB som må gjøre dette. </w:t>
      </w:r>
    </w:p>
    <w:p w14:paraId="6EF1F659" w14:textId="77777777" w:rsidR="000175EE" w:rsidRPr="005770D5" w:rsidRDefault="000175EE" w:rsidP="000175EE">
      <w:pPr>
        <w:spacing w:line="360" w:lineRule="auto"/>
        <w:rPr>
          <w:rFonts w:ascii="Garamond" w:hAnsi="Garamond"/>
          <w:b/>
          <w:lang w:val="nb-NO"/>
        </w:rPr>
      </w:pPr>
    </w:p>
    <w:p w14:paraId="5384AFAA" w14:textId="77777777" w:rsidR="000175EE" w:rsidRPr="005770D5" w:rsidRDefault="000175EE" w:rsidP="000175EE">
      <w:pPr>
        <w:pStyle w:val="Heading2"/>
        <w:spacing w:before="0" w:line="360" w:lineRule="auto"/>
        <w:jc w:val="both"/>
        <w:rPr>
          <w:rFonts w:ascii="Garamond" w:hAnsi="Garamond"/>
          <w:color w:val="auto"/>
          <w:sz w:val="24"/>
          <w:szCs w:val="24"/>
          <w:lang w:val="nb-NO"/>
        </w:rPr>
      </w:pPr>
      <w:r w:rsidRPr="005770D5">
        <w:rPr>
          <w:rFonts w:ascii="Garamond" w:hAnsi="Garamond"/>
          <w:color w:val="auto"/>
          <w:sz w:val="24"/>
          <w:szCs w:val="24"/>
          <w:lang w:val="nb-NO"/>
        </w:rPr>
        <w:t xml:space="preserve">1.6 </w:t>
      </w:r>
      <w:bookmarkStart w:id="21" w:name="_Toc520883353"/>
      <w:bookmarkStart w:id="22" w:name="_Toc528156943"/>
      <w:r w:rsidRPr="005770D5">
        <w:rPr>
          <w:rFonts w:ascii="Garamond" w:hAnsi="Garamond"/>
          <w:color w:val="auto"/>
          <w:sz w:val="24"/>
          <w:szCs w:val="24"/>
          <w:lang w:val="nb-NO"/>
        </w:rPr>
        <w:t>Tilgang til personopplysninger</w:t>
      </w:r>
      <w:bookmarkEnd w:id="21"/>
      <w:bookmarkEnd w:id="22"/>
    </w:p>
    <w:p w14:paraId="2453E600" w14:textId="77777777" w:rsidR="000175EE" w:rsidRPr="005770D5" w:rsidRDefault="000175EE" w:rsidP="000175EE">
      <w:pPr>
        <w:spacing w:line="360" w:lineRule="auto"/>
        <w:rPr>
          <w:rFonts w:ascii="Garamond" w:hAnsi="Garamond"/>
          <w:lang w:val="nb-NO"/>
        </w:rPr>
      </w:pPr>
      <w:r w:rsidRPr="005770D5">
        <w:rPr>
          <w:rFonts w:ascii="Garamond" w:hAnsi="Garamond"/>
          <w:lang w:val="nb-NO"/>
        </w:rPr>
        <w:t xml:space="preserve">Følgende personer vil ha tilgang til datamaterialet: </w:t>
      </w:r>
    </w:p>
    <w:tbl>
      <w:tblPr>
        <w:tblW w:w="0" w:type="auto"/>
        <w:tblInd w:w="10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1466"/>
        <w:gridCol w:w="2190"/>
        <w:gridCol w:w="2532"/>
        <w:gridCol w:w="1356"/>
      </w:tblGrid>
      <w:tr w:rsidR="000175EE" w:rsidRPr="005770D5" w14:paraId="4437DBF4" w14:textId="77777777" w:rsidTr="00042D2E">
        <w:trPr>
          <w:trHeight w:val="255"/>
        </w:trPr>
        <w:tc>
          <w:tcPr>
            <w:tcW w:w="1382" w:type="dxa"/>
            <w:tcBorders>
              <w:top w:val="single" w:sz="6" w:space="0" w:color="auto"/>
              <w:left w:val="single" w:sz="6" w:space="0" w:color="auto"/>
              <w:bottom w:val="single" w:sz="6" w:space="0" w:color="auto"/>
              <w:right w:val="single" w:sz="6" w:space="0" w:color="auto"/>
            </w:tcBorders>
            <w:shd w:val="clear" w:color="auto" w:fill="0070C0"/>
            <w:hideMark/>
          </w:tcPr>
          <w:p w14:paraId="41AB4E4A"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color w:val="FFFFFF"/>
                <w:lang w:val="nb-NO"/>
              </w:rPr>
              <w:t>Virksomhet</w:t>
            </w:r>
            <w:r w:rsidRPr="005770D5">
              <w:rPr>
                <w:rFonts w:ascii="Garamond" w:hAnsi="Garamond"/>
                <w:lang w:val="nb-NO"/>
              </w:rPr>
              <w:t> </w:t>
            </w:r>
          </w:p>
        </w:tc>
        <w:tc>
          <w:tcPr>
            <w:tcW w:w="1494" w:type="dxa"/>
            <w:tcBorders>
              <w:top w:val="single" w:sz="6" w:space="0" w:color="auto"/>
              <w:left w:val="nil"/>
              <w:bottom w:val="single" w:sz="6" w:space="0" w:color="auto"/>
              <w:right w:val="single" w:sz="6" w:space="0" w:color="auto"/>
            </w:tcBorders>
            <w:shd w:val="clear" w:color="auto" w:fill="0070C0"/>
            <w:hideMark/>
          </w:tcPr>
          <w:p w14:paraId="63E740E0"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color w:val="FFFFFF"/>
                <w:lang w:val="nb-NO"/>
              </w:rPr>
              <w:t>Ca. antall medarbeidere</w:t>
            </w:r>
            <w:r w:rsidRPr="005770D5">
              <w:rPr>
                <w:rFonts w:ascii="Garamond" w:hAnsi="Garamond"/>
                <w:lang w:val="nb-NO"/>
              </w:rPr>
              <w:t> </w:t>
            </w:r>
          </w:p>
        </w:tc>
        <w:tc>
          <w:tcPr>
            <w:tcW w:w="1596" w:type="dxa"/>
            <w:tcBorders>
              <w:top w:val="single" w:sz="6" w:space="0" w:color="auto"/>
              <w:left w:val="nil"/>
              <w:bottom w:val="single" w:sz="6" w:space="0" w:color="auto"/>
              <w:right w:val="single" w:sz="6" w:space="0" w:color="auto"/>
            </w:tcBorders>
            <w:shd w:val="clear" w:color="auto" w:fill="0070C0"/>
            <w:hideMark/>
          </w:tcPr>
          <w:p w14:paraId="39B0C2F8"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color w:val="FFFFFF"/>
                <w:lang w:val="nb-NO"/>
              </w:rPr>
              <w:t>Rolle/funksjon</w:t>
            </w:r>
            <w:r w:rsidRPr="005770D5">
              <w:rPr>
                <w:rFonts w:ascii="Garamond" w:hAnsi="Garamond"/>
                <w:lang w:val="nb-NO"/>
              </w:rPr>
              <w:t> </w:t>
            </w:r>
          </w:p>
        </w:tc>
        <w:tc>
          <w:tcPr>
            <w:tcW w:w="2810" w:type="dxa"/>
            <w:tcBorders>
              <w:top w:val="single" w:sz="6" w:space="0" w:color="auto"/>
              <w:left w:val="nil"/>
              <w:bottom w:val="single" w:sz="6" w:space="0" w:color="auto"/>
              <w:right w:val="single" w:sz="6" w:space="0" w:color="auto"/>
            </w:tcBorders>
            <w:shd w:val="clear" w:color="auto" w:fill="0070C0"/>
            <w:hideMark/>
          </w:tcPr>
          <w:p w14:paraId="4D3465A8"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color w:val="FFFFFF"/>
                <w:lang w:val="nb-NO"/>
              </w:rPr>
              <w:t>Tilgang til alle personopplysninger?</w:t>
            </w:r>
            <w:r w:rsidRPr="005770D5">
              <w:rPr>
                <w:rFonts w:ascii="Garamond" w:hAnsi="Garamond"/>
                <w:lang w:val="nb-NO"/>
              </w:rPr>
              <w:t> </w:t>
            </w:r>
          </w:p>
        </w:tc>
        <w:tc>
          <w:tcPr>
            <w:tcW w:w="1663" w:type="dxa"/>
            <w:tcBorders>
              <w:top w:val="single" w:sz="6" w:space="0" w:color="auto"/>
              <w:left w:val="nil"/>
              <w:bottom w:val="single" w:sz="6" w:space="0" w:color="auto"/>
              <w:right w:val="single" w:sz="6" w:space="0" w:color="auto"/>
            </w:tcBorders>
            <w:shd w:val="clear" w:color="auto" w:fill="0070C0"/>
            <w:hideMark/>
          </w:tcPr>
          <w:p w14:paraId="6E2CB565"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color w:val="FFFFFF"/>
                <w:lang w:val="nb-NO"/>
              </w:rPr>
              <w:t>Hvordan får de tilgang?</w:t>
            </w:r>
            <w:r w:rsidRPr="005770D5">
              <w:rPr>
                <w:rFonts w:ascii="Garamond" w:hAnsi="Garamond"/>
                <w:lang w:val="nb-NO"/>
              </w:rPr>
              <w:t> </w:t>
            </w:r>
          </w:p>
        </w:tc>
      </w:tr>
      <w:tr w:rsidR="000175EE" w:rsidRPr="005770D5" w14:paraId="73F4B84C" w14:textId="77777777" w:rsidTr="00042D2E">
        <w:trPr>
          <w:trHeight w:val="255"/>
        </w:trPr>
        <w:tc>
          <w:tcPr>
            <w:tcW w:w="1382" w:type="dxa"/>
            <w:tcBorders>
              <w:top w:val="nil"/>
              <w:left w:val="single" w:sz="6" w:space="0" w:color="auto"/>
              <w:bottom w:val="single" w:sz="6" w:space="0" w:color="auto"/>
              <w:right w:val="single" w:sz="6" w:space="0" w:color="auto"/>
            </w:tcBorders>
            <w:shd w:val="clear" w:color="auto" w:fill="auto"/>
          </w:tcPr>
          <w:p w14:paraId="2DFDE7A6"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Universitetet i Oslo</w:t>
            </w:r>
          </w:p>
        </w:tc>
        <w:tc>
          <w:tcPr>
            <w:tcW w:w="1494" w:type="dxa"/>
            <w:tcBorders>
              <w:top w:val="nil"/>
              <w:left w:val="nil"/>
              <w:bottom w:val="single" w:sz="6" w:space="0" w:color="auto"/>
              <w:right w:val="single" w:sz="6" w:space="0" w:color="auto"/>
            </w:tcBorders>
            <w:shd w:val="clear" w:color="auto" w:fill="auto"/>
          </w:tcPr>
          <w:p w14:paraId="00AC9424" w14:textId="77777777" w:rsidR="000175EE" w:rsidRPr="005770D5" w:rsidRDefault="000175EE" w:rsidP="00042D2E">
            <w:pPr>
              <w:spacing w:line="360" w:lineRule="auto"/>
              <w:rPr>
                <w:rFonts w:ascii="Garamond" w:hAnsi="Garamond"/>
                <w:lang w:val="nb-NO"/>
              </w:rPr>
            </w:pPr>
            <w:r w:rsidRPr="005770D5">
              <w:rPr>
                <w:rFonts w:ascii="Garamond" w:hAnsi="Garamond"/>
                <w:lang w:val="nb-NO"/>
              </w:rPr>
              <w:t>1</w:t>
            </w:r>
          </w:p>
        </w:tc>
        <w:tc>
          <w:tcPr>
            <w:tcW w:w="1596" w:type="dxa"/>
            <w:tcBorders>
              <w:top w:val="nil"/>
              <w:left w:val="nil"/>
              <w:bottom w:val="single" w:sz="6" w:space="0" w:color="auto"/>
              <w:right w:val="single" w:sz="6" w:space="0" w:color="auto"/>
            </w:tcBorders>
            <w:shd w:val="clear" w:color="auto" w:fill="auto"/>
          </w:tcPr>
          <w:p w14:paraId="77BBCB78"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Prosjektansvarlig</w:t>
            </w:r>
          </w:p>
        </w:tc>
        <w:tc>
          <w:tcPr>
            <w:tcW w:w="2810" w:type="dxa"/>
            <w:tcBorders>
              <w:top w:val="nil"/>
              <w:left w:val="nil"/>
              <w:bottom w:val="single" w:sz="6" w:space="0" w:color="auto"/>
              <w:right w:val="single" w:sz="6" w:space="0" w:color="auto"/>
            </w:tcBorders>
            <w:shd w:val="clear" w:color="auto" w:fill="auto"/>
          </w:tcPr>
          <w:p w14:paraId="7A79A2BE"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Ja</w:t>
            </w:r>
          </w:p>
        </w:tc>
        <w:tc>
          <w:tcPr>
            <w:tcW w:w="1663" w:type="dxa"/>
            <w:tcBorders>
              <w:top w:val="nil"/>
              <w:left w:val="nil"/>
              <w:bottom w:val="single" w:sz="6" w:space="0" w:color="auto"/>
              <w:right w:val="single" w:sz="6" w:space="0" w:color="auto"/>
            </w:tcBorders>
            <w:shd w:val="clear" w:color="auto" w:fill="auto"/>
          </w:tcPr>
          <w:p w14:paraId="27654AD6"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TSD</w:t>
            </w:r>
          </w:p>
        </w:tc>
      </w:tr>
      <w:tr w:rsidR="000175EE" w:rsidRPr="005770D5" w14:paraId="7269AEAA" w14:textId="77777777" w:rsidTr="00042D2E">
        <w:trPr>
          <w:trHeight w:val="255"/>
        </w:trPr>
        <w:tc>
          <w:tcPr>
            <w:tcW w:w="1382" w:type="dxa"/>
            <w:tcBorders>
              <w:top w:val="nil"/>
              <w:left w:val="single" w:sz="6" w:space="0" w:color="auto"/>
              <w:bottom w:val="single" w:sz="6" w:space="0" w:color="auto"/>
              <w:right w:val="single" w:sz="6" w:space="0" w:color="auto"/>
            </w:tcBorders>
            <w:shd w:val="clear" w:color="auto" w:fill="auto"/>
          </w:tcPr>
          <w:p w14:paraId="0E4F4388"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Universitetet i Oslo</w:t>
            </w:r>
          </w:p>
        </w:tc>
        <w:tc>
          <w:tcPr>
            <w:tcW w:w="1494" w:type="dxa"/>
            <w:tcBorders>
              <w:top w:val="nil"/>
              <w:left w:val="nil"/>
              <w:bottom w:val="single" w:sz="6" w:space="0" w:color="auto"/>
              <w:right w:val="single" w:sz="6" w:space="0" w:color="auto"/>
            </w:tcBorders>
            <w:shd w:val="clear" w:color="auto" w:fill="auto"/>
          </w:tcPr>
          <w:p w14:paraId="11DE7F11"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ca. 7</w:t>
            </w:r>
          </w:p>
        </w:tc>
        <w:tc>
          <w:tcPr>
            <w:tcW w:w="1596" w:type="dxa"/>
            <w:tcBorders>
              <w:top w:val="nil"/>
              <w:left w:val="nil"/>
              <w:bottom w:val="single" w:sz="6" w:space="0" w:color="auto"/>
              <w:right w:val="single" w:sz="6" w:space="0" w:color="auto"/>
            </w:tcBorders>
            <w:shd w:val="clear" w:color="auto" w:fill="auto"/>
          </w:tcPr>
          <w:p w14:paraId="1FBD6DAB"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Prosjektmedarbeidere</w:t>
            </w:r>
          </w:p>
        </w:tc>
        <w:tc>
          <w:tcPr>
            <w:tcW w:w="2810" w:type="dxa"/>
            <w:tcBorders>
              <w:top w:val="nil"/>
              <w:left w:val="nil"/>
              <w:bottom w:val="single" w:sz="6" w:space="0" w:color="auto"/>
              <w:right w:val="single" w:sz="6" w:space="0" w:color="auto"/>
            </w:tcBorders>
            <w:shd w:val="clear" w:color="auto" w:fill="auto"/>
          </w:tcPr>
          <w:p w14:paraId="4124FF54"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Ja</w:t>
            </w:r>
          </w:p>
        </w:tc>
        <w:tc>
          <w:tcPr>
            <w:tcW w:w="1663" w:type="dxa"/>
            <w:tcBorders>
              <w:top w:val="nil"/>
              <w:left w:val="nil"/>
              <w:bottom w:val="single" w:sz="6" w:space="0" w:color="auto"/>
              <w:right w:val="single" w:sz="6" w:space="0" w:color="auto"/>
            </w:tcBorders>
            <w:shd w:val="clear" w:color="auto" w:fill="auto"/>
          </w:tcPr>
          <w:p w14:paraId="43641AEC" w14:textId="77777777" w:rsidR="000175EE" w:rsidRPr="005770D5" w:rsidRDefault="000175EE" w:rsidP="00042D2E">
            <w:pPr>
              <w:spacing w:line="360" w:lineRule="auto"/>
              <w:textAlignment w:val="baseline"/>
              <w:rPr>
                <w:rFonts w:ascii="Garamond" w:hAnsi="Garamond"/>
                <w:lang w:val="nb-NO"/>
              </w:rPr>
            </w:pPr>
            <w:r w:rsidRPr="005770D5">
              <w:rPr>
                <w:rFonts w:ascii="Garamond" w:hAnsi="Garamond"/>
                <w:lang w:val="nb-NO"/>
              </w:rPr>
              <w:t>TSD</w:t>
            </w:r>
          </w:p>
        </w:tc>
      </w:tr>
    </w:tbl>
    <w:p w14:paraId="5B5EB547" w14:textId="77777777" w:rsidR="000175EE" w:rsidRPr="005770D5" w:rsidRDefault="000175EE" w:rsidP="000175EE">
      <w:pPr>
        <w:spacing w:line="360" w:lineRule="auto"/>
        <w:jc w:val="both"/>
        <w:rPr>
          <w:rFonts w:ascii="Garamond" w:hAnsi="Garamond"/>
          <w:b/>
          <w:bCs/>
          <w:lang w:val="nb-NO"/>
        </w:rPr>
      </w:pPr>
      <w:bookmarkStart w:id="23" w:name="_Toc520883354"/>
    </w:p>
    <w:p w14:paraId="5B5D5901" w14:textId="77777777" w:rsidR="000175EE" w:rsidRPr="005770D5" w:rsidRDefault="000175EE" w:rsidP="000175EE">
      <w:pPr>
        <w:spacing w:line="360" w:lineRule="auto"/>
        <w:rPr>
          <w:rFonts w:ascii="Garamond" w:hAnsi="Garamond"/>
          <w:bCs/>
          <w:lang w:val="nb-NO"/>
        </w:rPr>
      </w:pPr>
      <w:r w:rsidRPr="005770D5">
        <w:rPr>
          <w:rFonts w:ascii="Garamond" w:hAnsi="Garamond"/>
          <w:bCs/>
          <w:lang w:val="nb-NO"/>
        </w:rPr>
        <w:lastRenderedPageBreak/>
        <w:t xml:space="preserve">I prosjektet vil det være noen variabler som kan være særlig egnet til å identifisere enkeltpersoner. Dette gjelder spesielt grunnkrets, inntekts- og arbeidsopplysninger, og fødselsdato (måned år). Prosjektmedarbeidere som meldes til prosjektet nå vil ha tilgang til alle variablene i og med at de jobber på tvers av delprosjektene. Dersom nye medarbeidere meldes til </w:t>
      </w:r>
      <w:proofErr w:type="gramStart"/>
      <w:r w:rsidRPr="005770D5">
        <w:rPr>
          <w:rFonts w:ascii="Garamond" w:hAnsi="Garamond"/>
          <w:bCs/>
          <w:lang w:val="nb-NO"/>
        </w:rPr>
        <w:t>prosjektet</w:t>
      </w:r>
      <w:proofErr w:type="gramEnd"/>
      <w:r w:rsidRPr="005770D5">
        <w:rPr>
          <w:rFonts w:ascii="Garamond" w:hAnsi="Garamond"/>
          <w:bCs/>
          <w:lang w:val="nb-NO"/>
        </w:rPr>
        <w:t xml:space="preserve"> vil det vurderes i hvert enkelt tilfelle om de skal ha tilgang til alle variablene eller kun deler av datamaterialet. Variabelen grunnkrets vil være forbeholdt forskerne i prosjektet, og det vil derfor ikke være aktuelt å gi denne ut i datasett som skal benyttes av masterstudenter som deltar i prosjektet. </w:t>
      </w:r>
    </w:p>
    <w:p w14:paraId="272C7101" w14:textId="77777777" w:rsidR="000175EE" w:rsidRPr="005770D5" w:rsidRDefault="000175EE" w:rsidP="000175EE">
      <w:pPr>
        <w:spacing w:line="360" w:lineRule="auto"/>
        <w:jc w:val="both"/>
        <w:rPr>
          <w:rFonts w:ascii="Garamond" w:hAnsi="Garamond"/>
          <w:b/>
          <w:bCs/>
          <w:lang w:val="nb-NO"/>
        </w:rPr>
      </w:pPr>
    </w:p>
    <w:p w14:paraId="6EF7ED94" w14:textId="77777777" w:rsidR="000175EE" w:rsidRPr="005770D5" w:rsidRDefault="000175EE" w:rsidP="000175EE">
      <w:pPr>
        <w:spacing w:line="360" w:lineRule="auto"/>
        <w:jc w:val="both"/>
        <w:rPr>
          <w:rFonts w:ascii="Garamond" w:hAnsi="Garamond"/>
          <w:b/>
          <w:bCs/>
          <w:lang w:val="nb-NO"/>
        </w:rPr>
      </w:pPr>
      <w:r w:rsidRPr="005770D5">
        <w:rPr>
          <w:rFonts w:ascii="Garamond" w:hAnsi="Garamond"/>
          <w:b/>
          <w:bCs/>
          <w:lang w:val="nb-NO"/>
        </w:rPr>
        <w:t xml:space="preserve">1.6.1 </w:t>
      </w:r>
      <w:r w:rsidRPr="005770D5">
        <w:rPr>
          <w:rFonts w:ascii="Garamond" w:eastAsiaTheme="majorEastAsia" w:hAnsi="Garamond" w:cstheme="majorBidi"/>
          <w:b/>
          <w:bCs/>
          <w:lang w:val="nb-NO"/>
        </w:rPr>
        <w:t>Krav fra SSB om oppdatert oversikt over prosjektmedarbeidere</w:t>
      </w:r>
    </w:p>
    <w:p w14:paraId="38624C24" w14:textId="77777777" w:rsidR="000175EE" w:rsidRPr="005770D5" w:rsidRDefault="000175EE" w:rsidP="000175EE">
      <w:pPr>
        <w:pStyle w:val="ListParagraph"/>
        <w:spacing w:line="360" w:lineRule="auto"/>
        <w:ind w:left="0"/>
        <w:jc w:val="both"/>
        <w:rPr>
          <w:rFonts w:ascii="Garamond" w:hAnsi="Garamond"/>
          <w:bCs/>
          <w:lang w:val="nb-NO"/>
        </w:rPr>
      </w:pPr>
      <w:r w:rsidRPr="005770D5">
        <w:rPr>
          <w:rFonts w:ascii="Garamond" w:hAnsi="Garamond"/>
          <w:bCs/>
          <w:lang w:val="nb-NO"/>
        </w:rPr>
        <w:t xml:space="preserve">Universitetet i Oslo skal ha en oppdatert oversikt over personer som har tilgang til datasettet. Oversikten er lagt til som et eget vedlegg i meldeskjemaet, og er derfor tilgjengelig for Universitetet i Oslo via Meldingsarkivet. Ved endringer/utskiftninger skal prosjektansvarlig sørge for å oppdatere oversikten. </w:t>
      </w:r>
    </w:p>
    <w:p w14:paraId="2E0FC0D8" w14:textId="77777777" w:rsidR="000175EE" w:rsidRPr="005770D5" w:rsidRDefault="000175EE" w:rsidP="000175EE">
      <w:pPr>
        <w:pStyle w:val="ListParagraph"/>
        <w:spacing w:line="360" w:lineRule="auto"/>
        <w:ind w:left="0"/>
        <w:jc w:val="both"/>
        <w:rPr>
          <w:rFonts w:ascii="Garamond" w:hAnsi="Garamond"/>
          <w:bCs/>
          <w:lang w:val="nb-NO"/>
        </w:rPr>
      </w:pPr>
    </w:p>
    <w:p w14:paraId="2D65E80D" w14:textId="77777777" w:rsidR="000175EE" w:rsidRPr="005770D5" w:rsidRDefault="000175EE" w:rsidP="000175EE">
      <w:pPr>
        <w:pStyle w:val="Heading2"/>
        <w:spacing w:before="0" w:line="360" w:lineRule="auto"/>
        <w:rPr>
          <w:rFonts w:ascii="Garamond" w:hAnsi="Garamond"/>
          <w:color w:val="auto"/>
          <w:sz w:val="24"/>
          <w:szCs w:val="24"/>
          <w:lang w:val="nb-NO"/>
        </w:rPr>
      </w:pPr>
      <w:bookmarkStart w:id="24" w:name="_Toc528156948"/>
      <w:bookmarkEnd w:id="23"/>
      <w:r w:rsidRPr="005770D5">
        <w:rPr>
          <w:rFonts w:ascii="Garamond" w:hAnsi="Garamond"/>
          <w:color w:val="auto"/>
          <w:sz w:val="24"/>
          <w:szCs w:val="24"/>
          <w:lang w:val="nb-NO"/>
        </w:rPr>
        <w:t>1.7 Varighet</w:t>
      </w:r>
      <w:bookmarkEnd w:id="24"/>
    </w:p>
    <w:p w14:paraId="3983FC6F" w14:textId="77777777" w:rsidR="000175EE" w:rsidRPr="005770D5" w:rsidRDefault="000175EE" w:rsidP="000175EE">
      <w:pPr>
        <w:spacing w:after="240" w:line="276" w:lineRule="auto"/>
        <w:rPr>
          <w:rFonts w:ascii="Garamond" w:hAnsi="Garamond" w:cstheme="minorHAnsi"/>
          <w:lang w:val="nb-NO"/>
        </w:rPr>
      </w:pPr>
      <w:r w:rsidRPr="005770D5">
        <w:rPr>
          <w:rFonts w:ascii="Garamond" w:hAnsi="Garamond" w:cstheme="minorHAnsi"/>
          <w:lang w:val="nb-NO"/>
        </w:rPr>
        <w:t>Prosjektslutt er satt til 31.07.2031. Innen denne dato skal data slettes,</w:t>
      </w:r>
      <w:r w:rsidRPr="005770D5">
        <w:rPr>
          <w:rFonts w:ascii="Garamond" w:hAnsi="Garamond" w:cstheme="minorHAnsi"/>
          <w:b/>
          <w:lang w:val="nb-NO"/>
        </w:rPr>
        <w:t xml:space="preserve"> </w:t>
      </w:r>
      <w:r w:rsidRPr="005770D5">
        <w:rPr>
          <w:rFonts w:ascii="Garamond" w:hAnsi="Garamond" w:cstheme="minorHAnsi"/>
          <w:lang w:val="nb-NO"/>
        </w:rPr>
        <w:t>etter avtale med SSB.</w:t>
      </w:r>
    </w:p>
    <w:p w14:paraId="177813A1" w14:textId="77777777" w:rsidR="000175EE" w:rsidRPr="005770D5" w:rsidRDefault="000175EE" w:rsidP="000175EE">
      <w:pPr>
        <w:rPr>
          <w:lang w:val="nb-NO"/>
        </w:rPr>
      </w:pPr>
    </w:p>
    <w:p w14:paraId="7495D124" w14:textId="77777777" w:rsidR="000175EE" w:rsidRPr="005770D5" w:rsidRDefault="000175EE" w:rsidP="000175EE">
      <w:pPr>
        <w:spacing w:line="360" w:lineRule="auto"/>
        <w:rPr>
          <w:rFonts w:ascii="Garamond" w:hAnsi="Garamond"/>
          <w:color w:val="FF0000"/>
          <w:lang w:val="nb-NO"/>
        </w:rPr>
      </w:pPr>
      <w:r w:rsidRPr="005770D5">
        <w:rPr>
          <w:rFonts w:ascii="Garamond" w:hAnsi="Garamond"/>
          <w:color w:val="FF0000"/>
          <w:lang w:val="nb-NO"/>
        </w:rPr>
        <w:br w:type="page"/>
      </w:r>
    </w:p>
    <w:p w14:paraId="3285411F" w14:textId="77777777" w:rsidR="000175EE" w:rsidRPr="000175EE" w:rsidRDefault="000175EE" w:rsidP="000175EE">
      <w:pPr>
        <w:pStyle w:val="Heading1"/>
        <w:numPr>
          <w:ilvl w:val="0"/>
          <w:numId w:val="25"/>
        </w:numPr>
        <w:spacing w:before="0" w:line="360" w:lineRule="auto"/>
        <w:ind w:left="720"/>
        <w:jc w:val="both"/>
        <w:rPr>
          <w:rFonts w:ascii="Garamond" w:hAnsi="Garamond"/>
          <w:color w:val="auto"/>
          <w:sz w:val="24"/>
          <w:szCs w:val="24"/>
          <w:lang w:val="nb-NO"/>
        </w:rPr>
      </w:pPr>
      <w:bookmarkStart w:id="25" w:name="_Toc528156951"/>
      <w:bookmarkStart w:id="26" w:name="_Toc520883358"/>
      <w:r w:rsidRPr="000175EE">
        <w:rPr>
          <w:rFonts w:ascii="Garamond" w:hAnsi="Garamond"/>
          <w:color w:val="auto"/>
          <w:sz w:val="24"/>
          <w:szCs w:val="24"/>
          <w:lang w:val="nb-NO"/>
        </w:rPr>
        <w:lastRenderedPageBreak/>
        <w:t>Vurdering av om behandlingsaktivitetene er nødvendige og står i rimelig forhold til formålene</w:t>
      </w:r>
      <w:bookmarkEnd w:id="25"/>
    </w:p>
    <w:p w14:paraId="3D202398" w14:textId="77777777" w:rsidR="000175EE" w:rsidRPr="005770D5" w:rsidRDefault="000175EE" w:rsidP="000175EE">
      <w:pPr>
        <w:spacing w:line="360" w:lineRule="auto"/>
        <w:jc w:val="both"/>
        <w:rPr>
          <w:rFonts w:ascii="Garamond" w:hAnsi="Garamond"/>
          <w:lang w:val="nb-NO"/>
        </w:rPr>
      </w:pPr>
    </w:p>
    <w:p w14:paraId="15025630" w14:textId="77777777" w:rsidR="000175EE" w:rsidRPr="005770D5" w:rsidRDefault="000175EE" w:rsidP="000175EE">
      <w:pPr>
        <w:pStyle w:val="Heading2"/>
        <w:numPr>
          <w:ilvl w:val="1"/>
          <w:numId w:val="25"/>
        </w:numPr>
        <w:autoSpaceDE/>
        <w:autoSpaceDN/>
        <w:adjustRightInd/>
        <w:spacing w:before="0" w:line="360" w:lineRule="auto"/>
        <w:ind w:left="1440"/>
        <w:jc w:val="both"/>
        <w:rPr>
          <w:rFonts w:ascii="Garamond" w:hAnsi="Garamond"/>
          <w:b w:val="0"/>
          <w:color w:val="auto"/>
          <w:sz w:val="24"/>
          <w:szCs w:val="24"/>
          <w:lang w:val="nb-NO"/>
        </w:rPr>
      </w:pPr>
      <w:bookmarkStart w:id="27" w:name="_Toc528156952"/>
      <w:bookmarkStart w:id="28" w:name="_Toc520883359"/>
      <w:bookmarkEnd w:id="26"/>
      <w:r w:rsidRPr="005770D5">
        <w:rPr>
          <w:rFonts w:ascii="Garamond" w:hAnsi="Garamond"/>
          <w:color w:val="auto"/>
          <w:sz w:val="24"/>
          <w:szCs w:val="24"/>
          <w:lang w:val="nb-NO"/>
        </w:rPr>
        <w:t xml:space="preserve"> Rettslig grunnlag</w:t>
      </w:r>
      <w:bookmarkEnd w:id="27"/>
      <w:r w:rsidRPr="005770D5">
        <w:rPr>
          <w:rFonts w:ascii="Garamond" w:hAnsi="Garamond"/>
          <w:color w:val="auto"/>
          <w:sz w:val="24"/>
          <w:szCs w:val="24"/>
          <w:lang w:val="nb-NO"/>
        </w:rPr>
        <w:t xml:space="preserve"> </w:t>
      </w:r>
      <w:bookmarkStart w:id="29" w:name="_Toc528156956"/>
      <w:bookmarkEnd w:id="28"/>
    </w:p>
    <w:p w14:paraId="15B12C5B" w14:textId="77777777" w:rsidR="000175EE" w:rsidRPr="005770D5" w:rsidRDefault="000175EE" w:rsidP="000175EE">
      <w:pPr>
        <w:spacing w:line="360" w:lineRule="auto"/>
        <w:contextualSpacing/>
        <w:rPr>
          <w:rFonts w:ascii="Garamond" w:hAnsi="Garamond"/>
          <w:lang w:val="nb-NO"/>
        </w:rPr>
      </w:pPr>
      <w:r w:rsidRPr="005770D5">
        <w:rPr>
          <w:rFonts w:ascii="Garamond" w:hAnsi="Garamond"/>
          <w:lang w:val="nb-NO"/>
        </w:rPr>
        <w:t xml:space="preserve">Utdanningssystemet har som mål å sikre at alle barn får like utdanningsmuligheter, men likevel finnes store utdanningsforskjeller på tvers av kjønn, etnisitet, sosioøkonomisk bakgrunn og/eller kontekstuelle kjennetegn som nabolag og skolekvalitet. Prosjektet har som mål å skille de kausale mekanismene bak disse forskjellene fra hverandre ved å se individuelle kjennetegn og kontekst i sammenheng med ferdighetsutviklingen i løpet av utdanningsløpet og senere i livet. Særlig fokus vil rettes mot hvorvidt norske utdanningsreformer har påvirket utdanningsulikhet. Prosjektet har som mål å kunne skille endringer i utdanningsulikhet fra endringer i ulikhet langs andre samfunnsmessige dimensjoner. Prosjektet vil dessuten undersøke hvor rettferdige utdanningsmål er, ved å undersøke hvordan partiskhet (bias) og andre måleeffekter påvirker utdanningsulikhet. </w:t>
      </w:r>
    </w:p>
    <w:p w14:paraId="48FF6C62" w14:textId="77777777" w:rsidR="000175EE" w:rsidRPr="005770D5" w:rsidRDefault="000175EE" w:rsidP="000175EE">
      <w:pPr>
        <w:spacing w:line="360" w:lineRule="auto"/>
        <w:contextualSpacing/>
        <w:rPr>
          <w:rFonts w:ascii="Garamond" w:hAnsi="Garamond"/>
          <w:lang w:val="nb-NO"/>
        </w:rPr>
      </w:pPr>
    </w:p>
    <w:p w14:paraId="09EDD6D4" w14:textId="77777777" w:rsidR="000175EE" w:rsidRPr="005770D5" w:rsidRDefault="000175EE" w:rsidP="000175EE">
      <w:pPr>
        <w:spacing w:line="360" w:lineRule="auto"/>
        <w:contextualSpacing/>
        <w:rPr>
          <w:rFonts w:ascii="Garamond" w:hAnsi="Garamond"/>
          <w:lang w:val="nb-NO"/>
        </w:rPr>
      </w:pPr>
      <w:r w:rsidRPr="005770D5">
        <w:rPr>
          <w:rFonts w:ascii="Garamond" w:hAnsi="Garamond"/>
          <w:lang w:val="nb-NO"/>
        </w:rPr>
        <w:t xml:space="preserve">NSD vurderer at prosjektet vil ha høy </w:t>
      </w:r>
      <w:proofErr w:type="spellStart"/>
      <w:r w:rsidRPr="005770D5">
        <w:rPr>
          <w:rFonts w:ascii="Garamond" w:hAnsi="Garamond"/>
          <w:lang w:val="nb-NO"/>
        </w:rPr>
        <w:t>samfunnsnytte</w:t>
      </w:r>
      <w:proofErr w:type="spellEnd"/>
      <w:r w:rsidRPr="005770D5">
        <w:rPr>
          <w:rFonts w:ascii="Garamond" w:hAnsi="Garamond"/>
          <w:lang w:val="nb-NO"/>
        </w:rPr>
        <w:t>, og at behandlingene av personopplysninger er nødvendige for å utføre en oppgave i allmennhetens interesse og for formål knyttet til vitenskapelig forskning.  </w:t>
      </w:r>
    </w:p>
    <w:p w14:paraId="045733B9" w14:textId="77777777" w:rsidR="000175EE" w:rsidRPr="005770D5" w:rsidRDefault="000175EE" w:rsidP="000175EE">
      <w:pPr>
        <w:spacing w:line="360" w:lineRule="auto"/>
        <w:contextualSpacing/>
        <w:rPr>
          <w:rFonts w:ascii="Garamond" w:hAnsi="Garamond"/>
          <w:lang w:val="nb-NO"/>
        </w:rPr>
      </w:pPr>
    </w:p>
    <w:p w14:paraId="2067F63C" w14:textId="77777777" w:rsidR="000175EE" w:rsidRPr="005770D5" w:rsidRDefault="000175EE" w:rsidP="000175EE">
      <w:pPr>
        <w:spacing w:line="360" w:lineRule="auto"/>
        <w:contextualSpacing/>
        <w:rPr>
          <w:rFonts w:ascii="Garamond" w:hAnsi="Garamond"/>
          <w:lang w:val="nb-NO"/>
        </w:rPr>
      </w:pPr>
      <w:r w:rsidRPr="005770D5">
        <w:rPr>
          <w:rFonts w:ascii="Garamond" w:hAnsi="Garamond"/>
          <w:lang w:val="nb-NO"/>
        </w:rPr>
        <w:t xml:space="preserve">Lovlig grunnlag for behandlingen av alminnelige personopplysninger er dermed at den er nødvendig for å utføre en oppgave i allmennhetens interesse, jf. personvernforordningen art. 6 nr. 1 bokstav e, samt for formål knyttet til vitenskapelig forskning, jf. personopplysningsloven § 8, jf. personvernforordningen art. 6 nr. 3 bokstav b. </w:t>
      </w:r>
    </w:p>
    <w:p w14:paraId="4F5E0DD9" w14:textId="77777777" w:rsidR="000175EE" w:rsidRPr="005770D5" w:rsidRDefault="000175EE" w:rsidP="000175EE">
      <w:pPr>
        <w:spacing w:line="360" w:lineRule="auto"/>
        <w:contextualSpacing/>
        <w:rPr>
          <w:rFonts w:ascii="Garamond" w:hAnsi="Garamond"/>
          <w:lang w:val="nb-NO"/>
        </w:rPr>
      </w:pPr>
    </w:p>
    <w:p w14:paraId="6646248F" w14:textId="77777777" w:rsidR="000175EE" w:rsidRPr="005770D5" w:rsidRDefault="000175EE" w:rsidP="000175EE">
      <w:pPr>
        <w:spacing w:line="360" w:lineRule="auto"/>
        <w:contextualSpacing/>
        <w:rPr>
          <w:rFonts w:ascii="Garamond" w:hAnsi="Garamond"/>
          <w:lang w:val="nb-NO"/>
        </w:rPr>
      </w:pPr>
      <w:r w:rsidRPr="005770D5">
        <w:rPr>
          <w:rFonts w:ascii="Garamond" w:hAnsi="Garamond"/>
          <w:lang w:val="nb-NO"/>
        </w:rPr>
        <w:t xml:space="preserve">Lovlig grunnlag for behandlingen av særlige kategorier av personopplysninger er at den er nødvendig for formål knyttet til vitenskapelig forskning, jf. personvernforordningen art. 9 nr. 2 bokstav j, jf. personopplysningsloven § 9. </w:t>
      </w:r>
    </w:p>
    <w:p w14:paraId="2BF55CEA" w14:textId="77777777" w:rsidR="000175EE" w:rsidRPr="005770D5" w:rsidRDefault="000175EE" w:rsidP="000175EE">
      <w:pPr>
        <w:spacing w:line="360" w:lineRule="auto"/>
        <w:contextualSpacing/>
        <w:rPr>
          <w:rFonts w:ascii="Garamond" w:hAnsi="Garamond"/>
          <w:lang w:val="nb-NO"/>
        </w:rPr>
      </w:pPr>
    </w:p>
    <w:p w14:paraId="7EFA441C" w14:textId="77777777" w:rsidR="000175EE" w:rsidRPr="005770D5" w:rsidRDefault="000175EE" w:rsidP="000175EE">
      <w:pPr>
        <w:spacing w:line="360" w:lineRule="auto"/>
        <w:contextualSpacing/>
        <w:rPr>
          <w:rFonts w:ascii="Garamond" w:hAnsi="Garamond"/>
          <w:lang w:val="nb-NO"/>
        </w:rPr>
      </w:pPr>
      <w:r w:rsidRPr="005770D5">
        <w:rPr>
          <w:rFonts w:ascii="Garamond" w:hAnsi="Garamond"/>
          <w:lang w:val="nb-NO"/>
        </w:rPr>
        <w:t>Behandlingen er omfattet av nødvendige garantier for å sikre den registrertes rettigheter og friheter, jf. personvernforordningen art. 89 nr. 1. </w:t>
      </w:r>
    </w:p>
    <w:p w14:paraId="6213F4D5" w14:textId="77777777" w:rsidR="000175EE" w:rsidRPr="005770D5" w:rsidRDefault="000175EE" w:rsidP="000175EE">
      <w:pPr>
        <w:pStyle w:val="paragraph"/>
        <w:spacing w:before="0" w:beforeAutospacing="0" w:after="0" w:afterAutospacing="0" w:line="360" w:lineRule="auto"/>
        <w:contextualSpacing/>
        <w:textAlignment w:val="baseline"/>
        <w:rPr>
          <w:rStyle w:val="normaltextrun"/>
          <w:rFonts w:ascii="Garamond" w:hAnsi="Garamond" w:cs="Calibri"/>
        </w:rPr>
      </w:pPr>
    </w:p>
    <w:p w14:paraId="32A48997" w14:textId="77777777" w:rsidR="000175EE" w:rsidRPr="005770D5" w:rsidRDefault="000175EE" w:rsidP="000175EE">
      <w:pPr>
        <w:pStyle w:val="paragraph"/>
        <w:spacing w:before="0" w:beforeAutospacing="0" w:after="0" w:afterAutospacing="0" w:line="360" w:lineRule="auto"/>
        <w:textAlignment w:val="baseline"/>
        <w:rPr>
          <w:rFonts w:ascii="Garamond" w:hAnsi="Garamond" w:cs="Segoe UI"/>
        </w:rPr>
      </w:pPr>
      <w:r w:rsidRPr="005770D5">
        <w:rPr>
          <w:rFonts w:ascii="Garamond" w:hAnsi="Garamond" w:cs="Segoe UI"/>
        </w:rPr>
        <w:lastRenderedPageBreak/>
        <w:t xml:space="preserve">Det skal foreligge dispensasjon fra taushetsplikten fra </w:t>
      </w:r>
      <w:proofErr w:type="spellStart"/>
      <w:r w:rsidRPr="005770D5">
        <w:rPr>
          <w:rFonts w:ascii="Garamond" w:hAnsi="Garamond" w:cs="Segoe UI"/>
        </w:rPr>
        <w:t>Udir</w:t>
      </w:r>
      <w:proofErr w:type="spellEnd"/>
      <w:r w:rsidRPr="005770D5">
        <w:rPr>
          <w:rFonts w:ascii="Garamond" w:hAnsi="Garamond" w:cs="Segoe UI"/>
        </w:rPr>
        <w:t xml:space="preserve"> og UNIT for utlevering av opplysninger fra deres registre, jf. forvaltningsloven § 13 bokstav d. </w:t>
      </w:r>
    </w:p>
    <w:bookmarkEnd w:id="29"/>
    <w:p w14:paraId="6D3F2325" w14:textId="77777777" w:rsidR="000175EE" w:rsidRPr="005770D5" w:rsidRDefault="000175EE" w:rsidP="000175EE">
      <w:pPr>
        <w:pStyle w:val="Heading2"/>
        <w:numPr>
          <w:ilvl w:val="1"/>
          <w:numId w:val="25"/>
        </w:numPr>
        <w:autoSpaceDE/>
        <w:autoSpaceDN/>
        <w:adjustRightInd/>
        <w:spacing w:before="0" w:line="360" w:lineRule="auto"/>
        <w:ind w:left="1440"/>
        <w:jc w:val="both"/>
        <w:rPr>
          <w:rFonts w:ascii="Garamond" w:hAnsi="Garamond"/>
          <w:b w:val="0"/>
          <w:color w:val="auto"/>
          <w:sz w:val="24"/>
          <w:szCs w:val="24"/>
          <w:lang w:val="nb-NO"/>
        </w:rPr>
      </w:pPr>
      <w:r w:rsidRPr="005770D5">
        <w:rPr>
          <w:rFonts w:ascii="Garamond" w:hAnsi="Garamond"/>
          <w:color w:val="auto"/>
          <w:sz w:val="24"/>
          <w:szCs w:val="24"/>
          <w:lang w:val="nb-NO"/>
        </w:rPr>
        <w:t xml:space="preserve">Sentrale prinsipper </w:t>
      </w:r>
    </w:p>
    <w:p w14:paraId="2A34329C" w14:textId="77777777" w:rsidR="000175EE" w:rsidRPr="005770D5" w:rsidRDefault="000175EE" w:rsidP="000175EE">
      <w:pPr>
        <w:pStyle w:val="Heading3"/>
        <w:spacing w:before="0" w:line="360" w:lineRule="auto"/>
        <w:jc w:val="both"/>
        <w:rPr>
          <w:rFonts w:ascii="Garamond" w:hAnsi="Garamond"/>
          <w:color w:val="auto"/>
          <w:lang w:val="nb-NO"/>
        </w:rPr>
      </w:pPr>
    </w:p>
    <w:p w14:paraId="2F86615E" w14:textId="77777777" w:rsidR="000175EE" w:rsidRPr="005770D5" w:rsidRDefault="000175EE" w:rsidP="000175EE">
      <w:pPr>
        <w:pStyle w:val="Heading3"/>
        <w:spacing w:before="0" w:line="360" w:lineRule="auto"/>
        <w:jc w:val="both"/>
        <w:rPr>
          <w:rFonts w:ascii="Garamond" w:hAnsi="Garamond"/>
          <w:color w:val="auto"/>
          <w:lang w:val="nb-NO"/>
        </w:rPr>
      </w:pPr>
      <w:r w:rsidRPr="005770D5">
        <w:rPr>
          <w:rFonts w:ascii="Garamond" w:hAnsi="Garamond"/>
          <w:color w:val="auto"/>
          <w:lang w:val="nb-NO"/>
        </w:rPr>
        <w:t xml:space="preserve">2.2.1 Formålsbegrensning </w:t>
      </w:r>
    </w:p>
    <w:p w14:paraId="51520CB1" w14:textId="77777777" w:rsidR="000175EE" w:rsidRPr="005770D5" w:rsidRDefault="000175EE" w:rsidP="000175EE">
      <w:pPr>
        <w:spacing w:line="360" w:lineRule="auto"/>
        <w:jc w:val="both"/>
        <w:rPr>
          <w:rFonts w:ascii="Garamond" w:hAnsi="Garamond" w:cstheme="minorHAnsi"/>
          <w:lang w:val="nb-NO"/>
        </w:rPr>
      </w:pPr>
      <w:r w:rsidRPr="005770D5">
        <w:rPr>
          <w:rFonts w:ascii="Garamond" w:hAnsi="Garamond"/>
          <w:lang w:val="nb-NO"/>
        </w:rPr>
        <w:t xml:space="preserve">Prosjektets formål er å skille kausale mekanismer bak utdanningsforskjeller fra hverandre, å skille endringer i utdanningsulikhet fra endringer i ulikhet langs andre samfunnsmessige dimensjoner, og å undersøke hvor rettferdige utdanningsmål er. </w:t>
      </w:r>
      <w:r w:rsidRPr="005770D5">
        <w:rPr>
          <w:rFonts w:ascii="Garamond" w:hAnsi="Garamond" w:cstheme="minorHAnsi"/>
          <w:lang w:val="nb-NO"/>
        </w:rPr>
        <w:t xml:space="preserve">NSD vurderer at formålet er klart definert, spesifikt, uttrykkelig angitt og fremstår som rimelig for en forskningsinstitusjon. </w:t>
      </w:r>
    </w:p>
    <w:p w14:paraId="53BDCF52" w14:textId="77777777" w:rsidR="000175EE" w:rsidRPr="005770D5" w:rsidRDefault="000175EE" w:rsidP="000175EE">
      <w:pPr>
        <w:pStyle w:val="Heading3"/>
        <w:spacing w:before="0" w:line="360" w:lineRule="auto"/>
        <w:jc w:val="both"/>
        <w:rPr>
          <w:rFonts w:ascii="Garamond" w:hAnsi="Garamond"/>
          <w:color w:val="auto"/>
          <w:lang w:val="nb-NO"/>
        </w:rPr>
      </w:pPr>
      <w:bookmarkStart w:id="30" w:name="_Toc528156959"/>
    </w:p>
    <w:p w14:paraId="33C761A5" w14:textId="77777777" w:rsidR="000175EE" w:rsidRPr="005770D5" w:rsidRDefault="000175EE" w:rsidP="000175EE">
      <w:pPr>
        <w:spacing w:line="360" w:lineRule="auto"/>
        <w:rPr>
          <w:rFonts w:ascii="Garamond" w:eastAsiaTheme="majorEastAsia" w:hAnsi="Garamond" w:cstheme="majorBidi"/>
          <w:bCs/>
          <w:color w:val="FF0000"/>
          <w:lang w:val="nb-NO"/>
        </w:rPr>
      </w:pPr>
      <w:r w:rsidRPr="005770D5">
        <w:rPr>
          <w:rFonts w:ascii="Garamond" w:hAnsi="Garamond"/>
          <w:b/>
          <w:lang w:val="nb-NO"/>
        </w:rPr>
        <w:t>2.2.2 Dataminimering</w:t>
      </w:r>
      <w:bookmarkEnd w:id="30"/>
      <w:r w:rsidRPr="005770D5">
        <w:rPr>
          <w:rFonts w:ascii="Garamond" w:hAnsi="Garamond"/>
          <w:b/>
          <w:lang w:val="nb-NO"/>
        </w:rPr>
        <w:br/>
      </w:r>
      <w:r w:rsidRPr="005770D5">
        <w:rPr>
          <w:rFonts w:ascii="Garamond" w:eastAsia="Garamond" w:hAnsi="Garamond"/>
          <w:lang w:val="nb-NO"/>
        </w:rPr>
        <w:t>Behovet for de enkelte variablene og nødvendigheten av disse for å gjennomføre de planlagte analysene er godt gjort rede for. Forskerne vil få tilgang til en rekke opplysninger, som sammenstilt kan være egnet til å si noe om enkeltpersoner. NSD vurderer at nødvendigheten av å innhente opplysninger om kommune og grunnkrets er godt begrunnet. Opplysninger om i</w:t>
      </w:r>
      <w:r w:rsidRPr="005770D5">
        <w:rPr>
          <w:rFonts w:ascii="Garamond" w:hAnsi="Garamond"/>
          <w:lang w:val="nb-NO"/>
        </w:rPr>
        <w:t xml:space="preserve">nntekt vil avrundes. Forskerne vil be om at skolenavn, skolenummer og spesifikke datoer utelates fra data om </w:t>
      </w:r>
      <w:r w:rsidRPr="005770D5">
        <w:rPr>
          <w:rStyle w:val="Heading3Char"/>
          <w:rFonts w:ascii="Garamond" w:hAnsi="Garamond"/>
          <w:lang w:val="nb-NO"/>
        </w:rPr>
        <w:t>søknad og opptak til videregående utdanning</w:t>
      </w:r>
      <w:r w:rsidRPr="005770D5">
        <w:rPr>
          <w:rFonts w:ascii="Garamond" w:hAnsi="Garamond"/>
          <w:lang w:val="nb-NO"/>
        </w:rPr>
        <w:t>. Forskerne vil også be om at alle direkte identifiserende opplysninger i GIS-dataene utelates før de oversendes SSB for kobling. Forskerne vil få utlevert samtlige opplysninger i datasettet som UNIT sitter på, med unntak av direkte identifiserende opplysninger. Dette fordi det er avgjørende for prosjektet å sitte med samme analysegrunnlag som det Samordna opptak trenger for å vurdere om hver søker er kvalifisert for studiet de søker på, og som gir grunnlag for å gjøre studieopptak.</w:t>
      </w:r>
    </w:p>
    <w:p w14:paraId="02F9BD27" w14:textId="77777777" w:rsidR="000175EE" w:rsidRPr="000175EE" w:rsidRDefault="000175EE" w:rsidP="000175EE">
      <w:pPr>
        <w:pStyle w:val="CommentText"/>
        <w:spacing w:line="360" w:lineRule="auto"/>
        <w:contextualSpacing/>
        <w:rPr>
          <w:rFonts w:ascii="Garamond" w:hAnsi="Garamond"/>
          <w:sz w:val="24"/>
          <w:szCs w:val="24"/>
          <w:lang w:val="nb-NO"/>
        </w:rPr>
      </w:pPr>
    </w:p>
    <w:p w14:paraId="41DA3C36" w14:textId="77777777" w:rsidR="000175EE" w:rsidRPr="000175EE" w:rsidRDefault="000175EE" w:rsidP="000175EE">
      <w:pPr>
        <w:pStyle w:val="CommentText"/>
        <w:spacing w:line="360" w:lineRule="auto"/>
        <w:contextualSpacing/>
        <w:rPr>
          <w:rFonts w:ascii="Garamond" w:hAnsi="Garamond"/>
          <w:sz w:val="24"/>
          <w:szCs w:val="24"/>
          <w:lang w:val="nb-NO"/>
        </w:rPr>
      </w:pPr>
      <w:r w:rsidRPr="000175EE">
        <w:rPr>
          <w:rFonts w:ascii="Garamond" w:eastAsia="Garamond" w:hAnsi="Garamond"/>
          <w:sz w:val="24"/>
          <w:szCs w:val="24"/>
          <w:lang w:val="nb-NO"/>
        </w:rPr>
        <w:t xml:space="preserve">NSD vurderer derfor at personopplysningene som skal behandles er adekvate, relevante, nødvendige og begrenset til det som er nødvendig for formålet. </w:t>
      </w:r>
    </w:p>
    <w:p w14:paraId="6C44C28D" w14:textId="77777777" w:rsidR="000175EE" w:rsidRPr="005770D5" w:rsidRDefault="000175EE" w:rsidP="000175EE">
      <w:pPr>
        <w:spacing w:line="360" w:lineRule="auto"/>
        <w:contextualSpacing/>
        <w:jc w:val="both"/>
        <w:rPr>
          <w:rFonts w:ascii="Garamond" w:hAnsi="Garamond"/>
          <w:lang w:val="nb-NO"/>
        </w:rPr>
      </w:pPr>
    </w:p>
    <w:p w14:paraId="24E89163" w14:textId="77777777" w:rsidR="000175EE" w:rsidRPr="005770D5" w:rsidRDefault="000175EE" w:rsidP="000175EE">
      <w:pPr>
        <w:pStyle w:val="Default"/>
        <w:spacing w:line="360" w:lineRule="auto"/>
        <w:jc w:val="both"/>
        <w:rPr>
          <w:rFonts w:ascii="Garamond" w:hAnsi="Garamond"/>
          <w:b/>
          <w:color w:val="auto"/>
        </w:rPr>
      </w:pPr>
      <w:r w:rsidRPr="005770D5">
        <w:rPr>
          <w:rFonts w:ascii="Garamond" w:hAnsi="Garamond"/>
          <w:b/>
          <w:color w:val="auto"/>
        </w:rPr>
        <w:t>2.2.3 Riktighet</w:t>
      </w:r>
    </w:p>
    <w:p w14:paraId="091E47AE" w14:textId="77777777" w:rsidR="000175EE" w:rsidRPr="005770D5" w:rsidRDefault="000175EE" w:rsidP="000175EE">
      <w:pPr>
        <w:pStyle w:val="Default"/>
        <w:spacing w:line="360" w:lineRule="auto"/>
        <w:jc w:val="both"/>
        <w:rPr>
          <w:rFonts w:ascii="Garamond" w:hAnsi="Garamond"/>
          <w:color w:val="000000" w:themeColor="text1"/>
        </w:rPr>
      </w:pPr>
      <w:r w:rsidRPr="005770D5">
        <w:rPr>
          <w:rFonts w:ascii="Garamond" w:hAnsi="Garamond"/>
          <w:color w:val="000000" w:themeColor="text1"/>
        </w:rPr>
        <w:t xml:space="preserve">Dataene innhentes fra SSB, UNIT og </w:t>
      </w:r>
      <w:proofErr w:type="spellStart"/>
      <w:r w:rsidRPr="005770D5">
        <w:rPr>
          <w:rFonts w:ascii="Garamond" w:hAnsi="Garamond"/>
          <w:color w:val="000000" w:themeColor="text1"/>
        </w:rPr>
        <w:t>Udir</w:t>
      </w:r>
      <w:proofErr w:type="spellEnd"/>
      <w:r w:rsidRPr="005770D5">
        <w:rPr>
          <w:rFonts w:ascii="Garamond" w:hAnsi="Garamond"/>
          <w:color w:val="000000" w:themeColor="text1"/>
        </w:rPr>
        <w:t>, og skal kobles av SSB. Det er derfor liten grunn til å tro at opplysningene skal være uriktige.</w:t>
      </w:r>
    </w:p>
    <w:p w14:paraId="69B080FA" w14:textId="77777777" w:rsidR="000175EE" w:rsidRPr="005770D5" w:rsidRDefault="000175EE" w:rsidP="000175EE">
      <w:pPr>
        <w:pStyle w:val="Default"/>
        <w:spacing w:line="360" w:lineRule="auto"/>
        <w:jc w:val="both"/>
        <w:rPr>
          <w:rFonts w:ascii="Garamond" w:hAnsi="Garamond"/>
          <w:color w:val="auto"/>
        </w:rPr>
      </w:pPr>
    </w:p>
    <w:p w14:paraId="3350DB73" w14:textId="77777777" w:rsidR="000175EE" w:rsidRPr="005770D5" w:rsidRDefault="000175EE" w:rsidP="000175EE">
      <w:pPr>
        <w:pStyle w:val="Heading3"/>
        <w:spacing w:before="0" w:line="360" w:lineRule="auto"/>
        <w:jc w:val="both"/>
        <w:rPr>
          <w:rFonts w:ascii="Garamond" w:hAnsi="Garamond"/>
          <w:color w:val="auto"/>
          <w:lang w:val="nb-NO"/>
        </w:rPr>
      </w:pPr>
      <w:bookmarkStart w:id="31" w:name="_Toc528156961"/>
      <w:r w:rsidRPr="005770D5">
        <w:rPr>
          <w:rFonts w:ascii="Garamond" w:hAnsi="Garamond"/>
          <w:color w:val="auto"/>
          <w:lang w:val="nb-NO"/>
        </w:rPr>
        <w:lastRenderedPageBreak/>
        <w:t>2.2.4 Lagringsbegrensning</w:t>
      </w:r>
      <w:bookmarkEnd w:id="31"/>
    </w:p>
    <w:p w14:paraId="3FFFA272" w14:textId="77777777" w:rsidR="000175EE" w:rsidRPr="005770D5" w:rsidRDefault="000175EE" w:rsidP="000175EE">
      <w:pPr>
        <w:spacing w:line="360" w:lineRule="auto"/>
        <w:jc w:val="both"/>
        <w:rPr>
          <w:rFonts w:ascii="Garamond" w:hAnsi="Garamond"/>
          <w:lang w:val="nb-NO"/>
        </w:rPr>
      </w:pPr>
      <w:r w:rsidRPr="005770D5">
        <w:rPr>
          <w:rFonts w:ascii="Garamond" w:hAnsi="Garamond"/>
          <w:color w:val="000000" w:themeColor="text1"/>
          <w:lang w:val="nb-NO"/>
        </w:rPr>
        <w:t>Prosjektet har en varighet på ti år.</w:t>
      </w:r>
      <w:r w:rsidRPr="005770D5">
        <w:rPr>
          <w:rFonts w:ascii="Garamond" w:hAnsi="Garamond" w:cstheme="minorHAnsi"/>
          <w:color w:val="000000" w:themeColor="text1"/>
          <w:lang w:val="nb-NO"/>
        </w:rPr>
        <w:t xml:space="preserve"> Prosjektet er </w:t>
      </w:r>
      <w:proofErr w:type="gramStart"/>
      <w:r w:rsidRPr="005770D5">
        <w:rPr>
          <w:rFonts w:ascii="Garamond" w:hAnsi="Garamond" w:cstheme="minorHAnsi"/>
          <w:color w:val="000000" w:themeColor="text1"/>
          <w:lang w:val="nb-NO"/>
        </w:rPr>
        <w:t>omfattende</w:t>
      </w:r>
      <w:proofErr w:type="gramEnd"/>
      <w:r w:rsidRPr="005770D5">
        <w:rPr>
          <w:rFonts w:ascii="Garamond" w:hAnsi="Garamond" w:cstheme="minorHAnsi"/>
          <w:color w:val="000000" w:themeColor="text1"/>
          <w:lang w:val="nb-NO"/>
        </w:rPr>
        <w:t xml:space="preserve"> og </w:t>
      </w:r>
      <w:r w:rsidRPr="005770D5">
        <w:rPr>
          <w:rFonts w:ascii="Garamond" w:hAnsi="Garamond"/>
          <w:color w:val="000000" w:themeColor="text1"/>
          <w:lang w:val="nb-NO"/>
        </w:rPr>
        <w:t xml:space="preserve">NSD vurderer at varigheten av </w:t>
      </w:r>
      <w:r w:rsidRPr="005770D5">
        <w:rPr>
          <w:rFonts w:ascii="Garamond" w:hAnsi="Garamond"/>
          <w:lang w:val="nb-NO"/>
        </w:rPr>
        <w:t>behandlingen av personopplysninger står i et rimelig forhold til formålet.</w:t>
      </w:r>
    </w:p>
    <w:p w14:paraId="4D07B6D2" w14:textId="77777777" w:rsidR="000175EE" w:rsidRPr="005770D5" w:rsidRDefault="000175EE" w:rsidP="000175EE">
      <w:pPr>
        <w:spacing w:line="360" w:lineRule="auto"/>
        <w:jc w:val="both"/>
        <w:rPr>
          <w:rFonts w:ascii="Garamond" w:hAnsi="Garamond"/>
          <w:lang w:val="nb-NO"/>
        </w:rPr>
      </w:pPr>
    </w:p>
    <w:p w14:paraId="3BFD741A" w14:textId="77777777" w:rsidR="000175EE" w:rsidRPr="005770D5" w:rsidRDefault="000175EE" w:rsidP="000175EE">
      <w:pPr>
        <w:pStyle w:val="NoSpacing"/>
        <w:spacing w:line="360" w:lineRule="auto"/>
        <w:rPr>
          <w:rFonts w:ascii="Garamond" w:eastAsia="Garamond" w:hAnsi="Garamond"/>
          <w:lang w:val="nb-NO"/>
        </w:rPr>
      </w:pPr>
      <w:r w:rsidRPr="005770D5">
        <w:rPr>
          <w:rFonts w:ascii="Garamond" w:hAnsi="Garamond"/>
          <w:b/>
          <w:lang w:val="nb-NO"/>
        </w:rPr>
        <w:t>2.2.5 Integritet og konfidensialitet (personopplysningssikkerhet)</w:t>
      </w:r>
      <w:r w:rsidRPr="005770D5">
        <w:rPr>
          <w:rFonts w:ascii="Garamond" w:hAnsi="Garamond"/>
          <w:b/>
          <w:lang w:val="nb-NO"/>
        </w:rPr>
        <w:br/>
      </w:r>
      <w:r w:rsidRPr="005770D5">
        <w:rPr>
          <w:rFonts w:ascii="Garamond" w:hAnsi="Garamond"/>
          <w:lang w:val="nb-NO"/>
        </w:rPr>
        <w:t>Data skal lastes opp i TSD fra SSB, og kun behandles på TSD. Dette ivaretar grunnleggende krav til informasjonssikkerhet, som tilgangsstyring, logging og etterfølgende kontroll. I tillegg vil en oppdatert oversikt over hvem som skal ha tilgang til opplysningene oppbevares ved UiO og også være tilgjengelig for institusjonen via NSD sitt Meldingsarkiv. NSD vurderer at de tekniske og organisatoriske tiltakene beskrevet i del 1 gir tilstrekkelig vern mot uautorisert/ulovlig behandling av personopplysninger samt utilsiktet tap/ødeleggelse/skade av personopplysninger.</w:t>
      </w:r>
      <w:r w:rsidRPr="005770D5">
        <w:rPr>
          <w:rFonts w:ascii="Garamond" w:eastAsia="Garamond" w:hAnsi="Garamond"/>
          <w:lang w:val="nb-NO"/>
        </w:rPr>
        <w:t xml:space="preserve"> </w:t>
      </w:r>
    </w:p>
    <w:p w14:paraId="055BCCCF" w14:textId="77777777" w:rsidR="000175EE" w:rsidRPr="005770D5" w:rsidRDefault="000175EE" w:rsidP="000175EE">
      <w:pPr>
        <w:pStyle w:val="Heading3"/>
        <w:spacing w:before="0" w:line="360" w:lineRule="auto"/>
        <w:jc w:val="both"/>
        <w:rPr>
          <w:rFonts w:ascii="Garamond" w:hAnsi="Garamond"/>
          <w:b w:val="0"/>
          <w:color w:val="auto"/>
          <w:lang w:val="nb-NO"/>
        </w:rPr>
      </w:pPr>
      <w:bookmarkStart w:id="32" w:name="_Toc520883363"/>
      <w:bookmarkStart w:id="33" w:name="_Toc528156963"/>
      <w:r w:rsidRPr="000175EE">
        <w:rPr>
          <w:rStyle w:val="NoSpacingChar"/>
          <w:rFonts w:ascii="Garamond" w:eastAsiaTheme="majorEastAsia" w:hAnsi="Garamond"/>
          <w:b w:val="0"/>
          <w:bCs w:val="0"/>
          <w:color w:val="auto"/>
          <w:lang w:val="nb-NO"/>
        </w:rPr>
        <w:br/>
      </w:r>
    </w:p>
    <w:p w14:paraId="2DCCDFFE" w14:textId="77777777" w:rsidR="000175EE" w:rsidRPr="005770D5" w:rsidRDefault="000175EE" w:rsidP="000175EE">
      <w:pPr>
        <w:pStyle w:val="Heading2"/>
        <w:numPr>
          <w:ilvl w:val="1"/>
          <w:numId w:val="25"/>
        </w:numPr>
        <w:autoSpaceDE/>
        <w:autoSpaceDN/>
        <w:adjustRightInd/>
        <w:spacing w:before="0" w:line="360" w:lineRule="auto"/>
        <w:ind w:left="1440"/>
        <w:contextualSpacing/>
        <w:jc w:val="both"/>
        <w:rPr>
          <w:rFonts w:ascii="Garamond" w:hAnsi="Garamond"/>
          <w:b w:val="0"/>
          <w:color w:val="auto"/>
          <w:sz w:val="24"/>
          <w:szCs w:val="24"/>
          <w:lang w:val="nb-NO"/>
        </w:rPr>
      </w:pPr>
      <w:r w:rsidRPr="005770D5">
        <w:rPr>
          <w:rFonts w:ascii="Garamond" w:hAnsi="Garamond"/>
          <w:color w:val="auto"/>
          <w:sz w:val="24"/>
          <w:szCs w:val="24"/>
          <w:lang w:val="nb-NO"/>
        </w:rPr>
        <w:t xml:space="preserve"> De registrertes rettigheter</w:t>
      </w:r>
      <w:bookmarkEnd w:id="32"/>
      <w:r w:rsidRPr="005770D5">
        <w:rPr>
          <w:rFonts w:ascii="Garamond" w:hAnsi="Garamond"/>
          <w:color w:val="auto"/>
          <w:sz w:val="24"/>
          <w:szCs w:val="24"/>
          <w:lang w:val="nb-NO"/>
        </w:rPr>
        <w:t xml:space="preserve"> og friheter</w:t>
      </w:r>
      <w:bookmarkStart w:id="34" w:name="_Toc520883365"/>
      <w:bookmarkEnd w:id="33"/>
    </w:p>
    <w:p w14:paraId="27B9CEFE" w14:textId="77777777" w:rsidR="000175EE" w:rsidRPr="005770D5" w:rsidRDefault="000175EE" w:rsidP="000175EE">
      <w:pPr>
        <w:pStyle w:val="Heading3"/>
        <w:spacing w:before="0" w:line="360" w:lineRule="auto"/>
        <w:contextualSpacing/>
        <w:rPr>
          <w:rFonts w:ascii="Garamond" w:hAnsi="Garamond"/>
          <w:color w:val="auto"/>
          <w:lang w:val="nb-NO"/>
        </w:rPr>
      </w:pPr>
      <w:bookmarkStart w:id="35" w:name="_Toc528156964"/>
      <w:r w:rsidRPr="005770D5">
        <w:rPr>
          <w:rFonts w:ascii="Garamond" w:hAnsi="Garamond"/>
          <w:color w:val="auto"/>
          <w:lang w:val="nb-NO"/>
        </w:rPr>
        <w:t>2.3.1 Rett til informasjon</w:t>
      </w:r>
      <w:bookmarkEnd w:id="35"/>
    </w:p>
    <w:p w14:paraId="1E46B733" w14:textId="77777777" w:rsidR="000175EE" w:rsidRPr="005770D5" w:rsidRDefault="000175EE" w:rsidP="000175EE">
      <w:pPr>
        <w:pStyle w:val="NoSpacing"/>
        <w:spacing w:line="360" w:lineRule="auto"/>
        <w:contextualSpacing/>
        <w:rPr>
          <w:rStyle w:val="eop"/>
          <w:rFonts w:ascii="Garamond" w:hAnsi="Garamond"/>
          <w:color w:val="000000"/>
          <w:shd w:val="clear" w:color="auto" w:fill="FFFFFF"/>
          <w:lang w:val="nb-NO"/>
        </w:rPr>
      </w:pPr>
      <w:r w:rsidRPr="005770D5">
        <w:rPr>
          <w:rStyle w:val="normaltextrun"/>
          <w:rFonts w:ascii="Garamond" w:hAnsi="Garamond"/>
          <w:color w:val="000000"/>
          <w:shd w:val="clear" w:color="auto" w:fill="FFFFFF"/>
          <w:lang w:val="nb-NO"/>
        </w:rPr>
        <w:t>Utvalgets størrelse tilsier at det vil</w:t>
      </w:r>
      <w:r w:rsidRPr="005770D5">
        <w:rPr>
          <w:rStyle w:val="normaltextrun"/>
          <w:rFonts w:ascii="Garamond" w:hAnsi="Garamond"/>
          <w:b/>
          <w:color w:val="000000"/>
          <w:shd w:val="clear" w:color="auto" w:fill="FFFFFF"/>
          <w:lang w:val="nb-NO"/>
        </w:rPr>
        <w:t> </w:t>
      </w:r>
      <w:r w:rsidRPr="005770D5">
        <w:rPr>
          <w:rStyle w:val="normaltextrun"/>
          <w:rFonts w:ascii="Garamond" w:hAnsi="Garamond"/>
          <w:color w:val="000000"/>
          <w:shd w:val="clear" w:color="auto" w:fill="FFFFFF"/>
          <w:lang w:val="nb-NO"/>
        </w:rPr>
        <w:t>kreve en uforholdsmessig stor innsats å informere de registrerte sett opp mot nytten den enkelte vil ha av å få informasjon. Basert på en avveining mellom tiltakene som kreves for å informere og ulempen for den enkelte registrerte, vurderer NSD at det kan unntas fra informasjonsplikten på grunnlag av at det vil gjøre gjennomføringen av prosjektet umulig eller i alvorlig grad vil hindre oppfyllelsen av de spesifikke formålene, jf. personvernforordningen art. 14 nr. 5 bokstav b.</w:t>
      </w:r>
      <w:r w:rsidRPr="005770D5">
        <w:rPr>
          <w:rStyle w:val="eop"/>
          <w:rFonts w:ascii="Garamond" w:hAnsi="Garamond"/>
          <w:color w:val="000000"/>
          <w:shd w:val="clear" w:color="auto" w:fill="FFFFFF"/>
          <w:lang w:val="nb-NO"/>
        </w:rPr>
        <w:t> </w:t>
      </w:r>
    </w:p>
    <w:p w14:paraId="19EED999" w14:textId="77777777" w:rsidR="000175EE" w:rsidRPr="005770D5" w:rsidRDefault="000175EE" w:rsidP="000175EE">
      <w:pPr>
        <w:pStyle w:val="NoSpacing"/>
        <w:spacing w:line="360" w:lineRule="auto"/>
        <w:contextualSpacing/>
        <w:rPr>
          <w:rFonts w:ascii="Garamond" w:eastAsia="Garamond" w:hAnsi="Garamond"/>
          <w:lang w:val="nb-NO"/>
        </w:rPr>
      </w:pPr>
    </w:p>
    <w:p w14:paraId="7B1E93A7" w14:textId="77777777" w:rsidR="000175EE" w:rsidRPr="005770D5" w:rsidRDefault="000175EE" w:rsidP="000175EE">
      <w:pPr>
        <w:pStyle w:val="NoSpacing"/>
        <w:spacing w:line="360" w:lineRule="auto"/>
        <w:contextualSpacing/>
        <w:rPr>
          <w:rFonts w:ascii="Garamond" w:eastAsia="Garamond" w:hAnsi="Garamond"/>
          <w:lang w:val="nb-NO"/>
        </w:rPr>
      </w:pPr>
      <w:r w:rsidRPr="005770D5">
        <w:rPr>
          <w:rFonts w:ascii="Garamond" w:eastAsia="Garamond" w:hAnsi="Garamond"/>
          <w:lang w:val="nb-NO"/>
        </w:rPr>
        <w:t xml:space="preserve">Prosjektet vil på egen nettside informere om formål og om </w:t>
      </w:r>
      <w:r w:rsidRPr="005770D5">
        <w:rPr>
          <w:rFonts w:ascii="Garamond" w:hAnsi="Garamond"/>
          <w:lang w:val="nb-NO"/>
        </w:rPr>
        <w:t>hvordan registrerte kan utøve sine rettigheter.</w:t>
      </w:r>
      <w:r w:rsidRPr="005770D5">
        <w:rPr>
          <w:rStyle w:val="eop"/>
          <w:rFonts w:ascii="Garamond" w:hAnsi="Garamond" w:cs="Segoe UI"/>
          <w:lang w:val="nb-NO"/>
        </w:rPr>
        <w:t xml:space="preserve"> Informasjonen på nettsiden skal oppfylle kravene i personvernforordningen art. 14. </w:t>
      </w:r>
    </w:p>
    <w:p w14:paraId="5F135C09" w14:textId="77777777" w:rsidR="000175EE" w:rsidRPr="005770D5" w:rsidRDefault="000175EE" w:rsidP="000175EE">
      <w:pPr>
        <w:spacing w:line="360" w:lineRule="auto"/>
        <w:contextualSpacing/>
        <w:rPr>
          <w:rFonts w:ascii="Garamond" w:hAnsi="Garamond"/>
          <w:lang w:val="nb-NO"/>
        </w:rPr>
      </w:pPr>
    </w:p>
    <w:p w14:paraId="04BEB48B" w14:textId="77777777" w:rsidR="000175EE" w:rsidRPr="005770D5" w:rsidRDefault="000175EE" w:rsidP="000175EE">
      <w:pPr>
        <w:pStyle w:val="Heading3"/>
        <w:spacing w:before="0" w:line="360" w:lineRule="auto"/>
        <w:contextualSpacing/>
        <w:rPr>
          <w:rFonts w:ascii="Garamond" w:hAnsi="Garamond"/>
          <w:color w:val="auto"/>
          <w:lang w:val="nb-NO"/>
        </w:rPr>
      </w:pPr>
      <w:bookmarkStart w:id="36" w:name="_Toc528156965"/>
      <w:r w:rsidRPr="005770D5">
        <w:rPr>
          <w:rFonts w:ascii="Garamond" w:hAnsi="Garamond"/>
          <w:color w:val="auto"/>
          <w:lang w:val="nb-NO"/>
        </w:rPr>
        <w:t xml:space="preserve">2.3.2 Rett til innsyn, retting, sletting, behandlingsbegrensning, </w:t>
      </w:r>
      <w:proofErr w:type="gramStart"/>
      <w:r w:rsidRPr="005770D5">
        <w:rPr>
          <w:rFonts w:ascii="Garamond" w:hAnsi="Garamond"/>
          <w:color w:val="auto"/>
          <w:lang w:val="nb-NO"/>
        </w:rPr>
        <w:t>protest,</w:t>
      </w:r>
      <w:proofErr w:type="gramEnd"/>
      <w:r w:rsidRPr="005770D5">
        <w:rPr>
          <w:rFonts w:ascii="Garamond" w:hAnsi="Garamond"/>
          <w:color w:val="auto"/>
          <w:lang w:val="nb-NO"/>
        </w:rPr>
        <w:t xml:space="preserve"> dataportabilitet</w:t>
      </w:r>
      <w:bookmarkEnd w:id="36"/>
    </w:p>
    <w:p w14:paraId="2320E1DC" w14:textId="77777777" w:rsidR="000175EE" w:rsidRPr="005770D5" w:rsidRDefault="000175EE" w:rsidP="000175EE">
      <w:pPr>
        <w:pStyle w:val="NoSpacing"/>
        <w:spacing w:line="360" w:lineRule="auto"/>
        <w:contextualSpacing/>
        <w:rPr>
          <w:rFonts w:ascii="Garamond" w:eastAsia="Garamond" w:hAnsi="Garamond"/>
          <w:lang w:val="nb-NO"/>
        </w:rPr>
      </w:pPr>
      <w:r w:rsidRPr="005770D5">
        <w:rPr>
          <w:rStyle w:val="normaltextrun"/>
          <w:rFonts w:ascii="Garamond" w:hAnsi="Garamond" w:cs="Segoe UI"/>
          <w:lang w:val="nb-NO"/>
        </w:rPr>
        <w:t>I den grad den registrerte tar kontakt med prosjektet og kan identifiseres i datamaterialet vil den registrerte ha rett til innsyn, retting, sletting og protest</w:t>
      </w:r>
      <w:r w:rsidRPr="005770D5">
        <w:rPr>
          <w:rFonts w:ascii="Garamond" w:hAnsi="Garamond"/>
          <w:color w:val="FF0000"/>
          <w:lang w:val="nb-NO"/>
        </w:rPr>
        <w:t>.</w:t>
      </w:r>
    </w:p>
    <w:bookmarkEnd w:id="34"/>
    <w:p w14:paraId="3F857297" w14:textId="77777777" w:rsidR="000175EE" w:rsidRPr="005770D5" w:rsidRDefault="000175EE" w:rsidP="000175EE">
      <w:pPr>
        <w:spacing w:line="360" w:lineRule="auto"/>
        <w:contextualSpacing/>
        <w:jc w:val="both"/>
        <w:rPr>
          <w:rFonts w:ascii="Garamond" w:hAnsi="Garamond" w:cstheme="minorHAnsi"/>
          <w:lang w:val="nb-NO"/>
        </w:rPr>
      </w:pPr>
    </w:p>
    <w:p w14:paraId="7D89D123" w14:textId="77777777" w:rsidR="000175EE" w:rsidRPr="000175EE" w:rsidRDefault="000175EE" w:rsidP="000175EE">
      <w:pPr>
        <w:pStyle w:val="Heading1"/>
        <w:numPr>
          <w:ilvl w:val="0"/>
          <w:numId w:val="25"/>
        </w:numPr>
        <w:spacing w:before="0" w:line="360" w:lineRule="auto"/>
        <w:ind w:left="720"/>
        <w:jc w:val="both"/>
        <w:rPr>
          <w:rFonts w:ascii="Garamond" w:hAnsi="Garamond"/>
          <w:color w:val="auto"/>
          <w:sz w:val="24"/>
          <w:szCs w:val="24"/>
          <w:lang w:val="nb-NO"/>
        </w:rPr>
      </w:pPr>
      <w:bookmarkStart w:id="37" w:name="_Toc528156967"/>
      <w:bookmarkStart w:id="38" w:name="_Toc520883368"/>
      <w:r w:rsidRPr="000175EE">
        <w:rPr>
          <w:rFonts w:ascii="Garamond" w:hAnsi="Garamond"/>
          <w:color w:val="auto"/>
          <w:sz w:val="24"/>
          <w:szCs w:val="24"/>
          <w:lang w:val="nb-NO"/>
        </w:rPr>
        <w:lastRenderedPageBreak/>
        <w:t>Vurdering av risiko for de registrertes rettigheter og friheter</w:t>
      </w:r>
      <w:bookmarkEnd w:id="37"/>
      <w:r w:rsidRPr="000175EE">
        <w:rPr>
          <w:rFonts w:ascii="Garamond" w:hAnsi="Garamond"/>
          <w:color w:val="auto"/>
          <w:sz w:val="24"/>
          <w:szCs w:val="24"/>
          <w:lang w:val="nb-NO"/>
        </w:rPr>
        <w:t xml:space="preserve"> </w:t>
      </w:r>
      <w:bookmarkStart w:id="39" w:name="_Toc528156968"/>
      <w:bookmarkEnd w:id="38"/>
    </w:p>
    <w:bookmarkEnd w:id="39"/>
    <w:p w14:paraId="2B291417" w14:textId="77777777" w:rsidR="000175EE" w:rsidRPr="005770D5" w:rsidRDefault="000175EE" w:rsidP="000175EE">
      <w:pPr>
        <w:spacing w:line="360" w:lineRule="auto"/>
        <w:jc w:val="both"/>
        <w:rPr>
          <w:rFonts w:ascii="Garamond" w:hAnsi="Garamond" w:cstheme="minorHAnsi"/>
          <w:lang w:val="nb-NO"/>
        </w:rPr>
      </w:pPr>
      <w:r w:rsidRPr="005770D5">
        <w:rPr>
          <w:rFonts w:ascii="Garamond" w:hAnsi="Garamond" w:cstheme="minorHAnsi"/>
          <w:lang w:val="nb-NO"/>
        </w:rPr>
        <w:t xml:space="preserve">NSD vil trekke frem følgende risikoer i prosjektet: </w:t>
      </w:r>
    </w:p>
    <w:p w14:paraId="61F4913E" w14:textId="77777777" w:rsidR="000175EE" w:rsidRPr="005770D5" w:rsidRDefault="000175EE" w:rsidP="000175EE">
      <w:pPr>
        <w:pStyle w:val="ListParagraph"/>
        <w:numPr>
          <w:ilvl w:val="0"/>
          <w:numId w:val="30"/>
        </w:numPr>
        <w:autoSpaceDE w:val="0"/>
        <w:autoSpaceDN w:val="0"/>
        <w:adjustRightInd w:val="0"/>
        <w:spacing w:line="360" w:lineRule="auto"/>
        <w:jc w:val="both"/>
        <w:rPr>
          <w:rFonts w:ascii="Garamond" w:hAnsi="Garamond" w:cstheme="minorHAnsi"/>
          <w:lang w:val="nb-NO"/>
        </w:rPr>
      </w:pPr>
      <w:r w:rsidRPr="005770D5">
        <w:rPr>
          <w:rFonts w:ascii="Garamond" w:hAnsi="Garamond" w:cstheme="minorHAnsi"/>
          <w:lang w:val="nb-NO"/>
        </w:rPr>
        <w:t xml:space="preserve">Det behandles personopplysninger i stor skala. </w:t>
      </w:r>
    </w:p>
    <w:p w14:paraId="7E74DE06" w14:textId="77777777" w:rsidR="000175EE" w:rsidRPr="005770D5" w:rsidRDefault="000175EE" w:rsidP="000175EE">
      <w:pPr>
        <w:pStyle w:val="ListParagraph"/>
        <w:numPr>
          <w:ilvl w:val="0"/>
          <w:numId w:val="30"/>
        </w:numPr>
        <w:autoSpaceDE w:val="0"/>
        <w:autoSpaceDN w:val="0"/>
        <w:adjustRightInd w:val="0"/>
        <w:spacing w:line="360" w:lineRule="auto"/>
        <w:jc w:val="both"/>
        <w:rPr>
          <w:rFonts w:ascii="Garamond" w:eastAsia="Garamond" w:hAnsi="Garamond" w:cs="Garamond"/>
          <w:lang w:val="nb-NO"/>
        </w:rPr>
      </w:pPr>
      <w:r w:rsidRPr="005770D5">
        <w:rPr>
          <w:rFonts w:ascii="Garamond" w:eastAsia="Garamond" w:hAnsi="Garamond" w:cs="Garamond"/>
          <w:lang w:val="nb-NO"/>
        </w:rPr>
        <w:t xml:space="preserve">Personopplysningene behandles uten at det gis informasjon eller innhentes samtykke fra de registrerte. Dette utfordrer deres mulighet til ha reell bestemmelse over sine personopplysninger og det utfordrer prinsippet om åpenhet.  </w:t>
      </w:r>
    </w:p>
    <w:p w14:paraId="64767899" w14:textId="77777777" w:rsidR="000175EE" w:rsidRPr="000175EE" w:rsidRDefault="000175EE" w:rsidP="000175EE">
      <w:pPr>
        <w:pStyle w:val="Heading1"/>
        <w:spacing w:before="0" w:line="360" w:lineRule="auto"/>
        <w:ind w:left="360"/>
        <w:jc w:val="both"/>
        <w:rPr>
          <w:rFonts w:ascii="Garamond" w:hAnsi="Garamond"/>
          <w:color w:val="auto"/>
          <w:sz w:val="24"/>
          <w:szCs w:val="24"/>
          <w:lang w:val="nb-NO"/>
        </w:rPr>
      </w:pPr>
    </w:p>
    <w:p w14:paraId="2FFD7F7E" w14:textId="77777777" w:rsidR="000175EE" w:rsidRPr="000175EE" w:rsidRDefault="000175EE" w:rsidP="000175EE">
      <w:pPr>
        <w:pStyle w:val="Heading1"/>
        <w:numPr>
          <w:ilvl w:val="0"/>
          <w:numId w:val="25"/>
        </w:numPr>
        <w:spacing w:before="0" w:line="360" w:lineRule="auto"/>
        <w:ind w:left="720"/>
        <w:jc w:val="both"/>
        <w:rPr>
          <w:rFonts w:ascii="Garamond" w:hAnsi="Garamond"/>
          <w:color w:val="auto"/>
          <w:sz w:val="24"/>
          <w:szCs w:val="24"/>
          <w:lang w:val="nb-NO"/>
        </w:rPr>
      </w:pPr>
      <w:r w:rsidRPr="000175EE">
        <w:rPr>
          <w:rFonts w:ascii="Garamond" w:hAnsi="Garamond"/>
          <w:color w:val="auto"/>
          <w:sz w:val="24"/>
          <w:szCs w:val="24"/>
          <w:lang w:val="nb-NO"/>
        </w:rPr>
        <w:t>Planlagte tiltak for å håndtere risikoene</w:t>
      </w:r>
      <w:bookmarkStart w:id="40" w:name="_Toc520883372"/>
      <w:bookmarkStart w:id="41" w:name="_Toc520883370"/>
      <w:bookmarkStart w:id="42" w:name="_Toc528156973"/>
    </w:p>
    <w:p w14:paraId="2B10CC8E" w14:textId="77777777" w:rsidR="000175EE" w:rsidRPr="005770D5" w:rsidRDefault="000175EE" w:rsidP="000175EE">
      <w:pPr>
        <w:spacing w:line="360" w:lineRule="auto"/>
        <w:rPr>
          <w:rFonts w:ascii="Garamond" w:hAnsi="Garamond"/>
          <w:lang w:val="nb-NO"/>
        </w:rPr>
      </w:pPr>
      <w:r w:rsidRPr="005770D5">
        <w:rPr>
          <w:rFonts w:ascii="Garamond" w:hAnsi="Garamond"/>
          <w:lang w:val="nb-NO"/>
        </w:rPr>
        <w:t xml:space="preserve">Følgende tiltak er igangsatt for å håndtere de identifiserte risikoene: </w:t>
      </w:r>
    </w:p>
    <w:p w14:paraId="3E843DE0" w14:textId="77777777" w:rsidR="000175EE" w:rsidRPr="005770D5" w:rsidRDefault="000175EE" w:rsidP="000175EE">
      <w:pPr>
        <w:spacing w:line="360" w:lineRule="auto"/>
        <w:rPr>
          <w:rFonts w:ascii="Garamond" w:hAnsi="Garamond"/>
          <w:lang w:val="nb-NO"/>
        </w:rPr>
      </w:pPr>
    </w:p>
    <w:p w14:paraId="72468F7E" w14:textId="77777777" w:rsidR="000175EE" w:rsidRPr="005770D5" w:rsidRDefault="000175EE" w:rsidP="000175EE">
      <w:pPr>
        <w:pStyle w:val="ListParagraph"/>
        <w:numPr>
          <w:ilvl w:val="0"/>
          <w:numId w:val="31"/>
        </w:numPr>
        <w:autoSpaceDE w:val="0"/>
        <w:autoSpaceDN w:val="0"/>
        <w:adjustRightInd w:val="0"/>
        <w:spacing w:line="360" w:lineRule="auto"/>
        <w:rPr>
          <w:rFonts w:ascii="Garamond" w:hAnsi="Garamond"/>
          <w:lang w:val="nb-NO"/>
        </w:rPr>
      </w:pPr>
      <w:r w:rsidRPr="005770D5">
        <w:rPr>
          <w:rFonts w:ascii="Garamond" w:hAnsi="Garamond"/>
          <w:lang w:val="nb-NO"/>
        </w:rPr>
        <w:t>Datamaterialet skal behandles sikkert på TSD.</w:t>
      </w:r>
    </w:p>
    <w:p w14:paraId="17FBBBCD" w14:textId="77777777" w:rsidR="000175EE" w:rsidRPr="005770D5" w:rsidRDefault="000175EE" w:rsidP="000175EE">
      <w:pPr>
        <w:pStyle w:val="ListParagraph"/>
        <w:numPr>
          <w:ilvl w:val="0"/>
          <w:numId w:val="31"/>
        </w:numPr>
        <w:autoSpaceDE w:val="0"/>
        <w:autoSpaceDN w:val="0"/>
        <w:adjustRightInd w:val="0"/>
        <w:spacing w:line="360" w:lineRule="auto"/>
        <w:rPr>
          <w:rFonts w:ascii="Garamond" w:hAnsi="Garamond"/>
          <w:b/>
          <w:bCs/>
          <w:lang w:val="nb-NO"/>
        </w:rPr>
      </w:pPr>
      <w:r w:rsidRPr="005770D5">
        <w:rPr>
          <w:rFonts w:ascii="Garamond" w:hAnsi="Garamond"/>
          <w:lang w:val="nb-NO"/>
        </w:rPr>
        <w:t>Særlig identifiserende variabler, som grunnkrets, vil kun være tilgjengelige for forskerne i prosjektet</w:t>
      </w:r>
      <w:r w:rsidRPr="005770D5">
        <w:rPr>
          <w:rFonts w:ascii="Garamond" w:hAnsi="Garamond"/>
          <w:bCs/>
          <w:lang w:val="nb-NO"/>
        </w:rPr>
        <w:t>. Det skal vurderes i hvert enkelt tilfelle om nye medarbeidere skal ha tilgang til alle variablene eller kun deler av datamaterialet. Variabelen grunnkrets vil være forbeholdt forskerne i prosjektet, og ikke gjøres tilgjengelig for masterstudenter. Variabelen inntekt skal avrundes.</w:t>
      </w:r>
    </w:p>
    <w:p w14:paraId="2F607806" w14:textId="77777777" w:rsidR="000175EE" w:rsidRPr="005770D5" w:rsidRDefault="000175EE" w:rsidP="000175EE">
      <w:pPr>
        <w:pStyle w:val="ListParagraph"/>
        <w:numPr>
          <w:ilvl w:val="0"/>
          <w:numId w:val="31"/>
        </w:numPr>
        <w:autoSpaceDE w:val="0"/>
        <w:autoSpaceDN w:val="0"/>
        <w:adjustRightInd w:val="0"/>
        <w:spacing w:line="360" w:lineRule="auto"/>
        <w:rPr>
          <w:rFonts w:ascii="Garamond" w:hAnsi="Garamond"/>
          <w:lang w:val="nb-NO"/>
        </w:rPr>
      </w:pPr>
      <w:r w:rsidRPr="005770D5">
        <w:rPr>
          <w:rFonts w:ascii="Garamond" w:hAnsi="Garamond"/>
          <w:lang w:val="nb-NO"/>
        </w:rPr>
        <w:t>Databehovet er godt begrunnet.</w:t>
      </w:r>
      <w:bookmarkStart w:id="43" w:name="_Toc528156981"/>
      <w:bookmarkEnd w:id="40"/>
      <w:bookmarkEnd w:id="41"/>
      <w:bookmarkEnd w:id="42"/>
    </w:p>
    <w:p w14:paraId="22E93BC6" w14:textId="77777777" w:rsidR="000175EE" w:rsidRPr="005770D5" w:rsidRDefault="000175EE" w:rsidP="000175EE">
      <w:pPr>
        <w:pStyle w:val="ListParagraph"/>
        <w:numPr>
          <w:ilvl w:val="0"/>
          <w:numId w:val="31"/>
        </w:numPr>
        <w:autoSpaceDE w:val="0"/>
        <w:autoSpaceDN w:val="0"/>
        <w:adjustRightInd w:val="0"/>
        <w:spacing w:line="360" w:lineRule="auto"/>
        <w:rPr>
          <w:rFonts w:ascii="Garamond" w:hAnsi="Garamond"/>
          <w:lang w:val="nb-NO"/>
        </w:rPr>
      </w:pPr>
      <w:r w:rsidRPr="005770D5">
        <w:rPr>
          <w:rFonts w:ascii="Garamond" w:hAnsi="Garamond"/>
          <w:lang w:val="nb-NO"/>
        </w:rPr>
        <w:t xml:space="preserve">Det skal foreligge dispensasjon fra taushetsplikten fra UNIT og </w:t>
      </w:r>
      <w:proofErr w:type="spellStart"/>
      <w:r w:rsidRPr="005770D5">
        <w:rPr>
          <w:rFonts w:ascii="Garamond" w:hAnsi="Garamond"/>
          <w:lang w:val="nb-NO"/>
        </w:rPr>
        <w:t>Udir</w:t>
      </w:r>
      <w:proofErr w:type="spellEnd"/>
      <w:r w:rsidRPr="005770D5">
        <w:rPr>
          <w:rFonts w:ascii="Garamond" w:hAnsi="Garamond"/>
          <w:lang w:val="nb-NO"/>
        </w:rPr>
        <w:t>.</w:t>
      </w:r>
    </w:p>
    <w:p w14:paraId="68A6DA3E" w14:textId="77777777" w:rsidR="000175EE" w:rsidRPr="005770D5" w:rsidRDefault="000175EE" w:rsidP="000175EE">
      <w:pPr>
        <w:pStyle w:val="ListParagraph"/>
        <w:spacing w:line="360" w:lineRule="auto"/>
        <w:rPr>
          <w:rFonts w:ascii="Garamond" w:hAnsi="Garamond"/>
          <w:lang w:val="nb-NO"/>
        </w:rPr>
      </w:pPr>
    </w:p>
    <w:p w14:paraId="640F6905" w14:textId="77777777" w:rsidR="000175EE" w:rsidRPr="005770D5" w:rsidRDefault="000175EE" w:rsidP="000175EE">
      <w:pPr>
        <w:pStyle w:val="Heading1"/>
        <w:numPr>
          <w:ilvl w:val="0"/>
          <w:numId w:val="26"/>
        </w:numPr>
        <w:spacing w:before="0" w:line="360" w:lineRule="auto"/>
        <w:ind w:left="720"/>
        <w:jc w:val="both"/>
        <w:rPr>
          <w:rFonts w:ascii="Garamond" w:hAnsi="Garamond"/>
          <w:color w:val="auto"/>
          <w:sz w:val="24"/>
          <w:szCs w:val="24"/>
        </w:rPr>
      </w:pPr>
      <w:r w:rsidRPr="005770D5">
        <w:rPr>
          <w:rFonts w:ascii="Garamond" w:hAnsi="Garamond"/>
          <w:color w:val="auto"/>
          <w:sz w:val="24"/>
          <w:szCs w:val="24"/>
        </w:rPr>
        <w:t xml:space="preserve">NSDs </w:t>
      </w:r>
      <w:proofErr w:type="spellStart"/>
      <w:r w:rsidRPr="005770D5">
        <w:rPr>
          <w:rFonts w:ascii="Garamond" w:hAnsi="Garamond"/>
          <w:color w:val="auto"/>
          <w:sz w:val="24"/>
          <w:szCs w:val="24"/>
        </w:rPr>
        <w:t>samlede</w:t>
      </w:r>
      <w:proofErr w:type="spellEnd"/>
      <w:r w:rsidRPr="005770D5">
        <w:rPr>
          <w:rFonts w:ascii="Garamond" w:hAnsi="Garamond"/>
          <w:color w:val="auto"/>
          <w:sz w:val="24"/>
          <w:szCs w:val="24"/>
        </w:rPr>
        <w:t xml:space="preserve"> </w:t>
      </w:r>
      <w:proofErr w:type="spellStart"/>
      <w:r w:rsidRPr="005770D5">
        <w:rPr>
          <w:rFonts w:ascii="Garamond" w:hAnsi="Garamond"/>
          <w:color w:val="auto"/>
          <w:sz w:val="24"/>
          <w:szCs w:val="24"/>
        </w:rPr>
        <w:t>vurdering</w:t>
      </w:r>
      <w:proofErr w:type="spellEnd"/>
      <w:r w:rsidRPr="005770D5">
        <w:rPr>
          <w:rFonts w:ascii="Garamond" w:hAnsi="Garamond"/>
          <w:color w:val="auto"/>
          <w:sz w:val="24"/>
          <w:szCs w:val="24"/>
        </w:rPr>
        <w:t xml:space="preserve"> av </w:t>
      </w:r>
      <w:proofErr w:type="spellStart"/>
      <w:r w:rsidRPr="005770D5">
        <w:rPr>
          <w:rFonts w:ascii="Garamond" w:hAnsi="Garamond"/>
          <w:color w:val="auto"/>
          <w:sz w:val="24"/>
          <w:szCs w:val="24"/>
        </w:rPr>
        <w:t>personvernet</w:t>
      </w:r>
      <w:bookmarkEnd w:id="43"/>
      <w:proofErr w:type="spellEnd"/>
    </w:p>
    <w:p w14:paraId="3E3CBF41" w14:textId="77777777" w:rsidR="000175EE" w:rsidRPr="005770D5" w:rsidRDefault="000175EE" w:rsidP="000175EE">
      <w:pPr>
        <w:spacing w:line="360" w:lineRule="auto"/>
        <w:jc w:val="both"/>
        <w:rPr>
          <w:rFonts w:ascii="Garamond" w:hAnsi="Garamond"/>
          <w:lang w:val="nb-NO"/>
        </w:rPr>
      </w:pPr>
      <w:r w:rsidRPr="005770D5">
        <w:rPr>
          <w:rFonts w:ascii="Garamond" w:hAnsi="Garamond"/>
          <w:lang w:val="nb-NO"/>
        </w:rPr>
        <w:t xml:space="preserve">NSD vurderer på grunnlag av ovennevnte tiltak at prosjektet håndterer de identifiserte risikoene på en akseptabel måte, og at personvernet </w:t>
      </w:r>
      <w:proofErr w:type="gramStart"/>
      <w:r w:rsidRPr="005770D5">
        <w:rPr>
          <w:rFonts w:ascii="Garamond" w:hAnsi="Garamond"/>
          <w:lang w:val="nb-NO"/>
        </w:rPr>
        <w:t>således</w:t>
      </w:r>
      <w:proofErr w:type="gramEnd"/>
      <w:r w:rsidRPr="005770D5">
        <w:rPr>
          <w:rFonts w:ascii="Garamond" w:hAnsi="Garamond"/>
          <w:lang w:val="nb-NO"/>
        </w:rPr>
        <w:t xml:space="preserve"> er tilstrekkelig ivaretatt. </w:t>
      </w:r>
    </w:p>
    <w:p w14:paraId="3B8203AB" w14:textId="77777777" w:rsidR="000175EE" w:rsidRPr="005770D5" w:rsidRDefault="000175EE" w:rsidP="000175EE">
      <w:pPr>
        <w:spacing w:line="360" w:lineRule="auto"/>
        <w:jc w:val="both"/>
        <w:rPr>
          <w:rFonts w:ascii="Garamond" w:hAnsi="Garamond"/>
          <w:lang w:val="nb-NO"/>
        </w:rPr>
      </w:pPr>
    </w:p>
    <w:p w14:paraId="05D395E9" w14:textId="77777777" w:rsidR="000175EE" w:rsidRPr="005770D5" w:rsidRDefault="000175EE" w:rsidP="000175EE">
      <w:pPr>
        <w:spacing w:line="360" w:lineRule="auto"/>
        <w:jc w:val="both"/>
        <w:rPr>
          <w:rFonts w:ascii="Garamond" w:hAnsi="Garamond"/>
          <w:lang w:val="nb-NO"/>
        </w:rPr>
      </w:pPr>
      <w:r w:rsidRPr="005770D5">
        <w:rPr>
          <w:rFonts w:ascii="Garamond" w:hAnsi="Garamond"/>
          <w:lang w:val="nb-NO"/>
        </w:rPr>
        <w:t xml:space="preserve">Vi legger spesielt vekt på at det er lagt opp til god informasjonssikkerhet og databehovet er svært godt begrunnet. Samfunnsnytten ved prosjektet er høy. </w:t>
      </w:r>
    </w:p>
    <w:p w14:paraId="212AB681" w14:textId="77777777" w:rsidR="000175EE" w:rsidRPr="005770D5" w:rsidRDefault="000175EE" w:rsidP="000175EE">
      <w:pPr>
        <w:spacing w:line="360" w:lineRule="auto"/>
        <w:jc w:val="both"/>
        <w:rPr>
          <w:rFonts w:ascii="Garamond" w:hAnsi="Garamond"/>
          <w:lang w:val="nb-NO"/>
        </w:rPr>
      </w:pPr>
    </w:p>
    <w:p w14:paraId="7EA848CD" w14:textId="77777777" w:rsidR="000175EE" w:rsidRPr="005770D5" w:rsidRDefault="000175EE" w:rsidP="000175EE">
      <w:pPr>
        <w:spacing w:line="360" w:lineRule="auto"/>
        <w:jc w:val="both"/>
        <w:rPr>
          <w:rFonts w:ascii="Garamond" w:hAnsi="Garamond"/>
          <w:lang w:val="nb-NO"/>
        </w:rPr>
      </w:pPr>
      <w:r w:rsidRPr="005770D5">
        <w:rPr>
          <w:rFonts w:ascii="Garamond" w:hAnsi="Garamond"/>
          <w:lang w:val="nb-NO"/>
        </w:rPr>
        <w:t xml:space="preserve">Vi legger til grunn at søknadene om dispensasjon fra taushetsplikten innvilges og at forsker etterfølger eventuelle vilkår. NSD ber om at vedtakene lastes opp i meldeskjema. </w:t>
      </w:r>
    </w:p>
    <w:p w14:paraId="18FDEDCA" w14:textId="77777777" w:rsidR="000175EE" w:rsidRPr="005770D5" w:rsidRDefault="000175EE" w:rsidP="000175EE">
      <w:pPr>
        <w:pStyle w:val="Heading1"/>
        <w:spacing w:before="0" w:line="360" w:lineRule="auto"/>
        <w:ind w:left="360"/>
        <w:jc w:val="both"/>
        <w:rPr>
          <w:rFonts w:ascii="Garamond" w:hAnsi="Garamond"/>
          <w:color w:val="auto"/>
          <w:sz w:val="24"/>
          <w:szCs w:val="24"/>
        </w:rPr>
      </w:pPr>
    </w:p>
    <w:p w14:paraId="60982809" w14:textId="77777777" w:rsidR="000175EE" w:rsidRPr="005770D5" w:rsidRDefault="000175EE" w:rsidP="000175EE">
      <w:pPr>
        <w:pStyle w:val="Heading1"/>
        <w:numPr>
          <w:ilvl w:val="0"/>
          <w:numId w:val="27"/>
        </w:numPr>
        <w:spacing w:before="0" w:line="360" w:lineRule="auto"/>
        <w:ind w:left="1060"/>
        <w:jc w:val="both"/>
        <w:rPr>
          <w:rFonts w:ascii="Garamond" w:hAnsi="Garamond"/>
          <w:color w:val="auto"/>
          <w:sz w:val="24"/>
          <w:szCs w:val="24"/>
        </w:rPr>
      </w:pPr>
      <w:proofErr w:type="spellStart"/>
      <w:r w:rsidRPr="005770D5">
        <w:rPr>
          <w:rFonts w:ascii="Garamond" w:hAnsi="Garamond"/>
          <w:color w:val="auto"/>
          <w:sz w:val="24"/>
          <w:szCs w:val="24"/>
        </w:rPr>
        <w:t>Godkjenning</w:t>
      </w:r>
      <w:proofErr w:type="spellEnd"/>
      <w:r w:rsidRPr="005770D5">
        <w:rPr>
          <w:rFonts w:ascii="Garamond" w:hAnsi="Garamond"/>
          <w:color w:val="auto"/>
          <w:sz w:val="24"/>
          <w:szCs w:val="24"/>
        </w:rPr>
        <w:t xml:space="preserve"> </w:t>
      </w:r>
      <w:proofErr w:type="spellStart"/>
      <w:r w:rsidRPr="005770D5">
        <w:rPr>
          <w:rFonts w:ascii="Garamond" w:hAnsi="Garamond"/>
          <w:color w:val="auto"/>
          <w:sz w:val="24"/>
          <w:szCs w:val="24"/>
        </w:rPr>
        <w:t>fra</w:t>
      </w:r>
      <w:proofErr w:type="spellEnd"/>
      <w:r w:rsidRPr="005770D5">
        <w:rPr>
          <w:rFonts w:ascii="Garamond" w:hAnsi="Garamond"/>
          <w:color w:val="auto"/>
          <w:sz w:val="24"/>
          <w:szCs w:val="24"/>
        </w:rPr>
        <w:t xml:space="preserve"> </w:t>
      </w:r>
      <w:proofErr w:type="spellStart"/>
      <w:r w:rsidRPr="005770D5">
        <w:rPr>
          <w:rFonts w:ascii="Garamond" w:hAnsi="Garamond"/>
          <w:color w:val="auto"/>
          <w:sz w:val="24"/>
          <w:szCs w:val="24"/>
        </w:rPr>
        <w:t>institusjonens</w:t>
      </w:r>
      <w:proofErr w:type="spellEnd"/>
      <w:r w:rsidRPr="005770D5">
        <w:rPr>
          <w:rFonts w:ascii="Garamond" w:hAnsi="Garamond"/>
          <w:color w:val="auto"/>
          <w:sz w:val="24"/>
          <w:szCs w:val="24"/>
        </w:rPr>
        <w:t xml:space="preserve"> </w:t>
      </w:r>
      <w:proofErr w:type="spellStart"/>
      <w:r w:rsidRPr="005770D5">
        <w:rPr>
          <w:rFonts w:ascii="Garamond" w:hAnsi="Garamond"/>
          <w:color w:val="auto"/>
          <w:sz w:val="24"/>
          <w:szCs w:val="24"/>
        </w:rPr>
        <w:t>ledelse</w:t>
      </w:r>
      <w:proofErr w:type="spellEnd"/>
    </w:p>
    <w:p w14:paraId="4844D050" w14:textId="77777777" w:rsidR="000175EE" w:rsidRPr="005770D5" w:rsidRDefault="000175EE" w:rsidP="000175EE">
      <w:pPr>
        <w:spacing w:line="360" w:lineRule="auto"/>
        <w:jc w:val="both"/>
        <w:rPr>
          <w:rFonts w:ascii="Garamond" w:hAnsi="Garamond"/>
          <w:lang w:val="nb-NO"/>
        </w:rPr>
      </w:pPr>
      <w:r w:rsidRPr="005770D5">
        <w:rPr>
          <w:rFonts w:ascii="Garamond" w:hAnsi="Garamond"/>
          <w:lang w:val="nb-NO"/>
        </w:rPr>
        <w:t xml:space="preserve">Utøver av behandleransvaret har gjennomgått </w:t>
      </w:r>
      <w:proofErr w:type="spellStart"/>
      <w:r w:rsidRPr="005770D5">
        <w:rPr>
          <w:rFonts w:ascii="Garamond" w:hAnsi="Garamond"/>
          <w:lang w:val="nb-NO"/>
        </w:rPr>
        <w:t>DPIAen</w:t>
      </w:r>
      <w:proofErr w:type="spellEnd"/>
      <w:r w:rsidRPr="005770D5">
        <w:rPr>
          <w:rFonts w:ascii="Garamond" w:hAnsi="Garamond"/>
          <w:lang w:val="nb-NO"/>
        </w:rPr>
        <w:t>, og stiller seg bak NSDs vurdering. Personvernombudet har kontrollert gjennomføringen av personvernkonsekvensvurderinger ved UiO det og syns gjennomføringen er betryggende</w:t>
      </w:r>
    </w:p>
    <w:p w14:paraId="12F86E3F" w14:textId="77777777" w:rsidR="000175EE" w:rsidRPr="005770D5" w:rsidRDefault="000175EE" w:rsidP="000175EE">
      <w:pPr>
        <w:spacing w:line="360" w:lineRule="auto"/>
        <w:jc w:val="both"/>
        <w:rPr>
          <w:rFonts w:ascii="Garamond" w:hAnsi="Garamond"/>
          <w:lang w:val="nb-NO"/>
        </w:rPr>
      </w:pPr>
    </w:p>
    <w:p w14:paraId="5FAA30EA" w14:textId="77777777" w:rsidR="000175EE" w:rsidRPr="005770D5" w:rsidRDefault="000175EE" w:rsidP="000175EE">
      <w:pPr>
        <w:spacing w:line="360" w:lineRule="auto"/>
        <w:jc w:val="both"/>
        <w:rPr>
          <w:rFonts w:ascii="Garamond" w:hAnsi="Garamond"/>
          <w:lang w:val="nb-NO"/>
        </w:rPr>
      </w:pPr>
      <w:r w:rsidRPr="005770D5">
        <w:rPr>
          <w:rFonts w:ascii="Garamond" w:hAnsi="Garamond"/>
          <w:lang w:val="nb-NO"/>
        </w:rPr>
        <w:t>Se vedlagt signert godkjennelse</w:t>
      </w:r>
    </w:p>
    <w:p w14:paraId="1F236C88" w14:textId="77777777" w:rsidR="000175EE" w:rsidRPr="005770D5" w:rsidRDefault="000175EE" w:rsidP="000175EE">
      <w:pPr>
        <w:spacing w:line="360" w:lineRule="auto"/>
        <w:jc w:val="both"/>
        <w:rPr>
          <w:rFonts w:ascii="Garamond" w:hAnsi="Garamond"/>
          <w:lang w:val="nb-NO"/>
        </w:rPr>
      </w:pPr>
      <w:r w:rsidRPr="005770D5">
        <w:rPr>
          <w:rFonts w:ascii="Garamond" w:hAnsi="Garamond"/>
          <w:lang w:val="nb-NO"/>
        </w:rPr>
        <w:t>©NSD – Norsk senter for forskningsdata</w:t>
      </w:r>
    </w:p>
    <w:p w14:paraId="2D0769FC" w14:textId="2340D3F8" w:rsidR="000175EE" w:rsidRDefault="000175EE" w:rsidP="000175EE">
      <w:pPr>
        <w:spacing w:line="360" w:lineRule="auto"/>
        <w:jc w:val="both"/>
        <w:rPr>
          <w:rFonts w:ascii="Garamond" w:hAnsi="Garamond" w:cstheme="minorHAnsi"/>
          <w:lang w:val="nb-NO"/>
        </w:rPr>
      </w:pPr>
    </w:p>
    <w:p w14:paraId="7E2329BF" w14:textId="77777777" w:rsidR="005F6836" w:rsidRDefault="005F6836" w:rsidP="000175EE">
      <w:pPr>
        <w:spacing w:line="360" w:lineRule="auto"/>
        <w:jc w:val="both"/>
        <w:rPr>
          <w:rFonts w:ascii="Garamond" w:hAnsi="Garamond" w:cstheme="minorHAnsi"/>
          <w:b/>
          <w:bCs/>
          <w:lang w:val="nb-NO"/>
        </w:rPr>
      </w:pPr>
    </w:p>
    <w:p w14:paraId="3E9F50E0" w14:textId="77777777" w:rsidR="005F6836" w:rsidRDefault="005F6836" w:rsidP="000175EE">
      <w:pPr>
        <w:spacing w:line="360" w:lineRule="auto"/>
        <w:jc w:val="both"/>
        <w:rPr>
          <w:rFonts w:ascii="Garamond" w:hAnsi="Garamond" w:cstheme="minorHAnsi"/>
          <w:b/>
          <w:bCs/>
          <w:lang w:val="nb-NO"/>
        </w:rPr>
      </w:pPr>
    </w:p>
    <w:p w14:paraId="58AED681" w14:textId="77777777" w:rsidR="005F6836" w:rsidRDefault="005F6836" w:rsidP="000175EE">
      <w:pPr>
        <w:spacing w:line="360" w:lineRule="auto"/>
        <w:jc w:val="both"/>
        <w:rPr>
          <w:rFonts w:ascii="Garamond" w:hAnsi="Garamond" w:cstheme="minorHAnsi"/>
          <w:b/>
          <w:bCs/>
          <w:lang w:val="nb-NO"/>
        </w:rPr>
      </w:pPr>
    </w:p>
    <w:p w14:paraId="1D3563EA" w14:textId="77777777" w:rsidR="005F6836" w:rsidRDefault="005F6836" w:rsidP="000175EE">
      <w:pPr>
        <w:spacing w:line="360" w:lineRule="auto"/>
        <w:jc w:val="both"/>
        <w:rPr>
          <w:rFonts w:ascii="Garamond" w:hAnsi="Garamond" w:cstheme="minorHAnsi"/>
          <w:b/>
          <w:bCs/>
          <w:lang w:val="nb-NO"/>
        </w:rPr>
      </w:pPr>
    </w:p>
    <w:p w14:paraId="4C422B4D" w14:textId="77777777" w:rsidR="005F6836" w:rsidRDefault="005F6836" w:rsidP="000175EE">
      <w:pPr>
        <w:spacing w:line="360" w:lineRule="auto"/>
        <w:jc w:val="both"/>
        <w:rPr>
          <w:rFonts w:ascii="Garamond" w:hAnsi="Garamond" w:cstheme="minorHAnsi"/>
          <w:b/>
          <w:bCs/>
          <w:lang w:val="nb-NO"/>
        </w:rPr>
      </w:pPr>
    </w:p>
    <w:p w14:paraId="5F028787" w14:textId="77777777" w:rsidR="005F6836" w:rsidRDefault="005F6836" w:rsidP="000175EE">
      <w:pPr>
        <w:spacing w:line="360" w:lineRule="auto"/>
        <w:jc w:val="both"/>
        <w:rPr>
          <w:rFonts w:ascii="Garamond" w:hAnsi="Garamond" w:cstheme="minorHAnsi"/>
          <w:b/>
          <w:bCs/>
          <w:lang w:val="nb-NO"/>
        </w:rPr>
      </w:pPr>
    </w:p>
    <w:p w14:paraId="11D4501E" w14:textId="77777777" w:rsidR="005F6836" w:rsidRDefault="005F6836" w:rsidP="000175EE">
      <w:pPr>
        <w:spacing w:line="360" w:lineRule="auto"/>
        <w:jc w:val="both"/>
        <w:rPr>
          <w:rFonts w:ascii="Garamond" w:hAnsi="Garamond" w:cstheme="minorHAnsi"/>
          <w:b/>
          <w:bCs/>
          <w:lang w:val="nb-NO"/>
        </w:rPr>
      </w:pPr>
    </w:p>
    <w:p w14:paraId="7EE7E349" w14:textId="77777777" w:rsidR="00846D22" w:rsidRPr="00B43141" w:rsidRDefault="00846D22" w:rsidP="000175EE">
      <w:pPr>
        <w:spacing w:line="360" w:lineRule="auto"/>
        <w:jc w:val="both"/>
        <w:rPr>
          <w:rFonts w:ascii="Garamond" w:hAnsi="Garamond" w:cstheme="minorHAnsi"/>
          <w:b/>
          <w:bCs/>
          <w:lang w:val="nb-NO"/>
        </w:rPr>
      </w:pPr>
    </w:p>
    <w:p w14:paraId="404C0875" w14:textId="68FAF723" w:rsidR="00E36F82" w:rsidRPr="00846D22" w:rsidRDefault="00DF088D" w:rsidP="000175EE">
      <w:pPr>
        <w:spacing w:line="360" w:lineRule="auto"/>
        <w:jc w:val="both"/>
        <w:rPr>
          <w:b/>
          <w:bCs/>
        </w:rPr>
      </w:pPr>
      <w:r w:rsidRPr="00846D22">
        <w:rPr>
          <w:b/>
          <w:bCs/>
        </w:rPr>
        <w:t>B. Signed Approval of</w:t>
      </w:r>
      <w:r w:rsidR="00846D22" w:rsidRPr="00846D22">
        <w:rPr>
          <w:b/>
          <w:bCs/>
        </w:rPr>
        <w:t xml:space="preserve"> the Data Protection Impact Assessment</w:t>
      </w:r>
    </w:p>
    <w:p w14:paraId="477337A0" w14:textId="2A29C47A" w:rsidR="005F6836" w:rsidRDefault="005F6836" w:rsidP="000175EE">
      <w:pPr>
        <w:spacing w:line="360" w:lineRule="auto"/>
        <w:jc w:val="both"/>
        <w:rPr>
          <w:rFonts w:ascii="Garamond" w:hAnsi="Garamond" w:cstheme="minorHAnsi"/>
        </w:rPr>
      </w:pPr>
    </w:p>
    <w:p w14:paraId="1F633D83" w14:textId="5E570D62" w:rsidR="005F6836" w:rsidRDefault="00DF088D" w:rsidP="000175EE">
      <w:pPr>
        <w:spacing w:line="360" w:lineRule="auto"/>
        <w:jc w:val="both"/>
        <w:rPr>
          <w:rFonts w:ascii="Garamond" w:hAnsi="Garamond" w:cstheme="minorHAnsi"/>
        </w:rPr>
      </w:pPr>
      <w:r>
        <w:rPr>
          <w:rFonts w:ascii="Garamond" w:hAnsi="Garamond" w:cstheme="minorHAnsi"/>
          <w:noProof/>
        </w:rPr>
        <w:lastRenderedPageBreak/>
        <w:drawing>
          <wp:inline distT="0" distB="0" distL="0" distR="0" wp14:anchorId="4CA96296" wp14:editId="1937E33F">
            <wp:extent cx="5724525" cy="8104505"/>
            <wp:effectExtent l="0" t="0" r="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8104505"/>
                    </a:xfrm>
                    <a:prstGeom prst="rect">
                      <a:avLst/>
                    </a:prstGeom>
                    <a:noFill/>
                    <a:ln>
                      <a:noFill/>
                    </a:ln>
                  </pic:spPr>
                </pic:pic>
              </a:graphicData>
            </a:graphic>
          </wp:inline>
        </w:drawing>
      </w:r>
    </w:p>
    <w:p w14:paraId="2E88620A" w14:textId="145ABC16" w:rsidR="005F6836" w:rsidRPr="00C408A1" w:rsidRDefault="00846D22" w:rsidP="0010610D">
      <w:pPr>
        <w:spacing w:line="360" w:lineRule="auto"/>
        <w:jc w:val="center"/>
        <w:rPr>
          <w:b/>
          <w:bCs/>
        </w:rPr>
      </w:pPr>
      <w:r w:rsidRPr="00C408A1">
        <w:rPr>
          <w:b/>
          <w:bCs/>
        </w:rPr>
        <w:t>Appendix II –  Coding</w:t>
      </w:r>
    </w:p>
    <w:p w14:paraId="5FFB9E42" w14:textId="59DC1F1B" w:rsidR="00846D22" w:rsidRPr="00C408A1" w:rsidRDefault="00846D22" w:rsidP="000175EE">
      <w:pPr>
        <w:spacing w:line="360" w:lineRule="auto"/>
        <w:jc w:val="both"/>
        <w:rPr>
          <w:b/>
          <w:bCs/>
        </w:rPr>
      </w:pPr>
    </w:p>
    <w:p w14:paraId="181438BA" w14:textId="0F5E8F7D" w:rsidR="005F6836" w:rsidRDefault="00152A4E" w:rsidP="00C408A1">
      <w:pPr>
        <w:spacing w:line="360" w:lineRule="auto"/>
      </w:pPr>
      <w:r>
        <w:lastRenderedPageBreak/>
        <w:tab/>
      </w:r>
      <w:r w:rsidR="00C408A1" w:rsidRPr="00C408A1">
        <w:t xml:space="preserve">The code used for data cleaning, analysis, and presentation of data can be found in the following GitHub repository: </w:t>
      </w:r>
      <w:hyperlink r:id="rId68" w:history="1">
        <w:r w:rsidR="00C408A1" w:rsidRPr="00C408A1">
          <w:rPr>
            <w:rStyle w:val="Hyperlink"/>
          </w:rPr>
          <w:t>https://github.com/SverdoSverdo/Thesis-</w:t>
        </w:r>
      </w:hyperlink>
      <w:r w:rsidR="00C408A1">
        <w:t xml:space="preserve">. The sections of the code are enumerated, and </w:t>
      </w:r>
      <w:r w:rsidR="00EC6EC9">
        <w:t>descriptions and further comments regarding each section is found in the table below.</w:t>
      </w:r>
      <w:r w:rsidR="00C408A1">
        <w:t xml:space="preserve"> </w:t>
      </w:r>
      <w:r w:rsidR="00A1429C">
        <w:t>As the data is sensitive, it is not made available.</w:t>
      </w:r>
    </w:p>
    <w:p w14:paraId="661A540E" w14:textId="1B178E9B" w:rsidR="00C408A1" w:rsidRDefault="00C408A1" w:rsidP="00C408A1">
      <w:pPr>
        <w:spacing w:line="360" w:lineRule="auto"/>
      </w:pPr>
    </w:p>
    <w:tbl>
      <w:tblPr>
        <w:tblStyle w:val="PlainTable2"/>
        <w:tblW w:w="0" w:type="auto"/>
        <w:tblCellMar>
          <w:top w:w="43" w:type="dxa"/>
          <w:bottom w:w="43" w:type="dxa"/>
        </w:tblCellMar>
        <w:tblLook w:val="06A0" w:firstRow="1" w:lastRow="0" w:firstColumn="1" w:lastColumn="0" w:noHBand="1" w:noVBand="1"/>
      </w:tblPr>
      <w:tblGrid>
        <w:gridCol w:w="1705"/>
        <w:gridCol w:w="7311"/>
      </w:tblGrid>
      <w:tr w:rsidR="00C408A1" w:rsidRPr="00F042B5" w14:paraId="0AAFD851" w14:textId="77777777" w:rsidTr="00F0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09F12E6" w14:textId="6A0B1894" w:rsidR="00C408A1" w:rsidRPr="00F042B5" w:rsidRDefault="00C408A1" w:rsidP="00C408A1">
            <w:pPr>
              <w:spacing w:line="360" w:lineRule="auto"/>
              <w:rPr>
                <w:b w:val="0"/>
                <w:bCs w:val="0"/>
              </w:rPr>
            </w:pPr>
            <w:r w:rsidRPr="00F042B5">
              <w:rPr>
                <w:b w:val="0"/>
                <w:bCs w:val="0"/>
              </w:rPr>
              <w:t xml:space="preserve">Section </w:t>
            </w:r>
            <w:r w:rsidR="00387430" w:rsidRPr="00F042B5">
              <w:rPr>
                <w:b w:val="0"/>
                <w:bCs w:val="0"/>
              </w:rPr>
              <w:t>name</w:t>
            </w:r>
          </w:p>
        </w:tc>
        <w:tc>
          <w:tcPr>
            <w:tcW w:w="7311" w:type="dxa"/>
          </w:tcPr>
          <w:p w14:paraId="61A4CF41" w14:textId="3B36F8C2" w:rsidR="00C408A1" w:rsidRPr="00F042B5" w:rsidRDefault="00387430" w:rsidP="00C408A1">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F042B5">
              <w:rPr>
                <w:b w:val="0"/>
                <w:bCs w:val="0"/>
              </w:rPr>
              <w:t>Description and comments</w:t>
            </w:r>
          </w:p>
        </w:tc>
      </w:tr>
      <w:tr w:rsidR="00EC6EC9" w:rsidRPr="00F042B5" w14:paraId="72671261"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5C970613" w14:textId="47DF045F" w:rsidR="00EC6EC9" w:rsidRPr="00EC6EC9" w:rsidRDefault="00EC6EC9" w:rsidP="00C408A1">
            <w:pPr>
              <w:spacing w:line="360" w:lineRule="auto"/>
              <w:rPr>
                <w:b w:val="0"/>
                <w:bCs w:val="0"/>
              </w:rPr>
            </w:pPr>
            <w:r>
              <w:rPr>
                <w:b w:val="0"/>
                <w:bCs w:val="0"/>
              </w:rPr>
              <w:t>Loading data set and packages</w:t>
            </w:r>
          </w:p>
        </w:tc>
        <w:tc>
          <w:tcPr>
            <w:tcW w:w="7311" w:type="dxa"/>
          </w:tcPr>
          <w:p w14:paraId="28D0EED4" w14:textId="506B276D" w:rsidR="00EC6EC9" w:rsidRPr="00F042B5" w:rsidRDefault="00152A4E" w:rsidP="00C408A1">
            <w:pPr>
              <w:spacing w:line="360" w:lineRule="auto"/>
              <w:cnfStyle w:val="000000000000" w:firstRow="0" w:lastRow="0" w:firstColumn="0" w:lastColumn="0" w:oddVBand="0" w:evenVBand="0" w:oddHBand="0" w:evenHBand="0" w:firstRowFirstColumn="0" w:firstRowLastColumn="0" w:lastRowFirstColumn="0" w:lastRowLastColumn="0"/>
            </w:pPr>
            <w:r>
              <w:t xml:space="preserve">Loading packages and the dataset containing grades and school and student ID. </w:t>
            </w:r>
          </w:p>
        </w:tc>
      </w:tr>
      <w:tr w:rsidR="00C408A1" w:rsidRPr="00F042B5" w14:paraId="77C8B666"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5C8CCDF7" w14:textId="3B3658E1" w:rsidR="00C408A1" w:rsidRPr="00F042B5" w:rsidRDefault="00C408A1" w:rsidP="00C408A1">
            <w:pPr>
              <w:spacing w:line="360" w:lineRule="auto"/>
              <w:rPr>
                <w:b w:val="0"/>
                <w:bCs w:val="0"/>
              </w:rPr>
            </w:pPr>
            <w:r w:rsidRPr="00F042B5">
              <w:rPr>
                <w:b w:val="0"/>
                <w:bCs w:val="0"/>
              </w:rPr>
              <w:t>1</w:t>
            </w:r>
            <w:r w:rsidR="00387430" w:rsidRPr="00F042B5">
              <w:rPr>
                <w:b w:val="0"/>
                <w:bCs w:val="0"/>
              </w:rPr>
              <w:t>. Preparation grade dataset</w:t>
            </w:r>
          </w:p>
          <w:p w14:paraId="65325BDD" w14:textId="77777777" w:rsidR="00C408A1" w:rsidRPr="00F042B5" w:rsidRDefault="00C408A1" w:rsidP="00C408A1">
            <w:pPr>
              <w:spacing w:line="360" w:lineRule="auto"/>
              <w:rPr>
                <w:b w:val="0"/>
                <w:bCs w:val="0"/>
              </w:rPr>
            </w:pPr>
          </w:p>
          <w:p w14:paraId="6A0279A8" w14:textId="75DDE450" w:rsidR="00C408A1" w:rsidRPr="00F042B5" w:rsidRDefault="00C408A1" w:rsidP="00C408A1">
            <w:pPr>
              <w:spacing w:line="360" w:lineRule="auto"/>
              <w:rPr>
                <w:b w:val="0"/>
                <w:bCs w:val="0"/>
              </w:rPr>
            </w:pPr>
          </w:p>
        </w:tc>
        <w:tc>
          <w:tcPr>
            <w:tcW w:w="7311" w:type="dxa"/>
          </w:tcPr>
          <w:p w14:paraId="7C021ABD" w14:textId="6A46B906" w:rsidR="00C408A1" w:rsidRPr="00F042B5" w:rsidRDefault="00387430"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This section cleans the dataset containing the grades of students and identifies the sample used for the study.</w:t>
            </w:r>
            <w:r w:rsidR="00F042B5" w:rsidRPr="00F042B5">
              <w:t xml:space="preserve"> </w:t>
            </w:r>
            <w:r w:rsidR="00A1429C" w:rsidRPr="00F042B5">
              <w:t xml:space="preserve">We could not identify how many electives a student was enrolled in by looking at how many subjects the students took in addition to mandatory subjects because </w:t>
            </w:r>
            <w:r w:rsidRPr="00F042B5">
              <w:t xml:space="preserve">some students had to retake mandatory subjects from previous years. </w:t>
            </w:r>
            <w:r w:rsidR="00C408A1" w:rsidRPr="00F042B5">
              <w:t>Language electives were identified differently from non-language electiv</w:t>
            </w:r>
            <w:r w:rsidR="00A1429C" w:rsidRPr="00F042B5">
              <w:t xml:space="preserve">es because an exhaustive list of language electives available to third year students is not found at </w:t>
            </w:r>
            <w:hyperlink r:id="rId69" w:history="1">
              <w:r w:rsidR="00A1429C" w:rsidRPr="00F042B5">
                <w:rPr>
                  <w:rStyle w:val="Hyperlink"/>
                </w:rPr>
                <w:t>www.vilbli.no</w:t>
              </w:r>
            </w:hyperlink>
            <w:r w:rsidR="00A1429C" w:rsidRPr="00F042B5">
              <w:t>.</w:t>
            </w:r>
            <w:r w:rsidRPr="00F042B5">
              <w:t xml:space="preserve"> Even though we had access to the program a student was </w:t>
            </w:r>
            <w:r w:rsidR="00F465B4" w:rsidRPr="00F042B5">
              <w:t>enrolled in</w:t>
            </w:r>
            <w:r w:rsidRPr="00F042B5">
              <w:t xml:space="preserve"> through the v_data file, this was only used to make sure that no one in the final sample was not in </w:t>
            </w:r>
            <w:r w:rsidR="00BF6462" w:rsidRPr="00BF6462">
              <w:rPr>
                <w:lang w:val="en-US"/>
              </w:rPr>
              <w:t xml:space="preserve">the </w:t>
            </w:r>
            <w:r w:rsidRPr="00F042B5">
              <w:t xml:space="preserve">specialization for general studies program. This is because v_data only contains information about those who have graduated, something which would </w:t>
            </w:r>
            <w:r w:rsidR="00BF6462" w:rsidRPr="00BF6462">
              <w:rPr>
                <w:lang w:val="en-US"/>
              </w:rPr>
              <w:t>have led</w:t>
            </w:r>
            <w:r w:rsidRPr="00F042B5">
              <w:t xml:space="preserve"> to a lower sample size, and potentially a skewed proficiency distribution as it would have excluded students who did not graduate. </w:t>
            </w:r>
          </w:p>
        </w:tc>
      </w:tr>
      <w:tr w:rsidR="00C408A1" w:rsidRPr="00F042B5" w14:paraId="0513F870"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6A0A5D11" w14:textId="7ED9999F" w:rsidR="00C408A1" w:rsidRPr="00F042B5" w:rsidRDefault="00387430" w:rsidP="00C408A1">
            <w:pPr>
              <w:spacing w:line="360" w:lineRule="auto"/>
              <w:rPr>
                <w:b w:val="0"/>
                <w:bCs w:val="0"/>
              </w:rPr>
            </w:pPr>
            <w:r w:rsidRPr="00F042B5">
              <w:rPr>
                <w:b w:val="0"/>
                <w:bCs w:val="0"/>
              </w:rPr>
              <w:t>2. Preparing choice variable, d</w:t>
            </w:r>
            <w:r w:rsidRPr="00F042B5">
              <w:rPr>
                <w:b w:val="0"/>
                <w:bCs w:val="0"/>
                <w:vertAlign w:val="subscript"/>
              </w:rPr>
              <w:t>ni</w:t>
            </w:r>
          </w:p>
        </w:tc>
        <w:tc>
          <w:tcPr>
            <w:tcW w:w="7311" w:type="dxa"/>
          </w:tcPr>
          <w:p w14:paraId="2AA13250" w14:textId="6FDE54F7" w:rsidR="00C408A1" w:rsidRPr="00F042B5" w:rsidRDefault="00387430"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This section prepares the choice variable d</w:t>
            </w:r>
            <w:r w:rsidRPr="00F042B5">
              <w:rPr>
                <w:vertAlign w:val="subscript"/>
              </w:rPr>
              <w:t>ni</w:t>
            </w:r>
            <w:r w:rsidRPr="00F042B5">
              <w:t xml:space="preserve"> by using information about whether the student enrolled in a subject and whether the student’s school offered the subject.</w:t>
            </w:r>
          </w:p>
        </w:tc>
      </w:tr>
      <w:tr w:rsidR="00C408A1" w:rsidRPr="00F042B5" w14:paraId="2DFB5133"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6A2E9E34" w14:textId="5FE171FC" w:rsidR="00C408A1" w:rsidRPr="00F042B5" w:rsidRDefault="00387430" w:rsidP="00C408A1">
            <w:pPr>
              <w:spacing w:line="360" w:lineRule="auto"/>
              <w:rPr>
                <w:b w:val="0"/>
                <w:bCs w:val="0"/>
              </w:rPr>
            </w:pPr>
            <w:r w:rsidRPr="00F042B5">
              <w:rPr>
                <w:b w:val="0"/>
                <w:bCs w:val="0"/>
              </w:rPr>
              <w:t>3. Preparing final df</w:t>
            </w:r>
          </w:p>
        </w:tc>
        <w:tc>
          <w:tcPr>
            <w:tcW w:w="7311" w:type="dxa"/>
          </w:tcPr>
          <w:p w14:paraId="19780F9A" w14:textId="66F42448" w:rsidR="00C408A1" w:rsidRPr="00F042B5" w:rsidRDefault="00387430"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 xml:space="preserve">This section </w:t>
            </w:r>
            <w:r w:rsidR="00F465B4" w:rsidRPr="00F042B5">
              <w:t>aligns and combines the choice and grade datasets, and recodes letter grades</w:t>
            </w:r>
          </w:p>
        </w:tc>
      </w:tr>
      <w:tr w:rsidR="00C408A1" w:rsidRPr="00F042B5" w14:paraId="235CFD5A"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1D66EB98" w14:textId="5F2A07F2" w:rsidR="00C408A1" w:rsidRPr="00F042B5" w:rsidRDefault="00F465B4" w:rsidP="00C408A1">
            <w:pPr>
              <w:spacing w:line="360" w:lineRule="auto"/>
              <w:rPr>
                <w:b w:val="0"/>
                <w:bCs w:val="0"/>
              </w:rPr>
            </w:pPr>
            <w:r w:rsidRPr="00F042B5">
              <w:rPr>
                <w:b w:val="0"/>
                <w:bCs w:val="0"/>
              </w:rPr>
              <w:t>4. Descriptive Statistics</w:t>
            </w:r>
          </w:p>
        </w:tc>
        <w:tc>
          <w:tcPr>
            <w:tcW w:w="7311" w:type="dxa"/>
          </w:tcPr>
          <w:p w14:paraId="1068E66F" w14:textId="775FFA82"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This section prepares descriptive statistics with observed grades</w:t>
            </w:r>
          </w:p>
        </w:tc>
      </w:tr>
      <w:tr w:rsidR="00C408A1" w:rsidRPr="00F042B5" w14:paraId="5B93ABBF"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4170350B" w14:textId="5760C017" w:rsidR="00C408A1" w:rsidRPr="00F042B5" w:rsidRDefault="00F465B4" w:rsidP="00C408A1">
            <w:pPr>
              <w:spacing w:line="360" w:lineRule="auto"/>
              <w:rPr>
                <w:b w:val="0"/>
                <w:bCs w:val="0"/>
              </w:rPr>
            </w:pPr>
            <w:r w:rsidRPr="00F042B5">
              <w:rPr>
                <w:b w:val="0"/>
                <w:bCs w:val="0"/>
              </w:rPr>
              <w:t>5. Models</w:t>
            </w:r>
          </w:p>
        </w:tc>
        <w:tc>
          <w:tcPr>
            <w:tcW w:w="7311" w:type="dxa"/>
          </w:tcPr>
          <w:p w14:paraId="08AFCE8D" w14:textId="2B135275"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This section specifies and estimates Models 0-4 as well as the selection model by itself.</w:t>
            </w:r>
          </w:p>
        </w:tc>
      </w:tr>
      <w:tr w:rsidR="00C408A1" w:rsidRPr="00F042B5" w14:paraId="4120CBEF"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4B30A4E3" w14:textId="69A32457" w:rsidR="00C408A1" w:rsidRPr="00F042B5" w:rsidRDefault="00F465B4" w:rsidP="00C408A1">
            <w:pPr>
              <w:spacing w:line="360" w:lineRule="auto"/>
              <w:rPr>
                <w:b w:val="0"/>
                <w:bCs w:val="0"/>
              </w:rPr>
            </w:pPr>
            <w:r w:rsidRPr="00F042B5">
              <w:rPr>
                <w:b w:val="0"/>
                <w:bCs w:val="0"/>
              </w:rPr>
              <w:lastRenderedPageBreak/>
              <w:t>6. Expected grades</w:t>
            </w:r>
          </w:p>
        </w:tc>
        <w:tc>
          <w:tcPr>
            <w:tcW w:w="7311" w:type="dxa"/>
          </w:tcPr>
          <w:p w14:paraId="243284E3" w14:textId="2F938F98"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 xml:space="preserve">This section calculates expected grades for Models </w:t>
            </w:r>
            <w:r w:rsidR="00BF6462" w:rsidRPr="00BF6462">
              <w:rPr>
                <w:lang w:val="en-US"/>
              </w:rPr>
              <w:t>2</w:t>
            </w:r>
            <w:r w:rsidRPr="00F042B5">
              <w:t xml:space="preserve"> and </w:t>
            </w:r>
            <w:r w:rsidR="00BF6462" w:rsidRPr="00BF6462">
              <w:rPr>
                <w:lang w:val="en-US"/>
              </w:rPr>
              <w:t>4</w:t>
            </w:r>
            <w:r w:rsidRPr="00F042B5">
              <w:t>. The computeExpected function calculates expected grades for missing values, while computeExpectedAll calculates grades for all cells.</w:t>
            </w:r>
          </w:p>
        </w:tc>
      </w:tr>
      <w:tr w:rsidR="00C408A1" w:rsidRPr="00F042B5" w14:paraId="2611A5E4"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223C7701" w14:textId="055B92EE" w:rsidR="00C408A1" w:rsidRPr="00F042B5" w:rsidRDefault="00F465B4" w:rsidP="00C408A1">
            <w:pPr>
              <w:spacing w:line="360" w:lineRule="auto"/>
              <w:rPr>
                <w:b w:val="0"/>
                <w:bCs w:val="0"/>
              </w:rPr>
            </w:pPr>
            <w:r w:rsidRPr="00F042B5">
              <w:rPr>
                <w:b w:val="0"/>
                <w:bCs w:val="0"/>
              </w:rPr>
              <w:t>7. Comparing Models 2 and 4</w:t>
            </w:r>
          </w:p>
        </w:tc>
        <w:tc>
          <w:tcPr>
            <w:tcW w:w="7311" w:type="dxa"/>
          </w:tcPr>
          <w:p w14:paraId="04AE196A" w14:textId="1D86A836"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This section calculates the item fit statistic that compares grades from computeExpectedAll for Models 2 and 4 with observed grades.</w:t>
            </w:r>
          </w:p>
        </w:tc>
      </w:tr>
      <w:tr w:rsidR="00C408A1" w:rsidRPr="00F042B5" w14:paraId="3F8924BC"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0E15E004" w14:textId="6A068C1A" w:rsidR="00C408A1" w:rsidRPr="00F042B5" w:rsidRDefault="00F465B4" w:rsidP="00C408A1">
            <w:pPr>
              <w:spacing w:line="360" w:lineRule="auto"/>
              <w:rPr>
                <w:b w:val="0"/>
                <w:bCs w:val="0"/>
              </w:rPr>
            </w:pPr>
            <w:r w:rsidRPr="00F042B5">
              <w:rPr>
                <w:b w:val="0"/>
                <w:bCs w:val="0"/>
              </w:rPr>
              <w:t>8. Model Tables</w:t>
            </w:r>
          </w:p>
        </w:tc>
        <w:tc>
          <w:tcPr>
            <w:tcW w:w="7311" w:type="dxa"/>
          </w:tcPr>
          <w:p w14:paraId="783FB82A" w14:textId="22954907"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Creates different tables used throughout the study</w:t>
            </w:r>
          </w:p>
        </w:tc>
      </w:tr>
      <w:tr w:rsidR="00C408A1" w:rsidRPr="00F042B5" w14:paraId="445AE2A8"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31E2705A" w14:textId="7FCB631A" w:rsidR="00C408A1" w:rsidRPr="00F042B5" w:rsidRDefault="00F465B4" w:rsidP="00C408A1">
            <w:pPr>
              <w:spacing w:line="360" w:lineRule="auto"/>
              <w:rPr>
                <w:b w:val="0"/>
                <w:bCs w:val="0"/>
              </w:rPr>
            </w:pPr>
            <w:r w:rsidRPr="00F042B5">
              <w:rPr>
                <w:b w:val="0"/>
                <w:bCs w:val="0"/>
              </w:rPr>
              <w:t>9. Preparing plots</w:t>
            </w:r>
          </w:p>
        </w:tc>
        <w:tc>
          <w:tcPr>
            <w:tcW w:w="7311" w:type="dxa"/>
          </w:tcPr>
          <w:p w14:paraId="56FD094E" w14:textId="4A205979"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Converts from slope/intercept parameteriztion to standardized parameterization for Models 0-4. The deltamethod for this conversion is not available for Models 4 through the mirt package, and had to be done manually.</w:t>
            </w:r>
          </w:p>
        </w:tc>
      </w:tr>
      <w:tr w:rsidR="00C408A1" w:rsidRPr="00F042B5" w14:paraId="094E0B1B" w14:textId="77777777" w:rsidTr="00F042B5">
        <w:tc>
          <w:tcPr>
            <w:cnfStyle w:val="001000000000" w:firstRow="0" w:lastRow="0" w:firstColumn="1" w:lastColumn="0" w:oddVBand="0" w:evenVBand="0" w:oddHBand="0" w:evenHBand="0" w:firstRowFirstColumn="0" w:firstRowLastColumn="0" w:lastRowFirstColumn="0" w:lastRowLastColumn="0"/>
            <w:tcW w:w="1705" w:type="dxa"/>
          </w:tcPr>
          <w:p w14:paraId="5566E446" w14:textId="3324C5A6" w:rsidR="00C408A1" w:rsidRPr="00F042B5" w:rsidRDefault="00F465B4" w:rsidP="00C408A1">
            <w:pPr>
              <w:spacing w:line="360" w:lineRule="auto"/>
              <w:rPr>
                <w:b w:val="0"/>
                <w:bCs w:val="0"/>
              </w:rPr>
            </w:pPr>
            <w:r w:rsidRPr="00F042B5">
              <w:rPr>
                <w:b w:val="0"/>
                <w:bCs w:val="0"/>
              </w:rPr>
              <w:t>10. Plotting</w:t>
            </w:r>
          </w:p>
        </w:tc>
        <w:tc>
          <w:tcPr>
            <w:tcW w:w="7311" w:type="dxa"/>
          </w:tcPr>
          <w:p w14:paraId="67502952" w14:textId="67CE2EB7" w:rsidR="00C408A1" w:rsidRPr="00F042B5" w:rsidRDefault="00F465B4" w:rsidP="00C408A1">
            <w:pPr>
              <w:spacing w:line="360" w:lineRule="auto"/>
              <w:cnfStyle w:val="000000000000" w:firstRow="0" w:lastRow="0" w:firstColumn="0" w:lastColumn="0" w:oddVBand="0" w:evenVBand="0" w:oddHBand="0" w:evenHBand="0" w:firstRowFirstColumn="0" w:firstRowLastColumn="0" w:lastRowFirstColumn="0" w:lastRowLastColumn="0"/>
            </w:pPr>
            <w:r w:rsidRPr="00F042B5">
              <w:t>Creates different plots used through the study.</w:t>
            </w:r>
          </w:p>
        </w:tc>
      </w:tr>
    </w:tbl>
    <w:p w14:paraId="71C68AE6" w14:textId="77777777" w:rsidR="00C408A1" w:rsidRPr="00C408A1" w:rsidRDefault="00C408A1" w:rsidP="00C408A1">
      <w:pPr>
        <w:spacing w:line="360" w:lineRule="auto"/>
      </w:pPr>
    </w:p>
    <w:p w14:paraId="329915AD" w14:textId="35E1630B" w:rsidR="005F6836" w:rsidRDefault="005F6836" w:rsidP="000175EE">
      <w:pPr>
        <w:spacing w:line="360" w:lineRule="auto"/>
        <w:jc w:val="both"/>
        <w:rPr>
          <w:rFonts w:ascii="Garamond" w:hAnsi="Garamond" w:cstheme="minorHAnsi"/>
        </w:rPr>
      </w:pPr>
    </w:p>
    <w:p w14:paraId="22A164A1" w14:textId="249E40D8" w:rsidR="005F6836" w:rsidRDefault="005F6836" w:rsidP="000175EE">
      <w:pPr>
        <w:spacing w:line="360" w:lineRule="auto"/>
        <w:jc w:val="both"/>
        <w:rPr>
          <w:rFonts w:ascii="Garamond" w:hAnsi="Garamond" w:cstheme="minorHAnsi"/>
        </w:rPr>
      </w:pPr>
    </w:p>
    <w:p w14:paraId="662A5577" w14:textId="011D9C83" w:rsidR="005F6836" w:rsidRDefault="005F6836" w:rsidP="000175EE">
      <w:pPr>
        <w:spacing w:line="360" w:lineRule="auto"/>
        <w:jc w:val="both"/>
        <w:rPr>
          <w:rFonts w:ascii="Garamond" w:hAnsi="Garamond" w:cstheme="minorHAnsi"/>
        </w:rPr>
      </w:pPr>
    </w:p>
    <w:p w14:paraId="6809FEBE" w14:textId="627E9EDB" w:rsidR="005F6836" w:rsidRDefault="005F6836" w:rsidP="000175EE">
      <w:pPr>
        <w:spacing w:line="360" w:lineRule="auto"/>
        <w:jc w:val="both"/>
        <w:rPr>
          <w:rFonts w:ascii="Garamond" w:hAnsi="Garamond" w:cstheme="minorHAnsi"/>
        </w:rPr>
      </w:pPr>
    </w:p>
    <w:p w14:paraId="2EA12914" w14:textId="77B19EDB" w:rsidR="005F6836" w:rsidRDefault="005F6836" w:rsidP="000175EE">
      <w:pPr>
        <w:spacing w:line="360" w:lineRule="auto"/>
        <w:jc w:val="both"/>
        <w:rPr>
          <w:rFonts w:ascii="Garamond" w:hAnsi="Garamond" w:cstheme="minorHAnsi"/>
        </w:rPr>
      </w:pPr>
    </w:p>
    <w:p w14:paraId="74283968" w14:textId="462F42BE" w:rsidR="005F6836" w:rsidRDefault="005F6836" w:rsidP="000175EE">
      <w:pPr>
        <w:spacing w:line="360" w:lineRule="auto"/>
        <w:jc w:val="both"/>
        <w:rPr>
          <w:rFonts w:ascii="Garamond" w:hAnsi="Garamond" w:cstheme="minorHAnsi"/>
        </w:rPr>
      </w:pPr>
    </w:p>
    <w:p w14:paraId="1E204586" w14:textId="5717D8A1" w:rsidR="005F6836" w:rsidRDefault="005F6836" w:rsidP="000175EE">
      <w:pPr>
        <w:spacing w:line="360" w:lineRule="auto"/>
        <w:jc w:val="both"/>
        <w:rPr>
          <w:rFonts w:ascii="Garamond" w:hAnsi="Garamond" w:cstheme="minorHAnsi"/>
        </w:rPr>
      </w:pPr>
    </w:p>
    <w:p w14:paraId="48DE861C" w14:textId="1BCBB00C" w:rsidR="005F6836" w:rsidRDefault="005F6836" w:rsidP="000175EE">
      <w:pPr>
        <w:spacing w:line="360" w:lineRule="auto"/>
        <w:jc w:val="both"/>
        <w:rPr>
          <w:rFonts w:ascii="Garamond" w:hAnsi="Garamond" w:cstheme="minorHAnsi"/>
        </w:rPr>
      </w:pPr>
    </w:p>
    <w:p w14:paraId="702D87F6" w14:textId="1DC5CCC6" w:rsidR="005F6836" w:rsidRDefault="005F6836" w:rsidP="000175EE">
      <w:pPr>
        <w:spacing w:line="360" w:lineRule="auto"/>
        <w:jc w:val="both"/>
        <w:rPr>
          <w:rFonts w:ascii="Garamond" w:hAnsi="Garamond" w:cstheme="minorHAnsi"/>
        </w:rPr>
      </w:pPr>
    </w:p>
    <w:p w14:paraId="484D8AB1" w14:textId="61CE7C12" w:rsidR="005F6836" w:rsidRDefault="005F6836" w:rsidP="000175EE">
      <w:pPr>
        <w:spacing w:line="360" w:lineRule="auto"/>
        <w:jc w:val="both"/>
        <w:rPr>
          <w:rFonts w:ascii="Garamond" w:hAnsi="Garamond" w:cstheme="minorHAnsi"/>
        </w:rPr>
      </w:pPr>
    </w:p>
    <w:p w14:paraId="497A9B3A" w14:textId="7FA1CDFE" w:rsidR="005F6836" w:rsidRDefault="005F6836" w:rsidP="000175EE">
      <w:pPr>
        <w:spacing w:line="360" w:lineRule="auto"/>
        <w:jc w:val="both"/>
        <w:rPr>
          <w:rFonts w:ascii="Garamond" w:hAnsi="Garamond" w:cstheme="minorHAnsi"/>
        </w:rPr>
      </w:pPr>
    </w:p>
    <w:p w14:paraId="7D6885E0" w14:textId="273D797D" w:rsidR="005F6836" w:rsidRDefault="005F6836" w:rsidP="000175EE">
      <w:pPr>
        <w:spacing w:line="360" w:lineRule="auto"/>
        <w:jc w:val="both"/>
        <w:rPr>
          <w:rFonts w:ascii="Garamond" w:hAnsi="Garamond" w:cstheme="minorHAnsi"/>
        </w:rPr>
      </w:pPr>
    </w:p>
    <w:p w14:paraId="7C6A7C76" w14:textId="1C35A2B8" w:rsidR="00BF6462" w:rsidRDefault="00BF6462" w:rsidP="000175EE">
      <w:pPr>
        <w:spacing w:line="360" w:lineRule="auto"/>
        <w:jc w:val="both"/>
        <w:rPr>
          <w:rFonts w:ascii="Garamond" w:hAnsi="Garamond" w:cstheme="minorHAnsi"/>
        </w:rPr>
      </w:pPr>
    </w:p>
    <w:p w14:paraId="50B03D64" w14:textId="14300949" w:rsidR="00BF6462" w:rsidRDefault="00BF6462" w:rsidP="000175EE">
      <w:pPr>
        <w:spacing w:line="360" w:lineRule="auto"/>
        <w:jc w:val="both"/>
        <w:rPr>
          <w:rFonts w:ascii="Garamond" w:hAnsi="Garamond" w:cstheme="minorHAnsi"/>
        </w:rPr>
      </w:pPr>
    </w:p>
    <w:p w14:paraId="11E0F4D6" w14:textId="7E1D7BDF" w:rsidR="00BF6462" w:rsidRDefault="00BF6462" w:rsidP="000175EE">
      <w:pPr>
        <w:spacing w:line="360" w:lineRule="auto"/>
        <w:jc w:val="both"/>
        <w:rPr>
          <w:rFonts w:ascii="Garamond" w:hAnsi="Garamond" w:cstheme="minorHAnsi"/>
        </w:rPr>
      </w:pPr>
    </w:p>
    <w:p w14:paraId="5558EC0D" w14:textId="4F64A256" w:rsidR="00BF6462" w:rsidRDefault="00BF6462" w:rsidP="000175EE">
      <w:pPr>
        <w:spacing w:line="360" w:lineRule="auto"/>
        <w:jc w:val="both"/>
        <w:rPr>
          <w:rFonts w:ascii="Garamond" w:hAnsi="Garamond" w:cstheme="minorHAnsi"/>
        </w:rPr>
      </w:pPr>
    </w:p>
    <w:p w14:paraId="62B4A17F" w14:textId="77777777" w:rsidR="00BF6462" w:rsidRDefault="00BF6462" w:rsidP="000175EE">
      <w:pPr>
        <w:spacing w:line="360" w:lineRule="auto"/>
        <w:jc w:val="both"/>
        <w:rPr>
          <w:rFonts w:ascii="Garamond" w:hAnsi="Garamond" w:cstheme="minorHAnsi"/>
        </w:rPr>
      </w:pPr>
    </w:p>
    <w:p w14:paraId="413C94DB" w14:textId="77777777" w:rsidR="005F6836" w:rsidRPr="005F6836" w:rsidRDefault="005F6836" w:rsidP="000175EE">
      <w:pPr>
        <w:spacing w:line="360" w:lineRule="auto"/>
        <w:jc w:val="both"/>
        <w:rPr>
          <w:rFonts w:ascii="Garamond" w:hAnsi="Garamond" w:cstheme="minorHAnsi"/>
        </w:rPr>
      </w:pPr>
    </w:p>
    <w:p w14:paraId="6E8E5C26" w14:textId="66720E0C" w:rsidR="00DC3C8A" w:rsidRDefault="00D771E1" w:rsidP="009A3AA5">
      <w:pPr>
        <w:pStyle w:val="ListParagraph"/>
        <w:rPr>
          <w:rFonts w:ascii="Times New Roman" w:hAnsi="Times New Roman" w:cs="Times New Roman"/>
          <w:b/>
          <w:bCs/>
        </w:rPr>
      </w:pPr>
      <w:r w:rsidRPr="00846D22">
        <w:rPr>
          <w:rFonts w:ascii="Times New Roman" w:hAnsi="Times New Roman" w:cs="Times New Roman"/>
          <w:b/>
          <w:bCs/>
        </w:rPr>
        <w:lastRenderedPageBreak/>
        <w:t xml:space="preserve">Appendix </w:t>
      </w:r>
      <w:r w:rsidR="00070294" w:rsidRPr="00846D22">
        <w:rPr>
          <w:rFonts w:ascii="Times New Roman" w:hAnsi="Times New Roman" w:cs="Times New Roman"/>
          <w:b/>
          <w:bCs/>
        </w:rPr>
        <w:t>III</w:t>
      </w:r>
      <w:r w:rsidR="00846D22" w:rsidRPr="00846D22">
        <w:rPr>
          <w:rFonts w:ascii="Times New Roman" w:hAnsi="Times New Roman" w:cs="Times New Roman"/>
          <w:b/>
          <w:bCs/>
        </w:rPr>
        <w:t xml:space="preserve"> – Supplementary Material</w:t>
      </w:r>
    </w:p>
    <w:p w14:paraId="4131B00E" w14:textId="2A3BD657" w:rsidR="00070294" w:rsidRDefault="00070294" w:rsidP="009A3AA5">
      <w:pPr>
        <w:pStyle w:val="ListParagraph"/>
        <w:rPr>
          <w:rFonts w:ascii="Times New Roman" w:hAnsi="Times New Roman" w:cs="Times New Roman"/>
          <w:b/>
          <w:bCs/>
        </w:rPr>
      </w:pPr>
    </w:p>
    <w:p w14:paraId="549A857F" w14:textId="208D087E" w:rsidR="00070294" w:rsidRDefault="0046663B" w:rsidP="00DC3C8A">
      <w:pPr>
        <w:pStyle w:val="ListParagraph"/>
        <w:spacing w:line="480" w:lineRule="auto"/>
        <w:ind w:left="0"/>
        <w:rPr>
          <w:rFonts w:ascii="Times New Roman" w:hAnsi="Times New Roman" w:cs="Times New Roman"/>
          <w:b/>
          <w:bCs/>
        </w:rPr>
      </w:pPr>
      <w:r>
        <w:rPr>
          <w:rFonts w:ascii="Times New Roman" w:hAnsi="Times New Roman" w:cs="Times New Roman"/>
          <w:b/>
          <w:bCs/>
        </w:rPr>
        <w:t>A</w:t>
      </w:r>
      <w:r w:rsidR="00846D22">
        <w:rPr>
          <w:rFonts w:ascii="Times New Roman" w:hAnsi="Times New Roman" w:cs="Times New Roman"/>
          <w:b/>
          <w:bCs/>
        </w:rPr>
        <w:t>. Choice of Elective to Include</w:t>
      </w:r>
    </w:p>
    <w:p w14:paraId="5390386A" w14:textId="2E9FE2B5" w:rsidR="000C40AD" w:rsidRDefault="00011EE4" w:rsidP="00DC3C8A">
      <w:pPr>
        <w:pStyle w:val="ListParagraph"/>
        <w:spacing w:line="480" w:lineRule="auto"/>
        <w:ind w:left="0"/>
        <w:rPr>
          <w:rFonts w:ascii="Times New Roman" w:hAnsi="Times New Roman" w:cs="Times New Roman"/>
        </w:rPr>
      </w:pPr>
      <w:r>
        <w:rPr>
          <w:rFonts w:ascii="Times New Roman" w:hAnsi="Times New Roman" w:cs="Times New Roman"/>
        </w:rPr>
        <w:tab/>
      </w:r>
      <w:r w:rsidR="000C40AD">
        <w:rPr>
          <w:rFonts w:ascii="Times New Roman" w:hAnsi="Times New Roman" w:cs="Times New Roman"/>
        </w:rPr>
        <w:t xml:space="preserve">The following figure was used to decide on how many electives to include. The number of students in each subject was summed up, and subjects in the figure were ordered by number of students enrolled in them. To increase readability, we chose to only include 40 subjects in the plot. The red line going </w:t>
      </w:r>
      <w:r w:rsidR="00B27818">
        <w:rPr>
          <w:rFonts w:ascii="Times New Roman" w:hAnsi="Times New Roman" w:cs="Times New Roman"/>
        </w:rPr>
        <w:t>through</w:t>
      </w:r>
      <w:r w:rsidR="000C40AD">
        <w:rPr>
          <w:rFonts w:ascii="Times New Roman" w:hAnsi="Times New Roman" w:cs="Times New Roman"/>
        </w:rPr>
        <w:t xml:space="preserve"> the 11</w:t>
      </w:r>
      <w:r w:rsidR="000C40AD" w:rsidRPr="000C40AD">
        <w:rPr>
          <w:rFonts w:ascii="Times New Roman" w:hAnsi="Times New Roman" w:cs="Times New Roman"/>
          <w:vertAlign w:val="superscript"/>
        </w:rPr>
        <w:t>th</w:t>
      </w:r>
      <w:r w:rsidR="000C40AD">
        <w:rPr>
          <w:rFonts w:ascii="Times New Roman" w:hAnsi="Times New Roman" w:cs="Times New Roman"/>
        </w:rPr>
        <w:t xml:space="preserve"> most popular elective was used as the cut-off</w:t>
      </w:r>
      <w:r w:rsidR="00B27818">
        <w:rPr>
          <w:rFonts w:ascii="Times New Roman" w:hAnsi="Times New Roman" w:cs="Times New Roman"/>
        </w:rPr>
        <w:t xml:space="preserve"> as there was a considerable drop-off in students taking this subject compared to the 12</w:t>
      </w:r>
      <w:r w:rsidR="00B27818" w:rsidRPr="00B27818">
        <w:rPr>
          <w:rFonts w:ascii="Times New Roman" w:hAnsi="Times New Roman" w:cs="Times New Roman"/>
          <w:vertAlign w:val="superscript"/>
        </w:rPr>
        <w:t>th</w:t>
      </w:r>
      <w:r w:rsidR="00B27818">
        <w:rPr>
          <w:rFonts w:ascii="Times New Roman" w:hAnsi="Times New Roman" w:cs="Times New Roman"/>
        </w:rPr>
        <w:t xml:space="preserve"> most popular subject</w:t>
      </w:r>
      <w:r w:rsidR="00861B13">
        <w:rPr>
          <w:rFonts w:ascii="Times New Roman" w:hAnsi="Times New Roman" w:cs="Times New Roman"/>
        </w:rPr>
        <w:t xml:space="preserve"> (</w:t>
      </w:r>
      <w:r w:rsidR="00140453">
        <w:rPr>
          <w:rFonts w:ascii="Times New Roman" w:hAnsi="Times New Roman" w:cs="Times New Roman"/>
        </w:rPr>
        <w:t xml:space="preserve">from </w:t>
      </w:r>
      <w:r w:rsidR="00140453" w:rsidRPr="000331A8">
        <w:rPr>
          <w:rFonts w:ascii="Times New Roman" w:hAnsi="Times New Roman" w:cs="Times New Roman"/>
          <w:sz w:val="22"/>
          <w:szCs w:val="22"/>
        </w:rPr>
        <w:t>2,562</w:t>
      </w:r>
      <w:r w:rsidR="00140453">
        <w:rPr>
          <w:rFonts w:ascii="Times New Roman" w:hAnsi="Times New Roman" w:cs="Times New Roman"/>
          <w:sz w:val="22"/>
          <w:szCs w:val="22"/>
        </w:rPr>
        <w:t xml:space="preserve"> to 1,644).</w:t>
      </w:r>
    </w:p>
    <w:p w14:paraId="14AD7B87" w14:textId="77777777" w:rsidR="000C40AD" w:rsidRDefault="000C40AD" w:rsidP="009A3AA5">
      <w:pPr>
        <w:pStyle w:val="ListParagraph"/>
        <w:rPr>
          <w:rFonts w:ascii="Times New Roman" w:hAnsi="Times New Roman" w:cs="Times New Roman"/>
        </w:rPr>
      </w:pPr>
    </w:p>
    <w:p w14:paraId="229BB44D" w14:textId="35F7F3A6" w:rsidR="00D771E1" w:rsidRPr="00D771E1" w:rsidRDefault="0039492A" w:rsidP="0039492A">
      <w:pPr>
        <w:pStyle w:val="ListParagraph"/>
        <w:jc w:val="center"/>
        <w:rPr>
          <w:rFonts w:ascii="Times New Roman" w:hAnsi="Times New Roman" w:cs="Times New Roman"/>
          <w:b/>
          <w:bCs/>
        </w:rPr>
      </w:pPr>
      <w:r>
        <w:rPr>
          <w:rFonts w:ascii="Times New Roman" w:hAnsi="Times New Roman" w:cs="Times New Roman"/>
          <w:b/>
          <w:bCs/>
          <w:noProof/>
        </w:rPr>
        <w:drawing>
          <wp:inline distT="0" distB="0" distL="0" distR="0" wp14:anchorId="044AEDBE" wp14:editId="2EA7AACE">
            <wp:extent cx="5014762" cy="4413613"/>
            <wp:effectExtent l="0" t="0" r="1905" b="6350"/>
            <wp:docPr id="12" name="Bilde 12"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stridsvogn&#10;&#10;Automatisk generert beskrivelse"/>
                    <pic:cNvPicPr/>
                  </pic:nvPicPr>
                  <pic:blipFill>
                    <a:blip r:embed="rId70">
                      <a:extLst>
                        <a:ext uri="{28A0092B-C50C-407E-A947-70E740481C1C}">
                          <a14:useLocalDpi xmlns:a14="http://schemas.microsoft.com/office/drawing/2010/main" val="0"/>
                        </a:ext>
                      </a:extLst>
                    </a:blip>
                    <a:stretch>
                      <a:fillRect/>
                    </a:stretch>
                  </pic:blipFill>
                  <pic:spPr>
                    <a:xfrm>
                      <a:off x="0" y="0"/>
                      <a:ext cx="5024382" cy="4422080"/>
                    </a:xfrm>
                    <a:prstGeom prst="rect">
                      <a:avLst/>
                    </a:prstGeom>
                  </pic:spPr>
                </pic:pic>
              </a:graphicData>
            </a:graphic>
          </wp:inline>
        </w:drawing>
      </w:r>
    </w:p>
    <w:p w14:paraId="153B033F" w14:textId="2541315C" w:rsidR="00846D22" w:rsidRPr="00846D22" w:rsidRDefault="00846D22" w:rsidP="009A3AA5">
      <w:pPr>
        <w:pStyle w:val="ListParagraph"/>
        <w:rPr>
          <w:rFonts w:ascii="Times New Roman" w:hAnsi="Times New Roman" w:cs="Times New Roman"/>
        </w:rPr>
      </w:pPr>
    </w:p>
    <w:p w14:paraId="384BCAF4" w14:textId="77777777" w:rsidR="00846D22" w:rsidRDefault="00846D22" w:rsidP="009A3AA5">
      <w:pPr>
        <w:pStyle w:val="ListParagraph"/>
        <w:rPr>
          <w:rFonts w:ascii="Times New Roman" w:hAnsi="Times New Roman" w:cs="Times New Roman"/>
          <w:b/>
          <w:bCs/>
        </w:rPr>
      </w:pPr>
    </w:p>
    <w:p w14:paraId="2E80E738" w14:textId="6D603D57" w:rsidR="00846D22" w:rsidRDefault="00846D22" w:rsidP="009A3AA5">
      <w:pPr>
        <w:pStyle w:val="ListParagraph"/>
        <w:rPr>
          <w:rFonts w:ascii="Times New Roman" w:hAnsi="Times New Roman" w:cs="Times New Roman"/>
          <w:b/>
          <w:bCs/>
        </w:rPr>
      </w:pPr>
    </w:p>
    <w:p w14:paraId="201E221A" w14:textId="3F0EFDB6" w:rsidR="00A522DD" w:rsidRDefault="00A522DD" w:rsidP="009A3AA5">
      <w:pPr>
        <w:pStyle w:val="ListParagraph"/>
        <w:rPr>
          <w:rFonts w:ascii="Times New Roman" w:hAnsi="Times New Roman" w:cs="Times New Roman"/>
          <w:b/>
          <w:bCs/>
        </w:rPr>
      </w:pPr>
    </w:p>
    <w:p w14:paraId="3D2806C9" w14:textId="4399146D" w:rsidR="00A522DD" w:rsidRDefault="00A522DD" w:rsidP="009A3AA5">
      <w:pPr>
        <w:pStyle w:val="ListParagraph"/>
        <w:rPr>
          <w:rFonts w:ascii="Times New Roman" w:hAnsi="Times New Roman" w:cs="Times New Roman"/>
          <w:b/>
          <w:bCs/>
        </w:rPr>
      </w:pPr>
    </w:p>
    <w:p w14:paraId="62B17768" w14:textId="1FDA3F72" w:rsidR="00A522DD" w:rsidRDefault="00A522DD" w:rsidP="009A3AA5">
      <w:pPr>
        <w:pStyle w:val="ListParagraph"/>
        <w:rPr>
          <w:rFonts w:ascii="Times New Roman" w:hAnsi="Times New Roman" w:cs="Times New Roman"/>
          <w:b/>
          <w:bCs/>
        </w:rPr>
      </w:pPr>
    </w:p>
    <w:p w14:paraId="12C0AD51" w14:textId="04C5B90C" w:rsidR="00DC3C8A" w:rsidRDefault="00DC3C8A" w:rsidP="009A3AA5">
      <w:pPr>
        <w:pStyle w:val="ListParagraph"/>
        <w:rPr>
          <w:rFonts w:ascii="Times New Roman" w:hAnsi="Times New Roman" w:cs="Times New Roman"/>
          <w:b/>
          <w:bCs/>
        </w:rPr>
      </w:pPr>
    </w:p>
    <w:p w14:paraId="3058B2D0" w14:textId="55D0AAE8" w:rsidR="00DC3C8A" w:rsidRDefault="00DC3C8A" w:rsidP="009A3AA5">
      <w:pPr>
        <w:pStyle w:val="ListParagraph"/>
        <w:rPr>
          <w:rFonts w:ascii="Times New Roman" w:hAnsi="Times New Roman" w:cs="Times New Roman"/>
          <w:b/>
          <w:bCs/>
        </w:rPr>
      </w:pPr>
    </w:p>
    <w:p w14:paraId="130434CD" w14:textId="77777777" w:rsidR="0046663B" w:rsidRDefault="0046663B" w:rsidP="0046663B">
      <w:pPr>
        <w:pStyle w:val="ListParagraph"/>
        <w:ind w:left="0"/>
        <w:rPr>
          <w:rFonts w:ascii="Times New Roman" w:hAnsi="Times New Roman" w:cs="Times New Roman"/>
          <w:b/>
          <w:bCs/>
        </w:rPr>
      </w:pPr>
      <w:r>
        <w:rPr>
          <w:rFonts w:ascii="Times New Roman" w:hAnsi="Times New Roman" w:cs="Times New Roman"/>
          <w:b/>
          <w:bCs/>
        </w:rPr>
        <w:lastRenderedPageBreak/>
        <w:t>B. Full name of included Subjects</w:t>
      </w:r>
    </w:p>
    <w:tbl>
      <w:tblPr>
        <w:tblStyle w:val="PlainTable2"/>
        <w:tblW w:w="0" w:type="auto"/>
        <w:tblLook w:val="06A0" w:firstRow="1" w:lastRow="0" w:firstColumn="1" w:lastColumn="0" w:noHBand="1" w:noVBand="1"/>
      </w:tblPr>
      <w:tblGrid>
        <w:gridCol w:w="3163"/>
        <w:gridCol w:w="5652"/>
      </w:tblGrid>
      <w:tr w:rsidR="0046663B" w:rsidRPr="00810851" w14:paraId="06BFD6C7" w14:textId="77777777" w:rsidTr="004E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3" w:type="dxa"/>
          </w:tcPr>
          <w:p w14:paraId="236A4B15" w14:textId="77777777" w:rsidR="0046663B" w:rsidRPr="00011EE4" w:rsidRDefault="0046663B" w:rsidP="004E4B67">
            <w:pPr>
              <w:spacing w:line="480" w:lineRule="auto"/>
              <w:rPr>
                <w:b w:val="0"/>
                <w:bCs w:val="0"/>
                <w:lang w:val="en-US"/>
              </w:rPr>
            </w:pPr>
            <w:r w:rsidRPr="00011EE4">
              <w:rPr>
                <w:b w:val="0"/>
                <w:bCs w:val="0"/>
                <w:lang w:val="en-US"/>
              </w:rPr>
              <w:t>Name used in the study</w:t>
            </w:r>
          </w:p>
        </w:tc>
        <w:tc>
          <w:tcPr>
            <w:tcW w:w="5652" w:type="dxa"/>
          </w:tcPr>
          <w:p w14:paraId="3FCF175B" w14:textId="77777777" w:rsidR="0046663B" w:rsidRPr="00810851" w:rsidRDefault="0046663B" w:rsidP="004E4B67">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sidRPr="00810851">
              <w:rPr>
                <w:b w:val="0"/>
                <w:bCs w:val="0"/>
              </w:rPr>
              <w:t>Full name</w:t>
            </w:r>
          </w:p>
        </w:tc>
      </w:tr>
      <w:tr w:rsidR="0046663B" w:rsidRPr="00810851" w14:paraId="61B1700D"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089F462C" w14:textId="77777777" w:rsidR="0046663B" w:rsidRPr="00810851" w:rsidRDefault="0046663B" w:rsidP="004E4B67">
            <w:pPr>
              <w:spacing w:line="480" w:lineRule="auto"/>
              <w:rPr>
                <w:b w:val="0"/>
                <w:bCs w:val="0"/>
              </w:rPr>
            </w:pPr>
            <w:r>
              <w:rPr>
                <w:b w:val="0"/>
                <w:bCs w:val="0"/>
              </w:rPr>
              <w:t>H</w:t>
            </w:r>
            <w:r w:rsidRPr="00810851">
              <w:rPr>
                <w:b w:val="0"/>
                <w:bCs w:val="0"/>
              </w:rPr>
              <w:t>istory</w:t>
            </w:r>
          </w:p>
        </w:tc>
        <w:tc>
          <w:tcPr>
            <w:tcW w:w="5652" w:type="dxa"/>
          </w:tcPr>
          <w:p w14:paraId="6153AA19"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t>H</w:t>
            </w:r>
            <w:r w:rsidRPr="00810851">
              <w:t>istory</w:t>
            </w:r>
          </w:p>
        </w:tc>
      </w:tr>
      <w:tr w:rsidR="0046663B" w:rsidRPr="00810851" w14:paraId="7040BB76"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6F247CEF" w14:textId="77777777" w:rsidR="0046663B" w:rsidRPr="00810851" w:rsidRDefault="0046663B" w:rsidP="004E4B67">
            <w:pPr>
              <w:spacing w:line="480" w:lineRule="auto"/>
              <w:rPr>
                <w:b w:val="0"/>
                <w:bCs w:val="0"/>
              </w:rPr>
            </w:pPr>
            <w:r>
              <w:rPr>
                <w:b w:val="0"/>
                <w:bCs w:val="0"/>
              </w:rPr>
              <w:t>R</w:t>
            </w:r>
            <w:r w:rsidRPr="00810851">
              <w:rPr>
                <w:b w:val="0"/>
                <w:bCs w:val="0"/>
              </w:rPr>
              <w:t>eligion</w:t>
            </w:r>
          </w:p>
        </w:tc>
        <w:tc>
          <w:tcPr>
            <w:tcW w:w="5652" w:type="dxa"/>
          </w:tcPr>
          <w:p w14:paraId="65D9D156"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t>R</w:t>
            </w:r>
            <w:r w:rsidRPr="00810851">
              <w:t>eligion and ethics</w:t>
            </w:r>
          </w:p>
        </w:tc>
      </w:tr>
      <w:tr w:rsidR="0046663B" w:rsidRPr="00810851" w14:paraId="34CE64DF"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7E649B4B" w14:textId="77777777" w:rsidR="0046663B" w:rsidRPr="00810851" w:rsidRDefault="0046663B" w:rsidP="004E4B67">
            <w:pPr>
              <w:spacing w:line="480" w:lineRule="auto"/>
              <w:rPr>
                <w:b w:val="0"/>
                <w:bCs w:val="0"/>
              </w:rPr>
            </w:pPr>
            <w:r>
              <w:rPr>
                <w:b w:val="0"/>
                <w:bCs w:val="0"/>
              </w:rPr>
              <w:t>P</w:t>
            </w:r>
            <w:r w:rsidRPr="00810851">
              <w:rPr>
                <w:b w:val="0"/>
                <w:bCs w:val="0"/>
              </w:rPr>
              <w:t>sychology</w:t>
            </w:r>
          </w:p>
        </w:tc>
        <w:tc>
          <w:tcPr>
            <w:tcW w:w="5652" w:type="dxa"/>
          </w:tcPr>
          <w:p w14:paraId="74A68F25"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t>P</w:t>
            </w:r>
            <w:r w:rsidRPr="00810851">
              <w:t>sychology 2</w:t>
            </w:r>
          </w:p>
        </w:tc>
      </w:tr>
      <w:tr w:rsidR="0046663B" w:rsidRPr="00810851" w14:paraId="4EE0411C"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6D007E2D" w14:textId="77777777" w:rsidR="0046663B" w:rsidRPr="00810851" w:rsidRDefault="0046663B" w:rsidP="004E4B67">
            <w:pPr>
              <w:spacing w:line="480" w:lineRule="auto"/>
              <w:rPr>
                <w:b w:val="0"/>
                <w:bCs w:val="0"/>
              </w:rPr>
            </w:pPr>
            <w:r>
              <w:rPr>
                <w:b w:val="0"/>
                <w:bCs w:val="0"/>
              </w:rPr>
              <w:t>L</w:t>
            </w:r>
            <w:r w:rsidRPr="00810851">
              <w:rPr>
                <w:b w:val="0"/>
                <w:bCs w:val="0"/>
              </w:rPr>
              <w:t>aw</w:t>
            </w:r>
          </w:p>
        </w:tc>
        <w:tc>
          <w:tcPr>
            <w:tcW w:w="5652" w:type="dxa"/>
          </w:tcPr>
          <w:p w14:paraId="46F562E8"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Law 2</w:t>
            </w:r>
          </w:p>
        </w:tc>
      </w:tr>
      <w:tr w:rsidR="0046663B" w:rsidRPr="00810851" w14:paraId="4DB92489"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0C2EBF6B" w14:textId="77777777" w:rsidR="0046663B" w:rsidRPr="00810851" w:rsidRDefault="0046663B" w:rsidP="004E4B67">
            <w:pPr>
              <w:spacing w:line="480" w:lineRule="auto"/>
              <w:rPr>
                <w:b w:val="0"/>
                <w:bCs w:val="0"/>
              </w:rPr>
            </w:pPr>
            <w:r>
              <w:rPr>
                <w:b w:val="0"/>
                <w:bCs w:val="0"/>
              </w:rPr>
              <w:t>P</w:t>
            </w:r>
            <w:r w:rsidRPr="00810851">
              <w:rPr>
                <w:b w:val="0"/>
                <w:bCs w:val="0"/>
              </w:rPr>
              <w:t>olitics</w:t>
            </w:r>
          </w:p>
        </w:tc>
        <w:tc>
          <w:tcPr>
            <w:tcW w:w="5652" w:type="dxa"/>
          </w:tcPr>
          <w:p w14:paraId="78722317"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Politics and human rights</w:t>
            </w:r>
          </w:p>
        </w:tc>
      </w:tr>
      <w:tr w:rsidR="0046663B" w:rsidRPr="00810851" w14:paraId="1B26C5CF"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52BB8D49" w14:textId="77777777" w:rsidR="0046663B" w:rsidRPr="00810851" w:rsidRDefault="0046663B" w:rsidP="004E4B67">
            <w:pPr>
              <w:spacing w:line="480" w:lineRule="auto"/>
              <w:rPr>
                <w:b w:val="0"/>
                <w:bCs w:val="0"/>
              </w:rPr>
            </w:pPr>
            <w:r>
              <w:rPr>
                <w:b w:val="0"/>
                <w:bCs w:val="0"/>
              </w:rPr>
              <w:t>M</w:t>
            </w:r>
            <w:r w:rsidRPr="00810851">
              <w:rPr>
                <w:b w:val="0"/>
                <w:bCs w:val="0"/>
              </w:rPr>
              <w:t>arketing</w:t>
            </w:r>
          </w:p>
        </w:tc>
        <w:tc>
          <w:tcPr>
            <w:tcW w:w="5652" w:type="dxa"/>
          </w:tcPr>
          <w:p w14:paraId="00280A7B"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Marketing and management 2</w:t>
            </w:r>
          </w:p>
        </w:tc>
      </w:tr>
      <w:tr w:rsidR="0046663B" w:rsidRPr="00810851" w14:paraId="0BB0E409"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397F67B9" w14:textId="77777777" w:rsidR="0046663B" w:rsidRPr="00810851" w:rsidRDefault="0046663B" w:rsidP="004E4B67">
            <w:pPr>
              <w:spacing w:line="480" w:lineRule="auto"/>
              <w:rPr>
                <w:b w:val="0"/>
                <w:bCs w:val="0"/>
              </w:rPr>
            </w:pPr>
            <w:r>
              <w:rPr>
                <w:b w:val="0"/>
                <w:bCs w:val="0"/>
              </w:rPr>
              <w:t>S</w:t>
            </w:r>
            <w:r w:rsidRPr="00810851">
              <w:rPr>
                <w:b w:val="0"/>
                <w:bCs w:val="0"/>
              </w:rPr>
              <w:t>ociology</w:t>
            </w:r>
          </w:p>
        </w:tc>
        <w:tc>
          <w:tcPr>
            <w:tcW w:w="5652" w:type="dxa"/>
          </w:tcPr>
          <w:p w14:paraId="67BAFE0B"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t>S</w:t>
            </w:r>
            <w:r w:rsidRPr="00810851">
              <w:t>ociology</w:t>
            </w:r>
          </w:p>
        </w:tc>
      </w:tr>
      <w:tr w:rsidR="0046663B" w:rsidRPr="00810851" w14:paraId="73B48A7E"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1C28E04C" w14:textId="77777777" w:rsidR="0046663B" w:rsidRPr="00810851" w:rsidRDefault="0046663B" w:rsidP="004E4B67">
            <w:pPr>
              <w:spacing w:line="480" w:lineRule="auto"/>
              <w:rPr>
                <w:b w:val="0"/>
                <w:bCs w:val="0"/>
              </w:rPr>
            </w:pPr>
            <w:r w:rsidRPr="00810851">
              <w:rPr>
                <w:b w:val="0"/>
                <w:bCs w:val="0"/>
              </w:rPr>
              <w:t>Norwegian</w:t>
            </w:r>
            <w:r>
              <w:rPr>
                <w:b w:val="0"/>
                <w:bCs w:val="0"/>
                <w:lang w:val="nb-NO"/>
              </w:rPr>
              <w:t xml:space="preserve">, </w:t>
            </w:r>
            <w:r w:rsidRPr="00810851">
              <w:rPr>
                <w:b w:val="0"/>
                <w:bCs w:val="0"/>
              </w:rPr>
              <w:t>written</w:t>
            </w:r>
          </w:p>
        </w:tc>
        <w:tc>
          <w:tcPr>
            <w:tcW w:w="5652" w:type="dxa"/>
          </w:tcPr>
          <w:p w14:paraId="673191D5"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Norwegian, first-choice form, written</w:t>
            </w:r>
          </w:p>
        </w:tc>
      </w:tr>
      <w:tr w:rsidR="0046663B" w:rsidRPr="00810851" w14:paraId="02B27836"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7031F61D" w14:textId="77777777" w:rsidR="0046663B" w:rsidRPr="00810851" w:rsidRDefault="0046663B" w:rsidP="004E4B67">
            <w:pPr>
              <w:spacing w:line="480" w:lineRule="auto"/>
              <w:rPr>
                <w:b w:val="0"/>
                <w:bCs w:val="0"/>
              </w:rPr>
            </w:pPr>
            <w:r w:rsidRPr="00810851">
              <w:rPr>
                <w:b w:val="0"/>
                <w:bCs w:val="0"/>
              </w:rPr>
              <w:t>Norwegian</w:t>
            </w:r>
            <w:r>
              <w:rPr>
                <w:b w:val="0"/>
                <w:bCs w:val="0"/>
                <w:lang w:val="nb-NO"/>
              </w:rPr>
              <w:t xml:space="preserve">, </w:t>
            </w:r>
            <w:r w:rsidRPr="00810851">
              <w:rPr>
                <w:b w:val="0"/>
                <w:bCs w:val="0"/>
              </w:rPr>
              <w:t>oral</w:t>
            </w:r>
          </w:p>
        </w:tc>
        <w:tc>
          <w:tcPr>
            <w:tcW w:w="5652" w:type="dxa"/>
          </w:tcPr>
          <w:p w14:paraId="47BB9791"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Norwegian, oral</w:t>
            </w:r>
          </w:p>
        </w:tc>
      </w:tr>
      <w:tr w:rsidR="0046663B" w:rsidRPr="00810851" w14:paraId="6328F7B3"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13BA5DA0" w14:textId="77777777" w:rsidR="0046663B" w:rsidRPr="00810851" w:rsidRDefault="0046663B" w:rsidP="004E4B67">
            <w:pPr>
              <w:spacing w:line="480" w:lineRule="auto"/>
            </w:pPr>
            <w:r w:rsidRPr="00810851">
              <w:rPr>
                <w:b w:val="0"/>
                <w:bCs w:val="0"/>
              </w:rPr>
              <w:t>Norwegian</w:t>
            </w:r>
            <w:r>
              <w:rPr>
                <w:b w:val="0"/>
                <w:bCs w:val="0"/>
                <w:lang w:val="nb-NO"/>
              </w:rPr>
              <w:t>, s</w:t>
            </w:r>
            <w:r w:rsidRPr="00810851">
              <w:rPr>
                <w:b w:val="0"/>
                <w:bCs w:val="0"/>
              </w:rPr>
              <w:t>econd-choice</w:t>
            </w:r>
          </w:p>
        </w:tc>
        <w:tc>
          <w:tcPr>
            <w:tcW w:w="5652" w:type="dxa"/>
          </w:tcPr>
          <w:p w14:paraId="6FA68AD5"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Norwegian, second-choice form of Norwegian, written</w:t>
            </w:r>
          </w:p>
        </w:tc>
      </w:tr>
      <w:tr w:rsidR="0046663B" w:rsidRPr="00810851" w14:paraId="31A0D632"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35B384A4" w14:textId="77777777" w:rsidR="0046663B" w:rsidRPr="00810851" w:rsidRDefault="0046663B" w:rsidP="004E4B67">
            <w:pPr>
              <w:spacing w:line="480" w:lineRule="auto"/>
              <w:rPr>
                <w:b w:val="0"/>
                <w:bCs w:val="0"/>
              </w:rPr>
            </w:pPr>
            <w:r w:rsidRPr="00810851">
              <w:rPr>
                <w:b w:val="0"/>
                <w:bCs w:val="0"/>
              </w:rPr>
              <w:t>English</w:t>
            </w:r>
            <w:r>
              <w:rPr>
                <w:b w:val="0"/>
                <w:bCs w:val="0"/>
                <w:lang w:val="nb-NO"/>
              </w:rPr>
              <w:t xml:space="preserve">, </w:t>
            </w:r>
            <w:r w:rsidRPr="00810851">
              <w:rPr>
                <w:b w:val="0"/>
                <w:bCs w:val="0"/>
              </w:rPr>
              <w:t>written</w:t>
            </w:r>
          </w:p>
        </w:tc>
        <w:tc>
          <w:tcPr>
            <w:tcW w:w="5652" w:type="dxa"/>
          </w:tcPr>
          <w:p w14:paraId="42F44FA9"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Social Studies English, written</w:t>
            </w:r>
          </w:p>
        </w:tc>
      </w:tr>
      <w:tr w:rsidR="0046663B" w:rsidRPr="00810851" w14:paraId="6502819A"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024600CD" w14:textId="77777777" w:rsidR="0046663B" w:rsidRPr="00810851" w:rsidRDefault="0046663B" w:rsidP="004E4B67">
            <w:pPr>
              <w:spacing w:line="480" w:lineRule="auto"/>
              <w:rPr>
                <w:b w:val="0"/>
                <w:bCs w:val="0"/>
              </w:rPr>
            </w:pPr>
            <w:r w:rsidRPr="00810851">
              <w:rPr>
                <w:b w:val="0"/>
                <w:bCs w:val="0"/>
              </w:rPr>
              <w:t>English</w:t>
            </w:r>
            <w:r>
              <w:rPr>
                <w:b w:val="0"/>
                <w:bCs w:val="0"/>
                <w:lang w:val="nb-NO"/>
              </w:rPr>
              <w:t xml:space="preserve">, </w:t>
            </w:r>
            <w:r w:rsidRPr="00810851">
              <w:rPr>
                <w:b w:val="0"/>
                <w:bCs w:val="0"/>
              </w:rPr>
              <w:t>oral</w:t>
            </w:r>
          </w:p>
        </w:tc>
        <w:tc>
          <w:tcPr>
            <w:tcW w:w="5652" w:type="dxa"/>
          </w:tcPr>
          <w:p w14:paraId="52997AA2"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Social Studies English, oral</w:t>
            </w:r>
          </w:p>
        </w:tc>
      </w:tr>
      <w:tr w:rsidR="0046663B" w:rsidRPr="00810851" w14:paraId="5B7A15D7"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2C32DF3E" w14:textId="77777777" w:rsidR="0046663B" w:rsidRPr="00810851" w:rsidRDefault="0046663B" w:rsidP="004E4B67">
            <w:pPr>
              <w:spacing w:line="480" w:lineRule="auto"/>
              <w:rPr>
                <w:b w:val="0"/>
                <w:bCs w:val="0"/>
              </w:rPr>
            </w:pPr>
            <w:r>
              <w:rPr>
                <w:b w:val="0"/>
                <w:bCs w:val="0"/>
              </w:rPr>
              <w:t>B</w:t>
            </w:r>
            <w:r w:rsidRPr="00810851">
              <w:rPr>
                <w:b w:val="0"/>
                <w:bCs w:val="0"/>
              </w:rPr>
              <w:t>iology</w:t>
            </w:r>
          </w:p>
        </w:tc>
        <w:tc>
          <w:tcPr>
            <w:tcW w:w="5652" w:type="dxa"/>
          </w:tcPr>
          <w:p w14:paraId="36AB0F63"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Biology 2</w:t>
            </w:r>
          </w:p>
        </w:tc>
      </w:tr>
      <w:tr w:rsidR="0046663B" w:rsidRPr="00810851" w14:paraId="27F8A68C"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75A4C0E1" w14:textId="77777777" w:rsidR="0046663B" w:rsidRPr="00810851" w:rsidRDefault="0046663B" w:rsidP="004E4B67">
            <w:pPr>
              <w:spacing w:line="480" w:lineRule="auto"/>
              <w:rPr>
                <w:b w:val="0"/>
                <w:bCs w:val="0"/>
              </w:rPr>
            </w:pPr>
            <w:r w:rsidRPr="00810851">
              <w:rPr>
                <w:b w:val="0"/>
                <w:bCs w:val="0"/>
              </w:rPr>
              <w:t>Mathematics</w:t>
            </w:r>
            <w:r>
              <w:rPr>
                <w:b w:val="0"/>
                <w:bCs w:val="0"/>
                <w:lang w:val="nb-NO"/>
              </w:rPr>
              <w:t xml:space="preserve">, </w:t>
            </w:r>
            <w:r w:rsidRPr="00810851">
              <w:rPr>
                <w:b w:val="0"/>
                <w:bCs w:val="0"/>
              </w:rPr>
              <w:t>STEM</w:t>
            </w:r>
          </w:p>
        </w:tc>
        <w:tc>
          <w:tcPr>
            <w:tcW w:w="5652" w:type="dxa"/>
          </w:tcPr>
          <w:p w14:paraId="4C886788"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Mathematics R2</w:t>
            </w:r>
          </w:p>
        </w:tc>
      </w:tr>
      <w:tr w:rsidR="0046663B" w:rsidRPr="00810851" w14:paraId="6707F3A4"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091A100C" w14:textId="77777777" w:rsidR="0046663B" w:rsidRPr="00810851" w:rsidRDefault="0046663B" w:rsidP="004E4B67">
            <w:pPr>
              <w:spacing w:line="480" w:lineRule="auto"/>
              <w:rPr>
                <w:b w:val="0"/>
                <w:bCs w:val="0"/>
              </w:rPr>
            </w:pPr>
            <w:r w:rsidRPr="00810851">
              <w:rPr>
                <w:b w:val="0"/>
                <w:bCs w:val="0"/>
              </w:rPr>
              <w:t>Mathematics</w:t>
            </w:r>
            <w:r>
              <w:rPr>
                <w:b w:val="0"/>
                <w:bCs w:val="0"/>
                <w:lang w:val="nb-NO"/>
              </w:rPr>
              <w:t xml:space="preserve">, </w:t>
            </w:r>
            <w:r w:rsidRPr="00810851">
              <w:rPr>
                <w:b w:val="0"/>
                <w:bCs w:val="0"/>
              </w:rPr>
              <w:t>sociological</w:t>
            </w:r>
          </w:p>
        </w:tc>
        <w:tc>
          <w:tcPr>
            <w:tcW w:w="5652" w:type="dxa"/>
          </w:tcPr>
          <w:p w14:paraId="47E63EE7"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Mathematics S2</w:t>
            </w:r>
          </w:p>
        </w:tc>
      </w:tr>
      <w:tr w:rsidR="0046663B" w:rsidRPr="00810851" w14:paraId="193C7505"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371ABE9C" w14:textId="77777777" w:rsidR="0046663B" w:rsidRPr="00810851" w:rsidRDefault="0046663B" w:rsidP="004E4B67">
            <w:pPr>
              <w:spacing w:line="480" w:lineRule="auto"/>
              <w:rPr>
                <w:b w:val="0"/>
                <w:bCs w:val="0"/>
              </w:rPr>
            </w:pPr>
            <w:r>
              <w:rPr>
                <w:b w:val="0"/>
                <w:bCs w:val="0"/>
              </w:rPr>
              <w:t>C</w:t>
            </w:r>
            <w:r w:rsidRPr="00810851">
              <w:rPr>
                <w:b w:val="0"/>
                <w:bCs w:val="0"/>
              </w:rPr>
              <w:t>hemistry</w:t>
            </w:r>
          </w:p>
        </w:tc>
        <w:tc>
          <w:tcPr>
            <w:tcW w:w="5652" w:type="dxa"/>
          </w:tcPr>
          <w:p w14:paraId="180F2CF5"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Chemistry 2</w:t>
            </w:r>
          </w:p>
        </w:tc>
      </w:tr>
      <w:tr w:rsidR="0046663B" w:rsidRPr="00810851" w14:paraId="3FA11B57" w14:textId="77777777" w:rsidTr="004E4B67">
        <w:tc>
          <w:tcPr>
            <w:cnfStyle w:val="001000000000" w:firstRow="0" w:lastRow="0" w:firstColumn="1" w:lastColumn="0" w:oddVBand="0" w:evenVBand="0" w:oddHBand="0" w:evenHBand="0" w:firstRowFirstColumn="0" w:firstRowLastColumn="0" w:lastRowFirstColumn="0" w:lastRowLastColumn="0"/>
            <w:tcW w:w="3163" w:type="dxa"/>
          </w:tcPr>
          <w:p w14:paraId="3F61F544" w14:textId="77777777" w:rsidR="0046663B" w:rsidRPr="00810851" w:rsidRDefault="0046663B" w:rsidP="004E4B67">
            <w:pPr>
              <w:spacing w:line="480" w:lineRule="auto"/>
              <w:rPr>
                <w:b w:val="0"/>
                <w:bCs w:val="0"/>
              </w:rPr>
            </w:pPr>
            <w:r>
              <w:rPr>
                <w:b w:val="0"/>
                <w:bCs w:val="0"/>
              </w:rPr>
              <w:t>P</w:t>
            </w:r>
            <w:r w:rsidRPr="00810851">
              <w:rPr>
                <w:b w:val="0"/>
                <w:bCs w:val="0"/>
              </w:rPr>
              <w:t>hysics</w:t>
            </w:r>
          </w:p>
        </w:tc>
        <w:tc>
          <w:tcPr>
            <w:tcW w:w="5652" w:type="dxa"/>
          </w:tcPr>
          <w:p w14:paraId="2C0B113D" w14:textId="77777777" w:rsidR="0046663B" w:rsidRPr="00810851" w:rsidRDefault="0046663B" w:rsidP="004E4B67">
            <w:pPr>
              <w:spacing w:line="480" w:lineRule="auto"/>
              <w:cnfStyle w:val="000000000000" w:firstRow="0" w:lastRow="0" w:firstColumn="0" w:lastColumn="0" w:oddVBand="0" w:evenVBand="0" w:oddHBand="0" w:evenHBand="0" w:firstRowFirstColumn="0" w:firstRowLastColumn="0" w:lastRowFirstColumn="0" w:lastRowLastColumn="0"/>
            </w:pPr>
            <w:r w:rsidRPr="00810851">
              <w:t>Physics 2</w:t>
            </w:r>
          </w:p>
        </w:tc>
      </w:tr>
    </w:tbl>
    <w:p w14:paraId="41395BDA" w14:textId="50857E4E" w:rsidR="00DC3C8A" w:rsidRDefault="00DC3C8A" w:rsidP="009A3AA5">
      <w:pPr>
        <w:pStyle w:val="ListParagraph"/>
        <w:rPr>
          <w:rFonts w:ascii="Times New Roman" w:hAnsi="Times New Roman" w:cs="Times New Roman"/>
          <w:b/>
          <w:bCs/>
        </w:rPr>
      </w:pPr>
    </w:p>
    <w:p w14:paraId="2C4B5473" w14:textId="5D8B7B4D" w:rsidR="00DC3C8A" w:rsidRDefault="00DC3C8A" w:rsidP="009A3AA5">
      <w:pPr>
        <w:pStyle w:val="ListParagraph"/>
        <w:rPr>
          <w:rFonts w:ascii="Times New Roman" w:hAnsi="Times New Roman" w:cs="Times New Roman"/>
          <w:b/>
          <w:bCs/>
        </w:rPr>
      </w:pPr>
    </w:p>
    <w:p w14:paraId="4B061549" w14:textId="436B62F7" w:rsidR="0046663B" w:rsidRDefault="0046663B" w:rsidP="009A3AA5">
      <w:pPr>
        <w:pStyle w:val="ListParagraph"/>
        <w:rPr>
          <w:rFonts w:ascii="Times New Roman" w:hAnsi="Times New Roman" w:cs="Times New Roman"/>
          <w:b/>
          <w:bCs/>
        </w:rPr>
      </w:pPr>
    </w:p>
    <w:p w14:paraId="09C08895" w14:textId="3A44705B" w:rsidR="0046663B" w:rsidRDefault="0046663B" w:rsidP="009A3AA5">
      <w:pPr>
        <w:pStyle w:val="ListParagraph"/>
        <w:rPr>
          <w:rFonts w:ascii="Times New Roman" w:hAnsi="Times New Roman" w:cs="Times New Roman"/>
          <w:b/>
          <w:bCs/>
        </w:rPr>
      </w:pPr>
    </w:p>
    <w:p w14:paraId="6E971DAF" w14:textId="365ABF7B" w:rsidR="0046663B" w:rsidRDefault="0046663B" w:rsidP="009A3AA5">
      <w:pPr>
        <w:pStyle w:val="ListParagraph"/>
        <w:rPr>
          <w:rFonts w:ascii="Times New Roman" w:hAnsi="Times New Roman" w:cs="Times New Roman"/>
          <w:b/>
          <w:bCs/>
        </w:rPr>
      </w:pPr>
    </w:p>
    <w:p w14:paraId="5270A3BB" w14:textId="464612CD" w:rsidR="0046663B" w:rsidRDefault="0046663B" w:rsidP="009A3AA5">
      <w:pPr>
        <w:pStyle w:val="ListParagraph"/>
        <w:rPr>
          <w:rFonts w:ascii="Times New Roman" w:hAnsi="Times New Roman" w:cs="Times New Roman"/>
          <w:b/>
          <w:bCs/>
        </w:rPr>
      </w:pPr>
    </w:p>
    <w:p w14:paraId="094C2276" w14:textId="48D2B021" w:rsidR="0046663B" w:rsidRDefault="0046663B" w:rsidP="009A3AA5">
      <w:pPr>
        <w:pStyle w:val="ListParagraph"/>
        <w:rPr>
          <w:rFonts w:ascii="Times New Roman" w:hAnsi="Times New Roman" w:cs="Times New Roman"/>
          <w:b/>
          <w:bCs/>
        </w:rPr>
      </w:pPr>
    </w:p>
    <w:p w14:paraId="55BBC2B8" w14:textId="1F29F9CB" w:rsidR="0046663B" w:rsidRDefault="0046663B" w:rsidP="009A3AA5">
      <w:pPr>
        <w:pStyle w:val="ListParagraph"/>
        <w:rPr>
          <w:rFonts w:ascii="Times New Roman" w:hAnsi="Times New Roman" w:cs="Times New Roman"/>
          <w:b/>
          <w:bCs/>
        </w:rPr>
      </w:pPr>
    </w:p>
    <w:p w14:paraId="22A4376F" w14:textId="22A2ABB4" w:rsidR="0046663B" w:rsidRDefault="0046663B" w:rsidP="009A3AA5">
      <w:pPr>
        <w:pStyle w:val="ListParagraph"/>
        <w:rPr>
          <w:rFonts w:ascii="Times New Roman" w:hAnsi="Times New Roman" w:cs="Times New Roman"/>
          <w:b/>
          <w:bCs/>
        </w:rPr>
      </w:pPr>
    </w:p>
    <w:p w14:paraId="55A1DCB9" w14:textId="77777777" w:rsidR="0046663B" w:rsidRDefault="0046663B" w:rsidP="009A3AA5">
      <w:pPr>
        <w:pStyle w:val="ListParagraph"/>
        <w:rPr>
          <w:rFonts w:ascii="Times New Roman" w:hAnsi="Times New Roman" w:cs="Times New Roman"/>
          <w:b/>
          <w:bCs/>
        </w:rPr>
      </w:pPr>
    </w:p>
    <w:p w14:paraId="4C17AAD0" w14:textId="4300BAD0" w:rsidR="0046663B" w:rsidRDefault="0046663B" w:rsidP="009A3AA5">
      <w:pPr>
        <w:pStyle w:val="ListParagraph"/>
        <w:rPr>
          <w:rFonts w:ascii="Times New Roman" w:hAnsi="Times New Roman" w:cs="Times New Roman"/>
          <w:b/>
          <w:bCs/>
        </w:rPr>
      </w:pPr>
    </w:p>
    <w:p w14:paraId="0E0BA1D2" w14:textId="6F4BAA1C" w:rsidR="0046663B" w:rsidRDefault="0046663B" w:rsidP="009A3AA5">
      <w:pPr>
        <w:pStyle w:val="ListParagraph"/>
        <w:rPr>
          <w:rFonts w:ascii="Times New Roman" w:hAnsi="Times New Roman" w:cs="Times New Roman"/>
          <w:b/>
          <w:bCs/>
        </w:rPr>
      </w:pPr>
    </w:p>
    <w:p w14:paraId="44C9F68C" w14:textId="77777777" w:rsidR="0046663B" w:rsidRDefault="0046663B" w:rsidP="009A3AA5">
      <w:pPr>
        <w:pStyle w:val="ListParagraph"/>
        <w:rPr>
          <w:rFonts w:ascii="Times New Roman" w:hAnsi="Times New Roman" w:cs="Times New Roman"/>
          <w:b/>
          <w:bCs/>
        </w:rPr>
      </w:pPr>
    </w:p>
    <w:p w14:paraId="1E4F7AC7" w14:textId="0CD0F07D" w:rsidR="00DC3C8A" w:rsidRDefault="00BF6462" w:rsidP="00BF6462">
      <w:pPr>
        <w:pStyle w:val="ListParagraph"/>
        <w:ind w:left="0"/>
        <w:rPr>
          <w:rFonts w:ascii="Times New Roman" w:hAnsi="Times New Roman" w:cs="Times New Roman"/>
          <w:b/>
          <w:bCs/>
        </w:rPr>
      </w:pPr>
      <w:r>
        <w:rPr>
          <w:rFonts w:ascii="Times New Roman" w:hAnsi="Times New Roman" w:cs="Times New Roman"/>
          <w:b/>
          <w:bCs/>
        </w:rPr>
        <w:lastRenderedPageBreak/>
        <w:t>C. Detailed Description of Letter Grades</w:t>
      </w:r>
    </w:p>
    <w:p w14:paraId="4843B8B4" w14:textId="77777777" w:rsidR="00DC3C8A" w:rsidRDefault="00DC3C8A" w:rsidP="009A3AA5">
      <w:pPr>
        <w:pStyle w:val="ListParagraph"/>
        <w:rPr>
          <w:rFonts w:ascii="Times New Roman" w:hAnsi="Times New Roman" w:cs="Times New Roman"/>
          <w:b/>
          <w:bCs/>
        </w:rPr>
      </w:pPr>
    </w:p>
    <w:tbl>
      <w:tblPr>
        <w:tblStyle w:val="PlainTable2"/>
        <w:tblpPr w:leftFromText="141" w:rightFromText="141" w:vertAnchor="text" w:horzAnchor="margin" w:tblpY="101"/>
        <w:tblW w:w="0" w:type="auto"/>
        <w:tblLook w:val="06A0" w:firstRow="1" w:lastRow="0" w:firstColumn="1" w:lastColumn="0" w:noHBand="1" w:noVBand="1"/>
      </w:tblPr>
      <w:tblGrid>
        <w:gridCol w:w="1885"/>
        <w:gridCol w:w="1350"/>
        <w:gridCol w:w="990"/>
        <w:gridCol w:w="4071"/>
      </w:tblGrid>
      <w:tr w:rsidR="00DC3C8A" w:rsidRPr="00011EE4" w14:paraId="2BE930D4" w14:textId="77777777" w:rsidTr="00011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9486CB8" w14:textId="77777777" w:rsidR="00DC3C8A" w:rsidRPr="00011EE4" w:rsidRDefault="00DC3C8A" w:rsidP="00DC3C8A">
            <w:pPr>
              <w:pStyle w:val="ListParagraph"/>
              <w:ind w:left="0"/>
              <w:rPr>
                <w:rFonts w:ascii="Times New Roman" w:hAnsi="Times New Roman" w:cs="Times New Roman"/>
                <w:b w:val="0"/>
                <w:bCs w:val="0"/>
              </w:rPr>
            </w:pPr>
            <w:r w:rsidRPr="00011EE4">
              <w:rPr>
                <w:rFonts w:ascii="Times New Roman" w:hAnsi="Times New Roman" w:cs="Times New Roman"/>
                <w:b w:val="0"/>
                <w:bCs w:val="0"/>
              </w:rPr>
              <w:t>Letter grade</w:t>
            </w:r>
          </w:p>
        </w:tc>
        <w:tc>
          <w:tcPr>
            <w:tcW w:w="1350" w:type="dxa"/>
          </w:tcPr>
          <w:p w14:paraId="6A7FB9B0" w14:textId="48986101" w:rsidR="00DC3C8A" w:rsidRPr="00011EE4" w:rsidRDefault="008F485A" w:rsidP="00DC3C8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N</w:t>
            </w:r>
            <w:r w:rsidR="00DC3C8A" w:rsidRPr="00011EE4">
              <w:rPr>
                <w:rFonts w:ascii="Times New Roman" w:hAnsi="Times New Roman" w:cs="Times New Roman"/>
                <w:b w:val="0"/>
                <w:bCs w:val="0"/>
              </w:rPr>
              <w:t xml:space="preserve"> (%)</w:t>
            </w:r>
          </w:p>
        </w:tc>
        <w:tc>
          <w:tcPr>
            <w:tcW w:w="990" w:type="dxa"/>
          </w:tcPr>
          <w:p w14:paraId="4103960A" w14:textId="77777777" w:rsidR="00DC3C8A" w:rsidRPr="00011EE4" w:rsidRDefault="00DC3C8A" w:rsidP="00DC3C8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11EE4">
              <w:rPr>
                <w:rFonts w:ascii="Times New Roman" w:hAnsi="Times New Roman" w:cs="Times New Roman"/>
                <w:b w:val="0"/>
                <w:bCs w:val="0"/>
              </w:rPr>
              <w:t xml:space="preserve">Coded as </w:t>
            </w:r>
          </w:p>
        </w:tc>
        <w:tc>
          <w:tcPr>
            <w:tcW w:w="4071" w:type="dxa"/>
          </w:tcPr>
          <w:p w14:paraId="419FD633" w14:textId="77777777" w:rsidR="00DC3C8A" w:rsidRPr="00011EE4" w:rsidRDefault="00DC3C8A" w:rsidP="00DC3C8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11EE4">
              <w:rPr>
                <w:rFonts w:ascii="Times New Roman" w:hAnsi="Times New Roman" w:cs="Times New Roman"/>
                <w:b w:val="0"/>
                <w:bCs w:val="0"/>
              </w:rPr>
              <w:t>Explanation</w:t>
            </w:r>
          </w:p>
        </w:tc>
      </w:tr>
      <w:tr w:rsidR="00DC3C8A" w:rsidRPr="00011EE4" w14:paraId="24FDA070" w14:textId="77777777" w:rsidTr="00011EE4">
        <w:tc>
          <w:tcPr>
            <w:cnfStyle w:val="001000000000" w:firstRow="0" w:lastRow="0" w:firstColumn="1" w:lastColumn="0" w:oddVBand="0" w:evenVBand="0" w:oddHBand="0" w:evenHBand="0" w:firstRowFirstColumn="0" w:firstRowLastColumn="0" w:lastRowFirstColumn="0" w:lastRowLastColumn="0"/>
            <w:tcW w:w="1885" w:type="dxa"/>
          </w:tcPr>
          <w:p w14:paraId="2C0307BD" w14:textId="77777777" w:rsidR="00DC3C8A" w:rsidRPr="00011EE4" w:rsidRDefault="00DC3C8A" w:rsidP="00DC3C8A">
            <w:pPr>
              <w:pStyle w:val="ListParagraph"/>
              <w:ind w:left="0"/>
              <w:rPr>
                <w:rFonts w:ascii="Times New Roman" w:hAnsi="Times New Roman" w:cs="Times New Roman"/>
                <w:b w:val="0"/>
                <w:bCs w:val="0"/>
              </w:rPr>
            </w:pPr>
            <w:r w:rsidRPr="00011EE4">
              <w:rPr>
                <w:rFonts w:ascii="Times New Roman" w:hAnsi="Times New Roman" w:cs="Times New Roman"/>
                <w:b w:val="0"/>
                <w:bCs w:val="0"/>
              </w:rPr>
              <w:t>Participated</w:t>
            </w:r>
          </w:p>
        </w:tc>
        <w:tc>
          <w:tcPr>
            <w:tcW w:w="1350" w:type="dxa"/>
          </w:tcPr>
          <w:p w14:paraId="0B4CA585"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2894 (1.97)</w:t>
            </w:r>
          </w:p>
        </w:tc>
        <w:tc>
          <w:tcPr>
            <w:tcW w:w="990" w:type="dxa"/>
          </w:tcPr>
          <w:p w14:paraId="16769A37"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NA</w:t>
            </w:r>
          </w:p>
        </w:tc>
        <w:tc>
          <w:tcPr>
            <w:tcW w:w="4071" w:type="dxa"/>
          </w:tcPr>
          <w:p w14:paraId="5F06DA9D"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Grade given to language minorities for Norwegian and English subjects. Is treated as a passing grade.</w:t>
            </w:r>
          </w:p>
        </w:tc>
      </w:tr>
      <w:tr w:rsidR="00DC3C8A" w:rsidRPr="00011EE4" w14:paraId="276AB460" w14:textId="77777777" w:rsidTr="00011EE4">
        <w:tc>
          <w:tcPr>
            <w:cnfStyle w:val="001000000000" w:firstRow="0" w:lastRow="0" w:firstColumn="1" w:lastColumn="0" w:oddVBand="0" w:evenVBand="0" w:oddHBand="0" w:evenHBand="0" w:firstRowFirstColumn="0" w:firstRowLastColumn="0" w:lastRowFirstColumn="0" w:lastRowLastColumn="0"/>
            <w:tcW w:w="1885" w:type="dxa"/>
          </w:tcPr>
          <w:p w14:paraId="3100B5A4" w14:textId="77777777" w:rsidR="00DC3C8A" w:rsidRPr="00011EE4" w:rsidRDefault="00DC3C8A" w:rsidP="00DC3C8A">
            <w:pPr>
              <w:pStyle w:val="ListParagraph"/>
              <w:ind w:left="0"/>
              <w:rPr>
                <w:rFonts w:ascii="Times New Roman" w:hAnsi="Times New Roman" w:cs="Times New Roman"/>
                <w:b w:val="0"/>
                <w:bCs w:val="0"/>
              </w:rPr>
            </w:pPr>
            <w:r w:rsidRPr="00011EE4">
              <w:rPr>
                <w:rFonts w:ascii="Times New Roman" w:hAnsi="Times New Roman" w:cs="Times New Roman"/>
                <w:b w:val="0"/>
                <w:bCs w:val="0"/>
              </w:rPr>
              <w:t>Approved</w:t>
            </w:r>
          </w:p>
        </w:tc>
        <w:tc>
          <w:tcPr>
            <w:tcW w:w="1350" w:type="dxa"/>
          </w:tcPr>
          <w:p w14:paraId="03451CF6"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116 (0.08)</w:t>
            </w:r>
          </w:p>
        </w:tc>
        <w:tc>
          <w:tcPr>
            <w:tcW w:w="990" w:type="dxa"/>
          </w:tcPr>
          <w:p w14:paraId="0D74CEAE"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NA</w:t>
            </w:r>
          </w:p>
        </w:tc>
        <w:tc>
          <w:tcPr>
            <w:tcW w:w="4071" w:type="dxa"/>
          </w:tcPr>
          <w:p w14:paraId="55299D5D"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 xml:space="preserve">Those with previous work experience that attend high school can receive this grade if they can demonstrate that the competencies, they have </w:t>
            </w:r>
            <w:proofErr w:type="gramStart"/>
            <w:r w:rsidRPr="00011EE4">
              <w:rPr>
                <w:rFonts w:ascii="Times New Roman" w:hAnsi="Times New Roman" w:cs="Times New Roman"/>
              </w:rPr>
              <w:t>are</w:t>
            </w:r>
            <w:proofErr w:type="gramEnd"/>
            <w:r w:rsidRPr="00011EE4">
              <w:rPr>
                <w:rFonts w:ascii="Times New Roman" w:hAnsi="Times New Roman" w:cs="Times New Roman"/>
              </w:rPr>
              <w:t xml:space="preserve"> equal to the one described in the subject’s competency goals. This is treated as a passing grade.</w:t>
            </w:r>
          </w:p>
          <w:p w14:paraId="3886D373"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C3C8A" w:rsidRPr="00011EE4" w14:paraId="7323DBA4" w14:textId="77777777" w:rsidTr="00011EE4">
        <w:tc>
          <w:tcPr>
            <w:cnfStyle w:val="001000000000" w:firstRow="0" w:lastRow="0" w:firstColumn="1" w:lastColumn="0" w:oddVBand="0" w:evenVBand="0" w:oddHBand="0" w:evenHBand="0" w:firstRowFirstColumn="0" w:firstRowLastColumn="0" w:lastRowFirstColumn="0" w:lastRowLastColumn="0"/>
            <w:tcW w:w="1885" w:type="dxa"/>
          </w:tcPr>
          <w:p w14:paraId="4396994C" w14:textId="77777777" w:rsidR="00DC3C8A" w:rsidRPr="00011EE4" w:rsidRDefault="00DC3C8A" w:rsidP="00DC3C8A">
            <w:pPr>
              <w:pStyle w:val="ListParagraph"/>
              <w:ind w:left="0"/>
              <w:rPr>
                <w:rFonts w:ascii="Times New Roman" w:hAnsi="Times New Roman" w:cs="Times New Roman"/>
                <w:b w:val="0"/>
                <w:bCs w:val="0"/>
              </w:rPr>
            </w:pPr>
            <w:r w:rsidRPr="00011EE4">
              <w:rPr>
                <w:rFonts w:ascii="Times New Roman" w:hAnsi="Times New Roman" w:cs="Times New Roman"/>
                <w:b w:val="0"/>
                <w:bCs w:val="0"/>
              </w:rPr>
              <w:t>Exempted from grading</w:t>
            </w:r>
          </w:p>
        </w:tc>
        <w:tc>
          <w:tcPr>
            <w:tcW w:w="1350" w:type="dxa"/>
          </w:tcPr>
          <w:p w14:paraId="0383CAF6"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427 (0.29)</w:t>
            </w:r>
          </w:p>
        </w:tc>
        <w:tc>
          <w:tcPr>
            <w:tcW w:w="990" w:type="dxa"/>
          </w:tcPr>
          <w:p w14:paraId="720DE461"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NA</w:t>
            </w:r>
          </w:p>
        </w:tc>
        <w:tc>
          <w:tcPr>
            <w:tcW w:w="4071" w:type="dxa"/>
          </w:tcPr>
          <w:p w14:paraId="19FF531A"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Grade given to those that are exempted from being graded in Norwegian second-choice form. Is treated as a passing grade.</w:t>
            </w:r>
          </w:p>
        </w:tc>
      </w:tr>
      <w:tr w:rsidR="00DC3C8A" w:rsidRPr="00011EE4" w14:paraId="389AA5DF" w14:textId="77777777" w:rsidTr="00011EE4">
        <w:tc>
          <w:tcPr>
            <w:cnfStyle w:val="001000000000" w:firstRow="0" w:lastRow="0" w:firstColumn="1" w:lastColumn="0" w:oddVBand="0" w:evenVBand="0" w:oddHBand="0" w:evenHBand="0" w:firstRowFirstColumn="0" w:firstRowLastColumn="0" w:lastRowFirstColumn="0" w:lastRowLastColumn="0"/>
            <w:tcW w:w="1885" w:type="dxa"/>
          </w:tcPr>
          <w:p w14:paraId="41AE228E" w14:textId="77777777" w:rsidR="00DC3C8A" w:rsidRPr="00011EE4" w:rsidRDefault="00DC3C8A" w:rsidP="00DC3C8A">
            <w:pPr>
              <w:pStyle w:val="ListParagraph"/>
              <w:ind w:left="0"/>
              <w:rPr>
                <w:rFonts w:ascii="Times New Roman" w:hAnsi="Times New Roman" w:cs="Times New Roman"/>
                <w:b w:val="0"/>
                <w:bCs w:val="0"/>
              </w:rPr>
            </w:pPr>
            <w:r w:rsidRPr="00011EE4">
              <w:rPr>
                <w:rFonts w:ascii="Times New Roman" w:hAnsi="Times New Roman" w:cs="Times New Roman"/>
                <w:b w:val="0"/>
                <w:bCs w:val="0"/>
              </w:rPr>
              <w:t>No basis for assessment</w:t>
            </w:r>
          </w:p>
        </w:tc>
        <w:tc>
          <w:tcPr>
            <w:tcW w:w="1350" w:type="dxa"/>
          </w:tcPr>
          <w:p w14:paraId="507084B7"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2914 (1.98)</w:t>
            </w:r>
          </w:p>
        </w:tc>
        <w:tc>
          <w:tcPr>
            <w:tcW w:w="990" w:type="dxa"/>
          </w:tcPr>
          <w:p w14:paraId="07A0463D" w14:textId="77777777"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1</w:t>
            </w:r>
          </w:p>
        </w:tc>
        <w:tc>
          <w:tcPr>
            <w:tcW w:w="4071" w:type="dxa"/>
          </w:tcPr>
          <w:p w14:paraId="2AB338E6" w14:textId="3A3CEF01" w:rsidR="00DC3C8A" w:rsidRPr="00011EE4" w:rsidRDefault="00DC3C8A" w:rsidP="00DC3C8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1EE4">
              <w:rPr>
                <w:rFonts w:ascii="Times New Roman" w:hAnsi="Times New Roman" w:cs="Times New Roman"/>
              </w:rPr>
              <w:t xml:space="preserve">Significant absences or other special reasons may result in the teacher not having </w:t>
            </w:r>
            <w:r w:rsidR="008F485A">
              <w:rPr>
                <w:rFonts w:ascii="Times New Roman" w:hAnsi="Times New Roman" w:cs="Times New Roman"/>
              </w:rPr>
              <w:t xml:space="preserve">a </w:t>
            </w:r>
            <w:r w:rsidRPr="00011EE4">
              <w:rPr>
                <w:rFonts w:ascii="Times New Roman" w:hAnsi="Times New Roman" w:cs="Times New Roman"/>
              </w:rPr>
              <w:t xml:space="preserve">sufficient basis for providing a midterm assessment with a grade or final grade. This is treated as a failing grade. </w:t>
            </w:r>
          </w:p>
        </w:tc>
      </w:tr>
    </w:tbl>
    <w:p w14:paraId="7A85CC03" w14:textId="79F09788" w:rsidR="00A522DD" w:rsidRDefault="00A522DD" w:rsidP="009A3AA5">
      <w:pPr>
        <w:pStyle w:val="ListParagraph"/>
        <w:rPr>
          <w:rFonts w:ascii="Times New Roman" w:hAnsi="Times New Roman" w:cs="Times New Roman"/>
          <w:b/>
          <w:bCs/>
        </w:rPr>
      </w:pPr>
    </w:p>
    <w:p w14:paraId="1DF233C5" w14:textId="6FB8CDAD" w:rsidR="00A522DD" w:rsidRDefault="00A522DD" w:rsidP="009A3AA5">
      <w:pPr>
        <w:pStyle w:val="ListParagraph"/>
        <w:rPr>
          <w:rFonts w:ascii="Times New Roman" w:hAnsi="Times New Roman" w:cs="Times New Roman"/>
          <w:b/>
          <w:bCs/>
        </w:rPr>
      </w:pPr>
    </w:p>
    <w:p w14:paraId="1FB76022" w14:textId="58EFBC9C" w:rsidR="00A522DD" w:rsidRDefault="00A522DD" w:rsidP="009A3AA5">
      <w:pPr>
        <w:pStyle w:val="ListParagraph"/>
        <w:rPr>
          <w:rFonts w:ascii="Times New Roman" w:hAnsi="Times New Roman" w:cs="Times New Roman"/>
          <w:b/>
          <w:bCs/>
        </w:rPr>
      </w:pPr>
    </w:p>
    <w:p w14:paraId="002398B9" w14:textId="77777777" w:rsidR="00A522DD" w:rsidRDefault="00A522DD" w:rsidP="009A3AA5">
      <w:pPr>
        <w:pStyle w:val="ListParagraph"/>
        <w:rPr>
          <w:rFonts w:ascii="Times New Roman" w:hAnsi="Times New Roman" w:cs="Times New Roman"/>
          <w:b/>
          <w:bCs/>
        </w:rPr>
      </w:pPr>
    </w:p>
    <w:p w14:paraId="62748E68" w14:textId="03B3DEEA" w:rsidR="00D771E1" w:rsidRDefault="006E12F0" w:rsidP="00DC3C8A">
      <w:pPr>
        <w:pStyle w:val="ListParagraph"/>
        <w:ind w:left="0"/>
        <w:rPr>
          <w:rFonts w:ascii="Times New Roman" w:hAnsi="Times New Roman" w:cs="Times New Roman"/>
          <w:b/>
          <w:bCs/>
        </w:rPr>
      </w:pPr>
      <w:r>
        <w:rPr>
          <w:rFonts w:ascii="Times New Roman" w:hAnsi="Times New Roman" w:cs="Times New Roman"/>
          <w:b/>
          <w:bCs/>
        </w:rPr>
        <w:t xml:space="preserve"> </w:t>
      </w:r>
    </w:p>
    <w:p w14:paraId="267B5F65" w14:textId="66077BDB" w:rsidR="00BF6462" w:rsidRDefault="00BF6462" w:rsidP="00DC3C8A">
      <w:pPr>
        <w:pStyle w:val="ListParagraph"/>
        <w:ind w:left="0"/>
        <w:rPr>
          <w:rFonts w:ascii="Times New Roman" w:hAnsi="Times New Roman" w:cs="Times New Roman"/>
          <w:b/>
          <w:bCs/>
        </w:rPr>
      </w:pPr>
    </w:p>
    <w:p w14:paraId="48277C6A" w14:textId="2DDCD204" w:rsidR="00BF6462" w:rsidRDefault="00BF6462" w:rsidP="00DC3C8A">
      <w:pPr>
        <w:pStyle w:val="ListParagraph"/>
        <w:ind w:left="0"/>
        <w:rPr>
          <w:rFonts w:ascii="Times New Roman" w:hAnsi="Times New Roman" w:cs="Times New Roman"/>
          <w:b/>
          <w:bCs/>
        </w:rPr>
      </w:pPr>
    </w:p>
    <w:p w14:paraId="0B719F53" w14:textId="20F9EBA7" w:rsidR="00BF6462" w:rsidRDefault="00BF6462" w:rsidP="00DC3C8A">
      <w:pPr>
        <w:pStyle w:val="ListParagraph"/>
        <w:ind w:left="0"/>
        <w:rPr>
          <w:rFonts w:ascii="Times New Roman" w:hAnsi="Times New Roman" w:cs="Times New Roman"/>
          <w:b/>
          <w:bCs/>
        </w:rPr>
      </w:pPr>
    </w:p>
    <w:p w14:paraId="2ED2177F" w14:textId="4CDC34F5" w:rsidR="00BF6462" w:rsidRDefault="00BF6462" w:rsidP="00DC3C8A">
      <w:pPr>
        <w:pStyle w:val="ListParagraph"/>
        <w:ind w:left="0"/>
        <w:rPr>
          <w:rFonts w:ascii="Times New Roman" w:hAnsi="Times New Roman" w:cs="Times New Roman"/>
          <w:b/>
          <w:bCs/>
        </w:rPr>
      </w:pPr>
    </w:p>
    <w:p w14:paraId="36E88255" w14:textId="10DCBCDD" w:rsidR="00BF6462" w:rsidRDefault="00BF6462" w:rsidP="00DC3C8A">
      <w:pPr>
        <w:pStyle w:val="ListParagraph"/>
        <w:ind w:left="0"/>
        <w:rPr>
          <w:rFonts w:ascii="Times New Roman" w:hAnsi="Times New Roman" w:cs="Times New Roman"/>
          <w:b/>
          <w:bCs/>
        </w:rPr>
      </w:pPr>
    </w:p>
    <w:p w14:paraId="7F4636C9" w14:textId="43B0A851" w:rsidR="00BF6462" w:rsidRDefault="00BF6462" w:rsidP="00DC3C8A">
      <w:pPr>
        <w:pStyle w:val="ListParagraph"/>
        <w:ind w:left="0"/>
        <w:rPr>
          <w:rFonts w:ascii="Times New Roman" w:hAnsi="Times New Roman" w:cs="Times New Roman"/>
          <w:b/>
          <w:bCs/>
        </w:rPr>
      </w:pPr>
    </w:p>
    <w:p w14:paraId="6B360975" w14:textId="1315CC23" w:rsidR="00BF6462" w:rsidRDefault="00BF6462" w:rsidP="00DC3C8A">
      <w:pPr>
        <w:pStyle w:val="ListParagraph"/>
        <w:ind w:left="0"/>
        <w:rPr>
          <w:rFonts w:ascii="Times New Roman" w:hAnsi="Times New Roman" w:cs="Times New Roman"/>
          <w:b/>
          <w:bCs/>
        </w:rPr>
      </w:pPr>
    </w:p>
    <w:p w14:paraId="46450D4B" w14:textId="621BC106" w:rsidR="00BF6462" w:rsidRDefault="00BF6462" w:rsidP="00DC3C8A">
      <w:pPr>
        <w:pStyle w:val="ListParagraph"/>
        <w:ind w:left="0"/>
        <w:rPr>
          <w:rFonts w:ascii="Times New Roman" w:hAnsi="Times New Roman" w:cs="Times New Roman"/>
          <w:b/>
          <w:bCs/>
        </w:rPr>
      </w:pPr>
    </w:p>
    <w:p w14:paraId="5DC8E7A8" w14:textId="7F6C081F" w:rsidR="00BF6462" w:rsidRDefault="00BF6462" w:rsidP="00DC3C8A">
      <w:pPr>
        <w:pStyle w:val="ListParagraph"/>
        <w:ind w:left="0"/>
        <w:rPr>
          <w:rFonts w:ascii="Times New Roman" w:hAnsi="Times New Roman" w:cs="Times New Roman"/>
          <w:b/>
          <w:bCs/>
        </w:rPr>
      </w:pPr>
    </w:p>
    <w:p w14:paraId="6E808345" w14:textId="5338F191" w:rsidR="00BF6462" w:rsidRDefault="00BF6462" w:rsidP="00DC3C8A">
      <w:pPr>
        <w:pStyle w:val="ListParagraph"/>
        <w:ind w:left="0"/>
        <w:rPr>
          <w:rFonts w:ascii="Times New Roman" w:hAnsi="Times New Roman" w:cs="Times New Roman"/>
          <w:b/>
          <w:bCs/>
        </w:rPr>
      </w:pPr>
    </w:p>
    <w:p w14:paraId="4A98191F" w14:textId="4808A51C" w:rsidR="00BF6462" w:rsidRDefault="00BF6462" w:rsidP="00DC3C8A">
      <w:pPr>
        <w:pStyle w:val="ListParagraph"/>
        <w:ind w:left="0"/>
        <w:rPr>
          <w:rFonts w:ascii="Times New Roman" w:hAnsi="Times New Roman" w:cs="Times New Roman"/>
          <w:b/>
          <w:bCs/>
        </w:rPr>
      </w:pPr>
    </w:p>
    <w:p w14:paraId="0EB2FDC3" w14:textId="03BDEC79" w:rsidR="00BF6462" w:rsidRDefault="00BF6462" w:rsidP="00DC3C8A">
      <w:pPr>
        <w:pStyle w:val="ListParagraph"/>
        <w:ind w:left="0"/>
        <w:rPr>
          <w:rFonts w:ascii="Times New Roman" w:hAnsi="Times New Roman" w:cs="Times New Roman"/>
          <w:b/>
          <w:bCs/>
        </w:rPr>
      </w:pPr>
    </w:p>
    <w:p w14:paraId="28258E23" w14:textId="43CAA6B0" w:rsidR="00BF6462" w:rsidRDefault="00BF6462" w:rsidP="00DC3C8A">
      <w:pPr>
        <w:pStyle w:val="ListParagraph"/>
        <w:ind w:left="0"/>
        <w:rPr>
          <w:rFonts w:ascii="Times New Roman" w:hAnsi="Times New Roman" w:cs="Times New Roman"/>
          <w:b/>
          <w:bCs/>
        </w:rPr>
      </w:pPr>
    </w:p>
    <w:p w14:paraId="50697CD6" w14:textId="79E701D8" w:rsidR="00BF6462" w:rsidRDefault="00BF6462" w:rsidP="00DC3C8A">
      <w:pPr>
        <w:pStyle w:val="ListParagraph"/>
        <w:ind w:left="0"/>
        <w:rPr>
          <w:rFonts w:ascii="Times New Roman" w:hAnsi="Times New Roman" w:cs="Times New Roman"/>
          <w:b/>
          <w:bCs/>
        </w:rPr>
      </w:pPr>
    </w:p>
    <w:p w14:paraId="2E3EAF16" w14:textId="35CF9CF5" w:rsidR="00BF6462" w:rsidRDefault="00BF6462" w:rsidP="00DC3C8A">
      <w:pPr>
        <w:pStyle w:val="ListParagraph"/>
        <w:ind w:left="0"/>
        <w:rPr>
          <w:rFonts w:ascii="Times New Roman" w:hAnsi="Times New Roman" w:cs="Times New Roman"/>
          <w:b/>
          <w:bCs/>
        </w:rPr>
      </w:pPr>
    </w:p>
    <w:p w14:paraId="78C54528" w14:textId="42FB0DC9" w:rsidR="00BF6462" w:rsidRDefault="00BF6462" w:rsidP="00DC3C8A">
      <w:pPr>
        <w:pStyle w:val="ListParagraph"/>
        <w:ind w:left="0"/>
        <w:rPr>
          <w:rFonts w:ascii="Times New Roman" w:hAnsi="Times New Roman" w:cs="Times New Roman"/>
          <w:b/>
          <w:bCs/>
        </w:rPr>
      </w:pPr>
    </w:p>
    <w:p w14:paraId="344CB468" w14:textId="7DB1D231" w:rsidR="00BF6462" w:rsidRDefault="00BF6462" w:rsidP="00DC3C8A">
      <w:pPr>
        <w:pStyle w:val="ListParagraph"/>
        <w:ind w:left="0"/>
        <w:rPr>
          <w:rFonts w:ascii="Times New Roman" w:hAnsi="Times New Roman" w:cs="Times New Roman"/>
          <w:b/>
          <w:bCs/>
        </w:rPr>
      </w:pPr>
    </w:p>
    <w:p w14:paraId="29D9AEE4" w14:textId="1F173BDE" w:rsidR="00BF6462" w:rsidRDefault="00BF6462" w:rsidP="00DC3C8A">
      <w:pPr>
        <w:pStyle w:val="ListParagraph"/>
        <w:ind w:left="0"/>
        <w:rPr>
          <w:rFonts w:ascii="Times New Roman" w:hAnsi="Times New Roman" w:cs="Times New Roman"/>
          <w:b/>
          <w:bCs/>
        </w:rPr>
      </w:pPr>
    </w:p>
    <w:p w14:paraId="596081B9" w14:textId="77777777" w:rsidR="00BF6462" w:rsidRPr="00D771E1" w:rsidRDefault="00BF6462" w:rsidP="00DC3C8A">
      <w:pPr>
        <w:pStyle w:val="ListParagraph"/>
        <w:ind w:left="0"/>
        <w:rPr>
          <w:rFonts w:ascii="Times New Roman" w:hAnsi="Times New Roman" w:cs="Times New Roman"/>
          <w:b/>
          <w:bCs/>
        </w:rPr>
      </w:pPr>
    </w:p>
    <w:p w14:paraId="0E9B8699" w14:textId="19252242" w:rsidR="00975B37" w:rsidRPr="00125D32" w:rsidRDefault="00125D32" w:rsidP="00BF6462">
      <w:pPr>
        <w:pStyle w:val="ListParagraph"/>
        <w:ind w:left="0"/>
        <w:rPr>
          <w:rFonts w:ascii="Times New Roman" w:hAnsi="Times New Roman" w:cs="Times New Roman"/>
        </w:rPr>
      </w:pPr>
      <w:r>
        <w:rPr>
          <w:rFonts w:ascii="Times New Roman" w:hAnsi="Times New Roman" w:cs="Times New Roman"/>
          <w:i/>
          <w:iCs/>
        </w:rPr>
        <w:t>Note</w:t>
      </w:r>
      <w:r>
        <w:rPr>
          <w:rFonts w:ascii="Times New Roman" w:hAnsi="Times New Roman" w:cs="Times New Roman"/>
        </w:rPr>
        <w:t>. % refers to the percentage of the corresponding grade in relation to all grades in the sample.</w:t>
      </w:r>
      <w:r w:rsidR="00011EE4">
        <w:rPr>
          <w:rFonts w:ascii="Times New Roman" w:hAnsi="Times New Roman" w:cs="Times New Roman"/>
        </w:rPr>
        <w:t xml:space="preserve"> Source: </w:t>
      </w:r>
      <w:proofErr w:type="spellStart"/>
      <w:r w:rsidR="00011EE4">
        <w:rPr>
          <w:rFonts w:ascii="Times New Roman" w:hAnsi="Times New Roman" w:cs="Times New Roman"/>
        </w:rPr>
        <w:t>Udir</w:t>
      </w:r>
      <w:proofErr w:type="spellEnd"/>
      <w:r w:rsidR="00011EE4">
        <w:rPr>
          <w:rFonts w:ascii="Times New Roman" w:hAnsi="Times New Roman" w:cs="Times New Roman"/>
        </w:rPr>
        <w:t xml:space="preserve"> (</w:t>
      </w:r>
      <w:r w:rsidR="00EE4AD8">
        <w:rPr>
          <w:rFonts w:ascii="Times New Roman" w:hAnsi="Times New Roman" w:cs="Times New Roman"/>
        </w:rPr>
        <w:t>2023b).</w:t>
      </w:r>
    </w:p>
    <w:p w14:paraId="3827777C" w14:textId="77D37734" w:rsidR="00BF6462" w:rsidRDefault="00BF6462" w:rsidP="009A3AA5">
      <w:pPr>
        <w:pStyle w:val="ListParagraph"/>
        <w:rPr>
          <w:rFonts w:ascii="Times New Roman" w:hAnsi="Times New Roman" w:cs="Times New Roman"/>
        </w:rPr>
      </w:pPr>
    </w:p>
    <w:p w14:paraId="069107D2" w14:textId="04E5B592" w:rsidR="00BF6462" w:rsidRDefault="00BF6462" w:rsidP="009A3AA5">
      <w:pPr>
        <w:pStyle w:val="ListParagraph"/>
        <w:rPr>
          <w:rFonts w:ascii="Times New Roman" w:hAnsi="Times New Roman" w:cs="Times New Roman"/>
        </w:rPr>
      </w:pPr>
    </w:p>
    <w:p w14:paraId="7B7350F1" w14:textId="11F52284" w:rsidR="00BF6462" w:rsidRDefault="00BF6462" w:rsidP="009A3AA5">
      <w:pPr>
        <w:pStyle w:val="ListParagraph"/>
        <w:rPr>
          <w:rFonts w:ascii="Times New Roman" w:hAnsi="Times New Roman" w:cs="Times New Roman"/>
        </w:rPr>
      </w:pPr>
    </w:p>
    <w:p w14:paraId="0439EA43" w14:textId="3CDCCAAE" w:rsidR="00BF6462" w:rsidRDefault="00BF6462" w:rsidP="009A3AA5">
      <w:pPr>
        <w:pStyle w:val="ListParagraph"/>
        <w:rPr>
          <w:rFonts w:ascii="Times New Roman" w:hAnsi="Times New Roman" w:cs="Times New Roman"/>
        </w:rPr>
      </w:pPr>
    </w:p>
    <w:p w14:paraId="7D5853D8" w14:textId="40956F1E" w:rsidR="00BF6462" w:rsidRDefault="00BF6462" w:rsidP="009A3AA5">
      <w:pPr>
        <w:pStyle w:val="ListParagraph"/>
        <w:rPr>
          <w:rFonts w:ascii="Times New Roman" w:hAnsi="Times New Roman" w:cs="Times New Roman"/>
        </w:rPr>
      </w:pPr>
    </w:p>
    <w:p w14:paraId="3FD4B03C" w14:textId="5D79BB92" w:rsidR="00BF6462" w:rsidRDefault="00BF6462" w:rsidP="009A3AA5">
      <w:pPr>
        <w:pStyle w:val="ListParagraph"/>
        <w:rPr>
          <w:rFonts w:ascii="Times New Roman" w:hAnsi="Times New Roman" w:cs="Times New Roman"/>
        </w:rPr>
      </w:pPr>
    </w:p>
    <w:p w14:paraId="221DBEB6" w14:textId="77777777" w:rsidR="00BF6462" w:rsidRDefault="00BF6462" w:rsidP="009A3AA5">
      <w:pPr>
        <w:pStyle w:val="ListParagraph"/>
        <w:rPr>
          <w:rFonts w:ascii="Times New Roman" w:hAnsi="Times New Roman" w:cs="Times New Roman"/>
          <w:b/>
          <w:bCs/>
        </w:rPr>
      </w:pPr>
    </w:p>
    <w:p w14:paraId="22D67A5D" w14:textId="77777777" w:rsidR="00BF6462" w:rsidRDefault="00BF6462" w:rsidP="009A3AA5">
      <w:pPr>
        <w:pStyle w:val="ListParagraph"/>
        <w:rPr>
          <w:rFonts w:ascii="Times New Roman" w:hAnsi="Times New Roman" w:cs="Times New Roman"/>
          <w:b/>
          <w:bCs/>
        </w:rPr>
      </w:pPr>
    </w:p>
    <w:p w14:paraId="2267C641" w14:textId="77777777" w:rsidR="00BF6462" w:rsidRDefault="00BF6462" w:rsidP="009A3AA5">
      <w:pPr>
        <w:pStyle w:val="ListParagraph"/>
        <w:rPr>
          <w:rFonts w:ascii="Times New Roman" w:hAnsi="Times New Roman" w:cs="Times New Roman"/>
          <w:b/>
          <w:bCs/>
        </w:rPr>
      </w:pPr>
    </w:p>
    <w:p w14:paraId="221E8199" w14:textId="77777777" w:rsidR="00BF6462" w:rsidRDefault="00BF6462" w:rsidP="009A3AA5">
      <w:pPr>
        <w:pStyle w:val="ListParagraph"/>
        <w:rPr>
          <w:rFonts w:ascii="Times New Roman" w:hAnsi="Times New Roman" w:cs="Times New Roman"/>
          <w:b/>
          <w:bCs/>
        </w:rPr>
      </w:pPr>
    </w:p>
    <w:p w14:paraId="51D44E91" w14:textId="77777777" w:rsidR="00BF6462" w:rsidRDefault="00BF6462" w:rsidP="009A3AA5">
      <w:pPr>
        <w:pStyle w:val="ListParagraph"/>
        <w:rPr>
          <w:rFonts w:ascii="Times New Roman" w:hAnsi="Times New Roman" w:cs="Times New Roman"/>
          <w:b/>
          <w:bCs/>
        </w:rPr>
      </w:pPr>
    </w:p>
    <w:p w14:paraId="4B0BD7CD" w14:textId="77777777" w:rsidR="00BF6462" w:rsidRDefault="00BF6462" w:rsidP="009A3AA5">
      <w:pPr>
        <w:pStyle w:val="ListParagraph"/>
        <w:rPr>
          <w:rFonts w:ascii="Times New Roman" w:hAnsi="Times New Roman" w:cs="Times New Roman"/>
          <w:b/>
          <w:bCs/>
        </w:rPr>
      </w:pPr>
    </w:p>
    <w:p w14:paraId="05F5B859" w14:textId="77777777" w:rsidR="00BF6462" w:rsidRDefault="00BF6462" w:rsidP="009A3AA5">
      <w:pPr>
        <w:pStyle w:val="ListParagraph"/>
        <w:rPr>
          <w:rFonts w:ascii="Times New Roman" w:hAnsi="Times New Roman" w:cs="Times New Roman"/>
          <w:b/>
          <w:bCs/>
        </w:rPr>
      </w:pPr>
    </w:p>
    <w:p w14:paraId="30EA664B" w14:textId="77777777" w:rsidR="00BF6462" w:rsidRDefault="00BF6462" w:rsidP="009A3AA5">
      <w:pPr>
        <w:pStyle w:val="ListParagraph"/>
        <w:rPr>
          <w:rFonts w:ascii="Times New Roman" w:hAnsi="Times New Roman" w:cs="Times New Roman"/>
          <w:b/>
          <w:bCs/>
        </w:rPr>
      </w:pPr>
    </w:p>
    <w:p w14:paraId="51CD76D1" w14:textId="77777777" w:rsidR="00BF6462" w:rsidRDefault="00BF6462" w:rsidP="009A3AA5">
      <w:pPr>
        <w:pStyle w:val="ListParagraph"/>
        <w:rPr>
          <w:rFonts w:ascii="Times New Roman" w:hAnsi="Times New Roman" w:cs="Times New Roman"/>
          <w:b/>
          <w:bCs/>
        </w:rPr>
      </w:pPr>
    </w:p>
    <w:p w14:paraId="7ED0814F" w14:textId="77777777" w:rsidR="00BF6462" w:rsidRDefault="00BF6462" w:rsidP="009A3AA5">
      <w:pPr>
        <w:pStyle w:val="ListParagraph"/>
        <w:rPr>
          <w:rFonts w:ascii="Times New Roman" w:hAnsi="Times New Roman" w:cs="Times New Roman"/>
          <w:b/>
          <w:bCs/>
        </w:rPr>
      </w:pPr>
    </w:p>
    <w:p w14:paraId="62645CAB" w14:textId="77777777" w:rsidR="00BF6462" w:rsidRDefault="00BF6462" w:rsidP="009A3AA5">
      <w:pPr>
        <w:pStyle w:val="ListParagraph"/>
        <w:rPr>
          <w:rFonts w:ascii="Times New Roman" w:hAnsi="Times New Roman" w:cs="Times New Roman"/>
          <w:b/>
          <w:bCs/>
        </w:rPr>
      </w:pPr>
    </w:p>
    <w:p w14:paraId="2B107D95" w14:textId="77777777" w:rsidR="00BF6462" w:rsidRDefault="00BF6462" w:rsidP="009A3AA5">
      <w:pPr>
        <w:pStyle w:val="ListParagraph"/>
        <w:rPr>
          <w:rFonts w:ascii="Times New Roman" w:hAnsi="Times New Roman" w:cs="Times New Roman"/>
          <w:b/>
          <w:bCs/>
        </w:rPr>
      </w:pPr>
    </w:p>
    <w:p w14:paraId="6E94DD41" w14:textId="77777777" w:rsidR="00BF6462" w:rsidRDefault="00BF6462" w:rsidP="009A3AA5">
      <w:pPr>
        <w:pStyle w:val="ListParagraph"/>
        <w:rPr>
          <w:rFonts w:ascii="Times New Roman" w:hAnsi="Times New Roman" w:cs="Times New Roman"/>
          <w:b/>
          <w:bCs/>
        </w:rPr>
      </w:pPr>
    </w:p>
    <w:p w14:paraId="6EE3791E" w14:textId="77777777" w:rsidR="00BF6462" w:rsidRDefault="00BF6462" w:rsidP="009A3AA5">
      <w:pPr>
        <w:pStyle w:val="ListParagraph"/>
        <w:rPr>
          <w:rFonts w:ascii="Times New Roman" w:hAnsi="Times New Roman" w:cs="Times New Roman"/>
          <w:b/>
          <w:bCs/>
        </w:rPr>
      </w:pPr>
    </w:p>
    <w:p w14:paraId="4E2F9E0E" w14:textId="77777777" w:rsidR="00BF6462" w:rsidRDefault="00BF6462" w:rsidP="009A3AA5">
      <w:pPr>
        <w:pStyle w:val="ListParagraph"/>
        <w:rPr>
          <w:rFonts w:ascii="Times New Roman" w:hAnsi="Times New Roman" w:cs="Times New Roman"/>
          <w:b/>
          <w:bCs/>
        </w:rPr>
      </w:pPr>
    </w:p>
    <w:p w14:paraId="16005D59" w14:textId="77777777" w:rsidR="00BF6462" w:rsidRDefault="00BF6462" w:rsidP="009A3AA5">
      <w:pPr>
        <w:pStyle w:val="ListParagraph"/>
        <w:rPr>
          <w:rFonts w:ascii="Times New Roman" w:hAnsi="Times New Roman" w:cs="Times New Roman"/>
          <w:b/>
          <w:bCs/>
        </w:rPr>
      </w:pPr>
    </w:p>
    <w:p w14:paraId="2731D2D9" w14:textId="6508F97C" w:rsidR="005A3F0C" w:rsidRDefault="00BF6462" w:rsidP="00BF6462">
      <w:pPr>
        <w:pStyle w:val="ListParagraph"/>
        <w:ind w:left="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5564FB72" wp14:editId="628B593C">
            <wp:simplePos x="0" y="0"/>
            <wp:positionH relativeFrom="margin">
              <wp:posOffset>-70984</wp:posOffset>
            </wp:positionH>
            <wp:positionV relativeFrom="margin">
              <wp:posOffset>287249</wp:posOffset>
            </wp:positionV>
            <wp:extent cx="5731510" cy="4507230"/>
            <wp:effectExtent l="0" t="0" r="0" b="1270"/>
            <wp:wrapSquare wrapText="bothSides"/>
            <wp:docPr id="36" name="Bilde 36"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stridsvogn&#10;&#10;Automatisk generert beskrivelse"/>
                    <pic:cNvPicPr/>
                  </pic:nvPicPr>
                  <pic:blipFill>
                    <a:blip r:embed="rId71">
                      <a:extLst>
                        <a:ext uri="{28A0092B-C50C-407E-A947-70E740481C1C}">
                          <a14:useLocalDpi xmlns:a14="http://schemas.microsoft.com/office/drawing/2010/main" val="0"/>
                        </a:ext>
                      </a:extLst>
                    </a:blip>
                    <a:stretch>
                      <a:fillRect/>
                    </a:stretch>
                  </pic:blipFill>
                  <pic:spPr>
                    <a:xfrm>
                      <a:off x="0" y="0"/>
                      <a:ext cx="5731510" cy="4507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D. </w:t>
      </w:r>
      <w:r w:rsidR="006D5813">
        <w:rPr>
          <w:rFonts w:ascii="Times New Roman" w:hAnsi="Times New Roman" w:cs="Times New Roman"/>
          <w:b/>
          <w:bCs/>
        </w:rPr>
        <w:t>Model-Expected Grades under Model 2</w:t>
      </w:r>
    </w:p>
    <w:p w14:paraId="0D64F6AC" w14:textId="23760957" w:rsidR="00833247" w:rsidRPr="00F75F33" w:rsidRDefault="00F75F33" w:rsidP="000C58DA">
      <w:pPr>
        <w:rPr>
          <w:lang w:val="en-US"/>
        </w:rPr>
      </w:pPr>
      <w:r w:rsidRPr="00F75F33">
        <w:rPr>
          <w:i/>
          <w:iCs/>
          <w:lang w:val="en-US"/>
        </w:rPr>
        <w:t>Note.</w:t>
      </w:r>
      <w:r w:rsidRPr="00F75F33">
        <w:rPr>
          <w:lang w:val="en-US"/>
        </w:rPr>
        <w:t xml:space="preserve"> STEM = science, technology, engineering, math</w:t>
      </w:r>
      <w:r>
        <w:rPr>
          <w:lang w:val="en-US"/>
        </w:rPr>
        <w:t>.</w:t>
      </w:r>
    </w:p>
    <w:sectPr w:rsidR="00833247" w:rsidRPr="00F75F33">
      <w:footerReference w:type="even"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03777" w14:textId="77777777" w:rsidR="00D33826" w:rsidRDefault="00D33826" w:rsidP="00FB62EE">
      <w:r>
        <w:separator/>
      </w:r>
    </w:p>
  </w:endnote>
  <w:endnote w:type="continuationSeparator" w:id="0">
    <w:p w14:paraId="71E7A573" w14:textId="77777777" w:rsidR="00D33826" w:rsidRDefault="00D33826" w:rsidP="00FB6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502050306020203"/>
    <w:charset w:val="00"/>
    <w:family w:val="roman"/>
    <w:pitch w:val="variable"/>
    <w:sig w:usb0="00000287" w:usb1="00000002" w:usb2="00000000" w:usb3="00000000" w:csb0="0000009F" w:csb1="00000000"/>
  </w:font>
  <w:font w:name="KarminaSans">
    <w:altName w:val="Cambria"/>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1268089"/>
      <w:docPartObj>
        <w:docPartGallery w:val="Page Numbers (Bottom of Page)"/>
        <w:docPartUnique/>
      </w:docPartObj>
    </w:sdtPr>
    <w:sdtEndPr>
      <w:rPr>
        <w:rStyle w:val="PageNumber"/>
      </w:rPr>
    </w:sdtEndPr>
    <w:sdtContent>
      <w:p w14:paraId="46BEA93D" w14:textId="1CDC55AA" w:rsidR="00AB6187" w:rsidRDefault="00AB6187" w:rsidP="00DC57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CD7998" w14:textId="77777777" w:rsidR="00AB6187" w:rsidRDefault="00AB6187" w:rsidP="00AB61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0607972"/>
      <w:docPartObj>
        <w:docPartGallery w:val="Page Numbers (Bottom of Page)"/>
        <w:docPartUnique/>
      </w:docPartObj>
    </w:sdtPr>
    <w:sdtEndPr>
      <w:rPr>
        <w:rStyle w:val="PageNumber"/>
      </w:rPr>
    </w:sdtEndPr>
    <w:sdtContent>
      <w:p w14:paraId="760E09F3" w14:textId="54960A6F" w:rsidR="00AB6187" w:rsidRDefault="00AB6187" w:rsidP="00DC57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E70740" w14:textId="77777777" w:rsidR="00AB6187" w:rsidRDefault="00AB6187" w:rsidP="00AB61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F994F" w14:textId="77777777" w:rsidR="00D33826" w:rsidRDefault="00D33826" w:rsidP="00FB62EE">
      <w:r>
        <w:separator/>
      </w:r>
    </w:p>
  </w:footnote>
  <w:footnote w:type="continuationSeparator" w:id="0">
    <w:p w14:paraId="39CA451C" w14:textId="77777777" w:rsidR="00D33826" w:rsidRDefault="00D33826" w:rsidP="00FB62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913"/>
    <w:multiLevelType w:val="hybridMultilevel"/>
    <w:tmpl w:val="928807DE"/>
    <w:lvl w:ilvl="0" w:tplc="04140001">
      <w:start w:val="1"/>
      <w:numFmt w:val="bullet"/>
      <w:lvlText w:val=""/>
      <w:lvlJc w:val="left"/>
      <w:pPr>
        <w:ind w:left="720" w:hanging="360"/>
      </w:pPr>
      <w:rPr>
        <w:rFonts w:ascii="Symbol" w:hAnsi="Symbol" w:hint="default"/>
      </w:rPr>
    </w:lvl>
    <w:lvl w:ilvl="1" w:tplc="3566E0C8">
      <w:start w:val="1"/>
      <w:numFmt w:val="decimal"/>
      <w:lvlText w:val="%2)"/>
      <w:lvlJc w:val="left"/>
      <w:pPr>
        <w:ind w:left="1440" w:hanging="360"/>
      </w:pPr>
      <w:rPr>
        <w:rFonts w:asciiTheme="minorHAnsi" w:eastAsiaTheme="minorHAnsi" w:hAnsiTheme="minorHAnsi" w:cstheme="minorBidi"/>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F0F7198"/>
    <w:multiLevelType w:val="hybridMultilevel"/>
    <w:tmpl w:val="2B4C7C46"/>
    <w:lvl w:ilvl="0" w:tplc="0414000F">
      <w:start w:val="1"/>
      <w:numFmt w:val="decimal"/>
      <w:lvlText w:val="%1."/>
      <w:lvlJc w:val="left"/>
      <w:pPr>
        <w:ind w:left="720" w:hanging="360"/>
      </w:p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00B2BF2"/>
    <w:multiLevelType w:val="multilevel"/>
    <w:tmpl w:val="255C9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B23977"/>
    <w:multiLevelType w:val="hybridMultilevel"/>
    <w:tmpl w:val="33CC6772"/>
    <w:lvl w:ilvl="0" w:tplc="811A3EC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56B6831"/>
    <w:multiLevelType w:val="hybridMultilevel"/>
    <w:tmpl w:val="4268DF00"/>
    <w:lvl w:ilvl="0" w:tplc="2FA67FDA">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9E058D2"/>
    <w:multiLevelType w:val="hybridMultilevel"/>
    <w:tmpl w:val="055636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AFD00FC"/>
    <w:multiLevelType w:val="hybridMultilevel"/>
    <w:tmpl w:val="41443010"/>
    <w:lvl w:ilvl="0" w:tplc="169A9A06">
      <w:start w:val="3"/>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BEB30A0"/>
    <w:multiLevelType w:val="hybridMultilevel"/>
    <w:tmpl w:val="254C3A9C"/>
    <w:lvl w:ilvl="0" w:tplc="044A00B2">
      <w:start w:val="5"/>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0C6744B"/>
    <w:multiLevelType w:val="hybridMultilevel"/>
    <w:tmpl w:val="A294BA5A"/>
    <w:lvl w:ilvl="0" w:tplc="04140015">
      <w:start w:val="1"/>
      <w:numFmt w:val="upp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1BE338D"/>
    <w:multiLevelType w:val="hybridMultilevel"/>
    <w:tmpl w:val="562C3606"/>
    <w:lvl w:ilvl="0" w:tplc="12BC0AEC">
      <w:start w:val="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479737F"/>
    <w:multiLevelType w:val="multilevel"/>
    <w:tmpl w:val="D5387B8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BA6E09"/>
    <w:multiLevelType w:val="multilevel"/>
    <w:tmpl w:val="611C010A"/>
    <w:lvl w:ilvl="0">
      <w:start w:val="1"/>
      <w:numFmt w:val="decimal"/>
      <w:lvlText w:val="%1."/>
      <w:lvlJc w:val="left"/>
      <w:pPr>
        <w:ind w:left="720" w:hanging="360"/>
      </w:pPr>
      <w:rPr>
        <w:rFonts w:hint="default"/>
      </w:rPr>
    </w:lvl>
    <w:lvl w:ilvl="1">
      <w:start w:val="7"/>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A216DE6"/>
    <w:multiLevelType w:val="hybridMultilevel"/>
    <w:tmpl w:val="6D362C28"/>
    <w:lvl w:ilvl="0" w:tplc="F22E908A">
      <w:start w:val="9"/>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D9C7F6C"/>
    <w:multiLevelType w:val="hybridMultilevel"/>
    <w:tmpl w:val="F490F5A4"/>
    <w:lvl w:ilvl="0" w:tplc="F8C09A90">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FB0342B"/>
    <w:multiLevelType w:val="hybridMultilevel"/>
    <w:tmpl w:val="5902266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33C248F4"/>
    <w:multiLevelType w:val="hybridMultilevel"/>
    <w:tmpl w:val="CF58FF1A"/>
    <w:lvl w:ilvl="0" w:tplc="EEA6E2DC">
      <w:start w:val="5"/>
      <w:numFmt w:val="bullet"/>
      <w:lvlText w:val="-"/>
      <w:lvlJc w:val="left"/>
      <w:pPr>
        <w:ind w:left="1060" w:hanging="360"/>
      </w:pPr>
      <w:rPr>
        <w:rFonts w:ascii="Times New Roman" w:eastAsiaTheme="minorHAnsi" w:hAnsi="Times New Roman" w:cs="Times New Roman" w:hint="default"/>
      </w:rPr>
    </w:lvl>
    <w:lvl w:ilvl="1" w:tplc="04140003" w:tentative="1">
      <w:start w:val="1"/>
      <w:numFmt w:val="bullet"/>
      <w:lvlText w:val="o"/>
      <w:lvlJc w:val="left"/>
      <w:pPr>
        <w:ind w:left="1780" w:hanging="360"/>
      </w:pPr>
      <w:rPr>
        <w:rFonts w:ascii="Courier New" w:hAnsi="Courier New" w:cs="Courier New" w:hint="default"/>
      </w:rPr>
    </w:lvl>
    <w:lvl w:ilvl="2" w:tplc="04140005" w:tentative="1">
      <w:start w:val="1"/>
      <w:numFmt w:val="bullet"/>
      <w:lvlText w:val=""/>
      <w:lvlJc w:val="left"/>
      <w:pPr>
        <w:ind w:left="2500" w:hanging="360"/>
      </w:pPr>
      <w:rPr>
        <w:rFonts w:ascii="Wingdings" w:hAnsi="Wingdings" w:hint="default"/>
      </w:rPr>
    </w:lvl>
    <w:lvl w:ilvl="3" w:tplc="04140001" w:tentative="1">
      <w:start w:val="1"/>
      <w:numFmt w:val="bullet"/>
      <w:lvlText w:val=""/>
      <w:lvlJc w:val="left"/>
      <w:pPr>
        <w:ind w:left="3220" w:hanging="360"/>
      </w:pPr>
      <w:rPr>
        <w:rFonts w:ascii="Symbol" w:hAnsi="Symbol" w:hint="default"/>
      </w:rPr>
    </w:lvl>
    <w:lvl w:ilvl="4" w:tplc="04140003" w:tentative="1">
      <w:start w:val="1"/>
      <w:numFmt w:val="bullet"/>
      <w:lvlText w:val="o"/>
      <w:lvlJc w:val="left"/>
      <w:pPr>
        <w:ind w:left="3940" w:hanging="360"/>
      </w:pPr>
      <w:rPr>
        <w:rFonts w:ascii="Courier New" w:hAnsi="Courier New" w:cs="Courier New" w:hint="default"/>
      </w:rPr>
    </w:lvl>
    <w:lvl w:ilvl="5" w:tplc="04140005" w:tentative="1">
      <w:start w:val="1"/>
      <w:numFmt w:val="bullet"/>
      <w:lvlText w:val=""/>
      <w:lvlJc w:val="left"/>
      <w:pPr>
        <w:ind w:left="4660" w:hanging="360"/>
      </w:pPr>
      <w:rPr>
        <w:rFonts w:ascii="Wingdings" w:hAnsi="Wingdings" w:hint="default"/>
      </w:rPr>
    </w:lvl>
    <w:lvl w:ilvl="6" w:tplc="04140001" w:tentative="1">
      <w:start w:val="1"/>
      <w:numFmt w:val="bullet"/>
      <w:lvlText w:val=""/>
      <w:lvlJc w:val="left"/>
      <w:pPr>
        <w:ind w:left="5380" w:hanging="360"/>
      </w:pPr>
      <w:rPr>
        <w:rFonts w:ascii="Symbol" w:hAnsi="Symbol" w:hint="default"/>
      </w:rPr>
    </w:lvl>
    <w:lvl w:ilvl="7" w:tplc="04140003" w:tentative="1">
      <w:start w:val="1"/>
      <w:numFmt w:val="bullet"/>
      <w:lvlText w:val="o"/>
      <w:lvlJc w:val="left"/>
      <w:pPr>
        <w:ind w:left="6100" w:hanging="360"/>
      </w:pPr>
      <w:rPr>
        <w:rFonts w:ascii="Courier New" w:hAnsi="Courier New" w:cs="Courier New" w:hint="default"/>
      </w:rPr>
    </w:lvl>
    <w:lvl w:ilvl="8" w:tplc="04140005" w:tentative="1">
      <w:start w:val="1"/>
      <w:numFmt w:val="bullet"/>
      <w:lvlText w:val=""/>
      <w:lvlJc w:val="left"/>
      <w:pPr>
        <w:ind w:left="6820" w:hanging="360"/>
      </w:pPr>
      <w:rPr>
        <w:rFonts w:ascii="Wingdings" w:hAnsi="Wingdings" w:hint="default"/>
      </w:rPr>
    </w:lvl>
  </w:abstractNum>
  <w:abstractNum w:abstractNumId="16" w15:restartNumberingAfterBreak="0">
    <w:nsid w:val="36C73BF5"/>
    <w:multiLevelType w:val="hybridMultilevel"/>
    <w:tmpl w:val="DF4E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4E5C09"/>
    <w:multiLevelType w:val="hybridMultilevel"/>
    <w:tmpl w:val="070A6744"/>
    <w:lvl w:ilvl="0" w:tplc="3650171C">
      <w:start w:val="2"/>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9E65E3F"/>
    <w:multiLevelType w:val="hybridMultilevel"/>
    <w:tmpl w:val="3FCCEC54"/>
    <w:lvl w:ilvl="0" w:tplc="DB90C49C">
      <w:start w:val="2"/>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D244303"/>
    <w:multiLevelType w:val="hybridMultilevel"/>
    <w:tmpl w:val="EB12C886"/>
    <w:lvl w:ilvl="0" w:tplc="A2AC0818">
      <w:start w:val="3"/>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0" w15:restartNumberingAfterBreak="0">
    <w:nsid w:val="3FF90784"/>
    <w:multiLevelType w:val="hybridMultilevel"/>
    <w:tmpl w:val="226E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663584"/>
    <w:multiLevelType w:val="hybridMultilevel"/>
    <w:tmpl w:val="6D665666"/>
    <w:lvl w:ilvl="0" w:tplc="E0E69C7A">
      <w:start w:val="5"/>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56C0823"/>
    <w:multiLevelType w:val="hybridMultilevel"/>
    <w:tmpl w:val="52306F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0657383"/>
    <w:multiLevelType w:val="hybridMultilevel"/>
    <w:tmpl w:val="98466488"/>
    <w:lvl w:ilvl="0" w:tplc="9BF22BA4">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51F738F5"/>
    <w:multiLevelType w:val="multilevel"/>
    <w:tmpl w:val="8B2EEF34"/>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4B74400"/>
    <w:multiLevelType w:val="hybridMultilevel"/>
    <w:tmpl w:val="D2603BB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CB84271"/>
    <w:multiLevelType w:val="hybridMultilevel"/>
    <w:tmpl w:val="F2320714"/>
    <w:lvl w:ilvl="0" w:tplc="3C061AA8">
      <w:start w:val="6"/>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0224894"/>
    <w:multiLevelType w:val="multilevel"/>
    <w:tmpl w:val="D312E1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CD15EC"/>
    <w:multiLevelType w:val="hybridMultilevel"/>
    <w:tmpl w:val="CFC429CE"/>
    <w:lvl w:ilvl="0" w:tplc="4D2C0B1E">
      <w:start w:val="1"/>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63631F1E"/>
    <w:multiLevelType w:val="hybridMultilevel"/>
    <w:tmpl w:val="9CA0129A"/>
    <w:lvl w:ilvl="0" w:tplc="DC0E9408">
      <w:numFmt w:val="bullet"/>
      <w:lvlText w:val="-"/>
      <w:lvlJc w:val="left"/>
      <w:pPr>
        <w:ind w:left="720" w:hanging="360"/>
      </w:pPr>
      <w:rPr>
        <w:rFonts w:ascii="Times New Roman" w:eastAsiaTheme="minorHAns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689A2481"/>
    <w:multiLevelType w:val="hybridMultilevel"/>
    <w:tmpl w:val="4C8297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775B3AD5"/>
    <w:multiLevelType w:val="multilevel"/>
    <w:tmpl w:val="86DC1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3463720">
    <w:abstractNumId w:val="0"/>
  </w:num>
  <w:num w:numId="2" w16cid:durableId="117535387">
    <w:abstractNumId w:val="22"/>
  </w:num>
  <w:num w:numId="3" w16cid:durableId="2098793122">
    <w:abstractNumId w:val="6"/>
  </w:num>
  <w:num w:numId="4" w16cid:durableId="1760833462">
    <w:abstractNumId w:val="28"/>
  </w:num>
  <w:num w:numId="5" w16cid:durableId="908618282">
    <w:abstractNumId w:val="17"/>
  </w:num>
  <w:num w:numId="6" w16cid:durableId="598832283">
    <w:abstractNumId w:val="5"/>
  </w:num>
  <w:num w:numId="7" w16cid:durableId="1003782051">
    <w:abstractNumId w:val="25"/>
  </w:num>
  <w:num w:numId="8" w16cid:durableId="1113211940">
    <w:abstractNumId w:val="30"/>
  </w:num>
  <w:num w:numId="9" w16cid:durableId="1785034225">
    <w:abstractNumId w:val="12"/>
  </w:num>
  <w:num w:numId="10" w16cid:durableId="1151822901">
    <w:abstractNumId w:val="7"/>
  </w:num>
  <w:num w:numId="11" w16cid:durableId="689181459">
    <w:abstractNumId w:val="15"/>
  </w:num>
  <w:num w:numId="12" w16cid:durableId="382338087">
    <w:abstractNumId w:val="21"/>
  </w:num>
  <w:num w:numId="13" w16cid:durableId="2095861771">
    <w:abstractNumId w:val="29"/>
  </w:num>
  <w:num w:numId="14" w16cid:durableId="1884976335">
    <w:abstractNumId w:val="13"/>
  </w:num>
  <w:num w:numId="15" w16cid:durableId="407923519">
    <w:abstractNumId w:val="14"/>
  </w:num>
  <w:num w:numId="16" w16cid:durableId="1762330794">
    <w:abstractNumId w:val="4"/>
  </w:num>
  <w:num w:numId="17" w16cid:durableId="820078664">
    <w:abstractNumId w:val="23"/>
  </w:num>
  <w:num w:numId="18" w16cid:durableId="326253875">
    <w:abstractNumId w:val="9"/>
  </w:num>
  <w:num w:numId="19" w16cid:durableId="387345423">
    <w:abstractNumId w:val="3"/>
  </w:num>
  <w:num w:numId="20" w16cid:durableId="1672641543">
    <w:abstractNumId w:val="18"/>
  </w:num>
  <w:num w:numId="21" w16cid:durableId="799684269">
    <w:abstractNumId w:val="19"/>
  </w:num>
  <w:num w:numId="22" w16cid:durableId="520163926">
    <w:abstractNumId w:val="31"/>
  </w:num>
  <w:num w:numId="23" w16cid:durableId="1294409087">
    <w:abstractNumId w:val="1"/>
  </w:num>
  <w:num w:numId="24" w16cid:durableId="1508472692">
    <w:abstractNumId w:val="26"/>
  </w:num>
  <w:num w:numId="25" w16cid:durableId="1775318905">
    <w:abstractNumId w:val="27"/>
  </w:num>
  <w:num w:numId="26" w16cid:durableId="1828743612">
    <w:abstractNumId w:val="2"/>
  </w:num>
  <w:num w:numId="27" w16cid:durableId="294601436">
    <w:abstractNumId w:val="10"/>
  </w:num>
  <w:num w:numId="28" w16cid:durableId="1152600215">
    <w:abstractNumId w:val="11"/>
  </w:num>
  <w:num w:numId="29" w16cid:durableId="63451901">
    <w:abstractNumId w:val="24"/>
  </w:num>
  <w:num w:numId="30" w16cid:durableId="1346713348">
    <w:abstractNumId w:val="20"/>
  </w:num>
  <w:num w:numId="31" w16cid:durableId="1550415009">
    <w:abstractNumId w:val="16"/>
  </w:num>
  <w:num w:numId="32" w16cid:durableId="1137726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FCB"/>
    <w:rsid w:val="00000C5F"/>
    <w:rsid w:val="00000EB9"/>
    <w:rsid w:val="000019BA"/>
    <w:rsid w:val="0000286C"/>
    <w:rsid w:val="00002BCE"/>
    <w:rsid w:val="00002F77"/>
    <w:rsid w:val="000032DC"/>
    <w:rsid w:val="000033A6"/>
    <w:rsid w:val="0000354D"/>
    <w:rsid w:val="00004185"/>
    <w:rsid w:val="00004343"/>
    <w:rsid w:val="00004ACB"/>
    <w:rsid w:val="0000504D"/>
    <w:rsid w:val="0000507D"/>
    <w:rsid w:val="000058E2"/>
    <w:rsid w:val="00006932"/>
    <w:rsid w:val="00010610"/>
    <w:rsid w:val="000117B5"/>
    <w:rsid w:val="00011EE4"/>
    <w:rsid w:val="00011F6F"/>
    <w:rsid w:val="00012015"/>
    <w:rsid w:val="00012208"/>
    <w:rsid w:val="00012F68"/>
    <w:rsid w:val="00014502"/>
    <w:rsid w:val="00014AE9"/>
    <w:rsid w:val="00015B97"/>
    <w:rsid w:val="00017317"/>
    <w:rsid w:val="000175EE"/>
    <w:rsid w:val="00017612"/>
    <w:rsid w:val="00022751"/>
    <w:rsid w:val="000239C4"/>
    <w:rsid w:val="00024175"/>
    <w:rsid w:val="000242A4"/>
    <w:rsid w:val="00026971"/>
    <w:rsid w:val="00026E18"/>
    <w:rsid w:val="00026E61"/>
    <w:rsid w:val="00027557"/>
    <w:rsid w:val="00030092"/>
    <w:rsid w:val="000301F9"/>
    <w:rsid w:val="00030210"/>
    <w:rsid w:val="00032E83"/>
    <w:rsid w:val="000331A8"/>
    <w:rsid w:val="00035919"/>
    <w:rsid w:val="00037167"/>
    <w:rsid w:val="00041EA8"/>
    <w:rsid w:val="000427E2"/>
    <w:rsid w:val="000431CA"/>
    <w:rsid w:val="00043679"/>
    <w:rsid w:val="0004475B"/>
    <w:rsid w:val="0004494C"/>
    <w:rsid w:val="00047476"/>
    <w:rsid w:val="0004750E"/>
    <w:rsid w:val="000477FB"/>
    <w:rsid w:val="00051485"/>
    <w:rsid w:val="000531A2"/>
    <w:rsid w:val="0005395D"/>
    <w:rsid w:val="00053DC0"/>
    <w:rsid w:val="00053DE9"/>
    <w:rsid w:val="00054ACA"/>
    <w:rsid w:val="0005604E"/>
    <w:rsid w:val="0006066E"/>
    <w:rsid w:val="000607F2"/>
    <w:rsid w:val="00061043"/>
    <w:rsid w:val="00061607"/>
    <w:rsid w:val="0006184D"/>
    <w:rsid w:val="00061B87"/>
    <w:rsid w:val="000630DD"/>
    <w:rsid w:val="00063FD3"/>
    <w:rsid w:val="0006480A"/>
    <w:rsid w:val="000654C5"/>
    <w:rsid w:val="00065964"/>
    <w:rsid w:val="00066E15"/>
    <w:rsid w:val="00070294"/>
    <w:rsid w:val="00073F3C"/>
    <w:rsid w:val="00074F4E"/>
    <w:rsid w:val="00075D3B"/>
    <w:rsid w:val="00077EF7"/>
    <w:rsid w:val="0008001A"/>
    <w:rsid w:val="0008078C"/>
    <w:rsid w:val="000808CA"/>
    <w:rsid w:val="00081FB8"/>
    <w:rsid w:val="00082212"/>
    <w:rsid w:val="000834A7"/>
    <w:rsid w:val="0008486B"/>
    <w:rsid w:val="000862A0"/>
    <w:rsid w:val="00086BDA"/>
    <w:rsid w:val="0008746E"/>
    <w:rsid w:val="000902C7"/>
    <w:rsid w:val="000904C7"/>
    <w:rsid w:val="0009157C"/>
    <w:rsid w:val="00091F2C"/>
    <w:rsid w:val="000923D8"/>
    <w:rsid w:val="0009564D"/>
    <w:rsid w:val="00095AC7"/>
    <w:rsid w:val="000968BC"/>
    <w:rsid w:val="00096BEB"/>
    <w:rsid w:val="00097E87"/>
    <w:rsid w:val="000A01B4"/>
    <w:rsid w:val="000A0BF1"/>
    <w:rsid w:val="000A1CC7"/>
    <w:rsid w:val="000A2CC1"/>
    <w:rsid w:val="000A2F4E"/>
    <w:rsid w:val="000A4AD1"/>
    <w:rsid w:val="000A4D0D"/>
    <w:rsid w:val="000A4F1D"/>
    <w:rsid w:val="000A615B"/>
    <w:rsid w:val="000A6777"/>
    <w:rsid w:val="000A6BD6"/>
    <w:rsid w:val="000A76A5"/>
    <w:rsid w:val="000B0505"/>
    <w:rsid w:val="000B0659"/>
    <w:rsid w:val="000B0EA1"/>
    <w:rsid w:val="000B20F6"/>
    <w:rsid w:val="000B30A9"/>
    <w:rsid w:val="000B3562"/>
    <w:rsid w:val="000B433F"/>
    <w:rsid w:val="000B4688"/>
    <w:rsid w:val="000B5AF6"/>
    <w:rsid w:val="000B7167"/>
    <w:rsid w:val="000C0AFD"/>
    <w:rsid w:val="000C19AC"/>
    <w:rsid w:val="000C1E12"/>
    <w:rsid w:val="000C28AA"/>
    <w:rsid w:val="000C335D"/>
    <w:rsid w:val="000C40AD"/>
    <w:rsid w:val="000C40C0"/>
    <w:rsid w:val="000C4476"/>
    <w:rsid w:val="000C58DA"/>
    <w:rsid w:val="000C6106"/>
    <w:rsid w:val="000C79D5"/>
    <w:rsid w:val="000D0466"/>
    <w:rsid w:val="000D166A"/>
    <w:rsid w:val="000D1E8E"/>
    <w:rsid w:val="000D2DC5"/>
    <w:rsid w:val="000D3854"/>
    <w:rsid w:val="000D7B1E"/>
    <w:rsid w:val="000E084E"/>
    <w:rsid w:val="000E093F"/>
    <w:rsid w:val="000E151A"/>
    <w:rsid w:val="000E19EC"/>
    <w:rsid w:val="000E1FE9"/>
    <w:rsid w:val="000E3199"/>
    <w:rsid w:val="000E319C"/>
    <w:rsid w:val="000E32D5"/>
    <w:rsid w:val="000E46F0"/>
    <w:rsid w:val="000E55B8"/>
    <w:rsid w:val="000E63C0"/>
    <w:rsid w:val="000F01FD"/>
    <w:rsid w:val="000F0CB6"/>
    <w:rsid w:val="000F22FE"/>
    <w:rsid w:val="000F4008"/>
    <w:rsid w:val="000F4920"/>
    <w:rsid w:val="000F4DD9"/>
    <w:rsid w:val="000F78B1"/>
    <w:rsid w:val="00101376"/>
    <w:rsid w:val="001023F9"/>
    <w:rsid w:val="00102E04"/>
    <w:rsid w:val="00103135"/>
    <w:rsid w:val="00103E5F"/>
    <w:rsid w:val="00104496"/>
    <w:rsid w:val="0010610D"/>
    <w:rsid w:val="0010653C"/>
    <w:rsid w:val="00106EA7"/>
    <w:rsid w:val="00110406"/>
    <w:rsid w:val="00110920"/>
    <w:rsid w:val="001116A4"/>
    <w:rsid w:val="001135F9"/>
    <w:rsid w:val="00113794"/>
    <w:rsid w:val="00113E86"/>
    <w:rsid w:val="0011468D"/>
    <w:rsid w:val="001146A0"/>
    <w:rsid w:val="0011595F"/>
    <w:rsid w:val="001165B1"/>
    <w:rsid w:val="001170F3"/>
    <w:rsid w:val="00121644"/>
    <w:rsid w:val="00121BC7"/>
    <w:rsid w:val="00123F3B"/>
    <w:rsid w:val="001243D9"/>
    <w:rsid w:val="001249AD"/>
    <w:rsid w:val="00124E57"/>
    <w:rsid w:val="00124EA8"/>
    <w:rsid w:val="001254ED"/>
    <w:rsid w:val="001255DB"/>
    <w:rsid w:val="00125D32"/>
    <w:rsid w:val="00126377"/>
    <w:rsid w:val="00130345"/>
    <w:rsid w:val="00131737"/>
    <w:rsid w:val="00131E12"/>
    <w:rsid w:val="001328AE"/>
    <w:rsid w:val="00132E57"/>
    <w:rsid w:val="00133D76"/>
    <w:rsid w:val="0013405E"/>
    <w:rsid w:val="00134381"/>
    <w:rsid w:val="001349E8"/>
    <w:rsid w:val="00140453"/>
    <w:rsid w:val="001431B1"/>
    <w:rsid w:val="001447DC"/>
    <w:rsid w:val="00145CF6"/>
    <w:rsid w:val="00145FD5"/>
    <w:rsid w:val="00146342"/>
    <w:rsid w:val="001473A0"/>
    <w:rsid w:val="00150288"/>
    <w:rsid w:val="00150440"/>
    <w:rsid w:val="00151321"/>
    <w:rsid w:val="00152905"/>
    <w:rsid w:val="00152A4E"/>
    <w:rsid w:val="00152C8A"/>
    <w:rsid w:val="001531FA"/>
    <w:rsid w:val="0015337E"/>
    <w:rsid w:val="00153DAF"/>
    <w:rsid w:val="00154E69"/>
    <w:rsid w:val="00155B32"/>
    <w:rsid w:val="0015644D"/>
    <w:rsid w:val="00156943"/>
    <w:rsid w:val="00156E68"/>
    <w:rsid w:val="00160A27"/>
    <w:rsid w:val="00162EC0"/>
    <w:rsid w:val="0016370F"/>
    <w:rsid w:val="00163871"/>
    <w:rsid w:val="00163893"/>
    <w:rsid w:val="0016479D"/>
    <w:rsid w:val="001668E0"/>
    <w:rsid w:val="00167E4C"/>
    <w:rsid w:val="00170930"/>
    <w:rsid w:val="0017157D"/>
    <w:rsid w:val="001716C0"/>
    <w:rsid w:val="00172DEC"/>
    <w:rsid w:val="001732AC"/>
    <w:rsid w:val="00173454"/>
    <w:rsid w:val="00173F67"/>
    <w:rsid w:val="001756DC"/>
    <w:rsid w:val="00176730"/>
    <w:rsid w:val="00177E57"/>
    <w:rsid w:val="00177F85"/>
    <w:rsid w:val="00180594"/>
    <w:rsid w:val="00181CB0"/>
    <w:rsid w:val="001839D1"/>
    <w:rsid w:val="00183D70"/>
    <w:rsid w:val="00184BD9"/>
    <w:rsid w:val="001857B4"/>
    <w:rsid w:val="0018595E"/>
    <w:rsid w:val="00186644"/>
    <w:rsid w:val="00186DCC"/>
    <w:rsid w:val="001873C7"/>
    <w:rsid w:val="00187C83"/>
    <w:rsid w:val="00187F37"/>
    <w:rsid w:val="001926C6"/>
    <w:rsid w:val="00192764"/>
    <w:rsid w:val="00192DAB"/>
    <w:rsid w:val="00193CE0"/>
    <w:rsid w:val="00194EEF"/>
    <w:rsid w:val="001951E7"/>
    <w:rsid w:val="001961A9"/>
    <w:rsid w:val="00196DEF"/>
    <w:rsid w:val="001975D0"/>
    <w:rsid w:val="00197C0D"/>
    <w:rsid w:val="001A07BE"/>
    <w:rsid w:val="001A0B76"/>
    <w:rsid w:val="001A0F8F"/>
    <w:rsid w:val="001A3DC1"/>
    <w:rsid w:val="001A5A8A"/>
    <w:rsid w:val="001B11FC"/>
    <w:rsid w:val="001B1B71"/>
    <w:rsid w:val="001B1DCB"/>
    <w:rsid w:val="001B2330"/>
    <w:rsid w:val="001B4BE9"/>
    <w:rsid w:val="001B4E57"/>
    <w:rsid w:val="001B4F60"/>
    <w:rsid w:val="001B566C"/>
    <w:rsid w:val="001B767C"/>
    <w:rsid w:val="001B7852"/>
    <w:rsid w:val="001B7FB1"/>
    <w:rsid w:val="001C05D8"/>
    <w:rsid w:val="001C11F1"/>
    <w:rsid w:val="001C11F6"/>
    <w:rsid w:val="001C1A2A"/>
    <w:rsid w:val="001C249B"/>
    <w:rsid w:val="001C45C1"/>
    <w:rsid w:val="001C51CC"/>
    <w:rsid w:val="001C6A07"/>
    <w:rsid w:val="001C6C38"/>
    <w:rsid w:val="001C7F02"/>
    <w:rsid w:val="001D0452"/>
    <w:rsid w:val="001D4358"/>
    <w:rsid w:val="001D5D14"/>
    <w:rsid w:val="001D699A"/>
    <w:rsid w:val="001D6FB2"/>
    <w:rsid w:val="001E138F"/>
    <w:rsid w:val="001E1B77"/>
    <w:rsid w:val="001E70C7"/>
    <w:rsid w:val="001E7209"/>
    <w:rsid w:val="001E7D53"/>
    <w:rsid w:val="001F004A"/>
    <w:rsid w:val="001F1416"/>
    <w:rsid w:val="001F2BD8"/>
    <w:rsid w:val="001F3284"/>
    <w:rsid w:val="001F43BF"/>
    <w:rsid w:val="001F5A6E"/>
    <w:rsid w:val="001F6C0D"/>
    <w:rsid w:val="001F6DBA"/>
    <w:rsid w:val="00201F81"/>
    <w:rsid w:val="0020225C"/>
    <w:rsid w:val="00202374"/>
    <w:rsid w:val="0020284F"/>
    <w:rsid w:val="00203C4F"/>
    <w:rsid w:val="00203F6F"/>
    <w:rsid w:val="002064AC"/>
    <w:rsid w:val="002074F9"/>
    <w:rsid w:val="00207660"/>
    <w:rsid w:val="00207E76"/>
    <w:rsid w:val="0021033B"/>
    <w:rsid w:val="0021063A"/>
    <w:rsid w:val="00210B0D"/>
    <w:rsid w:val="00211839"/>
    <w:rsid w:val="00211FCD"/>
    <w:rsid w:val="002126AA"/>
    <w:rsid w:val="0021311B"/>
    <w:rsid w:val="00213483"/>
    <w:rsid w:val="0021484E"/>
    <w:rsid w:val="002158DA"/>
    <w:rsid w:val="002165A2"/>
    <w:rsid w:val="002174BC"/>
    <w:rsid w:val="00217CC1"/>
    <w:rsid w:val="002217ED"/>
    <w:rsid w:val="002222CD"/>
    <w:rsid w:val="00222F07"/>
    <w:rsid w:val="00224316"/>
    <w:rsid w:val="00224F2D"/>
    <w:rsid w:val="00225C83"/>
    <w:rsid w:val="00225DF2"/>
    <w:rsid w:val="00225F7B"/>
    <w:rsid w:val="0022616B"/>
    <w:rsid w:val="002264D6"/>
    <w:rsid w:val="00226D7D"/>
    <w:rsid w:val="00227896"/>
    <w:rsid w:val="0022797A"/>
    <w:rsid w:val="00227CB0"/>
    <w:rsid w:val="002307AF"/>
    <w:rsid w:val="00230CD5"/>
    <w:rsid w:val="00231D29"/>
    <w:rsid w:val="002324E6"/>
    <w:rsid w:val="00233168"/>
    <w:rsid w:val="002340F4"/>
    <w:rsid w:val="00234587"/>
    <w:rsid w:val="002356C3"/>
    <w:rsid w:val="00235D90"/>
    <w:rsid w:val="0023754D"/>
    <w:rsid w:val="00241414"/>
    <w:rsid w:val="00241ABF"/>
    <w:rsid w:val="00241B26"/>
    <w:rsid w:val="0024243C"/>
    <w:rsid w:val="00243035"/>
    <w:rsid w:val="0024431A"/>
    <w:rsid w:val="0024433E"/>
    <w:rsid w:val="00245243"/>
    <w:rsid w:val="00245660"/>
    <w:rsid w:val="002473CB"/>
    <w:rsid w:val="0024771B"/>
    <w:rsid w:val="00247FDD"/>
    <w:rsid w:val="002515F7"/>
    <w:rsid w:val="002525AA"/>
    <w:rsid w:val="0025264C"/>
    <w:rsid w:val="00253CFC"/>
    <w:rsid w:val="002543A5"/>
    <w:rsid w:val="00254A41"/>
    <w:rsid w:val="00256C76"/>
    <w:rsid w:val="0025759D"/>
    <w:rsid w:val="00257BC7"/>
    <w:rsid w:val="00262DB6"/>
    <w:rsid w:val="00263071"/>
    <w:rsid w:val="002649BB"/>
    <w:rsid w:val="00264FF9"/>
    <w:rsid w:val="00265412"/>
    <w:rsid w:val="00265B7B"/>
    <w:rsid w:val="00265BBF"/>
    <w:rsid w:val="00266793"/>
    <w:rsid w:val="0026747D"/>
    <w:rsid w:val="00271842"/>
    <w:rsid w:val="002727F6"/>
    <w:rsid w:val="00272B10"/>
    <w:rsid w:val="00272BC4"/>
    <w:rsid w:val="00273322"/>
    <w:rsid w:val="00275BF2"/>
    <w:rsid w:val="00277E80"/>
    <w:rsid w:val="00283110"/>
    <w:rsid w:val="002848A3"/>
    <w:rsid w:val="0028591C"/>
    <w:rsid w:val="0028628B"/>
    <w:rsid w:val="0028761F"/>
    <w:rsid w:val="00290634"/>
    <w:rsid w:val="00290929"/>
    <w:rsid w:val="00291A32"/>
    <w:rsid w:val="00292631"/>
    <w:rsid w:val="00292E61"/>
    <w:rsid w:val="0029302C"/>
    <w:rsid w:val="002942DB"/>
    <w:rsid w:val="00296A05"/>
    <w:rsid w:val="002A07CB"/>
    <w:rsid w:val="002A0F0F"/>
    <w:rsid w:val="002A1D6F"/>
    <w:rsid w:val="002A281A"/>
    <w:rsid w:val="002A4B69"/>
    <w:rsid w:val="002A6D84"/>
    <w:rsid w:val="002A7D34"/>
    <w:rsid w:val="002B1807"/>
    <w:rsid w:val="002B2F25"/>
    <w:rsid w:val="002B42AD"/>
    <w:rsid w:val="002B4502"/>
    <w:rsid w:val="002B4564"/>
    <w:rsid w:val="002B679C"/>
    <w:rsid w:val="002B6886"/>
    <w:rsid w:val="002B6A95"/>
    <w:rsid w:val="002B7FEB"/>
    <w:rsid w:val="002C0464"/>
    <w:rsid w:val="002C0FC8"/>
    <w:rsid w:val="002C191D"/>
    <w:rsid w:val="002C243A"/>
    <w:rsid w:val="002C2FB2"/>
    <w:rsid w:val="002C48CA"/>
    <w:rsid w:val="002C60E2"/>
    <w:rsid w:val="002C617C"/>
    <w:rsid w:val="002C6A33"/>
    <w:rsid w:val="002C7407"/>
    <w:rsid w:val="002D05B5"/>
    <w:rsid w:val="002D10CB"/>
    <w:rsid w:val="002D25C4"/>
    <w:rsid w:val="002D2E53"/>
    <w:rsid w:val="002D4897"/>
    <w:rsid w:val="002D6178"/>
    <w:rsid w:val="002D6DDC"/>
    <w:rsid w:val="002D7C20"/>
    <w:rsid w:val="002E11AD"/>
    <w:rsid w:val="002E151B"/>
    <w:rsid w:val="002E1A64"/>
    <w:rsid w:val="002E1E62"/>
    <w:rsid w:val="002E1F99"/>
    <w:rsid w:val="002E2B2A"/>
    <w:rsid w:val="002E5255"/>
    <w:rsid w:val="002E64BB"/>
    <w:rsid w:val="002E6F43"/>
    <w:rsid w:val="002F2B74"/>
    <w:rsid w:val="002F2EB1"/>
    <w:rsid w:val="002F2EE5"/>
    <w:rsid w:val="002F31CC"/>
    <w:rsid w:val="002F36D7"/>
    <w:rsid w:val="002F39A9"/>
    <w:rsid w:val="002F5FF4"/>
    <w:rsid w:val="002F777A"/>
    <w:rsid w:val="003012FE"/>
    <w:rsid w:val="003021DD"/>
    <w:rsid w:val="0030249E"/>
    <w:rsid w:val="00302F3C"/>
    <w:rsid w:val="00305C02"/>
    <w:rsid w:val="00305E92"/>
    <w:rsid w:val="0030743E"/>
    <w:rsid w:val="003102AE"/>
    <w:rsid w:val="00310EF4"/>
    <w:rsid w:val="003124DC"/>
    <w:rsid w:val="00312A57"/>
    <w:rsid w:val="00315D99"/>
    <w:rsid w:val="00315E5B"/>
    <w:rsid w:val="003172A1"/>
    <w:rsid w:val="003201EA"/>
    <w:rsid w:val="003223D9"/>
    <w:rsid w:val="00322704"/>
    <w:rsid w:val="00325500"/>
    <w:rsid w:val="0032553A"/>
    <w:rsid w:val="00333846"/>
    <w:rsid w:val="00334772"/>
    <w:rsid w:val="0033618F"/>
    <w:rsid w:val="0033724E"/>
    <w:rsid w:val="00337292"/>
    <w:rsid w:val="00340EA2"/>
    <w:rsid w:val="00342BD2"/>
    <w:rsid w:val="00344288"/>
    <w:rsid w:val="0034438F"/>
    <w:rsid w:val="003444EB"/>
    <w:rsid w:val="00344721"/>
    <w:rsid w:val="00347DFC"/>
    <w:rsid w:val="003520C1"/>
    <w:rsid w:val="003521C8"/>
    <w:rsid w:val="0035311A"/>
    <w:rsid w:val="003548B1"/>
    <w:rsid w:val="00354C99"/>
    <w:rsid w:val="00355A3C"/>
    <w:rsid w:val="003573AB"/>
    <w:rsid w:val="00360F7D"/>
    <w:rsid w:val="0036351A"/>
    <w:rsid w:val="00363591"/>
    <w:rsid w:val="003652D3"/>
    <w:rsid w:val="003654F7"/>
    <w:rsid w:val="00366718"/>
    <w:rsid w:val="00366978"/>
    <w:rsid w:val="00366A5D"/>
    <w:rsid w:val="0036743E"/>
    <w:rsid w:val="003677E2"/>
    <w:rsid w:val="00370A5E"/>
    <w:rsid w:val="0037227B"/>
    <w:rsid w:val="00372C4B"/>
    <w:rsid w:val="00373D0D"/>
    <w:rsid w:val="003740B8"/>
    <w:rsid w:val="00375E11"/>
    <w:rsid w:val="00376AFD"/>
    <w:rsid w:val="0038141D"/>
    <w:rsid w:val="00383B20"/>
    <w:rsid w:val="00384D48"/>
    <w:rsid w:val="00385B95"/>
    <w:rsid w:val="003871B1"/>
    <w:rsid w:val="00387430"/>
    <w:rsid w:val="00391418"/>
    <w:rsid w:val="00391DD9"/>
    <w:rsid w:val="003939F8"/>
    <w:rsid w:val="00393D43"/>
    <w:rsid w:val="0039492A"/>
    <w:rsid w:val="00395EE2"/>
    <w:rsid w:val="003963D2"/>
    <w:rsid w:val="003A188A"/>
    <w:rsid w:val="003A21D2"/>
    <w:rsid w:val="003A2885"/>
    <w:rsid w:val="003A32E5"/>
    <w:rsid w:val="003A3BB1"/>
    <w:rsid w:val="003A3CC4"/>
    <w:rsid w:val="003A44F9"/>
    <w:rsid w:val="003A58FB"/>
    <w:rsid w:val="003A7B7E"/>
    <w:rsid w:val="003A7DD9"/>
    <w:rsid w:val="003B0A57"/>
    <w:rsid w:val="003B0D3E"/>
    <w:rsid w:val="003B16CA"/>
    <w:rsid w:val="003B28AC"/>
    <w:rsid w:val="003B4087"/>
    <w:rsid w:val="003B4ADB"/>
    <w:rsid w:val="003B4F63"/>
    <w:rsid w:val="003B66CE"/>
    <w:rsid w:val="003B785D"/>
    <w:rsid w:val="003C09A2"/>
    <w:rsid w:val="003C1B00"/>
    <w:rsid w:val="003C252C"/>
    <w:rsid w:val="003C41F1"/>
    <w:rsid w:val="003C4876"/>
    <w:rsid w:val="003C669A"/>
    <w:rsid w:val="003C79A4"/>
    <w:rsid w:val="003C7A0B"/>
    <w:rsid w:val="003C7D08"/>
    <w:rsid w:val="003C7D52"/>
    <w:rsid w:val="003C7EDD"/>
    <w:rsid w:val="003D30A1"/>
    <w:rsid w:val="003D53C8"/>
    <w:rsid w:val="003D5459"/>
    <w:rsid w:val="003D5F7A"/>
    <w:rsid w:val="003D678C"/>
    <w:rsid w:val="003D68F1"/>
    <w:rsid w:val="003D7400"/>
    <w:rsid w:val="003D75A0"/>
    <w:rsid w:val="003D7D6C"/>
    <w:rsid w:val="003E0745"/>
    <w:rsid w:val="003E0AB3"/>
    <w:rsid w:val="003E1090"/>
    <w:rsid w:val="003E156B"/>
    <w:rsid w:val="003E41BF"/>
    <w:rsid w:val="003E47AA"/>
    <w:rsid w:val="003E4A71"/>
    <w:rsid w:val="003E4AEB"/>
    <w:rsid w:val="003E4C95"/>
    <w:rsid w:val="003F0324"/>
    <w:rsid w:val="003F0580"/>
    <w:rsid w:val="003F087F"/>
    <w:rsid w:val="003F0FD5"/>
    <w:rsid w:val="003F19A8"/>
    <w:rsid w:val="003F4F5D"/>
    <w:rsid w:val="003F7FAB"/>
    <w:rsid w:val="00401DEE"/>
    <w:rsid w:val="00402084"/>
    <w:rsid w:val="0040232A"/>
    <w:rsid w:val="00403929"/>
    <w:rsid w:val="00405456"/>
    <w:rsid w:val="004065E4"/>
    <w:rsid w:val="0041059F"/>
    <w:rsid w:val="00411A78"/>
    <w:rsid w:val="004123E6"/>
    <w:rsid w:val="00412AA8"/>
    <w:rsid w:val="00412D7F"/>
    <w:rsid w:val="00413956"/>
    <w:rsid w:val="00414700"/>
    <w:rsid w:val="004151F5"/>
    <w:rsid w:val="00415765"/>
    <w:rsid w:val="0041629B"/>
    <w:rsid w:val="0041714A"/>
    <w:rsid w:val="0042000D"/>
    <w:rsid w:val="004206C9"/>
    <w:rsid w:val="00420CAF"/>
    <w:rsid w:val="00421B48"/>
    <w:rsid w:val="00421D58"/>
    <w:rsid w:val="00422192"/>
    <w:rsid w:val="0042766E"/>
    <w:rsid w:val="00431CFF"/>
    <w:rsid w:val="004323C8"/>
    <w:rsid w:val="00432B54"/>
    <w:rsid w:val="00433A1B"/>
    <w:rsid w:val="004355F3"/>
    <w:rsid w:val="00436431"/>
    <w:rsid w:val="00437665"/>
    <w:rsid w:val="004376C4"/>
    <w:rsid w:val="00437EDF"/>
    <w:rsid w:val="00441F95"/>
    <w:rsid w:val="00442B88"/>
    <w:rsid w:val="004433D0"/>
    <w:rsid w:val="004441BB"/>
    <w:rsid w:val="00445504"/>
    <w:rsid w:val="004462F9"/>
    <w:rsid w:val="00447782"/>
    <w:rsid w:val="00447D7E"/>
    <w:rsid w:val="00450276"/>
    <w:rsid w:val="0045038F"/>
    <w:rsid w:val="00450A7E"/>
    <w:rsid w:val="00451E1C"/>
    <w:rsid w:val="00452864"/>
    <w:rsid w:val="00452D56"/>
    <w:rsid w:val="00453459"/>
    <w:rsid w:val="0045363C"/>
    <w:rsid w:val="00454CFC"/>
    <w:rsid w:val="0045578C"/>
    <w:rsid w:val="004602B9"/>
    <w:rsid w:val="004604BF"/>
    <w:rsid w:val="004616B5"/>
    <w:rsid w:val="0046235A"/>
    <w:rsid w:val="0046427D"/>
    <w:rsid w:val="0046430F"/>
    <w:rsid w:val="0046441D"/>
    <w:rsid w:val="0046663B"/>
    <w:rsid w:val="004679CD"/>
    <w:rsid w:val="00470924"/>
    <w:rsid w:val="00470E17"/>
    <w:rsid w:val="00470E30"/>
    <w:rsid w:val="004714DE"/>
    <w:rsid w:val="00472DBB"/>
    <w:rsid w:val="00473445"/>
    <w:rsid w:val="004739DE"/>
    <w:rsid w:val="00475507"/>
    <w:rsid w:val="00475910"/>
    <w:rsid w:val="00475B1F"/>
    <w:rsid w:val="00475D7D"/>
    <w:rsid w:val="004764FA"/>
    <w:rsid w:val="00476A0F"/>
    <w:rsid w:val="00476D98"/>
    <w:rsid w:val="004778A4"/>
    <w:rsid w:val="00481CDB"/>
    <w:rsid w:val="00481E74"/>
    <w:rsid w:val="00483232"/>
    <w:rsid w:val="00484DB5"/>
    <w:rsid w:val="00486547"/>
    <w:rsid w:val="00486557"/>
    <w:rsid w:val="004866F6"/>
    <w:rsid w:val="00486702"/>
    <w:rsid w:val="00486768"/>
    <w:rsid w:val="004873B8"/>
    <w:rsid w:val="00487817"/>
    <w:rsid w:val="004911FE"/>
    <w:rsid w:val="00491E14"/>
    <w:rsid w:val="00491ED7"/>
    <w:rsid w:val="00492943"/>
    <w:rsid w:val="00493D7E"/>
    <w:rsid w:val="00494BD8"/>
    <w:rsid w:val="00495800"/>
    <w:rsid w:val="00496CD7"/>
    <w:rsid w:val="00496E58"/>
    <w:rsid w:val="004A1587"/>
    <w:rsid w:val="004A51AB"/>
    <w:rsid w:val="004A68D0"/>
    <w:rsid w:val="004A6DCF"/>
    <w:rsid w:val="004A718B"/>
    <w:rsid w:val="004A7489"/>
    <w:rsid w:val="004A7D2F"/>
    <w:rsid w:val="004B0B8E"/>
    <w:rsid w:val="004B0EE3"/>
    <w:rsid w:val="004B1278"/>
    <w:rsid w:val="004B1942"/>
    <w:rsid w:val="004B1DDA"/>
    <w:rsid w:val="004B5672"/>
    <w:rsid w:val="004B5A84"/>
    <w:rsid w:val="004B5C2D"/>
    <w:rsid w:val="004B5DCE"/>
    <w:rsid w:val="004B64CA"/>
    <w:rsid w:val="004B67F8"/>
    <w:rsid w:val="004B6A1D"/>
    <w:rsid w:val="004C1086"/>
    <w:rsid w:val="004C42C1"/>
    <w:rsid w:val="004C439D"/>
    <w:rsid w:val="004C4E6C"/>
    <w:rsid w:val="004C5E86"/>
    <w:rsid w:val="004C6EB1"/>
    <w:rsid w:val="004C7F69"/>
    <w:rsid w:val="004D0A54"/>
    <w:rsid w:val="004D1FB2"/>
    <w:rsid w:val="004D27CA"/>
    <w:rsid w:val="004D4D6A"/>
    <w:rsid w:val="004D57FB"/>
    <w:rsid w:val="004D6C37"/>
    <w:rsid w:val="004D771E"/>
    <w:rsid w:val="004E00BA"/>
    <w:rsid w:val="004E0661"/>
    <w:rsid w:val="004E1AA8"/>
    <w:rsid w:val="004E1D62"/>
    <w:rsid w:val="004E3B38"/>
    <w:rsid w:val="004E51FF"/>
    <w:rsid w:val="004E59E9"/>
    <w:rsid w:val="004E5A87"/>
    <w:rsid w:val="004E773F"/>
    <w:rsid w:val="004F05E3"/>
    <w:rsid w:val="004F068D"/>
    <w:rsid w:val="004F07D8"/>
    <w:rsid w:val="004F0E2A"/>
    <w:rsid w:val="004F1B6B"/>
    <w:rsid w:val="004F3025"/>
    <w:rsid w:val="004F302E"/>
    <w:rsid w:val="004F3C7C"/>
    <w:rsid w:val="004F40D1"/>
    <w:rsid w:val="004F55ED"/>
    <w:rsid w:val="004F7E44"/>
    <w:rsid w:val="005003E4"/>
    <w:rsid w:val="00500874"/>
    <w:rsid w:val="00500A91"/>
    <w:rsid w:val="0050153D"/>
    <w:rsid w:val="00503A78"/>
    <w:rsid w:val="00504C8F"/>
    <w:rsid w:val="00504D6C"/>
    <w:rsid w:val="0050596A"/>
    <w:rsid w:val="0050664C"/>
    <w:rsid w:val="00506A6F"/>
    <w:rsid w:val="00507176"/>
    <w:rsid w:val="0050794F"/>
    <w:rsid w:val="00510B9F"/>
    <w:rsid w:val="00510D8B"/>
    <w:rsid w:val="00511410"/>
    <w:rsid w:val="005124A3"/>
    <w:rsid w:val="00515C71"/>
    <w:rsid w:val="00516EA3"/>
    <w:rsid w:val="0052042A"/>
    <w:rsid w:val="00520AB1"/>
    <w:rsid w:val="00521B7C"/>
    <w:rsid w:val="00523218"/>
    <w:rsid w:val="005247BF"/>
    <w:rsid w:val="005248FB"/>
    <w:rsid w:val="00524AE4"/>
    <w:rsid w:val="00524B64"/>
    <w:rsid w:val="00525264"/>
    <w:rsid w:val="0052643F"/>
    <w:rsid w:val="00526AC3"/>
    <w:rsid w:val="00531009"/>
    <w:rsid w:val="0053136F"/>
    <w:rsid w:val="00531D3C"/>
    <w:rsid w:val="0053210B"/>
    <w:rsid w:val="00532D1E"/>
    <w:rsid w:val="005336FB"/>
    <w:rsid w:val="005338A3"/>
    <w:rsid w:val="005364AE"/>
    <w:rsid w:val="0053662C"/>
    <w:rsid w:val="00536A3C"/>
    <w:rsid w:val="005407D1"/>
    <w:rsid w:val="00542CD9"/>
    <w:rsid w:val="00542D07"/>
    <w:rsid w:val="00544159"/>
    <w:rsid w:val="0054452F"/>
    <w:rsid w:val="00545B27"/>
    <w:rsid w:val="00550D85"/>
    <w:rsid w:val="00551CA7"/>
    <w:rsid w:val="005539F5"/>
    <w:rsid w:val="00555C07"/>
    <w:rsid w:val="0055677B"/>
    <w:rsid w:val="00556CA2"/>
    <w:rsid w:val="00556D94"/>
    <w:rsid w:val="00557467"/>
    <w:rsid w:val="00557B5B"/>
    <w:rsid w:val="005623EF"/>
    <w:rsid w:val="005630FA"/>
    <w:rsid w:val="00563414"/>
    <w:rsid w:val="00564DDC"/>
    <w:rsid w:val="005656E3"/>
    <w:rsid w:val="00566168"/>
    <w:rsid w:val="00566AAE"/>
    <w:rsid w:val="00567702"/>
    <w:rsid w:val="005700AA"/>
    <w:rsid w:val="00570E3E"/>
    <w:rsid w:val="005718C8"/>
    <w:rsid w:val="00572131"/>
    <w:rsid w:val="00573854"/>
    <w:rsid w:val="00574ECF"/>
    <w:rsid w:val="00576CED"/>
    <w:rsid w:val="00576EDE"/>
    <w:rsid w:val="005807F4"/>
    <w:rsid w:val="00585358"/>
    <w:rsid w:val="005870F9"/>
    <w:rsid w:val="005876A4"/>
    <w:rsid w:val="00587F6A"/>
    <w:rsid w:val="0059046A"/>
    <w:rsid w:val="00590A5A"/>
    <w:rsid w:val="005912D3"/>
    <w:rsid w:val="005916EC"/>
    <w:rsid w:val="00591A87"/>
    <w:rsid w:val="0059224D"/>
    <w:rsid w:val="0059264F"/>
    <w:rsid w:val="00592919"/>
    <w:rsid w:val="00593199"/>
    <w:rsid w:val="00593E64"/>
    <w:rsid w:val="00593EDA"/>
    <w:rsid w:val="005940A1"/>
    <w:rsid w:val="005968FB"/>
    <w:rsid w:val="00597443"/>
    <w:rsid w:val="00597974"/>
    <w:rsid w:val="00597BC1"/>
    <w:rsid w:val="005A1690"/>
    <w:rsid w:val="005A277A"/>
    <w:rsid w:val="005A2FF4"/>
    <w:rsid w:val="005A37E4"/>
    <w:rsid w:val="005A3F0C"/>
    <w:rsid w:val="005A3F1C"/>
    <w:rsid w:val="005A4364"/>
    <w:rsid w:val="005A46C8"/>
    <w:rsid w:val="005A4860"/>
    <w:rsid w:val="005A5877"/>
    <w:rsid w:val="005A5D1E"/>
    <w:rsid w:val="005A6248"/>
    <w:rsid w:val="005A73AC"/>
    <w:rsid w:val="005B1466"/>
    <w:rsid w:val="005B1C18"/>
    <w:rsid w:val="005B2864"/>
    <w:rsid w:val="005B7E5A"/>
    <w:rsid w:val="005C2012"/>
    <w:rsid w:val="005C363F"/>
    <w:rsid w:val="005C3EC3"/>
    <w:rsid w:val="005C3F6C"/>
    <w:rsid w:val="005C3FD7"/>
    <w:rsid w:val="005C4549"/>
    <w:rsid w:val="005C4728"/>
    <w:rsid w:val="005C5A20"/>
    <w:rsid w:val="005C7DB6"/>
    <w:rsid w:val="005D20DA"/>
    <w:rsid w:val="005D280A"/>
    <w:rsid w:val="005D3257"/>
    <w:rsid w:val="005D39FF"/>
    <w:rsid w:val="005D52E5"/>
    <w:rsid w:val="005D53BB"/>
    <w:rsid w:val="005D5EA3"/>
    <w:rsid w:val="005D5EB2"/>
    <w:rsid w:val="005D6E7E"/>
    <w:rsid w:val="005D7E1A"/>
    <w:rsid w:val="005E301C"/>
    <w:rsid w:val="005E371A"/>
    <w:rsid w:val="005E46D6"/>
    <w:rsid w:val="005E4AF5"/>
    <w:rsid w:val="005F0F6A"/>
    <w:rsid w:val="005F1ADB"/>
    <w:rsid w:val="005F1F1C"/>
    <w:rsid w:val="005F2E9B"/>
    <w:rsid w:val="005F40EF"/>
    <w:rsid w:val="005F50CF"/>
    <w:rsid w:val="005F5181"/>
    <w:rsid w:val="005F6836"/>
    <w:rsid w:val="005F6EBB"/>
    <w:rsid w:val="005F7336"/>
    <w:rsid w:val="00600063"/>
    <w:rsid w:val="00600AC7"/>
    <w:rsid w:val="00600FBA"/>
    <w:rsid w:val="006011AE"/>
    <w:rsid w:val="00601746"/>
    <w:rsid w:val="0060269D"/>
    <w:rsid w:val="006030A8"/>
    <w:rsid w:val="00603A87"/>
    <w:rsid w:val="00603B37"/>
    <w:rsid w:val="00604FE9"/>
    <w:rsid w:val="006100B7"/>
    <w:rsid w:val="006105B4"/>
    <w:rsid w:val="00610AE1"/>
    <w:rsid w:val="00613723"/>
    <w:rsid w:val="00613F1B"/>
    <w:rsid w:val="00614054"/>
    <w:rsid w:val="00614277"/>
    <w:rsid w:val="00614E2A"/>
    <w:rsid w:val="00615AF5"/>
    <w:rsid w:val="00616F87"/>
    <w:rsid w:val="0061775B"/>
    <w:rsid w:val="006201CF"/>
    <w:rsid w:val="006202FC"/>
    <w:rsid w:val="00621E35"/>
    <w:rsid w:val="00621F87"/>
    <w:rsid w:val="00622750"/>
    <w:rsid w:val="00624C01"/>
    <w:rsid w:val="00627735"/>
    <w:rsid w:val="00630041"/>
    <w:rsid w:val="00630A2F"/>
    <w:rsid w:val="0063110F"/>
    <w:rsid w:val="00633194"/>
    <w:rsid w:val="00633C5C"/>
    <w:rsid w:val="00634A02"/>
    <w:rsid w:val="00635887"/>
    <w:rsid w:val="00635CA0"/>
    <w:rsid w:val="006366BA"/>
    <w:rsid w:val="00636F8E"/>
    <w:rsid w:val="0064014B"/>
    <w:rsid w:val="00641449"/>
    <w:rsid w:val="0064373C"/>
    <w:rsid w:val="00644CF5"/>
    <w:rsid w:val="0064619B"/>
    <w:rsid w:val="00646447"/>
    <w:rsid w:val="00650BC8"/>
    <w:rsid w:val="006512B9"/>
    <w:rsid w:val="0065134C"/>
    <w:rsid w:val="00651847"/>
    <w:rsid w:val="00653210"/>
    <w:rsid w:val="00654DCA"/>
    <w:rsid w:val="00660290"/>
    <w:rsid w:val="006638DF"/>
    <w:rsid w:val="0066550A"/>
    <w:rsid w:val="0066647D"/>
    <w:rsid w:val="00666C34"/>
    <w:rsid w:val="0067038C"/>
    <w:rsid w:val="0067072A"/>
    <w:rsid w:val="00670902"/>
    <w:rsid w:val="00670C44"/>
    <w:rsid w:val="00671740"/>
    <w:rsid w:val="006728E1"/>
    <w:rsid w:val="00674CF2"/>
    <w:rsid w:val="00675227"/>
    <w:rsid w:val="00675F6F"/>
    <w:rsid w:val="006768B7"/>
    <w:rsid w:val="00676FC0"/>
    <w:rsid w:val="00677648"/>
    <w:rsid w:val="00680891"/>
    <w:rsid w:val="00681D7D"/>
    <w:rsid w:val="00683EF8"/>
    <w:rsid w:val="006843C9"/>
    <w:rsid w:val="00684918"/>
    <w:rsid w:val="00687406"/>
    <w:rsid w:val="0068753F"/>
    <w:rsid w:val="006875C1"/>
    <w:rsid w:val="00687960"/>
    <w:rsid w:val="00687DB4"/>
    <w:rsid w:val="006904D9"/>
    <w:rsid w:val="006905D2"/>
    <w:rsid w:val="00691533"/>
    <w:rsid w:val="006916CC"/>
    <w:rsid w:val="0069263C"/>
    <w:rsid w:val="00693838"/>
    <w:rsid w:val="00693A4D"/>
    <w:rsid w:val="00693BBD"/>
    <w:rsid w:val="006955B8"/>
    <w:rsid w:val="00695955"/>
    <w:rsid w:val="00695B77"/>
    <w:rsid w:val="0069712F"/>
    <w:rsid w:val="00697B12"/>
    <w:rsid w:val="006A1EC5"/>
    <w:rsid w:val="006A2515"/>
    <w:rsid w:val="006A378F"/>
    <w:rsid w:val="006A381D"/>
    <w:rsid w:val="006A39E7"/>
    <w:rsid w:val="006A3BC9"/>
    <w:rsid w:val="006A4057"/>
    <w:rsid w:val="006A55E7"/>
    <w:rsid w:val="006A631C"/>
    <w:rsid w:val="006A7762"/>
    <w:rsid w:val="006A7D28"/>
    <w:rsid w:val="006B0682"/>
    <w:rsid w:val="006B09CC"/>
    <w:rsid w:val="006B0E17"/>
    <w:rsid w:val="006B1E26"/>
    <w:rsid w:val="006B3037"/>
    <w:rsid w:val="006B3588"/>
    <w:rsid w:val="006B3B6F"/>
    <w:rsid w:val="006B4231"/>
    <w:rsid w:val="006B4367"/>
    <w:rsid w:val="006B4461"/>
    <w:rsid w:val="006B52EC"/>
    <w:rsid w:val="006B5916"/>
    <w:rsid w:val="006B6355"/>
    <w:rsid w:val="006B6A1E"/>
    <w:rsid w:val="006C0BC5"/>
    <w:rsid w:val="006C2FDE"/>
    <w:rsid w:val="006C3D5A"/>
    <w:rsid w:val="006C6FF8"/>
    <w:rsid w:val="006C76DE"/>
    <w:rsid w:val="006D0579"/>
    <w:rsid w:val="006D2161"/>
    <w:rsid w:val="006D31EF"/>
    <w:rsid w:val="006D3E83"/>
    <w:rsid w:val="006D3F0B"/>
    <w:rsid w:val="006D5087"/>
    <w:rsid w:val="006D513E"/>
    <w:rsid w:val="006D5813"/>
    <w:rsid w:val="006D5DDF"/>
    <w:rsid w:val="006D61CD"/>
    <w:rsid w:val="006D6C27"/>
    <w:rsid w:val="006D6D72"/>
    <w:rsid w:val="006E055E"/>
    <w:rsid w:val="006E12F0"/>
    <w:rsid w:val="006E184C"/>
    <w:rsid w:val="006E2090"/>
    <w:rsid w:val="006E3547"/>
    <w:rsid w:val="006E3CEB"/>
    <w:rsid w:val="006E4143"/>
    <w:rsid w:val="006E5C98"/>
    <w:rsid w:val="006E6C52"/>
    <w:rsid w:val="006F0DAE"/>
    <w:rsid w:val="006F1F50"/>
    <w:rsid w:val="006F289C"/>
    <w:rsid w:val="006F2D67"/>
    <w:rsid w:val="006F2EAA"/>
    <w:rsid w:val="006F2EDD"/>
    <w:rsid w:val="006F613E"/>
    <w:rsid w:val="006F6615"/>
    <w:rsid w:val="006F6C38"/>
    <w:rsid w:val="006F6CA7"/>
    <w:rsid w:val="00700266"/>
    <w:rsid w:val="0070239A"/>
    <w:rsid w:val="00702702"/>
    <w:rsid w:val="00702E09"/>
    <w:rsid w:val="007039F0"/>
    <w:rsid w:val="00703ABA"/>
    <w:rsid w:val="007040F8"/>
    <w:rsid w:val="007044A7"/>
    <w:rsid w:val="00707A87"/>
    <w:rsid w:val="00712E72"/>
    <w:rsid w:val="007130D0"/>
    <w:rsid w:val="00713958"/>
    <w:rsid w:val="00715700"/>
    <w:rsid w:val="007172D3"/>
    <w:rsid w:val="007210FB"/>
    <w:rsid w:val="00721931"/>
    <w:rsid w:val="00722008"/>
    <w:rsid w:val="007231BD"/>
    <w:rsid w:val="00724074"/>
    <w:rsid w:val="0072696B"/>
    <w:rsid w:val="00726C61"/>
    <w:rsid w:val="007275EB"/>
    <w:rsid w:val="00730258"/>
    <w:rsid w:val="007303A7"/>
    <w:rsid w:val="007308E9"/>
    <w:rsid w:val="007311DE"/>
    <w:rsid w:val="0073145F"/>
    <w:rsid w:val="00732AA6"/>
    <w:rsid w:val="00732EF0"/>
    <w:rsid w:val="0073332B"/>
    <w:rsid w:val="007338DC"/>
    <w:rsid w:val="00733C9C"/>
    <w:rsid w:val="00734307"/>
    <w:rsid w:val="00734AA0"/>
    <w:rsid w:val="00734D73"/>
    <w:rsid w:val="0073607A"/>
    <w:rsid w:val="00736CB0"/>
    <w:rsid w:val="00736FBB"/>
    <w:rsid w:val="0073795F"/>
    <w:rsid w:val="00737998"/>
    <w:rsid w:val="00737CB4"/>
    <w:rsid w:val="00737E07"/>
    <w:rsid w:val="00740814"/>
    <w:rsid w:val="00740894"/>
    <w:rsid w:val="00741072"/>
    <w:rsid w:val="0074230A"/>
    <w:rsid w:val="0074268E"/>
    <w:rsid w:val="007433A5"/>
    <w:rsid w:val="007443E5"/>
    <w:rsid w:val="00744C03"/>
    <w:rsid w:val="00744E52"/>
    <w:rsid w:val="0075013C"/>
    <w:rsid w:val="00750653"/>
    <w:rsid w:val="00752107"/>
    <w:rsid w:val="007523DF"/>
    <w:rsid w:val="0075320F"/>
    <w:rsid w:val="00753991"/>
    <w:rsid w:val="00753D64"/>
    <w:rsid w:val="00754719"/>
    <w:rsid w:val="00755EF2"/>
    <w:rsid w:val="007573F9"/>
    <w:rsid w:val="00757415"/>
    <w:rsid w:val="007577CF"/>
    <w:rsid w:val="00757CFC"/>
    <w:rsid w:val="007606D1"/>
    <w:rsid w:val="00761400"/>
    <w:rsid w:val="0076169A"/>
    <w:rsid w:val="00761B8B"/>
    <w:rsid w:val="007628A6"/>
    <w:rsid w:val="00764AF1"/>
    <w:rsid w:val="00766587"/>
    <w:rsid w:val="00767930"/>
    <w:rsid w:val="00767F8D"/>
    <w:rsid w:val="007712B7"/>
    <w:rsid w:val="00774C6B"/>
    <w:rsid w:val="007767CD"/>
    <w:rsid w:val="00777DF7"/>
    <w:rsid w:val="00777EE1"/>
    <w:rsid w:val="007816B4"/>
    <w:rsid w:val="00782939"/>
    <w:rsid w:val="00783D0E"/>
    <w:rsid w:val="007844CA"/>
    <w:rsid w:val="0078507E"/>
    <w:rsid w:val="00786C56"/>
    <w:rsid w:val="00787987"/>
    <w:rsid w:val="0079156D"/>
    <w:rsid w:val="00791B29"/>
    <w:rsid w:val="007925FD"/>
    <w:rsid w:val="00792A6C"/>
    <w:rsid w:val="00792ADD"/>
    <w:rsid w:val="00793178"/>
    <w:rsid w:val="00793DD6"/>
    <w:rsid w:val="007958A0"/>
    <w:rsid w:val="00795DAB"/>
    <w:rsid w:val="00795EDF"/>
    <w:rsid w:val="00796565"/>
    <w:rsid w:val="007A19B4"/>
    <w:rsid w:val="007A2521"/>
    <w:rsid w:val="007A4FCC"/>
    <w:rsid w:val="007A51A9"/>
    <w:rsid w:val="007A5C61"/>
    <w:rsid w:val="007A666A"/>
    <w:rsid w:val="007A69CA"/>
    <w:rsid w:val="007A745B"/>
    <w:rsid w:val="007B14D1"/>
    <w:rsid w:val="007B1A9A"/>
    <w:rsid w:val="007B22BC"/>
    <w:rsid w:val="007B2315"/>
    <w:rsid w:val="007B25B3"/>
    <w:rsid w:val="007B3052"/>
    <w:rsid w:val="007B3F0E"/>
    <w:rsid w:val="007B4319"/>
    <w:rsid w:val="007B71AA"/>
    <w:rsid w:val="007C167A"/>
    <w:rsid w:val="007C3481"/>
    <w:rsid w:val="007C4660"/>
    <w:rsid w:val="007C5834"/>
    <w:rsid w:val="007C64AB"/>
    <w:rsid w:val="007C6558"/>
    <w:rsid w:val="007C65AA"/>
    <w:rsid w:val="007C7BB7"/>
    <w:rsid w:val="007D13DE"/>
    <w:rsid w:val="007D1C2D"/>
    <w:rsid w:val="007D2345"/>
    <w:rsid w:val="007D4528"/>
    <w:rsid w:val="007D4DE4"/>
    <w:rsid w:val="007D59B8"/>
    <w:rsid w:val="007D665A"/>
    <w:rsid w:val="007E1312"/>
    <w:rsid w:val="007E2621"/>
    <w:rsid w:val="007E2C5F"/>
    <w:rsid w:val="007E2D55"/>
    <w:rsid w:val="007E361B"/>
    <w:rsid w:val="007E3859"/>
    <w:rsid w:val="007E3B82"/>
    <w:rsid w:val="007E5FC3"/>
    <w:rsid w:val="007E6FBD"/>
    <w:rsid w:val="007F1039"/>
    <w:rsid w:val="007F1970"/>
    <w:rsid w:val="007F32E9"/>
    <w:rsid w:val="007F3520"/>
    <w:rsid w:val="007F42D6"/>
    <w:rsid w:val="007F57D3"/>
    <w:rsid w:val="007F5D59"/>
    <w:rsid w:val="007F65E5"/>
    <w:rsid w:val="007F74A8"/>
    <w:rsid w:val="00801793"/>
    <w:rsid w:val="00801B4B"/>
    <w:rsid w:val="00801EE3"/>
    <w:rsid w:val="00802052"/>
    <w:rsid w:val="0080321C"/>
    <w:rsid w:val="00803935"/>
    <w:rsid w:val="00804576"/>
    <w:rsid w:val="008055F1"/>
    <w:rsid w:val="008057D2"/>
    <w:rsid w:val="00807F1F"/>
    <w:rsid w:val="0081034E"/>
    <w:rsid w:val="00810851"/>
    <w:rsid w:val="0081129F"/>
    <w:rsid w:val="008123D0"/>
    <w:rsid w:val="008128B9"/>
    <w:rsid w:val="00813032"/>
    <w:rsid w:val="00813228"/>
    <w:rsid w:val="008140D4"/>
    <w:rsid w:val="00814591"/>
    <w:rsid w:val="00814756"/>
    <w:rsid w:val="00815ABE"/>
    <w:rsid w:val="00816CA8"/>
    <w:rsid w:val="00820B2A"/>
    <w:rsid w:val="008219B3"/>
    <w:rsid w:val="00821A11"/>
    <w:rsid w:val="00821E81"/>
    <w:rsid w:val="008230C9"/>
    <w:rsid w:val="008235BE"/>
    <w:rsid w:val="00825470"/>
    <w:rsid w:val="00825C2C"/>
    <w:rsid w:val="00826B96"/>
    <w:rsid w:val="008302BD"/>
    <w:rsid w:val="0083159E"/>
    <w:rsid w:val="00831929"/>
    <w:rsid w:val="00831B78"/>
    <w:rsid w:val="008325BC"/>
    <w:rsid w:val="00833247"/>
    <w:rsid w:val="00833DCA"/>
    <w:rsid w:val="00835917"/>
    <w:rsid w:val="008375FF"/>
    <w:rsid w:val="00837FC6"/>
    <w:rsid w:val="008408A5"/>
    <w:rsid w:val="00840B8F"/>
    <w:rsid w:val="00840F1F"/>
    <w:rsid w:val="008419FC"/>
    <w:rsid w:val="008441A6"/>
    <w:rsid w:val="00844CDE"/>
    <w:rsid w:val="00845795"/>
    <w:rsid w:val="00845927"/>
    <w:rsid w:val="00846D22"/>
    <w:rsid w:val="00847161"/>
    <w:rsid w:val="00847AED"/>
    <w:rsid w:val="00850BC5"/>
    <w:rsid w:val="00851896"/>
    <w:rsid w:val="008548AD"/>
    <w:rsid w:val="00854CBD"/>
    <w:rsid w:val="00857428"/>
    <w:rsid w:val="00860147"/>
    <w:rsid w:val="00860495"/>
    <w:rsid w:val="00861B13"/>
    <w:rsid w:val="00863CF5"/>
    <w:rsid w:val="008643CA"/>
    <w:rsid w:val="00864A89"/>
    <w:rsid w:val="00864C98"/>
    <w:rsid w:val="00866B95"/>
    <w:rsid w:val="008676A2"/>
    <w:rsid w:val="00870C67"/>
    <w:rsid w:val="00871249"/>
    <w:rsid w:val="008721E8"/>
    <w:rsid w:val="0087228A"/>
    <w:rsid w:val="00874090"/>
    <w:rsid w:val="00874308"/>
    <w:rsid w:val="008754D2"/>
    <w:rsid w:val="008760A2"/>
    <w:rsid w:val="008768AF"/>
    <w:rsid w:val="008800E2"/>
    <w:rsid w:val="008807AC"/>
    <w:rsid w:val="00880D8B"/>
    <w:rsid w:val="00881877"/>
    <w:rsid w:val="00882811"/>
    <w:rsid w:val="00883770"/>
    <w:rsid w:val="00886BC9"/>
    <w:rsid w:val="00886C34"/>
    <w:rsid w:val="00886E47"/>
    <w:rsid w:val="0089068F"/>
    <w:rsid w:val="00890F13"/>
    <w:rsid w:val="00892453"/>
    <w:rsid w:val="00893241"/>
    <w:rsid w:val="00894B9D"/>
    <w:rsid w:val="008966F6"/>
    <w:rsid w:val="008A0FEA"/>
    <w:rsid w:val="008A2551"/>
    <w:rsid w:val="008A3C5E"/>
    <w:rsid w:val="008A4920"/>
    <w:rsid w:val="008A49C2"/>
    <w:rsid w:val="008A6251"/>
    <w:rsid w:val="008A698A"/>
    <w:rsid w:val="008A7744"/>
    <w:rsid w:val="008A7D73"/>
    <w:rsid w:val="008B016A"/>
    <w:rsid w:val="008B0CF0"/>
    <w:rsid w:val="008B14EC"/>
    <w:rsid w:val="008B2304"/>
    <w:rsid w:val="008B23A0"/>
    <w:rsid w:val="008B41FE"/>
    <w:rsid w:val="008B4978"/>
    <w:rsid w:val="008B4C6C"/>
    <w:rsid w:val="008B53DE"/>
    <w:rsid w:val="008B5C67"/>
    <w:rsid w:val="008B6077"/>
    <w:rsid w:val="008B68AE"/>
    <w:rsid w:val="008B6B1A"/>
    <w:rsid w:val="008C04D5"/>
    <w:rsid w:val="008C099C"/>
    <w:rsid w:val="008C34D3"/>
    <w:rsid w:val="008C443B"/>
    <w:rsid w:val="008C7015"/>
    <w:rsid w:val="008C7794"/>
    <w:rsid w:val="008D06FA"/>
    <w:rsid w:val="008D175D"/>
    <w:rsid w:val="008D262C"/>
    <w:rsid w:val="008D31E8"/>
    <w:rsid w:val="008D4546"/>
    <w:rsid w:val="008D52BE"/>
    <w:rsid w:val="008D5A6E"/>
    <w:rsid w:val="008D6900"/>
    <w:rsid w:val="008D761A"/>
    <w:rsid w:val="008E10DF"/>
    <w:rsid w:val="008E3CED"/>
    <w:rsid w:val="008E464C"/>
    <w:rsid w:val="008E6F1A"/>
    <w:rsid w:val="008E740B"/>
    <w:rsid w:val="008F0AC0"/>
    <w:rsid w:val="008F2365"/>
    <w:rsid w:val="008F3008"/>
    <w:rsid w:val="008F3944"/>
    <w:rsid w:val="008F3C3C"/>
    <w:rsid w:val="008F485A"/>
    <w:rsid w:val="008F4FDC"/>
    <w:rsid w:val="008F5468"/>
    <w:rsid w:val="008F6547"/>
    <w:rsid w:val="008F6845"/>
    <w:rsid w:val="008F6BC3"/>
    <w:rsid w:val="00900BB5"/>
    <w:rsid w:val="009044B5"/>
    <w:rsid w:val="009049E0"/>
    <w:rsid w:val="00904EDA"/>
    <w:rsid w:val="00905344"/>
    <w:rsid w:val="00905C6F"/>
    <w:rsid w:val="00905CE2"/>
    <w:rsid w:val="00905D14"/>
    <w:rsid w:val="00906057"/>
    <w:rsid w:val="00906859"/>
    <w:rsid w:val="00906B0D"/>
    <w:rsid w:val="009074AE"/>
    <w:rsid w:val="00911975"/>
    <w:rsid w:val="00912162"/>
    <w:rsid w:val="009133D6"/>
    <w:rsid w:val="00914FDA"/>
    <w:rsid w:val="00916D29"/>
    <w:rsid w:val="00916F03"/>
    <w:rsid w:val="00916F3E"/>
    <w:rsid w:val="00917025"/>
    <w:rsid w:val="00922C9F"/>
    <w:rsid w:val="009244BB"/>
    <w:rsid w:val="009246C1"/>
    <w:rsid w:val="00925840"/>
    <w:rsid w:val="00926846"/>
    <w:rsid w:val="009268E3"/>
    <w:rsid w:val="009269E0"/>
    <w:rsid w:val="00930C1B"/>
    <w:rsid w:val="0093165A"/>
    <w:rsid w:val="00933958"/>
    <w:rsid w:val="00935950"/>
    <w:rsid w:val="009361FE"/>
    <w:rsid w:val="009379CB"/>
    <w:rsid w:val="00940069"/>
    <w:rsid w:val="0094154D"/>
    <w:rsid w:val="00941C68"/>
    <w:rsid w:val="00942BA8"/>
    <w:rsid w:val="00946120"/>
    <w:rsid w:val="00947768"/>
    <w:rsid w:val="00950404"/>
    <w:rsid w:val="00950721"/>
    <w:rsid w:val="009507F4"/>
    <w:rsid w:val="009511CF"/>
    <w:rsid w:val="00951C3E"/>
    <w:rsid w:val="00952143"/>
    <w:rsid w:val="00953A69"/>
    <w:rsid w:val="009541F0"/>
    <w:rsid w:val="00955545"/>
    <w:rsid w:val="009562AB"/>
    <w:rsid w:val="00956539"/>
    <w:rsid w:val="00957F8B"/>
    <w:rsid w:val="00960EA1"/>
    <w:rsid w:val="0096135C"/>
    <w:rsid w:val="009616F6"/>
    <w:rsid w:val="00961A19"/>
    <w:rsid w:val="0096362C"/>
    <w:rsid w:val="009648BD"/>
    <w:rsid w:val="00964BB8"/>
    <w:rsid w:val="00965E83"/>
    <w:rsid w:val="00966478"/>
    <w:rsid w:val="009669E8"/>
    <w:rsid w:val="00966F4E"/>
    <w:rsid w:val="0096754C"/>
    <w:rsid w:val="00970355"/>
    <w:rsid w:val="0097158D"/>
    <w:rsid w:val="009715BB"/>
    <w:rsid w:val="009723AE"/>
    <w:rsid w:val="00973106"/>
    <w:rsid w:val="00973571"/>
    <w:rsid w:val="00973FF8"/>
    <w:rsid w:val="00975B37"/>
    <w:rsid w:val="00975D66"/>
    <w:rsid w:val="0098050B"/>
    <w:rsid w:val="009805FB"/>
    <w:rsid w:val="009814EA"/>
    <w:rsid w:val="009817DB"/>
    <w:rsid w:val="00981A82"/>
    <w:rsid w:val="00982954"/>
    <w:rsid w:val="00983D79"/>
    <w:rsid w:val="00984ED6"/>
    <w:rsid w:val="0098534A"/>
    <w:rsid w:val="00986714"/>
    <w:rsid w:val="00987120"/>
    <w:rsid w:val="00987608"/>
    <w:rsid w:val="00991AA7"/>
    <w:rsid w:val="00992E56"/>
    <w:rsid w:val="0099514C"/>
    <w:rsid w:val="0099514F"/>
    <w:rsid w:val="009A3AA5"/>
    <w:rsid w:val="009A3F1F"/>
    <w:rsid w:val="009A419C"/>
    <w:rsid w:val="009A41BA"/>
    <w:rsid w:val="009A423C"/>
    <w:rsid w:val="009A5616"/>
    <w:rsid w:val="009A58C7"/>
    <w:rsid w:val="009B288E"/>
    <w:rsid w:val="009B6092"/>
    <w:rsid w:val="009B6D15"/>
    <w:rsid w:val="009B6D92"/>
    <w:rsid w:val="009C1756"/>
    <w:rsid w:val="009C1DE1"/>
    <w:rsid w:val="009C283A"/>
    <w:rsid w:val="009C2A3A"/>
    <w:rsid w:val="009C3259"/>
    <w:rsid w:val="009C3A84"/>
    <w:rsid w:val="009C63A9"/>
    <w:rsid w:val="009C64C2"/>
    <w:rsid w:val="009C6D69"/>
    <w:rsid w:val="009C6DA1"/>
    <w:rsid w:val="009D00D9"/>
    <w:rsid w:val="009D112C"/>
    <w:rsid w:val="009D248F"/>
    <w:rsid w:val="009D25D8"/>
    <w:rsid w:val="009D279B"/>
    <w:rsid w:val="009D2D05"/>
    <w:rsid w:val="009D2FD1"/>
    <w:rsid w:val="009D41E8"/>
    <w:rsid w:val="009D6D33"/>
    <w:rsid w:val="009D753D"/>
    <w:rsid w:val="009D7F82"/>
    <w:rsid w:val="009E0405"/>
    <w:rsid w:val="009E082D"/>
    <w:rsid w:val="009E10C7"/>
    <w:rsid w:val="009E1729"/>
    <w:rsid w:val="009E1A17"/>
    <w:rsid w:val="009E292A"/>
    <w:rsid w:val="009E30BA"/>
    <w:rsid w:val="009E54CA"/>
    <w:rsid w:val="009E6110"/>
    <w:rsid w:val="009E62E4"/>
    <w:rsid w:val="009E79BC"/>
    <w:rsid w:val="009E7AAA"/>
    <w:rsid w:val="009E7C4E"/>
    <w:rsid w:val="009F06A5"/>
    <w:rsid w:val="009F160A"/>
    <w:rsid w:val="009F2E86"/>
    <w:rsid w:val="009F3825"/>
    <w:rsid w:val="009F4168"/>
    <w:rsid w:val="009F4600"/>
    <w:rsid w:val="009F471C"/>
    <w:rsid w:val="009F48DE"/>
    <w:rsid w:val="009F5038"/>
    <w:rsid w:val="009F5510"/>
    <w:rsid w:val="009F5AFB"/>
    <w:rsid w:val="009F6665"/>
    <w:rsid w:val="009F6BA5"/>
    <w:rsid w:val="009F7965"/>
    <w:rsid w:val="009F7A7C"/>
    <w:rsid w:val="00A002DC"/>
    <w:rsid w:val="00A02533"/>
    <w:rsid w:val="00A02C03"/>
    <w:rsid w:val="00A04315"/>
    <w:rsid w:val="00A05222"/>
    <w:rsid w:val="00A0583B"/>
    <w:rsid w:val="00A05FF3"/>
    <w:rsid w:val="00A0631C"/>
    <w:rsid w:val="00A06D3C"/>
    <w:rsid w:val="00A06DC8"/>
    <w:rsid w:val="00A06F59"/>
    <w:rsid w:val="00A07456"/>
    <w:rsid w:val="00A10B86"/>
    <w:rsid w:val="00A12943"/>
    <w:rsid w:val="00A12AD6"/>
    <w:rsid w:val="00A13B52"/>
    <w:rsid w:val="00A1429C"/>
    <w:rsid w:val="00A14CE0"/>
    <w:rsid w:val="00A1676A"/>
    <w:rsid w:val="00A171E7"/>
    <w:rsid w:val="00A21235"/>
    <w:rsid w:val="00A2398B"/>
    <w:rsid w:val="00A23A5B"/>
    <w:rsid w:val="00A23B35"/>
    <w:rsid w:val="00A24768"/>
    <w:rsid w:val="00A26190"/>
    <w:rsid w:val="00A319BB"/>
    <w:rsid w:val="00A337B6"/>
    <w:rsid w:val="00A34732"/>
    <w:rsid w:val="00A3485E"/>
    <w:rsid w:val="00A3519F"/>
    <w:rsid w:val="00A355E6"/>
    <w:rsid w:val="00A3577E"/>
    <w:rsid w:val="00A3673E"/>
    <w:rsid w:val="00A40B10"/>
    <w:rsid w:val="00A40F06"/>
    <w:rsid w:val="00A410D0"/>
    <w:rsid w:val="00A42B2A"/>
    <w:rsid w:val="00A42E9B"/>
    <w:rsid w:val="00A42FD1"/>
    <w:rsid w:val="00A468EB"/>
    <w:rsid w:val="00A5195B"/>
    <w:rsid w:val="00A522DD"/>
    <w:rsid w:val="00A52C67"/>
    <w:rsid w:val="00A54782"/>
    <w:rsid w:val="00A55286"/>
    <w:rsid w:val="00A55658"/>
    <w:rsid w:val="00A5659B"/>
    <w:rsid w:val="00A57690"/>
    <w:rsid w:val="00A578C8"/>
    <w:rsid w:val="00A60822"/>
    <w:rsid w:val="00A615DC"/>
    <w:rsid w:val="00A617A8"/>
    <w:rsid w:val="00A62795"/>
    <w:rsid w:val="00A634CF"/>
    <w:rsid w:val="00A65406"/>
    <w:rsid w:val="00A669BE"/>
    <w:rsid w:val="00A67B6E"/>
    <w:rsid w:val="00A72984"/>
    <w:rsid w:val="00A7477F"/>
    <w:rsid w:val="00A74814"/>
    <w:rsid w:val="00A74BD4"/>
    <w:rsid w:val="00A75760"/>
    <w:rsid w:val="00A8028D"/>
    <w:rsid w:val="00A80320"/>
    <w:rsid w:val="00A8105A"/>
    <w:rsid w:val="00A8105C"/>
    <w:rsid w:val="00A81B7B"/>
    <w:rsid w:val="00A821C2"/>
    <w:rsid w:val="00A82F47"/>
    <w:rsid w:val="00A838A2"/>
    <w:rsid w:val="00A83BB4"/>
    <w:rsid w:val="00A84B9B"/>
    <w:rsid w:val="00A84D4F"/>
    <w:rsid w:val="00A85F49"/>
    <w:rsid w:val="00A9010B"/>
    <w:rsid w:val="00A90615"/>
    <w:rsid w:val="00A90628"/>
    <w:rsid w:val="00A909BE"/>
    <w:rsid w:val="00A92AC8"/>
    <w:rsid w:val="00A92DB3"/>
    <w:rsid w:val="00A94815"/>
    <w:rsid w:val="00A965EA"/>
    <w:rsid w:val="00A96855"/>
    <w:rsid w:val="00A968B3"/>
    <w:rsid w:val="00AA01D8"/>
    <w:rsid w:val="00AA05C4"/>
    <w:rsid w:val="00AA12CE"/>
    <w:rsid w:val="00AA1A87"/>
    <w:rsid w:val="00AA2C6E"/>
    <w:rsid w:val="00AA4882"/>
    <w:rsid w:val="00AA4B8E"/>
    <w:rsid w:val="00AA77BA"/>
    <w:rsid w:val="00AB02E9"/>
    <w:rsid w:val="00AB0BDF"/>
    <w:rsid w:val="00AB3148"/>
    <w:rsid w:val="00AB32CE"/>
    <w:rsid w:val="00AB340B"/>
    <w:rsid w:val="00AB3BE8"/>
    <w:rsid w:val="00AB49B7"/>
    <w:rsid w:val="00AB4C66"/>
    <w:rsid w:val="00AB6187"/>
    <w:rsid w:val="00AB732F"/>
    <w:rsid w:val="00AC567A"/>
    <w:rsid w:val="00AC7151"/>
    <w:rsid w:val="00AC746C"/>
    <w:rsid w:val="00AC78C5"/>
    <w:rsid w:val="00AC7D7D"/>
    <w:rsid w:val="00AD001B"/>
    <w:rsid w:val="00AD0BE5"/>
    <w:rsid w:val="00AD12D2"/>
    <w:rsid w:val="00AD2529"/>
    <w:rsid w:val="00AD2594"/>
    <w:rsid w:val="00AD4A30"/>
    <w:rsid w:val="00AD4A8C"/>
    <w:rsid w:val="00AD4B89"/>
    <w:rsid w:val="00AD5707"/>
    <w:rsid w:val="00AD5A7E"/>
    <w:rsid w:val="00AD6894"/>
    <w:rsid w:val="00AD6985"/>
    <w:rsid w:val="00AD6AEB"/>
    <w:rsid w:val="00AD6B99"/>
    <w:rsid w:val="00AD6D52"/>
    <w:rsid w:val="00AD7BEE"/>
    <w:rsid w:val="00AE09FB"/>
    <w:rsid w:val="00AE1C9B"/>
    <w:rsid w:val="00AE3667"/>
    <w:rsid w:val="00AE3C45"/>
    <w:rsid w:val="00AE3D4F"/>
    <w:rsid w:val="00AE4CBD"/>
    <w:rsid w:val="00AE4E7E"/>
    <w:rsid w:val="00AE5994"/>
    <w:rsid w:val="00AE7F90"/>
    <w:rsid w:val="00AF03D3"/>
    <w:rsid w:val="00AF0911"/>
    <w:rsid w:val="00AF0F53"/>
    <w:rsid w:val="00AF211D"/>
    <w:rsid w:val="00AF270D"/>
    <w:rsid w:val="00AF2AC4"/>
    <w:rsid w:val="00AF550A"/>
    <w:rsid w:val="00AF551F"/>
    <w:rsid w:val="00AF5A9C"/>
    <w:rsid w:val="00AF72DE"/>
    <w:rsid w:val="00AF78DC"/>
    <w:rsid w:val="00B000C0"/>
    <w:rsid w:val="00B02AF7"/>
    <w:rsid w:val="00B02E94"/>
    <w:rsid w:val="00B03069"/>
    <w:rsid w:val="00B03F3C"/>
    <w:rsid w:val="00B03F8D"/>
    <w:rsid w:val="00B04A1A"/>
    <w:rsid w:val="00B05664"/>
    <w:rsid w:val="00B06FAF"/>
    <w:rsid w:val="00B077C6"/>
    <w:rsid w:val="00B10AE3"/>
    <w:rsid w:val="00B1182B"/>
    <w:rsid w:val="00B127F5"/>
    <w:rsid w:val="00B13C3C"/>
    <w:rsid w:val="00B159FE"/>
    <w:rsid w:val="00B15DF0"/>
    <w:rsid w:val="00B17EAC"/>
    <w:rsid w:val="00B206E7"/>
    <w:rsid w:val="00B2167F"/>
    <w:rsid w:val="00B2231B"/>
    <w:rsid w:val="00B22619"/>
    <w:rsid w:val="00B24618"/>
    <w:rsid w:val="00B251E1"/>
    <w:rsid w:val="00B26393"/>
    <w:rsid w:val="00B271A2"/>
    <w:rsid w:val="00B27690"/>
    <w:rsid w:val="00B27818"/>
    <w:rsid w:val="00B3036A"/>
    <w:rsid w:val="00B30475"/>
    <w:rsid w:val="00B30755"/>
    <w:rsid w:val="00B32899"/>
    <w:rsid w:val="00B3436B"/>
    <w:rsid w:val="00B34427"/>
    <w:rsid w:val="00B34675"/>
    <w:rsid w:val="00B3617C"/>
    <w:rsid w:val="00B362BC"/>
    <w:rsid w:val="00B40C16"/>
    <w:rsid w:val="00B41309"/>
    <w:rsid w:val="00B43141"/>
    <w:rsid w:val="00B432D7"/>
    <w:rsid w:val="00B43A0A"/>
    <w:rsid w:val="00B43AFB"/>
    <w:rsid w:val="00B43FA0"/>
    <w:rsid w:val="00B4420D"/>
    <w:rsid w:val="00B450DD"/>
    <w:rsid w:val="00B46B17"/>
    <w:rsid w:val="00B5064F"/>
    <w:rsid w:val="00B50848"/>
    <w:rsid w:val="00B51A6F"/>
    <w:rsid w:val="00B52323"/>
    <w:rsid w:val="00B52A2B"/>
    <w:rsid w:val="00B578E1"/>
    <w:rsid w:val="00B60E70"/>
    <w:rsid w:val="00B61F5A"/>
    <w:rsid w:val="00B62A04"/>
    <w:rsid w:val="00B63793"/>
    <w:rsid w:val="00B6411C"/>
    <w:rsid w:val="00B646AE"/>
    <w:rsid w:val="00B64C21"/>
    <w:rsid w:val="00B66493"/>
    <w:rsid w:val="00B668DF"/>
    <w:rsid w:val="00B678E3"/>
    <w:rsid w:val="00B7009F"/>
    <w:rsid w:val="00B7224C"/>
    <w:rsid w:val="00B72614"/>
    <w:rsid w:val="00B727D9"/>
    <w:rsid w:val="00B72B78"/>
    <w:rsid w:val="00B72DC8"/>
    <w:rsid w:val="00B72F48"/>
    <w:rsid w:val="00B73526"/>
    <w:rsid w:val="00B7377D"/>
    <w:rsid w:val="00B73D9C"/>
    <w:rsid w:val="00B75C33"/>
    <w:rsid w:val="00B75C7D"/>
    <w:rsid w:val="00B764CB"/>
    <w:rsid w:val="00B800B9"/>
    <w:rsid w:val="00B80461"/>
    <w:rsid w:val="00B8151F"/>
    <w:rsid w:val="00B83138"/>
    <w:rsid w:val="00B8388A"/>
    <w:rsid w:val="00B83F1D"/>
    <w:rsid w:val="00B84247"/>
    <w:rsid w:val="00B850FB"/>
    <w:rsid w:val="00B855D3"/>
    <w:rsid w:val="00B85655"/>
    <w:rsid w:val="00B858A3"/>
    <w:rsid w:val="00B862CA"/>
    <w:rsid w:val="00B86740"/>
    <w:rsid w:val="00B86EF8"/>
    <w:rsid w:val="00B8737D"/>
    <w:rsid w:val="00B87DB2"/>
    <w:rsid w:val="00B90CA5"/>
    <w:rsid w:val="00B914D9"/>
    <w:rsid w:val="00B91DC1"/>
    <w:rsid w:val="00B939EC"/>
    <w:rsid w:val="00B95B67"/>
    <w:rsid w:val="00B95CD0"/>
    <w:rsid w:val="00B96179"/>
    <w:rsid w:val="00B96C28"/>
    <w:rsid w:val="00B97788"/>
    <w:rsid w:val="00BA0F13"/>
    <w:rsid w:val="00BA34CE"/>
    <w:rsid w:val="00BA4ECE"/>
    <w:rsid w:val="00BA58D7"/>
    <w:rsid w:val="00BA61F0"/>
    <w:rsid w:val="00BA748B"/>
    <w:rsid w:val="00BB192F"/>
    <w:rsid w:val="00BB1EFC"/>
    <w:rsid w:val="00BB2BF1"/>
    <w:rsid w:val="00BB30F1"/>
    <w:rsid w:val="00BB37EA"/>
    <w:rsid w:val="00BB5AFC"/>
    <w:rsid w:val="00BB669A"/>
    <w:rsid w:val="00BB7DC0"/>
    <w:rsid w:val="00BC037E"/>
    <w:rsid w:val="00BC2017"/>
    <w:rsid w:val="00BC2034"/>
    <w:rsid w:val="00BC23C3"/>
    <w:rsid w:val="00BC3AE3"/>
    <w:rsid w:val="00BC4D7B"/>
    <w:rsid w:val="00BC6A02"/>
    <w:rsid w:val="00BD00BD"/>
    <w:rsid w:val="00BD1158"/>
    <w:rsid w:val="00BD1A48"/>
    <w:rsid w:val="00BD1DF4"/>
    <w:rsid w:val="00BD3878"/>
    <w:rsid w:val="00BD48AB"/>
    <w:rsid w:val="00BD5C6E"/>
    <w:rsid w:val="00BD5D02"/>
    <w:rsid w:val="00BD5EF4"/>
    <w:rsid w:val="00BD6568"/>
    <w:rsid w:val="00BD6A73"/>
    <w:rsid w:val="00BD7BCD"/>
    <w:rsid w:val="00BE0798"/>
    <w:rsid w:val="00BE0933"/>
    <w:rsid w:val="00BE1370"/>
    <w:rsid w:val="00BE1910"/>
    <w:rsid w:val="00BE1BAF"/>
    <w:rsid w:val="00BE29A7"/>
    <w:rsid w:val="00BE30B0"/>
    <w:rsid w:val="00BE3214"/>
    <w:rsid w:val="00BE3C0C"/>
    <w:rsid w:val="00BE3F07"/>
    <w:rsid w:val="00BE5593"/>
    <w:rsid w:val="00BE5ABD"/>
    <w:rsid w:val="00BE65FF"/>
    <w:rsid w:val="00BF11D5"/>
    <w:rsid w:val="00BF194D"/>
    <w:rsid w:val="00BF280B"/>
    <w:rsid w:val="00BF348B"/>
    <w:rsid w:val="00BF4B6B"/>
    <w:rsid w:val="00BF4FF2"/>
    <w:rsid w:val="00BF6462"/>
    <w:rsid w:val="00BF6ACA"/>
    <w:rsid w:val="00BF7055"/>
    <w:rsid w:val="00BF709E"/>
    <w:rsid w:val="00BF7464"/>
    <w:rsid w:val="00C00DB5"/>
    <w:rsid w:val="00C01148"/>
    <w:rsid w:val="00C0430D"/>
    <w:rsid w:val="00C048C6"/>
    <w:rsid w:val="00C06089"/>
    <w:rsid w:val="00C066D9"/>
    <w:rsid w:val="00C06E06"/>
    <w:rsid w:val="00C06EAE"/>
    <w:rsid w:val="00C0791B"/>
    <w:rsid w:val="00C07F28"/>
    <w:rsid w:val="00C116C0"/>
    <w:rsid w:val="00C120F4"/>
    <w:rsid w:val="00C121F0"/>
    <w:rsid w:val="00C12551"/>
    <w:rsid w:val="00C12BDF"/>
    <w:rsid w:val="00C13251"/>
    <w:rsid w:val="00C14DBB"/>
    <w:rsid w:val="00C15000"/>
    <w:rsid w:val="00C15235"/>
    <w:rsid w:val="00C17DC7"/>
    <w:rsid w:val="00C21319"/>
    <w:rsid w:val="00C217B2"/>
    <w:rsid w:val="00C233CE"/>
    <w:rsid w:val="00C24B69"/>
    <w:rsid w:val="00C26B67"/>
    <w:rsid w:val="00C3001C"/>
    <w:rsid w:val="00C31404"/>
    <w:rsid w:val="00C31B93"/>
    <w:rsid w:val="00C3259F"/>
    <w:rsid w:val="00C3383D"/>
    <w:rsid w:val="00C344BE"/>
    <w:rsid w:val="00C35DEE"/>
    <w:rsid w:val="00C363D2"/>
    <w:rsid w:val="00C408A1"/>
    <w:rsid w:val="00C40B89"/>
    <w:rsid w:val="00C4264E"/>
    <w:rsid w:val="00C441B1"/>
    <w:rsid w:val="00C44517"/>
    <w:rsid w:val="00C45472"/>
    <w:rsid w:val="00C45F8F"/>
    <w:rsid w:val="00C46137"/>
    <w:rsid w:val="00C4667A"/>
    <w:rsid w:val="00C4734E"/>
    <w:rsid w:val="00C47427"/>
    <w:rsid w:val="00C47CE2"/>
    <w:rsid w:val="00C47F01"/>
    <w:rsid w:val="00C47FCC"/>
    <w:rsid w:val="00C50487"/>
    <w:rsid w:val="00C50CEE"/>
    <w:rsid w:val="00C51731"/>
    <w:rsid w:val="00C523E0"/>
    <w:rsid w:val="00C52D7B"/>
    <w:rsid w:val="00C53500"/>
    <w:rsid w:val="00C544F0"/>
    <w:rsid w:val="00C5468A"/>
    <w:rsid w:val="00C551A9"/>
    <w:rsid w:val="00C55C83"/>
    <w:rsid w:val="00C57A9B"/>
    <w:rsid w:val="00C57FEA"/>
    <w:rsid w:val="00C619D2"/>
    <w:rsid w:val="00C622D8"/>
    <w:rsid w:val="00C63442"/>
    <w:rsid w:val="00C641C8"/>
    <w:rsid w:val="00C660CD"/>
    <w:rsid w:val="00C66D85"/>
    <w:rsid w:val="00C67CD5"/>
    <w:rsid w:val="00C710DE"/>
    <w:rsid w:val="00C72AD7"/>
    <w:rsid w:val="00C72C8F"/>
    <w:rsid w:val="00C74029"/>
    <w:rsid w:val="00C741AA"/>
    <w:rsid w:val="00C74F3F"/>
    <w:rsid w:val="00C75A8E"/>
    <w:rsid w:val="00C77426"/>
    <w:rsid w:val="00C77CF6"/>
    <w:rsid w:val="00C77FAD"/>
    <w:rsid w:val="00C81F93"/>
    <w:rsid w:val="00C833AB"/>
    <w:rsid w:val="00C8378D"/>
    <w:rsid w:val="00C83FE2"/>
    <w:rsid w:val="00C843DE"/>
    <w:rsid w:val="00C85477"/>
    <w:rsid w:val="00C8738B"/>
    <w:rsid w:val="00C90EB2"/>
    <w:rsid w:val="00C91EED"/>
    <w:rsid w:val="00C9328B"/>
    <w:rsid w:val="00C93C16"/>
    <w:rsid w:val="00C9488E"/>
    <w:rsid w:val="00C94DF2"/>
    <w:rsid w:val="00C94DF5"/>
    <w:rsid w:val="00C9533D"/>
    <w:rsid w:val="00C956FC"/>
    <w:rsid w:val="00C97747"/>
    <w:rsid w:val="00CA0D7C"/>
    <w:rsid w:val="00CA2467"/>
    <w:rsid w:val="00CA2760"/>
    <w:rsid w:val="00CA434F"/>
    <w:rsid w:val="00CA4661"/>
    <w:rsid w:val="00CA62CC"/>
    <w:rsid w:val="00CA6A8E"/>
    <w:rsid w:val="00CA6F54"/>
    <w:rsid w:val="00CA7F00"/>
    <w:rsid w:val="00CB030E"/>
    <w:rsid w:val="00CB093E"/>
    <w:rsid w:val="00CB0ED9"/>
    <w:rsid w:val="00CB16F0"/>
    <w:rsid w:val="00CB198C"/>
    <w:rsid w:val="00CB2675"/>
    <w:rsid w:val="00CB3E98"/>
    <w:rsid w:val="00CB5D96"/>
    <w:rsid w:val="00CB60C2"/>
    <w:rsid w:val="00CB7A4B"/>
    <w:rsid w:val="00CC07B8"/>
    <w:rsid w:val="00CC18B3"/>
    <w:rsid w:val="00CC2BDC"/>
    <w:rsid w:val="00CC2EC6"/>
    <w:rsid w:val="00CC36DE"/>
    <w:rsid w:val="00CC3D48"/>
    <w:rsid w:val="00CC4864"/>
    <w:rsid w:val="00CC6526"/>
    <w:rsid w:val="00CC65AA"/>
    <w:rsid w:val="00CC74A3"/>
    <w:rsid w:val="00CD03DE"/>
    <w:rsid w:val="00CD046F"/>
    <w:rsid w:val="00CD09AF"/>
    <w:rsid w:val="00CD1C15"/>
    <w:rsid w:val="00CD2034"/>
    <w:rsid w:val="00CD3D07"/>
    <w:rsid w:val="00CD4475"/>
    <w:rsid w:val="00CD6BDD"/>
    <w:rsid w:val="00CD7490"/>
    <w:rsid w:val="00CE1A28"/>
    <w:rsid w:val="00CE2771"/>
    <w:rsid w:val="00CE3899"/>
    <w:rsid w:val="00CE3A25"/>
    <w:rsid w:val="00CE4E1D"/>
    <w:rsid w:val="00CE55E4"/>
    <w:rsid w:val="00CE5D0D"/>
    <w:rsid w:val="00CF291D"/>
    <w:rsid w:val="00CF3A7E"/>
    <w:rsid w:val="00CF46FF"/>
    <w:rsid w:val="00CF4BD2"/>
    <w:rsid w:val="00CF4F55"/>
    <w:rsid w:val="00CF614C"/>
    <w:rsid w:val="00CF6776"/>
    <w:rsid w:val="00CF7CE1"/>
    <w:rsid w:val="00D008C6"/>
    <w:rsid w:val="00D00CC2"/>
    <w:rsid w:val="00D00D7A"/>
    <w:rsid w:val="00D0158B"/>
    <w:rsid w:val="00D01A49"/>
    <w:rsid w:val="00D02BD1"/>
    <w:rsid w:val="00D02DC7"/>
    <w:rsid w:val="00D03FA7"/>
    <w:rsid w:val="00D065FC"/>
    <w:rsid w:val="00D066DB"/>
    <w:rsid w:val="00D0796C"/>
    <w:rsid w:val="00D07BBE"/>
    <w:rsid w:val="00D07BBF"/>
    <w:rsid w:val="00D139A8"/>
    <w:rsid w:val="00D14CD2"/>
    <w:rsid w:val="00D170B6"/>
    <w:rsid w:val="00D17807"/>
    <w:rsid w:val="00D17D18"/>
    <w:rsid w:val="00D17D20"/>
    <w:rsid w:val="00D2073E"/>
    <w:rsid w:val="00D21D17"/>
    <w:rsid w:val="00D228F4"/>
    <w:rsid w:val="00D2377F"/>
    <w:rsid w:val="00D239FE"/>
    <w:rsid w:val="00D23AF8"/>
    <w:rsid w:val="00D23DF2"/>
    <w:rsid w:val="00D241CE"/>
    <w:rsid w:val="00D264B3"/>
    <w:rsid w:val="00D27DB3"/>
    <w:rsid w:val="00D30543"/>
    <w:rsid w:val="00D30AF8"/>
    <w:rsid w:val="00D30C3A"/>
    <w:rsid w:val="00D33826"/>
    <w:rsid w:val="00D33876"/>
    <w:rsid w:val="00D34319"/>
    <w:rsid w:val="00D34BDD"/>
    <w:rsid w:val="00D34D0E"/>
    <w:rsid w:val="00D34D15"/>
    <w:rsid w:val="00D35940"/>
    <w:rsid w:val="00D35F5A"/>
    <w:rsid w:val="00D37F49"/>
    <w:rsid w:val="00D40D25"/>
    <w:rsid w:val="00D44DC5"/>
    <w:rsid w:val="00D44F84"/>
    <w:rsid w:val="00D4576A"/>
    <w:rsid w:val="00D457CA"/>
    <w:rsid w:val="00D45854"/>
    <w:rsid w:val="00D45F86"/>
    <w:rsid w:val="00D474A2"/>
    <w:rsid w:val="00D510A0"/>
    <w:rsid w:val="00D530FE"/>
    <w:rsid w:val="00D53BBC"/>
    <w:rsid w:val="00D54A91"/>
    <w:rsid w:val="00D56BD1"/>
    <w:rsid w:val="00D56E05"/>
    <w:rsid w:val="00D60FD3"/>
    <w:rsid w:val="00D612BC"/>
    <w:rsid w:val="00D61686"/>
    <w:rsid w:val="00D61CEC"/>
    <w:rsid w:val="00D61EA2"/>
    <w:rsid w:val="00D638CD"/>
    <w:rsid w:val="00D655D5"/>
    <w:rsid w:val="00D65801"/>
    <w:rsid w:val="00D6599A"/>
    <w:rsid w:val="00D7039A"/>
    <w:rsid w:val="00D70A3C"/>
    <w:rsid w:val="00D71100"/>
    <w:rsid w:val="00D72181"/>
    <w:rsid w:val="00D73F87"/>
    <w:rsid w:val="00D744F5"/>
    <w:rsid w:val="00D745AD"/>
    <w:rsid w:val="00D74C5F"/>
    <w:rsid w:val="00D7529A"/>
    <w:rsid w:val="00D75403"/>
    <w:rsid w:val="00D76506"/>
    <w:rsid w:val="00D765B3"/>
    <w:rsid w:val="00D771E1"/>
    <w:rsid w:val="00D805C2"/>
    <w:rsid w:val="00D81576"/>
    <w:rsid w:val="00D817C6"/>
    <w:rsid w:val="00D8276B"/>
    <w:rsid w:val="00D82AEF"/>
    <w:rsid w:val="00D82C79"/>
    <w:rsid w:val="00D83108"/>
    <w:rsid w:val="00D842EC"/>
    <w:rsid w:val="00D85C6A"/>
    <w:rsid w:val="00D85E57"/>
    <w:rsid w:val="00D85FFC"/>
    <w:rsid w:val="00D86B5F"/>
    <w:rsid w:val="00D8745F"/>
    <w:rsid w:val="00D87CA7"/>
    <w:rsid w:val="00D9066E"/>
    <w:rsid w:val="00D90CFE"/>
    <w:rsid w:val="00D90E3E"/>
    <w:rsid w:val="00D91A88"/>
    <w:rsid w:val="00D934E9"/>
    <w:rsid w:val="00D96902"/>
    <w:rsid w:val="00DA03EC"/>
    <w:rsid w:val="00DA05B6"/>
    <w:rsid w:val="00DA0747"/>
    <w:rsid w:val="00DA100C"/>
    <w:rsid w:val="00DA1697"/>
    <w:rsid w:val="00DA1B0F"/>
    <w:rsid w:val="00DA1EC6"/>
    <w:rsid w:val="00DA2E72"/>
    <w:rsid w:val="00DA369B"/>
    <w:rsid w:val="00DA3F4E"/>
    <w:rsid w:val="00DA4548"/>
    <w:rsid w:val="00DA4A95"/>
    <w:rsid w:val="00DA525B"/>
    <w:rsid w:val="00DA562D"/>
    <w:rsid w:val="00DA64A6"/>
    <w:rsid w:val="00DA76B3"/>
    <w:rsid w:val="00DA7C7C"/>
    <w:rsid w:val="00DA7D42"/>
    <w:rsid w:val="00DB02D5"/>
    <w:rsid w:val="00DB069D"/>
    <w:rsid w:val="00DB26EE"/>
    <w:rsid w:val="00DB3817"/>
    <w:rsid w:val="00DB445D"/>
    <w:rsid w:val="00DB4BB6"/>
    <w:rsid w:val="00DB4C4D"/>
    <w:rsid w:val="00DB6789"/>
    <w:rsid w:val="00DC0AC0"/>
    <w:rsid w:val="00DC0D26"/>
    <w:rsid w:val="00DC200D"/>
    <w:rsid w:val="00DC236B"/>
    <w:rsid w:val="00DC2BBC"/>
    <w:rsid w:val="00DC320B"/>
    <w:rsid w:val="00DC3C8A"/>
    <w:rsid w:val="00DC5AB6"/>
    <w:rsid w:val="00DC6003"/>
    <w:rsid w:val="00DC678E"/>
    <w:rsid w:val="00DC6A9D"/>
    <w:rsid w:val="00DD00BF"/>
    <w:rsid w:val="00DD46D4"/>
    <w:rsid w:val="00DD518B"/>
    <w:rsid w:val="00DD709A"/>
    <w:rsid w:val="00DE0160"/>
    <w:rsid w:val="00DE027A"/>
    <w:rsid w:val="00DE068B"/>
    <w:rsid w:val="00DE08F5"/>
    <w:rsid w:val="00DE182B"/>
    <w:rsid w:val="00DE260D"/>
    <w:rsid w:val="00DE57C5"/>
    <w:rsid w:val="00DE5AAC"/>
    <w:rsid w:val="00DE710A"/>
    <w:rsid w:val="00DF088D"/>
    <w:rsid w:val="00DF114F"/>
    <w:rsid w:val="00DF1F38"/>
    <w:rsid w:val="00DF20FB"/>
    <w:rsid w:val="00DF3DF1"/>
    <w:rsid w:val="00DF423C"/>
    <w:rsid w:val="00DF4345"/>
    <w:rsid w:val="00DF4989"/>
    <w:rsid w:val="00DF648B"/>
    <w:rsid w:val="00DF6CAE"/>
    <w:rsid w:val="00DF7B1F"/>
    <w:rsid w:val="00E002DB"/>
    <w:rsid w:val="00E01580"/>
    <w:rsid w:val="00E03C4C"/>
    <w:rsid w:val="00E04982"/>
    <w:rsid w:val="00E05067"/>
    <w:rsid w:val="00E05C03"/>
    <w:rsid w:val="00E07BD1"/>
    <w:rsid w:val="00E11612"/>
    <w:rsid w:val="00E13F52"/>
    <w:rsid w:val="00E14573"/>
    <w:rsid w:val="00E1467A"/>
    <w:rsid w:val="00E149CB"/>
    <w:rsid w:val="00E14C04"/>
    <w:rsid w:val="00E14E55"/>
    <w:rsid w:val="00E16946"/>
    <w:rsid w:val="00E172DE"/>
    <w:rsid w:val="00E211B8"/>
    <w:rsid w:val="00E22164"/>
    <w:rsid w:val="00E232DF"/>
    <w:rsid w:val="00E23A7C"/>
    <w:rsid w:val="00E2559E"/>
    <w:rsid w:val="00E25960"/>
    <w:rsid w:val="00E3023D"/>
    <w:rsid w:val="00E30F8B"/>
    <w:rsid w:val="00E328D2"/>
    <w:rsid w:val="00E33129"/>
    <w:rsid w:val="00E33C9E"/>
    <w:rsid w:val="00E359F7"/>
    <w:rsid w:val="00E36F82"/>
    <w:rsid w:val="00E37DC4"/>
    <w:rsid w:val="00E4157B"/>
    <w:rsid w:val="00E4190A"/>
    <w:rsid w:val="00E419F3"/>
    <w:rsid w:val="00E41C9A"/>
    <w:rsid w:val="00E421FF"/>
    <w:rsid w:val="00E42DF6"/>
    <w:rsid w:val="00E4403A"/>
    <w:rsid w:val="00E46DC6"/>
    <w:rsid w:val="00E5004F"/>
    <w:rsid w:val="00E50485"/>
    <w:rsid w:val="00E504AB"/>
    <w:rsid w:val="00E50C94"/>
    <w:rsid w:val="00E523EF"/>
    <w:rsid w:val="00E541D3"/>
    <w:rsid w:val="00E55C66"/>
    <w:rsid w:val="00E561AA"/>
    <w:rsid w:val="00E5765B"/>
    <w:rsid w:val="00E60089"/>
    <w:rsid w:val="00E608E1"/>
    <w:rsid w:val="00E615BC"/>
    <w:rsid w:val="00E63BD9"/>
    <w:rsid w:val="00E64CE3"/>
    <w:rsid w:val="00E650A3"/>
    <w:rsid w:val="00E66763"/>
    <w:rsid w:val="00E66BC2"/>
    <w:rsid w:val="00E70686"/>
    <w:rsid w:val="00E7100F"/>
    <w:rsid w:val="00E71212"/>
    <w:rsid w:val="00E7248D"/>
    <w:rsid w:val="00E72F35"/>
    <w:rsid w:val="00E74942"/>
    <w:rsid w:val="00E75B25"/>
    <w:rsid w:val="00E765E6"/>
    <w:rsid w:val="00E76A9B"/>
    <w:rsid w:val="00E76CF8"/>
    <w:rsid w:val="00E77F4A"/>
    <w:rsid w:val="00E80981"/>
    <w:rsid w:val="00E81522"/>
    <w:rsid w:val="00E81595"/>
    <w:rsid w:val="00E815C8"/>
    <w:rsid w:val="00E81AE2"/>
    <w:rsid w:val="00E827EB"/>
    <w:rsid w:val="00E8294B"/>
    <w:rsid w:val="00E82DBE"/>
    <w:rsid w:val="00E839B0"/>
    <w:rsid w:val="00E85B0E"/>
    <w:rsid w:val="00E90107"/>
    <w:rsid w:val="00E914FD"/>
    <w:rsid w:val="00E93CF4"/>
    <w:rsid w:val="00E95371"/>
    <w:rsid w:val="00E96018"/>
    <w:rsid w:val="00E9606D"/>
    <w:rsid w:val="00E96B7F"/>
    <w:rsid w:val="00E97B1E"/>
    <w:rsid w:val="00EA1E07"/>
    <w:rsid w:val="00EA3921"/>
    <w:rsid w:val="00EA3BF4"/>
    <w:rsid w:val="00EA472F"/>
    <w:rsid w:val="00EA5E1E"/>
    <w:rsid w:val="00EB2326"/>
    <w:rsid w:val="00EB24B4"/>
    <w:rsid w:val="00EB3CE0"/>
    <w:rsid w:val="00EB48BF"/>
    <w:rsid w:val="00EB4DBF"/>
    <w:rsid w:val="00EB5800"/>
    <w:rsid w:val="00EB6FBF"/>
    <w:rsid w:val="00EB77A7"/>
    <w:rsid w:val="00EC04F3"/>
    <w:rsid w:val="00EC0E2F"/>
    <w:rsid w:val="00EC1227"/>
    <w:rsid w:val="00EC18BE"/>
    <w:rsid w:val="00EC1C15"/>
    <w:rsid w:val="00EC2D3A"/>
    <w:rsid w:val="00EC337B"/>
    <w:rsid w:val="00EC346C"/>
    <w:rsid w:val="00EC3799"/>
    <w:rsid w:val="00EC399F"/>
    <w:rsid w:val="00EC4185"/>
    <w:rsid w:val="00EC4FDB"/>
    <w:rsid w:val="00EC6D70"/>
    <w:rsid w:val="00EC6EC9"/>
    <w:rsid w:val="00ED04CE"/>
    <w:rsid w:val="00ED0513"/>
    <w:rsid w:val="00ED06BB"/>
    <w:rsid w:val="00ED10CD"/>
    <w:rsid w:val="00ED14D9"/>
    <w:rsid w:val="00ED210E"/>
    <w:rsid w:val="00ED2ECD"/>
    <w:rsid w:val="00ED4EAD"/>
    <w:rsid w:val="00ED52A1"/>
    <w:rsid w:val="00ED5D19"/>
    <w:rsid w:val="00ED6CEB"/>
    <w:rsid w:val="00EE0E29"/>
    <w:rsid w:val="00EE151B"/>
    <w:rsid w:val="00EE16C2"/>
    <w:rsid w:val="00EE1971"/>
    <w:rsid w:val="00EE1CB4"/>
    <w:rsid w:val="00EE2799"/>
    <w:rsid w:val="00EE4484"/>
    <w:rsid w:val="00EE4A30"/>
    <w:rsid w:val="00EE4AD8"/>
    <w:rsid w:val="00EE4DA1"/>
    <w:rsid w:val="00EE4DD8"/>
    <w:rsid w:val="00EE53F5"/>
    <w:rsid w:val="00EE7608"/>
    <w:rsid w:val="00EF01B8"/>
    <w:rsid w:val="00EF29A0"/>
    <w:rsid w:val="00EF473B"/>
    <w:rsid w:val="00EF556E"/>
    <w:rsid w:val="00EF5FCB"/>
    <w:rsid w:val="00EF78B5"/>
    <w:rsid w:val="00EF7C33"/>
    <w:rsid w:val="00F00E0F"/>
    <w:rsid w:val="00F010F5"/>
    <w:rsid w:val="00F0400B"/>
    <w:rsid w:val="00F042B5"/>
    <w:rsid w:val="00F0684A"/>
    <w:rsid w:val="00F07BAE"/>
    <w:rsid w:val="00F109D6"/>
    <w:rsid w:val="00F11357"/>
    <w:rsid w:val="00F12103"/>
    <w:rsid w:val="00F136F2"/>
    <w:rsid w:val="00F16589"/>
    <w:rsid w:val="00F16D4C"/>
    <w:rsid w:val="00F1722A"/>
    <w:rsid w:val="00F17DE0"/>
    <w:rsid w:val="00F203A9"/>
    <w:rsid w:val="00F2208E"/>
    <w:rsid w:val="00F235DB"/>
    <w:rsid w:val="00F24444"/>
    <w:rsid w:val="00F24DEE"/>
    <w:rsid w:val="00F25C00"/>
    <w:rsid w:val="00F26B6E"/>
    <w:rsid w:val="00F2756E"/>
    <w:rsid w:val="00F2781B"/>
    <w:rsid w:val="00F27FD7"/>
    <w:rsid w:val="00F31731"/>
    <w:rsid w:val="00F31A7A"/>
    <w:rsid w:val="00F328F6"/>
    <w:rsid w:val="00F32D4B"/>
    <w:rsid w:val="00F35CF6"/>
    <w:rsid w:val="00F35FF0"/>
    <w:rsid w:val="00F36C9B"/>
    <w:rsid w:val="00F36D03"/>
    <w:rsid w:val="00F37E5C"/>
    <w:rsid w:val="00F4470C"/>
    <w:rsid w:val="00F4486A"/>
    <w:rsid w:val="00F460C2"/>
    <w:rsid w:val="00F465B4"/>
    <w:rsid w:val="00F47915"/>
    <w:rsid w:val="00F5075F"/>
    <w:rsid w:val="00F52143"/>
    <w:rsid w:val="00F52E13"/>
    <w:rsid w:val="00F53C6B"/>
    <w:rsid w:val="00F5685E"/>
    <w:rsid w:val="00F56F38"/>
    <w:rsid w:val="00F60605"/>
    <w:rsid w:val="00F60690"/>
    <w:rsid w:val="00F61E0D"/>
    <w:rsid w:val="00F63EB8"/>
    <w:rsid w:val="00F66378"/>
    <w:rsid w:val="00F6647A"/>
    <w:rsid w:val="00F664B0"/>
    <w:rsid w:val="00F66911"/>
    <w:rsid w:val="00F67DF4"/>
    <w:rsid w:val="00F70483"/>
    <w:rsid w:val="00F716BC"/>
    <w:rsid w:val="00F7182A"/>
    <w:rsid w:val="00F7223D"/>
    <w:rsid w:val="00F73073"/>
    <w:rsid w:val="00F74299"/>
    <w:rsid w:val="00F75F33"/>
    <w:rsid w:val="00F7626F"/>
    <w:rsid w:val="00F7695F"/>
    <w:rsid w:val="00F76EA5"/>
    <w:rsid w:val="00F8021E"/>
    <w:rsid w:val="00F80314"/>
    <w:rsid w:val="00F813AF"/>
    <w:rsid w:val="00F81B88"/>
    <w:rsid w:val="00F82073"/>
    <w:rsid w:val="00F82341"/>
    <w:rsid w:val="00F82D10"/>
    <w:rsid w:val="00F82F95"/>
    <w:rsid w:val="00F83828"/>
    <w:rsid w:val="00F83D6F"/>
    <w:rsid w:val="00F85611"/>
    <w:rsid w:val="00F85AA9"/>
    <w:rsid w:val="00F919FE"/>
    <w:rsid w:val="00F91B04"/>
    <w:rsid w:val="00F91F55"/>
    <w:rsid w:val="00F92103"/>
    <w:rsid w:val="00F92EA4"/>
    <w:rsid w:val="00F93145"/>
    <w:rsid w:val="00F93619"/>
    <w:rsid w:val="00F958C7"/>
    <w:rsid w:val="00F96FD1"/>
    <w:rsid w:val="00FA0D45"/>
    <w:rsid w:val="00FA150B"/>
    <w:rsid w:val="00FA229F"/>
    <w:rsid w:val="00FA2FA4"/>
    <w:rsid w:val="00FA319A"/>
    <w:rsid w:val="00FA4687"/>
    <w:rsid w:val="00FA47FE"/>
    <w:rsid w:val="00FA54D6"/>
    <w:rsid w:val="00FA55DD"/>
    <w:rsid w:val="00FA7C0A"/>
    <w:rsid w:val="00FB0F30"/>
    <w:rsid w:val="00FB1C3B"/>
    <w:rsid w:val="00FB30EC"/>
    <w:rsid w:val="00FB3899"/>
    <w:rsid w:val="00FB4A7F"/>
    <w:rsid w:val="00FB4F7A"/>
    <w:rsid w:val="00FB62EE"/>
    <w:rsid w:val="00FB7AEA"/>
    <w:rsid w:val="00FB7C25"/>
    <w:rsid w:val="00FC13AA"/>
    <w:rsid w:val="00FC3B1A"/>
    <w:rsid w:val="00FC3D19"/>
    <w:rsid w:val="00FC46C9"/>
    <w:rsid w:val="00FC5A9D"/>
    <w:rsid w:val="00FC5B3E"/>
    <w:rsid w:val="00FC65DB"/>
    <w:rsid w:val="00FC75B0"/>
    <w:rsid w:val="00FD049F"/>
    <w:rsid w:val="00FD0504"/>
    <w:rsid w:val="00FD16F1"/>
    <w:rsid w:val="00FD2116"/>
    <w:rsid w:val="00FD23AC"/>
    <w:rsid w:val="00FD3339"/>
    <w:rsid w:val="00FD37A2"/>
    <w:rsid w:val="00FD3C8C"/>
    <w:rsid w:val="00FD4B9A"/>
    <w:rsid w:val="00FD508F"/>
    <w:rsid w:val="00FD6AB7"/>
    <w:rsid w:val="00FD6F2E"/>
    <w:rsid w:val="00FE00C7"/>
    <w:rsid w:val="00FE18E7"/>
    <w:rsid w:val="00FE1EA2"/>
    <w:rsid w:val="00FE26C6"/>
    <w:rsid w:val="00FE6522"/>
    <w:rsid w:val="00FE69C9"/>
    <w:rsid w:val="00FE7554"/>
    <w:rsid w:val="00FE7F3E"/>
    <w:rsid w:val="00FF093D"/>
    <w:rsid w:val="00FF264D"/>
    <w:rsid w:val="00FF2EB8"/>
    <w:rsid w:val="00FF3951"/>
    <w:rsid w:val="00FF3A59"/>
    <w:rsid w:val="00FF48FE"/>
    <w:rsid w:val="00FF4ECF"/>
    <w:rsid w:val="00FF4F05"/>
    <w:rsid w:val="00FF52E1"/>
    <w:rsid w:val="00FF64AC"/>
    <w:rsid w:val="00FF76CD"/>
    <w:rsid w:val="00FF7A18"/>
    <w:rsid w:val="00FF7E8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F5959"/>
  <w15:docId w15:val="{F88FBA65-00EE-A54C-87F7-5FE09686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943"/>
    <w:rPr>
      <w:rFonts w:ascii="Times New Roman" w:eastAsia="Times New Roman" w:hAnsi="Times New Roman" w:cs="Times New Roman"/>
      <w:lang w:eastAsia="nb-NO"/>
    </w:rPr>
  </w:style>
  <w:style w:type="paragraph" w:styleId="Heading1">
    <w:name w:val="heading 1"/>
    <w:basedOn w:val="Normal"/>
    <w:next w:val="Normal"/>
    <w:link w:val="Heading1Char"/>
    <w:uiPriority w:val="9"/>
    <w:qFormat/>
    <w:rsid w:val="00470924"/>
    <w:pPr>
      <w:keepNext/>
      <w:keepLines/>
      <w:spacing w:before="24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0175EE"/>
    <w:pPr>
      <w:keepNext/>
      <w:keepLines/>
      <w:autoSpaceDE w:val="0"/>
      <w:autoSpaceDN w:val="0"/>
      <w:adjustRightInd w:val="0"/>
      <w:spacing w:before="200"/>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0175EE"/>
    <w:pPr>
      <w:keepNext/>
      <w:keepLines/>
      <w:autoSpaceDE w:val="0"/>
      <w:autoSpaceDN w:val="0"/>
      <w:adjustRightInd w:val="0"/>
      <w:spacing w:before="200"/>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5FCB"/>
    <w:pPr>
      <w:ind w:left="720"/>
      <w:contextualSpacing/>
    </w:pPr>
    <w:rPr>
      <w:rFonts w:asciiTheme="minorHAnsi" w:eastAsiaTheme="minorHAnsi" w:hAnsiTheme="minorHAnsi" w:cstheme="minorBidi"/>
      <w:lang w:val="en-US" w:eastAsia="en-US"/>
    </w:rPr>
  </w:style>
  <w:style w:type="character" w:styleId="CommentReference">
    <w:name w:val="annotation reference"/>
    <w:basedOn w:val="DefaultParagraphFont"/>
    <w:uiPriority w:val="99"/>
    <w:semiHidden/>
    <w:unhideWhenUsed/>
    <w:rsid w:val="00EF5FCB"/>
    <w:rPr>
      <w:sz w:val="16"/>
      <w:szCs w:val="16"/>
    </w:rPr>
  </w:style>
  <w:style w:type="paragraph" w:styleId="CommentText">
    <w:name w:val="annotation text"/>
    <w:basedOn w:val="Normal"/>
    <w:link w:val="CommentTextChar"/>
    <w:uiPriority w:val="99"/>
    <w:unhideWhenUsed/>
    <w:rsid w:val="0025759D"/>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25759D"/>
    <w:rPr>
      <w:sz w:val="20"/>
      <w:szCs w:val="20"/>
      <w:lang w:val="en-US"/>
    </w:rPr>
  </w:style>
  <w:style w:type="paragraph" w:styleId="CommentSubject">
    <w:name w:val="annotation subject"/>
    <w:basedOn w:val="CommentText"/>
    <w:next w:val="CommentText"/>
    <w:link w:val="CommentSubjectChar"/>
    <w:uiPriority w:val="99"/>
    <w:semiHidden/>
    <w:unhideWhenUsed/>
    <w:rsid w:val="0025759D"/>
    <w:rPr>
      <w:b/>
      <w:bCs/>
    </w:rPr>
  </w:style>
  <w:style w:type="character" w:customStyle="1" w:styleId="CommentSubjectChar">
    <w:name w:val="Comment Subject Char"/>
    <w:basedOn w:val="CommentTextChar"/>
    <w:link w:val="CommentSubject"/>
    <w:uiPriority w:val="99"/>
    <w:semiHidden/>
    <w:rsid w:val="0025759D"/>
    <w:rPr>
      <w:b/>
      <w:bCs/>
      <w:sz w:val="20"/>
      <w:szCs w:val="20"/>
      <w:lang w:val="en-US"/>
    </w:rPr>
  </w:style>
  <w:style w:type="table" w:styleId="TableGrid">
    <w:name w:val="Table Grid"/>
    <w:basedOn w:val="TableNormal"/>
    <w:uiPriority w:val="39"/>
    <w:rsid w:val="002C7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A472F"/>
    <w:rPr>
      <w:i/>
      <w:iCs/>
    </w:rPr>
  </w:style>
  <w:style w:type="paragraph" w:styleId="NormalWeb">
    <w:name w:val="Normal (Web)"/>
    <w:basedOn w:val="Normal"/>
    <w:uiPriority w:val="99"/>
    <w:unhideWhenUsed/>
    <w:rsid w:val="00EA472F"/>
    <w:pPr>
      <w:spacing w:before="100" w:beforeAutospacing="1" w:after="100" w:afterAutospacing="1"/>
    </w:pPr>
  </w:style>
  <w:style w:type="character" w:styleId="PlaceholderText">
    <w:name w:val="Placeholder Text"/>
    <w:basedOn w:val="DefaultParagraphFont"/>
    <w:uiPriority w:val="99"/>
    <w:semiHidden/>
    <w:rsid w:val="00AD6B99"/>
    <w:rPr>
      <w:color w:val="808080"/>
    </w:rPr>
  </w:style>
  <w:style w:type="character" w:styleId="Hyperlink">
    <w:name w:val="Hyperlink"/>
    <w:basedOn w:val="DefaultParagraphFont"/>
    <w:uiPriority w:val="99"/>
    <w:unhideWhenUsed/>
    <w:rsid w:val="00D638CD"/>
    <w:rPr>
      <w:color w:val="0000FF"/>
      <w:u w:val="single"/>
    </w:rPr>
  </w:style>
  <w:style w:type="character" w:styleId="UnresolvedMention">
    <w:name w:val="Unresolved Mention"/>
    <w:basedOn w:val="DefaultParagraphFont"/>
    <w:uiPriority w:val="99"/>
    <w:semiHidden/>
    <w:unhideWhenUsed/>
    <w:rsid w:val="00795EDF"/>
    <w:rPr>
      <w:color w:val="605E5C"/>
      <w:shd w:val="clear" w:color="auto" w:fill="E1DFDD"/>
    </w:rPr>
  </w:style>
  <w:style w:type="table" w:styleId="PlainTable3">
    <w:name w:val="Plain Table 3"/>
    <w:basedOn w:val="TableNormal"/>
    <w:uiPriority w:val="43"/>
    <w:rsid w:val="007E38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F91F55"/>
    <w:rPr>
      <w:rFonts w:ascii="Courier New" w:eastAsia="Times New Roman" w:hAnsi="Courier New" w:cs="Courier New"/>
      <w:sz w:val="20"/>
      <w:szCs w:val="20"/>
    </w:rPr>
  </w:style>
  <w:style w:type="character" w:customStyle="1" w:styleId="citation">
    <w:name w:val="citation"/>
    <w:basedOn w:val="DefaultParagraphFont"/>
    <w:rsid w:val="00D008C6"/>
  </w:style>
  <w:style w:type="character" w:customStyle="1" w:styleId="citation-item">
    <w:name w:val="citation-item"/>
    <w:basedOn w:val="DefaultParagraphFont"/>
    <w:rsid w:val="00D008C6"/>
  </w:style>
  <w:style w:type="paragraph" w:styleId="Header">
    <w:name w:val="header"/>
    <w:basedOn w:val="Normal"/>
    <w:link w:val="HeaderChar"/>
    <w:uiPriority w:val="99"/>
    <w:unhideWhenUsed/>
    <w:rsid w:val="00FB62EE"/>
    <w:pPr>
      <w:tabs>
        <w:tab w:val="center" w:pos="4513"/>
        <w:tab w:val="right" w:pos="9026"/>
      </w:tabs>
    </w:pPr>
    <w:rPr>
      <w:rFonts w:asciiTheme="minorHAnsi" w:eastAsiaTheme="minorHAnsi" w:hAnsiTheme="minorHAnsi" w:cstheme="minorBidi"/>
      <w:lang w:val="en-US" w:eastAsia="en-US"/>
    </w:rPr>
  </w:style>
  <w:style w:type="character" w:customStyle="1" w:styleId="HeaderChar">
    <w:name w:val="Header Char"/>
    <w:basedOn w:val="DefaultParagraphFont"/>
    <w:link w:val="Header"/>
    <w:uiPriority w:val="99"/>
    <w:rsid w:val="00FB62EE"/>
    <w:rPr>
      <w:lang w:val="en-US"/>
    </w:rPr>
  </w:style>
  <w:style w:type="paragraph" w:styleId="Footer">
    <w:name w:val="footer"/>
    <w:basedOn w:val="Normal"/>
    <w:link w:val="FooterChar"/>
    <w:uiPriority w:val="99"/>
    <w:unhideWhenUsed/>
    <w:rsid w:val="00FB62EE"/>
    <w:pPr>
      <w:tabs>
        <w:tab w:val="center" w:pos="4513"/>
        <w:tab w:val="right" w:pos="9026"/>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FB62EE"/>
    <w:rPr>
      <w:lang w:val="en-US"/>
    </w:rPr>
  </w:style>
  <w:style w:type="paragraph" w:styleId="FootnoteText">
    <w:name w:val="footnote text"/>
    <w:basedOn w:val="Normal"/>
    <w:link w:val="FootnoteTextChar"/>
    <w:uiPriority w:val="99"/>
    <w:semiHidden/>
    <w:unhideWhenUsed/>
    <w:rsid w:val="00FB62EE"/>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FB62EE"/>
    <w:rPr>
      <w:sz w:val="20"/>
      <w:szCs w:val="20"/>
      <w:lang w:val="en-US"/>
    </w:rPr>
  </w:style>
  <w:style w:type="character" w:styleId="FootnoteReference">
    <w:name w:val="footnote reference"/>
    <w:basedOn w:val="DefaultParagraphFont"/>
    <w:uiPriority w:val="99"/>
    <w:semiHidden/>
    <w:unhideWhenUsed/>
    <w:rsid w:val="00FB62EE"/>
    <w:rPr>
      <w:vertAlign w:val="superscript"/>
    </w:rPr>
  </w:style>
  <w:style w:type="table" w:styleId="PlainTable4">
    <w:name w:val="Plain Table 4"/>
    <w:basedOn w:val="TableNormal"/>
    <w:uiPriority w:val="44"/>
    <w:rsid w:val="00106EA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F3C7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ighlight">
    <w:name w:val="highlight"/>
    <w:basedOn w:val="DefaultParagraphFont"/>
    <w:rsid w:val="00447782"/>
  </w:style>
  <w:style w:type="character" w:customStyle="1" w:styleId="Heading1Char">
    <w:name w:val="Heading 1 Char"/>
    <w:basedOn w:val="DefaultParagraphFont"/>
    <w:link w:val="Heading1"/>
    <w:uiPriority w:val="9"/>
    <w:rsid w:val="0047092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70924"/>
    <w:pPr>
      <w:spacing w:before="480" w:line="276" w:lineRule="auto"/>
      <w:outlineLvl w:val="9"/>
    </w:pPr>
    <w:rPr>
      <w:b/>
      <w:bCs/>
      <w:sz w:val="28"/>
      <w:szCs w:val="28"/>
      <w:lang w:eastAsia="nb-NO"/>
    </w:rPr>
  </w:style>
  <w:style w:type="paragraph" w:styleId="TOC1">
    <w:name w:val="toc 1"/>
    <w:basedOn w:val="Normal"/>
    <w:next w:val="Normal"/>
    <w:autoRedefine/>
    <w:uiPriority w:val="39"/>
    <w:semiHidden/>
    <w:unhideWhenUsed/>
    <w:rsid w:val="00470924"/>
    <w:pPr>
      <w:spacing w:before="240" w:after="120"/>
    </w:pPr>
    <w:rPr>
      <w:rFonts w:asciiTheme="minorHAnsi" w:eastAsiaTheme="minorHAnsi" w:hAnsiTheme="minorHAnsi" w:cstheme="minorHAnsi"/>
      <w:b/>
      <w:bCs/>
      <w:sz w:val="20"/>
      <w:szCs w:val="20"/>
      <w:lang w:val="en-US" w:eastAsia="en-US"/>
    </w:rPr>
  </w:style>
  <w:style w:type="paragraph" w:styleId="TOC2">
    <w:name w:val="toc 2"/>
    <w:basedOn w:val="Normal"/>
    <w:next w:val="Normal"/>
    <w:autoRedefine/>
    <w:uiPriority w:val="39"/>
    <w:semiHidden/>
    <w:unhideWhenUsed/>
    <w:rsid w:val="00470924"/>
    <w:pPr>
      <w:spacing w:before="120"/>
      <w:ind w:left="240"/>
    </w:pPr>
    <w:rPr>
      <w:rFonts w:asciiTheme="minorHAnsi" w:eastAsiaTheme="minorHAnsi" w:hAnsiTheme="minorHAnsi" w:cstheme="minorHAnsi"/>
      <w:i/>
      <w:iCs/>
      <w:sz w:val="20"/>
      <w:szCs w:val="20"/>
      <w:lang w:val="en-US" w:eastAsia="en-US"/>
    </w:rPr>
  </w:style>
  <w:style w:type="paragraph" w:styleId="TOC3">
    <w:name w:val="toc 3"/>
    <w:basedOn w:val="Normal"/>
    <w:next w:val="Normal"/>
    <w:autoRedefine/>
    <w:uiPriority w:val="39"/>
    <w:semiHidden/>
    <w:unhideWhenUsed/>
    <w:rsid w:val="00470924"/>
    <w:pPr>
      <w:ind w:left="48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semiHidden/>
    <w:unhideWhenUsed/>
    <w:rsid w:val="00470924"/>
    <w:pPr>
      <w:ind w:left="72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semiHidden/>
    <w:unhideWhenUsed/>
    <w:rsid w:val="00470924"/>
    <w:pPr>
      <w:ind w:left="96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semiHidden/>
    <w:unhideWhenUsed/>
    <w:rsid w:val="00470924"/>
    <w:pPr>
      <w:ind w:left="12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semiHidden/>
    <w:unhideWhenUsed/>
    <w:rsid w:val="00470924"/>
    <w:pPr>
      <w:ind w:left="144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semiHidden/>
    <w:unhideWhenUsed/>
    <w:rsid w:val="00470924"/>
    <w:pPr>
      <w:ind w:left="168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semiHidden/>
    <w:unhideWhenUsed/>
    <w:rsid w:val="00470924"/>
    <w:pPr>
      <w:ind w:left="1920"/>
    </w:pPr>
    <w:rPr>
      <w:rFonts w:asciiTheme="minorHAnsi" w:eastAsiaTheme="minorHAnsi" w:hAnsiTheme="minorHAnsi" w:cstheme="minorHAnsi"/>
      <w:sz w:val="20"/>
      <w:szCs w:val="20"/>
      <w:lang w:val="en-US" w:eastAsia="en-US"/>
    </w:rPr>
  </w:style>
  <w:style w:type="character" w:customStyle="1" w:styleId="longdoc-highlight">
    <w:name w:val="longdoc-highlight"/>
    <w:basedOn w:val="DefaultParagraphFont"/>
    <w:rsid w:val="00271842"/>
  </w:style>
  <w:style w:type="character" w:styleId="FollowedHyperlink">
    <w:name w:val="FollowedHyperlink"/>
    <w:basedOn w:val="DefaultParagraphFont"/>
    <w:uiPriority w:val="99"/>
    <w:semiHidden/>
    <w:unhideWhenUsed/>
    <w:rsid w:val="0059046A"/>
    <w:rPr>
      <w:color w:val="954F72" w:themeColor="followedHyperlink"/>
      <w:u w:val="single"/>
    </w:rPr>
  </w:style>
  <w:style w:type="character" w:styleId="PageNumber">
    <w:name w:val="page number"/>
    <w:basedOn w:val="DefaultParagraphFont"/>
    <w:uiPriority w:val="99"/>
    <w:semiHidden/>
    <w:unhideWhenUsed/>
    <w:rsid w:val="00AB6187"/>
  </w:style>
  <w:style w:type="character" w:customStyle="1" w:styleId="Heading2Char">
    <w:name w:val="Heading 2 Char"/>
    <w:basedOn w:val="DefaultParagraphFont"/>
    <w:link w:val="Heading2"/>
    <w:uiPriority w:val="9"/>
    <w:rsid w:val="000175EE"/>
    <w:rPr>
      <w:rFonts w:asciiTheme="majorHAnsi" w:eastAsiaTheme="majorEastAsia" w:hAnsiTheme="majorHAnsi" w:cstheme="majorBidi"/>
      <w:b/>
      <w:bCs/>
      <w:color w:val="4472C4" w:themeColor="accent1"/>
      <w:sz w:val="26"/>
      <w:szCs w:val="26"/>
      <w:lang w:val="en-US" w:eastAsia="nb-NO"/>
    </w:rPr>
  </w:style>
  <w:style w:type="character" w:customStyle="1" w:styleId="Heading3Char">
    <w:name w:val="Heading 3 Char"/>
    <w:basedOn w:val="DefaultParagraphFont"/>
    <w:link w:val="Heading3"/>
    <w:uiPriority w:val="9"/>
    <w:rsid w:val="000175EE"/>
    <w:rPr>
      <w:rFonts w:asciiTheme="majorHAnsi" w:eastAsiaTheme="majorEastAsia" w:hAnsiTheme="majorHAnsi" w:cstheme="majorBidi"/>
      <w:b/>
      <w:bCs/>
      <w:color w:val="4472C4" w:themeColor="accent1"/>
      <w:lang w:val="en-US" w:eastAsia="nb-NO"/>
    </w:rPr>
  </w:style>
  <w:style w:type="paragraph" w:styleId="NoSpacing">
    <w:name w:val="No Spacing"/>
    <w:aliases w:val="brød"/>
    <w:link w:val="NoSpacingChar"/>
    <w:uiPriority w:val="1"/>
    <w:qFormat/>
    <w:rsid w:val="000175EE"/>
    <w:pPr>
      <w:autoSpaceDE w:val="0"/>
      <w:autoSpaceDN w:val="0"/>
      <w:adjustRightInd w:val="0"/>
    </w:pPr>
    <w:rPr>
      <w:rFonts w:ascii="Times New Roman" w:eastAsia="Times New Roman" w:hAnsi="Times New Roman" w:cs="Times New Roman"/>
      <w:lang w:val="en-US" w:eastAsia="nb-NO"/>
    </w:rPr>
  </w:style>
  <w:style w:type="paragraph" w:customStyle="1" w:styleId="Default">
    <w:name w:val="Default"/>
    <w:rsid w:val="000175EE"/>
    <w:pPr>
      <w:autoSpaceDE w:val="0"/>
      <w:autoSpaceDN w:val="0"/>
      <w:adjustRightInd w:val="0"/>
    </w:pPr>
    <w:rPr>
      <w:rFonts w:ascii="Arial Unicode MS" w:eastAsia="Arial Unicode MS" w:cs="Arial Unicode MS"/>
      <w:color w:val="000000"/>
      <w:lang w:val="nb-NO"/>
    </w:rPr>
  </w:style>
  <w:style w:type="character" w:customStyle="1" w:styleId="NoSpacingChar">
    <w:name w:val="No Spacing Char"/>
    <w:aliases w:val="brød Char"/>
    <w:basedOn w:val="DefaultParagraphFont"/>
    <w:link w:val="NoSpacing"/>
    <w:uiPriority w:val="1"/>
    <w:rsid w:val="000175EE"/>
    <w:rPr>
      <w:rFonts w:ascii="Times New Roman" w:eastAsia="Times New Roman" w:hAnsi="Times New Roman" w:cs="Times New Roman"/>
      <w:lang w:val="en-US" w:eastAsia="nb-NO"/>
    </w:rPr>
  </w:style>
  <w:style w:type="character" w:customStyle="1" w:styleId="ListParagraphChar">
    <w:name w:val="List Paragraph Char"/>
    <w:link w:val="ListParagraph"/>
    <w:uiPriority w:val="34"/>
    <w:locked/>
    <w:rsid w:val="000175EE"/>
    <w:rPr>
      <w:lang w:val="en-US"/>
    </w:rPr>
  </w:style>
  <w:style w:type="paragraph" w:customStyle="1" w:styleId="paragraph">
    <w:name w:val="paragraph"/>
    <w:basedOn w:val="Normal"/>
    <w:rsid w:val="000175EE"/>
    <w:pPr>
      <w:spacing w:before="100" w:beforeAutospacing="1" w:after="100" w:afterAutospacing="1"/>
    </w:pPr>
    <w:rPr>
      <w:lang w:val="nb-NO"/>
    </w:rPr>
  </w:style>
  <w:style w:type="character" w:customStyle="1" w:styleId="normaltextrun">
    <w:name w:val="normaltextrun"/>
    <w:basedOn w:val="DefaultParagraphFont"/>
    <w:rsid w:val="000175EE"/>
  </w:style>
  <w:style w:type="character" w:customStyle="1" w:styleId="eop">
    <w:name w:val="eop"/>
    <w:basedOn w:val="DefaultParagraphFont"/>
    <w:rsid w:val="000175EE"/>
  </w:style>
  <w:style w:type="paragraph" w:styleId="PlainText">
    <w:name w:val="Plain Text"/>
    <w:basedOn w:val="Normal"/>
    <w:link w:val="PlainTextChar"/>
    <w:uiPriority w:val="99"/>
    <w:semiHidden/>
    <w:unhideWhenUsed/>
    <w:rsid w:val="000175EE"/>
    <w:rPr>
      <w:rFonts w:ascii="Calibri" w:eastAsiaTheme="minorHAnsi" w:hAnsi="Calibri" w:cstheme="minorBidi"/>
      <w:sz w:val="22"/>
      <w:szCs w:val="21"/>
      <w:lang w:val="nb-NO" w:eastAsia="en-US"/>
    </w:rPr>
  </w:style>
  <w:style w:type="character" w:customStyle="1" w:styleId="PlainTextChar">
    <w:name w:val="Plain Text Char"/>
    <w:basedOn w:val="DefaultParagraphFont"/>
    <w:link w:val="PlainText"/>
    <w:uiPriority w:val="99"/>
    <w:semiHidden/>
    <w:rsid w:val="000175EE"/>
    <w:rPr>
      <w:rFonts w:ascii="Calibri" w:hAnsi="Calibri"/>
      <w:sz w:val="22"/>
      <w:szCs w:val="21"/>
      <w:lang w:val="nb-NO"/>
    </w:rPr>
  </w:style>
  <w:style w:type="paragraph" w:customStyle="1" w:styleId="Forsidetekst">
    <w:name w:val="Forsidetekst"/>
    <w:qFormat/>
    <w:rsid w:val="00E36F82"/>
    <w:pPr>
      <w:spacing w:after="160" w:line="259" w:lineRule="auto"/>
    </w:pPr>
    <w:rPr>
      <w:rFonts w:ascii="Arial" w:hAnsi="Arial"/>
      <w:szCs w:val="22"/>
      <w:lang w:val="nb-NO"/>
    </w:rPr>
  </w:style>
  <w:style w:type="table" w:customStyle="1" w:styleId="Forside">
    <w:name w:val="Forside"/>
    <w:basedOn w:val="TableNormal"/>
    <w:uiPriority w:val="99"/>
    <w:rsid w:val="00E36F82"/>
    <w:rPr>
      <w:sz w:val="22"/>
      <w:szCs w:val="22"/>
      <w:lang w:val="nb-NO"/>
    </w:rPr>
    <w:tblPr>
      <w:tblCellMar>
        <w:left w:w="0" w:type="dxa"/>
        <w:right w:w="0" w:type="dxa"/>
      </w:tblCellMar>
    </w:tblPr>
  </w:style>
  <w:style w:type="paragraph" w:customStyle="1" w:styleId="Forsideoppgave">
    <w:name w:val="Forside_oppgave"/>
    <w:qFormat/>
    <w:rsid w:val="00E36F82"/>
    <w:pPr>
      <w:spacing w:line="259" w:lineRule="auto"/>
      <w:jc w:val="center"/>
    </w:pPr>
    <w:rPr>
      <w:rFonts w:ascii="Arial" w:hAnsi="Arial"/>
      <w:lang w:val="nb-NO"/>
    </w:rPr>
  </w:style>
  <w:style w:type="paragraph" w:customStyle="1" w:styleId="Forsidetittel">
    <w:name w:val="Forside_tittel"/>
    <w:qFormat/>
    <w:rsid w:val="00E36F82"/>
    <w:pPr>
      <w:framePr w:hSpace="181" w:wrap="around" w:vAnchor="page" w:hAnchor="page" w:x="783" w:y="5325"/>
      <w:spacing w:before="240" w:after="520"/>
    </w:pPr>
    <w:rPr>
      <w:rFonts w:ascii="Arial" w:eastAsiaTheme="majorEastAsia" w:hAnsi="Arial" w:cstheme="majorBidi"/>
      <w:color w:val="000000" w:themeColor="text1"/>
      <w:sz w:val="84"/>
      <w:szCs w:val="32"/>
      <w:lang w:val="nb-NO"/>
    </w:rPr>
  </w:style>
  <w:style w:type="table" w:styleId="PlainTable1">
    <w:name w:val="Plain Table 1"/>
    <w:basedOn w:val="TableNormal"/>
    <w:uiPriority w:val="41"/>
    <w:rsid w:val="00F042B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663">
      <w:bodyDiv w:val="1"/>
      <w:marLeft w:val="0"/>
      <w:marRight w:val="0"/>
      <w:marTop w:val="0"/>
      <w:marBottom w:val="0"/>
      <w:divBdr>
        <w:top w:val="none" w:sz="0" w:space="0" w:color="auto"/>
        <w:left w:val="none" w:sz="0" w:space="0" w:color="auto"/>
        <w:bottom w:val="none" w:sz="0" w:space="0" w:color="auto"/>
        <w:right w:val="none" w:sz="0" w:space="0" w:color="auto"/>
      </w:divBdr>
    </w:div>
    <w:div w:id="63920175">
      <w:bodyDiv w:val="1"/>
      <w:marLeft w:val="0"/>
      <w:marRight w:val="0"/>
      <w:marTop w:val="0"/>
      <w:marBottom w:val="0"/>
      <w:divBdr>
        <w:top w:val="none" w:sz="0" w:space="0" w:color="auto"/>
        <w:left w:val="none" w:sz="0" w:space="0" w:color="auto"/>
        <w:bottom w:val="none" w:sz="0" w:space="0" w:color="auto"/>
        <w:right w:val="none" w:sz="0" w:space="0" w:color="auto"/>
      </w:divBdr>
    </w:div>
    <w:div w:id="85422129">
      <w:bodyDiv w:val="1"/>
      <w:marLeft w:val="0"/>
      <w:marRight w:val="0"/>
      <w:marTop w:val="0"/>
      <w:marBottom w:val="0"/>
      <w:divBdr>
        <w:top w:val="none" w:sz="0" w:space="0" w:color="auto"/>
        <w:left w:val="none" w:sz="0" w:space="0" w:color="auto"/>
        <w:bottom w:val="none" w:sz="0" w:space="0" w:color="auto"/>
        <w:right w:val="none" w:sz="0" w:space="0" w:color="auto"/>
      </w:divBdr>
    </w:div>
    <w:div w:id="143401174">
      <w:bodyDiv w:val="1"/>
      <w:marLeft w:val="0"/>
      <w:marRight w:val="0"/>
      <w:marTop w:val="0"/>
      <w:marBottom w:val="0"/>
      <w:divBdr>
        <w:top w:val="none" w:sz="0" w:space="0" w:color="auto"/>
        <w:left w:val="none" w:sz="0" w:space="0" w:color="auto"/>
        <w:bottom w:val="none" w:sz="0" w:space="0" w:color="auto"/>
        <w:right w:val="none" w:sz="0" w:space="0" w:color="auto"/>
      </w:divBdr>
    </w:div>
    <w:div w:id="191039818">
      <w:bodyDiv w:val="1"/>
      <w:marLeft w:val="0"/>
      <w:marRight w:val="0"/>
      <w:marTop w:val="0"/>
      <w:marBottom w:val="0"/>
      <w:divBdr>
        <w:top w:val="none" w:sz="0" w:space="0" w:color="auto"/>
        <w:left w:val="none" w:sz="0" w:space="0" w:color="auto"/>
        <w:bottom w:val="none" w:sz="0" w:space="0" w:color="auto"/>
        <w:right w:val="none" w:sz="0" w:space="0" w:color="auto"/>
      </w:divBdr>
    </w:div>
    <w:div w:id="205413081">
      <w:bodyDiv w:val="1"/>
      <w:marLeft w:val="0"/>
      <w:marRight w:val="0"/>
      <w:marTop w:val="0"/>
      <w:marBottom w:val="0"/>
      <w:divBdr>
        <w:top w:val="none" w:sz="0" w:space="0" w:color="auto"/>
        <w:left w:val="none" w:sz="0" w:space="0" w:color="auto"/>
        <w:bottom w:val="none" w:sz="0" w:space="0" w:color="auto"/>
        <w:right w:val="none" w:sz="0" w:space="0" w:color="auto"/>
      </w:divBdr>
    </w:div>
    <w:div w:id="253708654">
      <w:bodyDiv w:val="1"/>
      <w:marLeft w:val="0"/>
      <w:marRight w:val="0"/>
      <w:marTop w:val="0"/>
      <w:marBottom w:val="0"/>
      <w:divBdr>
        <w:top w:val="none" w:sz="0" w:space="0" w:color="auto"/>
        <w:left w:val="none" w:sz="0" w:space="0" w:color="auto"/>
        <w:bottom w:val="none" w:sz="0" w:space="0" w:color="auto"/>
        <w:right w:val="none" w:sz="0" w:space="0" w:color="auto"/>
      </w:divBdr>
    </w:div>
    <w:div w:id="354189188">
      <w:bodyDiv w:val="1"/>
      <w:marLeft w:val="0"/>
      <w:marRight w:val="0"/>
      <w:marTop w:val="0"/>
      <w:marBottom w:val="0"/>
      <w:divBdr>
        <w:top w:val="none" w:sz="0" w:space="0" w:color="auto"/>
        <w:left w:val="none" w:sz="0" w:space="0" w:color="auto"/>
        <w:bottom w:val="none" w:sz="0" w:space="0" w:color="auto"/>
        <w:right w:val="none" w:sz="0" w:space="0" w:color="auto"/>
      </w:divBdr>
      <w:divsChild>
        <w:div w:id="1193499064">
          <w:marLeft w:val="480"/>
          <w:marRight w:val="0"/>
          <w:marTop w:val="0"/>
          <w:marBottom w:val="0"/>
          <w:divBdr>
            <w:top w:val="none" w:sz="0" w:space="0" w:color="auto"/>
            <w:left w:val="none" w:sz="0" w:space="0" w:color="auto"/>
            <w:bottom w:val="none" w:sz="0" w:space="0" w:color="auto"/>
            <w:right w:val="none" w:sz="0" w:space="0" w:color="auto"/>
          </w:divBdr>
          <w:divsChild>
            <w:div w:id="13275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2127">
      <w:bodyDiv w:val="1"/>
      <w:marLeft w:val="0"/>
      <w:marRight w:val="0"/>
      <w:marTop w:val="0"/>
      <w:marBottom w:val="0"/>
      <w:divBdr>
        <w:top w:val="none" w:sz="0" w:space="0" w:color="auto"/>
        <w:left w:val="none" w:sz="0" w:space="0" w:color="auto"/>
        <w:bottom w:val="none" w:sz="0" w:space="0" w:color="auto"/>
        <w:right w:val="none" w:sz="0" w:space="0" w:color="auto"/>
      </w:divBdr>
    </w:div>
    <w:div w:id="530268980">
      <w:bodyDiv w:val="1"/>
      <w:marLeft w:val="0"/>
      <w:marRight w:val="0"/>
      <w:marTop w:val="0"/>
      <w:marBottom w:val="0"/>
      <w:divBdr>
        <w:top w:val="none" w:sz="0" w:space="0" w:color="auto"/>
        <w:left w:val="none" w:sz="0" w:space="0" w:color="auto"/>
        <w:bottom w:val="none" w:sz="0" w:space="0" w:color="auto"/>
        <w:right w:val="none" w:sz="0" w:space="0" w:color="auto"/>
      </w:divBdr>
      <w:divsChild>
        <w:div w:id="881599711">
          <w:marLeft w:val="480"/>
          <w:marRight w:val="0"/>
          <w:marTop w:val="0"/>
          <w:marBottom w:val="0"/>
          <w:divBdr>
            <w:top w:val="none" w:sz="0" w:space="0" w:color="auto"/>
            <w:left w:val="none" w:sz="0" w:space="0" w:color="auto"/>
            <w:bottom w:val="none" w:sz="0" w:space="0" w:color="auto"/>
            <w:right w:val="none" w:sz="0" w:space="0" w:color="auto"/>
          </w:divBdr>
          <w:divsChild>
            <w:div w:id="15146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1558">
      <w:bodyDiv w:val="1"/>
      <w:marLeft w:val="0"/>
      <w:marRight w:val="0"/>
      <w:marTop w:val="0"/>
      <w:marBottom w:val="0"/>
      <w:divBdr>
        <w:top w:val="none" w:sz="0" w:space="0" w:color="auto"/>
        <w:left w:val="none" w:sz="0" w:space="0" w:color="auto"/>
        <w:bottom w:val="none" w:sz="0" w:space="0" w:color="auto"/>
        <w:right w:val="none" w:sz="0" w:space="0" w:color="auto"/>
      </w:divBdr>
      <w:divsChild>
        <w:div w:id="2030643310">
          <w:marLeft w:val="0"/>
          <w:marRight w:val="0"/>
          <w:marTop w:val="0"/>
          <w:marBottom w:val="0"/>
          <w:divBdr>
            <w:top w:val="none" w:sz="0" w:space="0" w:color="auto"/>
            <w:left w:val="none" w:sz="0" w:space="0" w:color="auto"/>
            <w:bottom w:val="none" w:sz="0" w:space="0" w:color="auto"/>
            <w:right w:val="none" w:sz="0" w:space="0" w:color="auto"/>
          </w:divBdr>
          <w:divsChild>
            <w:div w:id="571551303">
              <w:marLeft w:val="0"/>
              <w:marRight w:val="0"/>
              <w:marTop w:val="0"/>
              <w:marBottom w:val="0"/>
              <w:divBdr>
                <w:top w:val="none" w:sz="0" w:space="0" w:color="auto"/>
                <w:left w:val="none" w:sz="0" w:space="0" w:color="auto"/>
                <w:bottom w:val="none" w:sz="0" w:space="0" w:color="auto"/>
                <w:right w:val="none" w:sz="0" w:space="0" w:color="auto"/>
              </w:divBdr>
              <w:divsChild>
                <w:div w:id="12227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24426">
      <w:bodyDiv w:val="1"/>
      <w:marLeft w:val="0"/>
      <w:marRight w:val="0"/>
      <w:marTop w:val="0"/>
      <w:marBottom w:val="0"/>
      <w:divBdr>
        <w:top w:val="none" w:sz="0" w:space="0" w:color="auto"/>
        <w:left w:val="none" w:sz="0" w:space="0" w:color="auto"/>
        <w:bottom w:val="none" w:sz="0" w:space="0" w:color="auto"/>
        <w:right w:val="none" w:sz="0" w:space="0" w:color="auto"/>
      </w:divBdr>
    </w:div>
    <w:div w:id="644816567">
      <w:bodyDiv w:val="1"/>
      <w:marLeft w:val="0"/>
      <w:marRight w:val="0"/>
      <w:marTop w:val="0"/>
      <w:marBottom w:val="0"/>
      <w:divBdr>
        <w:top w:val="none" w:sz="0" w:space="0" w:color="auto"/>
        <w:left w:val="none" w:sz="0" w:space="0" w:color="auto"/>
        <w:bottom w:val="none" w:sz="0" w:space="0" w:color="auto"/>
        <w:right w:val="none" w:sz="0" w:space="0" w:color="auto"/>
      </w:divBdr>
      <w:divsChild>
        <w:div w:id="1015113065">
          <w:marLeft w:val="0"/>
          <w:marRight w:val="0"/>
          <w:marTop w:val="0"/>
          <w:marBottom w:val="0"/>
          <w:divBdr>
            <w:top w:val="none" w:sz="0" w:space="0" w:color="auto"/>
            <w:left w:val="none" w:sz="0" w:space="0" w:color="auto"/>
            <w:bottom w:val="none" w:sz="0" w:space="0" w:color="auto"/>
            <w:right w:val="none" w:sz="0" w:space="0" w:color="auto"/>
          </w:divBdr>
          <w:divsChild>
            <w:div w:id="1626035598">
              <w:marLeft w:val="0"/>
              <w:marRight w:val="0"/>
              <w:marTop w:val="0"/>
              <w:marBottom w:val="0"/>
              <w:divBdr>
                <w:top w:val="none" w:sz="0" w:space="0" w:color="auto"/>
                <w:left w:val="none" w:sz="0" w:space="0" w:color="auto"/>
                <w:bottom w:val="none" w:sz="0" w:space="0" w:color="auto"/>
                <w:right w:val="none" w:sz="0" w:space="0" w:color="auto"/>
              </w:divBdr>
              <w:divsChild>
                <w:div w:id="13602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59551">
      <w:bodyDiv w:val="1"/>
      <w:marLeft w:val="0"/>
      <w:marRight w:val="0"/>
      <w:marTop w:val="0"/>
      <w:marBottom w:val="0"/>
      <w:divBdr>
        <w:top w:val="none" w:sz="0" w:space="0" w:color="auto"/>
        <w:left w:val="none" w:sz="0" w:space="0" w:color="auto"/>
        <w:bottom w:val="none" w:sz="0" w:space="0" w:color="auto"/>
        <w:right w:val="none" w:sz="0" w:space="0" w:color="auto"/>
      </w:divBdr>
      <w:divsChild>
        <w:div w:id="355278240">
          <w:marLeft w:val="480"/>
          <w:marRight w:val="0"/>
          <w:marTop w:val="0"/>
          <w:marBottom w:val="0"/>
          <w:divBdr>
            <w:top w:val="none" w:sz="0" w:space="0" w:color="auto"/>
            <w:left w:val="none" w:sz="0" w:space="0" w:color="auto"/>
            <w:bottom w:val="none" w:sz="0" w:space="0" w:color="auto"/>
            <w:right w:val="none" w:sz="0" w:space="0" w:color="auto"/>
          </w:divBdr>
          <w:divsChild>
            <w:div w:id="4702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9163">
      <w:bodyDiv w:val="1"/>
      <w:marLeft w:val="0"/>
      <w:marRight w:val="0"/>
      <w:marTop w:val="0"/>
      <w:marBottom w:val="0"/>
      <w:divBdr>
        <w:top w:val="none" w:sz="0" w:space="0" w:color="auto"/>
        <w:left w:val="none" w:sz="0" w:space="0" w:color="auto"/>
        <w:bottom w:val="none" w:sz="0" w:space="0" w:color="auto"/>
        <w:right w:val="none" w:sz="0" w:space="0" w:color="auto"/>
      </w:divBdr>
      <w:divsChild>
        <w:div w:id="1109278639">
          <w:marLeft w:val="0"/>
          <w:marRight w:val="0"/>
          <w:marTop w:val="0"/>
          <w:marBottom w:val="0"/>
          <w:divBdr>
            <w:top w:val="none" w:sz="0" w:space="0" w:color="auto"/>
            <w:left w:val="none" w:sz="0" w:space="0" w:color="auto"/>
            <w:bottom w:val="none" w:sz="0" w:space="0" w:color="auto"/>
            <w:right w:val="none" w:sz="0" w:space="0" w:color="auto"/>
          </w:divBdr>
          <w:divsChild>
            <w:div w:id="397092915">
              <w:marLeft w:val="0"/>
              <w:marRight w:val="0"/>
              <w:marTop w:val="0"/>
              <w:marBottom w:val="0"/>
              <w:divBdr>
                <w:top w:val="none" w:sz="0" w:space="0" w:color="auto"/>
                <w:left w:val="none" w:sz="0" w:space="0" w:color="auto"/>
                <w:bottom w:val="none" w:sz="0" w:space="0" w:color="auto"/>
                <w:right w:val="none" w:sz="0" w:space="0" w:color="auto"/>
              </w:divBdr>
              <w:divsChild>
                <w:div w:id="4086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73129">
      <w:bodyDiv w:val="1"/>
      <w:marLeft w:val="0"/>
      <w:marRight w:val="0"/>
      <w:marTop w:val="0"/>
      <w:marBottom w:val="0"/>
      <w:divBdr>
        <w:top w:val="none" w:sz="0" w:space="0" w:color="auto"/>
        <w:left w:val="none" w:sz="0" w:space="0" w:color="auto"/>
        <w:bottom w:val="none" w:sz="0" w:space="0" w:color="auto"/>
        <w:right w:val="none" w:sz="0" w:space="0" w:color="auto"/>
      </w:divBdr>
    </w:div>
    <w:div w:id="940797071">
      <w:bodyDiv w:val="1"/>
      <w:marLeft w:val="0"/>
      <w:marRight w:val="0"/>
      <w:marTop w:val="0"/>
      <w:marBottom w:val="0"/>
      <w:divBdr>
        <w:top w:val="none" w:sz="0" w:space="0" w:color="auto"/>
        <w:left w:val="none" w:sz="0" w:space="0" w:color="auto"/>
        <w:bottom w:val="none" w:sz="0" w:space="0" w:color="auto"/>
        <w:right w:val="none" w:sz="0" w:space="0" w:color="auto"/>
      </w:divBdr>
      <w:divsChild>
        <w:div w:id="1687753447">
          <w:marLeft w:val="480"/>
          <w:marRight w:val="0"/>
          <w:marTop w:val="0"/>
          <w:marBottom w:val="0"/>
          <w:divBdr>
            <w:top w:val="none" w:sz="0" w:space="0" w:color="auto"/>
            <w:left w:val="none" w:sz="0" w:space="0" w:color="auto"/>
            <w:bottom w:val="none" w:sz="0" w:space="0" w:color="auto"/>
            <w:right w:val="none" w:sz="0" w:space="0" w:color="auto"/>
          </w:divBdr>
          <w:divsChild>
            <w:div w:id="12566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7966">
      <w:bodyDiv w:val="1"/>
      <w:marLeft w:val="0"/>
      <w:marRight w:val="0"/>
      <w:marTop w:val="0"/>
      <w:marBottom w:val="0"/>
      <w:divBdr>
        <w:top w:val="none" w:sz="0" w:space="0" w:color="auto"/>
        <w:left w:val="none" w:sz="0" w:space="0" w:color="auto"/>
        <w:bottom w:val="none" w:sz="0" w:space="0" w:color="auto"/>
        <w:right w:val="none" w:sz="0" w:space="0" w:color="auto"/>
      </w:divBdr>
      <w:divsChild>
        <w:div w:id="508519492">
          <w:marLeft w:val="0"/>
          <w:marRight w:val="0"/>
          <w:marTop w:val="0"/>
          <w:marBottom w:val="0"/>
          <w:divBdr>
            <w:top w:val="none" w:sz="0" w:space="0" w:color="auto"/>
            <w:left w:val="none" w:sz="0" w:space="0" w:color="auto"/>
            <w:bottom w:val="none" w:sz="0" w:space="0" w:color="auto"/>
            <w:right w:val="none" w:sz="0" w:space="0" w:color="auto"/>
          </w:divBdr>
          <w:divsChild>
            <w:div w:id="1792894607">
              <w:marLeft w:val="0"/>
              <w:marRight w:val="0"/>
              <w:marTop w:val="0"/>
              <w:marBottom w:val="0"/>
              <w:divBdr>
                <w:top w:val="none" w:sz="0" w:space="0" w:color="auto"/>
                <w:left w:val="none" w:sz="0" w:space="0" w:color="auto"/>
                <w:bottom w:val="none" w:sz="0" w:space="0" w:color="auto"/>
                <w:right w:val="none" w:sz="0" w:space="0" w:color="auto"/>
              </w:divBdr>
              <w:divsChild>
                <w:div w:id="740299516">
                  <w:marLeft w:val="0"/>
                  <w:marRight w:val="0"/>
                  <w:marTop w:val="0"/>
                  <w:marBottom w:val="0"/>
                  <w:divBdr>
                    <w:top w:val="none" w:sz="0" w:space="0" w:color="auto"/>
                    <w:left w:val="none" w:sz="0" w:space="0" w:color="auto"/>
                    <w:bottom w:val="none" w:sz="0" w:space="0" w:color="auto"/>
                    <w:right w:val="none" w:sz="0" w:space="0" w:color="auto"/>
                  </w:divBdr>
                </w:div>
              </w:divsChild>
            </w:div>
            <w:div w:id="1808161916">
              <w:marLeft w:val="0"/>
              <w:marRight w:val="0"/>
              <w:marTop w:val="0"/>
              <w:marBottom w:val="0"/>
              <w:divBdr>
                <w:top w:val="none" w:sz="0" w:space="0" w:color="auto"/>
                <w:left w:val="none" w:sz="0" w:space="0" w:color="auto"/>
                <w:bottom w:val="none" w:sz="0" w:space="0" w:color="auto"/>
                <w:right w:val="none" w:sz="0" w:space="0" w:color="auto"/>
              </w:divBdr>
              <w:divsChild>
                <w:div w:id="5248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00982">
      <w:bodyDiv w:val="1"/>
      <w:marLeft w:val="0"/>
      <w:marRight w:val="0"/>
      <w:marTop w:val="0"/>
      <w:marBottom w:val="0"/>
      <w:divBdr>
        <w:top w:val="none" w:sz="0" w:space="0" w:color="auto"/>
        <w:left w:val="none" w:sz="0" w:space="0" w:color="auto"/>
        <w:bottom w:val="none" w:sz="0" w:space="0" w:color="auto"/>
        <w:right w:val="none" w:sz="0" w:space="0" w:color="auto"/>
      </w:divBdr>
      <w:divsChild>
        <w:div w:id="684285279">
          <w:marLeft w:val="0"/>
          <w:marRight w:val="0"/>
          <w:marTop w:val="0"/>
          <w:marBottom w:val="0"/>
          <w:divBdr>
            <w:top w:val="none" w:sz="0" w:space="0" w:color="auto"/>
            <w:left w:val="none" w:sz="0" w:space="0" w:color="auto"/>
            <w:bottom w:val="none" w:sz="0" w:space="0" w:color="auto"/>
            <w:right w:val="none" w:sz="0" w:space="0" w:color="auto"/>
          </w:divBdr>
          <w:divsChild>
            <w:div w:id="2062827525">
              <w:marLeft w:val="0"/>
              <w:marRight w:val="0"/>
              <w:marTop w:val="0"/>
              <w:marBottom w:val="0"/>
              <w:divBdr>
                <w:top w:val="none" w:sz="0" w:space="0" w:color="auto"/>
                <w:left w:val="none" w:sz="0" w:space="0" w:color="auto"/>
                <w:bottom w:val="none" w:sz="0" w:space="0" w:color="auto"/>
                <w:right w:val="none" w:sz="0" w:space="0" w:color="auto"/>
              </w:divBdr>
              <w:divsChild>
                <w:div w:id="11672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2251">
      <w:bodyDiv w:val="1"/>
      <w:marLeft w:val="0"/>
      <w:marRight w:val="0"/>
      <w:marTop w:val="0"/>
      <w:marBottom w:val="0"/>
      <w:divBdr>
        <w:top w:val="none" w:sz="0" w:space="0" w:color="auto"/>
        <w:left w:val="none" w:sz="0" w:space="0" w:color="auto"/>
        <w:bottom w:val="none" w:sz="0" w:space="0" w:color="auto"/>
        <w:right w:val="none" w:sz="0" w:space="0" w:color="auto"/>
      </w:divBdr>
      <w:divsChild>
        <w:div w:id="1439641511">
          <w:marLeft w:val="0"/>
          <w:marRight w:val="0"/>
          <w:marTop w:val="0"/>
          <w:marBottom w:val="0"/>
          <w:divBdr>
            <w:top w:val="none" w:sz="0" w:space="0" w:color="auto"/>
            <w:left w:val="none" w:sz="0" w:space="0" w:color="auto"/>
            <w:bottom w:val="none" w:sz="0" w:space="0" w:color="auto"/>
            <w:right w:val="none" w:sz="0" w:space="0" w:color="auto"/>
          </w:divBdr>
          <w:divsChild>
            <w:div w:id="2022076986">
              <w:marLeft w:val="0"/>
              <w:marRight w:val="0"/>
              <w:marTop w:val="0"/>
              <w:marBottom w:val="0"/>
              <w:divBdr>
                <w:top w:val="none" w:sz="0" w:space="0" w:color="auto"/>
                <w:left w:val="none" w:sz="0" w:space="0" w:color="auto"/>
                <w:bottom w:val="none" w:sz="0" w:space="0" w:color="auto"/>
                <w:right w:val="none" w:sz="0" w:space="0" w:color="auto"/>
              </w:divBdr>
              <w:divsChild>
                <w:div w:id="19232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16864">
      <w:bodyDiv w:val="1"/>
      <w:marLeft w:val="0"/>
      <w:marRight w:val="0"/>
      <w:marTop w:val="0"/>
      <w:marBottom w:val="0"/>
      <w:divBdr>
        <w:top w:val="none" w:sz="0" w:space="0" w:color="auto"/>
        <w:left w:val="none" w:sz="0" w:space="0" w:color="auto"/>
        <w:bottom w:val="none" w:sz="0" w:space="0" w:color="auto"/>
        <w:right w:val="none" w:sz="0" w:space="0" w:color="auto"/>
      </w:divBdr>
      <w:divsChild>
        <w:div w:id="1430731595">
          <w:marLeft w:val="0"/>
          <w:marRight w:val="0"/>
          <w:marTop w:val="0"/>
          <w:marBottom w:val="0"/>
          <w:divBdr>
            <w:top w:val="none" w:sz="0" w:space="0" w:color="auto"/>
            <w:left w:val="none" w:sz="0" w:space="0" w:color="auto"/>
            <w:bottom w:val="none" w:sz="0" w:space="0" w:color="auto"/>
            <w:right w:val="none" w:sz="0" w:space="0" w:color="auto"/>
          </w:divBdr>
          <w:divsChild>
            <w:div w:id="421032607">
              <w:marLeft w:val="0"/>
              <w:marRight w:val="0"/>
              <w:marTop w:val="0"/>
              <w:marBottom w:val="0"/>
              <w:divBdr>
                <w:top w:val="none" w:sz="0" w:space="0" w:color="auto"/>
                <w:left w:val="none" w:sz="0" w:space="0" w:color="auto"/>
                <w:bottom w:val="none" w:sz="0" w:space="0" w:color="auto"/>
                <w:right w:val="none" w:sz="0" w:space="0" w:color="auto"/>
              </w:divBdr>
              <w:divsChild>
                <w:div w:id="1311792225">
                  <w:marLeft w:val="0"/>
                  <w:marRight w:val="0"/>
                  <w:marTop w:val="0"/>
                  <w:marBottom w:val="0"/>
                  <w:divBdr>
                    <w:top w:val="none" w:sz="0" w:space="0" w:color="auto"/>
                    <w:left w:val="none" w:sz="0" w:space="0" w:color="auto"/>
                    <w:bottom w:val="none" w:sz="0" w:space="0" w:color="auto"/>
                    <w:right w:val="none" w:sz="0" w:space="0" w:color="auto"/>
                  </w:divBdr>
                </w:div>
              </w:divsChild>
            </w:div>
            <w:div w:id="886844601">
              <w:marLeft w:val="0"/>
              <w:marRight w:val="0"/>
              <w:marTop w:val="0"/>
              <w:marBottom w:val="0"/>
              <w:divBdr>
                <w:top w:val="none" w:sz="0" w:space="0" w:color="auto"/>
                <w:left w:val="none" w:sz="0" w:space="0" w:color="auto"/>
                <w:bottom w:val="none" w:sz="0" w:space="0" w:color="auto"/>
                <w:right w:val="none" w:sz="0" w:space="0" w:color="auto"/>
              </w:divBdr>
              <w:divsChild>
                <w:div w:id="1702784219">
                  <w:marLeft w:val="0"/>
                  <w:marRight w:val="0"/>
                  <w:marTop w:val="0"/>
                  <w:marBottom w:val="0"/>
                  <w:divBdr>
                    <w:top w:val="none" w:sz="0" w:space="0" w:color="auto"/>
                    <w:left w:val="none" w:sz="0" w:space="0" w:color="auto"/>
                    <w:bottom w:val="none" w:sz="0" w:space="0" w:color="auto"/>
                    <w:right w:val="none" w:sz="0" w:space="0" w:color="auto"/>
                  </w:divBdr>
                </w:div>
              </w:divsChild>
            </w:div>
            <w:div w:id="1572039233">
              <w:marLeft w:val="0"/>
              <w:marRight w:val="0"/>
              <w:marTop w:val="0"/>
              <w:marBottom w:val="0"/>
              <w:divBdr>
                <w:top w:val="none" w:sz="0" w:space="0" w:color="auto"/>
                <w:left w:val="none" w:sz="0" w:space="0" w:color="auto"/>
                <w:bottom w:val="none" w:sz="0" w:space="0" w:color="auto"/>
                <w:right w:val="none" w:sz="0" w:space="0" w:color="auto"/>
              </w:divBdr>
              <w:divsChild>
                <w:div w:id="761922416">
                  <w:marLeft w:val="0"/>
                  <w:marRight w:val="0"/>
                  <w:marTop w:val="0"/>
                  <w:marBottom w:val="0"/>
                  <w:divBdr>
                    <w:top w:val="none" w:sz="0" w:space="0" w:color="auto"/>
                    <w:left w:val="none" w:sz="0" w:space="0" w:color="auto"/>
                    <w:bottom w:val="none" w:sz="0" w:space="0" w:color="auto"/>
                    <w:right w:val="none" w:sz="0" w:space="0" w:color="auto"/>
                  </w:divBdr>
                </w:div>
              </w:divsChild>
            </w:div>
            <w:div w:id="1727142822">
              <w:marLeft w:val="0"/>
              <w:marRight w:val="0"/>
              <w:marTop w:val="0"/>
              <w:marBottom w:val="0"/>
              <w:divBdr>
                <w:top w:val="none" w:sz="0" w:space="0" w:color="auto"/>
                <w:left w:val="none" w:sz="0" w:space="0" w:color="auto"/>
                <w:bottom w:val="none" w:sz="0" w:space="0" w:color="auto"/>
                <w:right w:val="none" w:sz="0" w:space="0" w:color="auto"/>
              </w:divBdr>
              <w:divsChild>
                <w:div w:id="1867401974">
                  <w:marLeft w:val="0"/>
                  <w:marRight w:val="0"/>
                  <w:marTop w:val="0"/>
                  <w:marBottom w:val="0"/>
                  <w:divBdr>
                    <w:top w:val="none" w:sz="0" w:space="0" w:color="auto"/>
                    <w:left w:val="none" w:sz="0" w:space="0" w:color="auto"/>
                    <w:bottom w:val="none" w:sz="0" w:space="0" w:color="auto"/>
                    <w:right w:val="none" w:sz="0" w:space="0" w:color="auto"/>
                  </w:divBdr>
                </w:div>
              </w:divsChild>
            </w:div>
            <w:div w:id="1980769872">
              <w:marLeft w:val="0"/>
              <w:marRight w:val="0"/>
              <w:marTop w:val="0"/>
              <w:marBottom w:val="0"/>
              <w:divBdr>
                <w:top w:val="none" w:sz="0" w:space="0" w:color="auto"/>
                <w:left w:val="none" w:sz="0" w:space="0" w:color="auto"/>
                <w:bottom w:val="none" w:sz="0" w:space="0" w:color="auto"/>
                <w:right w:val="none" w:sz="0" w:space="0" w:color="auto"/>
              </w:divBdr>
              <w:divsChild>
                <w:div w:id="1410079549">
                  <w:marLeft w:val="0"/>
                  <w:marRight w:val="0"/>
                  <w:marTop w:val="0"/>
                  <w:marBottom w:val="0"/>
                  <w:divBdr>
                    <w:top w:val="none" w:sz="0" w:space="0" w:color="auto"/>
                    <w:left w:val="none" w:sz="0" w:space="0" w:color="auto"/>
                    <w:bottom w:val="none" w:sz="0" w:space="0" w:color="auto"/>
                    <w:right w:val="none" w:sz="0" w:space="0" w:color="auto"/>
                  </w:divBdr>
                </w:div>
              </w:divsChild>
            </w:div>
            <w:div w:id="2109041607">
              <w:marLeft w:val="0"/>
              <w:marRight w:val="0"/>
              <w:marTop w:val="0"/>
              <w:marBottom w:val="0"/>
              <w:divBdr>
                <w:top w:val="none" w:sz="0" w:space="0" w:color="auto"/>
                <w:left w:val="none" w:sz="0" w:space="0" w:color="auto"/>
                <w:bottom w:val="none" w:sz="0" w:space="0" w:color="auto"/>
                <w:right w:val="none" w:sz="0" w:space="0" w:color="auto"/>
              </w:divBdr>
              <w:divsChild>
                <w:div w:id="1848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6170">
      <w:bodyDiv w:val="1"/>
      <w:marLeft w:val="0"/>
      <w:marRight w:val="0"/>
      <w:marTop w:val="0"/>
      <w:marBottom w:val="0"/>
      <w:divBdr>
        <w:top w:val="none" w:sz="0" w:space="0" w:color="auto"/>
        <w:left w:val="none" w:sz="0" w:space="0" w:color="auto"/>
        <w:bottom w:val="none" w:sz="0" w:space="0" w:color="auto"/>
        <w:right w:val="none" w:sz="0" w:space="0" w:color="auto"/>
      </w:divBdr>
    </w:div>
    <w:div w:id="1096679860">
      <w:bodyDiv w:val="1"/>
      <w:marLeft w:val="0"/>
      <w:marRight w:val="0"/>
      <w:marTop w:val="0"/>
      <w:marBottom w:val="0"/>
      <w:divBdr>
        <w:top w:val="none" w:sz="0" w:space="0" w:color="auto"/>
        <w:left w:val="none" w:sz="0" w:space="0" w:color="auto"/>
        <w:bottom w:val="none" w:sz="0" w:space="0" w:color="auto"/>
        <w:right w:val="none" w:sz="0" w:space="0" w:color="auto"/>
      </w:divBdr>
      <w:divsChild>
        <w:div w:id="919679722">
          <w:marLeft w:val="0"/>
          <w:marRight w:val="0"/>
          <w:marTop w:val="0"/>
          <w:marBottom w:val="0"/>
          <w:divBdr>
            <w:top w:val="none" w:sz="0" w:space="0" w:color="auto"/>
            <w:left w:val="none" w:sz="0" w:space="0" w:color="auto"/>
            <w:bottom w:val="none" w:sz="0" w:space="0" w:color="auto"/>
            <w:right w:val="none" w:sz="0" w:space="0" w:color="auto"/>
          </w:divBdr>
          <w:divsChild>
            <w:div w:id="1448235929">
              <w:marLeft w:val="0"/>
              <w:marRight w:val="0"/>
              <w:marTop w:val="0"/>
              <w:marBottom w:val="0"/>
              <w:divBdr>
                <w:top w:val="none" w:sz="0" w:space="0" w:color="auto"/>
                <w:left w:val="none" w:sz="0" w:space="0" w:color="auto"/>
                <w:bottom w:val="none" w:sz="0" w:space="0" w:color="auto"/>
                <w:right w:val="none" w:sz="0" w:space="0" w:color="auto"/>
              </w:divBdr>
              <w:divsChild>
                <w:div w:id="10212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99530">
      <w:bodyDiv w:val="1"/>
      <w:marLeft w:val="0"/>
      <w:marRight w:val="0"/>
      <w:marTop w:val="0"/>
      <w:marBottom w:val="0"/>
      <w:divBdr>
        <w:top w:val="none" w:sz="0" w:space="0" w:color="auto"/>
        <w:left w:val="none" w:sz="0" w:space="0" w:color="auto"/>
        <w:bottom w:val="none" w:sz="0" w:space="0" w:color="auto"/>
        <w:right w:val="none" w:sz="0" w:space="0" w:color="auto"/>
      </w:divBdr>
      <w:divsChild>
        <w:div w:id="1097943827">
          <w:marLeft w:val="0"/>
          <w:marRight w:val="0"/>
          <w:marTop w:val="0"/>
          <w:marBottom w:val="0"/>
          <w:divBdr>
            <w:top w:val="none" w:sz="0" w:space="0" w:color="auto"/>
            <w:left w:val="none" w:sz="0" w:space="0" w:color="auto"/>
            <w:bottom w:val="none" w:sz="0" w:space="0" w:color="auto"/>
            <w:right w:val="none" w:sz="0" w:space="0" w:color="auto"/>
          </w:divBdr>
          <w:divsChild>
            <w:div w:id="1273780482">
              <w:marLeft w:val="0"/>
              <w:marRight w:val="0"/>
              <w:marTop w:val="0"/>
              <w:marBottom w:val="0"/>
              <w:divBdr>
                <w:top w:val="none" w:sz="0" w:space="0" w:color="auto"/>
                <w:left w:val="none" w:sz="0" w:space="0" w:color="auto"/>
                <w:bottom w:val="none" w:sz="0" w:space="0" w:color="auto"/>
                <w:right w:val="none" w:sz="0" w:space="0" w:color="auto"/>
              </w:divBdr>
              <w:divsChild>
                <w:div w:id="9559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2204">
      <w:bodyDiv w:val="1"/>
      <w:marLeft w:val="0"/>
      <w:marRight w:val="0"/>
      <w:marTop w:val="0"/>
      <w:marBottom w:val="0"/>
      <w:divBdr>
        <w:top w:val="none" w:sz="0" w:space="0" w:color="auto"/>
        <w:left w:val="none" w:sz="0" w:space="0" w:color="auto"/>
        <w:bottom w:val="none" w:sz="0" w:space="0" w:color="auto"/>
        <w:right w:val="none" w:sz="0" w:space="0" w:color="auto"/>
      </w:divBdr>
    </w:div>
    <w:div w:id="1324772956">
      <w:bodyDiv w:val="1"/>
      <w:marLeft w:val="0"/>
      <w:marRight w:val="0"/>
      <w:marTop w:val="0"/>
      <w:marBottom w:val="0"/>
      <w:divBdr>
        <w:top w:val="none" w:sz="0" w:space="0" w:color="auto"/>
        <w:left w:val="none" w:sz="0" w:space="0" w:color="auto"/>
        <w:bottom w:val="none" w:sz="0" w:space="0" w:color="auto"/>
        <w:right w:val="none" w:sz="0" w:space="0" w:color="auto"/>
      </w:divBdr>
    </w:div>
    <w:div w:id="1359431191">
      <w:bodyDiv w:val="1"/>
      <w:marLeft w:val="0"/>
      <w:marRight w:val="0"/>
      <w:marTop w:val="0"/>
      <w:marBottom w:val="0"/>
      <w:divBdr>
        <w:top w:val="none" w:sz="0" w:space="0" w:color="auto"/>
        <w:left w:val="none" w:sz="0" w:space="0" w:color="auto"/>
        <w:bottom w:val="none" w:sz="0" w:space="0" w:color="auto"/>
        <w:right w:val="none" w:sz="0" w:space="0" w:color="auto"/>
      </w:divBdr>
      <w:divsChild>
        <w:div w:id="700596871">
          <w:marLeft w:val="480"/>
          <w:marRight w:val="0"/>
          <w:marTop w:val="0"/>
          <w:marBottom w:val="0"/>
          <w:divBdr>
            <w:top w:val="none" w:sz="0" w:space="0" w:color="auto"/>
            <w:left w:val="none" w:sz="0" w:space="0" w:color="auto"/>
            <w:bottom w:val="none" w:sz="0" w:space="0" w:color="auto"/>
            <w:right w:val="none" w:sz="0" w:space="0" w:color="auto"/>
          </w:divBdr>
          <w:divsChild>
            <w:div w:id="5462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5240">
      <w:bodyDiv w:val="1"/>
      <w:marLeft w:val="0"/>
      <w:marRight w:val="0"/>
      <w:marTop w:val="0"/>
      <w:marBottom w:val="0"/>
      <w:divBdr>
        <w:top w:val="none" w:sz="0" w:space="0" w:color="auto"/>
        <w:left w:val="none" w:sz="0" w:space="0" w:color="auto"/>
        <w:bottom w:val="none" w:sz="0" w:space="0" w:color="auto"/>
        <w:right w:val="none" w:sz="0" w:space="0" w:color="auto"/>
      </w:divBdr>
      <w:divsChild>
        <w:div w:id="1803959189">
          <w:marLeft w:val="0"/>
          <w:marRight w:val="0"/>
          <w:marTop w:val="0"/>
          <w:marBottom w:val="0"/>
          <w:divBdr>
            <w:top w:val="none" w:sz="0" w:space="0" w:color="auto"/>
            <w:left w:val="none" w:sz="0" w:space="0" w:color="auto"/>
            <w:bottom w:val="none" w:sz="0" w:space="0" w:color="auto"/>
            <w:right w:val="none" w:sz="0" w:space="0" w:color="auto"/>
          </w:divBdr>
          <w:divsChild>
            <w:div w:id="297301927">
              <w:marLeft w:val="0"/>
              <w:marRight w:val="0"/>
              <w:marTop w:val="0"/>
              <w:marBottom w:val="0"/>
              <w:divBdr>
                <w:top w:val="none" w:sz="0" w:space="0" w:color="auto"/>
                <w:left w:val="none" w:sz="0" w:space="0" w:color="auto"/>
                <w:bottom w:val="none" w:sz="0" w:space="0" w:color="auto"/>
                <w:right w:val="none" w:sz="0" w:space="0" w:color="auto"/>
              </w:divBdr>
              <w:divsChild>
                <w:div w:id="3370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355">
      <w:bodyDiv w:val="1"/>
      <w:marLeft w:val="0"/>
      <w:marRight w:val="0"/>
      <w:marTop w:val="0"/>
      <w:marBottom w:val="0"/>
      <w:divBdr>
        <w:top w:val="none" w:sz="0" w:space="0" w:color="auto"/>
        <w:left w:val="none" w:sz="0" w:space="0" w:color="auto"/>
        <w:bottom w:val="none" w:sz="0" w:space="0" w:color="auto"/>
        <w:right w:val="none" w:sz="0" w:space="0" w:color="auto"/>
      </w:divBdr>
      <w:divsChild>
        <w:div w:id="2075657539">
          <w:marLeft w:val="480"/>
          <w:marRight w:val="0"/>
          <w:marTop w:val="0"/>
          <w:marBottom w:val="0"/>
          <w:divBdr>
            <w:top w:val="none" w:sz="0" w:space="0" w:color="auto"/>
            <w:left w:val="none" w:sz="0" w:space="0" w:color="auto"/>
            <w:bottom w:val="none" w:sz="0" w:space="0" w:color="auto"/>
            <w:right w:val="none" w:sz="0" w:space="0" w:color="auto"/>
          </w:divBdr>
          <w:divsChild>
            <w:div w:id="13280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7181">
      <w:bodyDiv w:val="1"/>
      <w:marLeft w:val="0"/>
      <w:marRight w:val="0"/>
      <w:marTop w:val="0"/>
      <w:marBottom w:val="0"/>
      <w:divBdr>
        <w:top w:val="none" w:sz="0" w:space="0" w:color="auto"/>
        <w:left w:val="none" w:sz="0" w:space="0" w:color="auto"/>
        <w:bottom w:val="none" w:sz="0" w:space="0" w:color="auto"/>
        <w:right w:val="none" w:sz="0" w:space="0" w:color="auto"/>
      </w:divBdr>
      <w:divsChild>
        <w:div w:id="1306666866">
          <w:marLeft w:val="0"/>
          <w:marRight w:val="0"/>
          <w:marTop w:val="0"/>
          <w:marBottom w:val="0"/>
          <w:divBdr>
            <w:top w:val="none" w:sz="0" w:space="0" w:color="auto"/>
            <w:left w:val="none" w:sz="0" w:space="0" w:color="auto"/>
            <w:bottom w:val="none" w:sz="0" w:space="0" w:color="auto"/>
            <w:right w:val="none" w:sz="0" w:space="0" w:color="auto"/>
          </w:divBdr>
          <w:divsChild>
            <w:div w:id="801266259">
              <w:marLeft w:val="0"/>
              <w:marRight w:val="0"/>
              <w:marTop w:val="0"/>
              <w:marBottom w:val="0"/>
              <w:divBdr>
                <w:top w:val="none" w:sz="0" w:space="0" w:color="auto"/>
                <w:left w:val="none" w:sz="0" w:space="0" w:color="auto"/>
                <w:bottom w:val="none" w:sz="0" w:space="0" w:color="auto"/>
                <w:right w:val="none" w:sz="0" w:space="0" w:color="auto"/>
              </w:divBdr>
              <w:divsChild>
                <w:div w:id="10061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50041">
      <w:bodyDiv w:val="1"/>
      <w:marLeft w:val="0"/>
      <w:marRight w:val="0"/>
      <w:marTop w:val="0"/>
      <w:marBottom w:val="0"/>
      <w:divBdr>
        <w:top w:val="none" w:sz="0" w:space="0" w:color="auto"/>
        <w:left w:val="none" w:sz="0" w:space="0" w:color="auto"/>
        <w:bottom w:val="none" w:sz="0" w:space="0" w:color="auto"/>
        <w:right w:val="none" w:sz="0" w:space="0" w:color="auto"/>
      </w:divBdr>
      <w:divsChild>
        <w:div w:id="374157845">
          <w:marLeft w:val="480"/>
          <w:marRight w:val="0"/>
          <w:marTop w:val="0"/>
          <w:marBottom w:val="0"/>
          <w:divBdr>
            <w:top w:val="none" w:sz="0" w:space="0" w:color="auto"/>
            <w:left w:val="none" w:sz="0" w:space="0" w:color="auto"/>
            <w:bottom w:val="none" w:sz="0" w:space="0" w:color="auto"/>
            <w:right w:val="none" w:sz="0" w:space="0" w:color="auto"/>
          </w:divBdr>
          <w:divsChild>
            <w:div w:id="701784306">
              <w:marLeft w:val="0"/>
              <w:marRight w:val="0"/>
              <w:marTop w:val="0"/>
              <w:marBottom w:val="0"/>
              <w:divBdr>
                <w:top w:val="none" w:sz="0" w:space="0" w:color="auto"/>
                <w:left w:val="none" w:sz="0" w:space="0" w:color="auto"/>
                <w:bottom w:val="none" w:sz="0" w:space="0" w:color="auto"/>
                <w:right w:val="none" w:sz="0" w:space="0" w:color="auto"/>
              </w:divBdr>
            </w:div>
            <w:div w:id="1225872706">
              <w:marLeft w:val="0"/>
              <w:marRight w:val="0"/>
              <w:marTop w:val="0"/>
              <w:marBottom w:val="0"/>
              <w:divBdr>
                <w:top w:val="none" w:sz="0" w:space="0" w:color="auto"/>
                <w:left w:val="none" w:sz="0" w:space="0" w:color="auto"/>
                <w:bottom w:val="none" w:sz="0" w:space="0" w:color="auto"/>
                <w:right w:val="none" w:sz="0" w:space="0" w:color="auto"/>
              </w:divBdr>
            </w:div>
            <w:div w:id="1509980499">
              <w:marLeft w:val="0"/>
              <w:marRight w:val="0"/>
              <w:marTop w:val="0"/>
              <w:marBottom w:val="0"/>
              <w:divBdr>
                <w:top w:val="none" w:sz="0" w:space="0" w:color="auto"/>
                <w:left w:val="none" w:sz="0" w:space="0" w:color="auto"/>
                <w:bottom w:val="none" w:sz="0" w:space="0" w:color="auto"/>
                <w:right w:val="none" w:sz="0" w:space="0" w:color="auto"/>
              </w:divBdr>
            </w:div>
            <w:div w:id="55982190">
              <w:marLeft w:val="0"/>
              <w:marRight w:val="0"/>
              <w:marTop w:val="0"/>
              <w:marBottom w:val="0"/>
              <w:divBdr>
                <w:top w:val="none" w:sz="0" w:space="0" w:color="auto"/>
                <w:left w:val="none" w:sz="0" w:space="0" w:color="auto"/>
                <w:bottom w:val="none" w:sz="0" w:space="0" w:color="auto"/>
                <w:right w:val="none" w:sz="0" w:space="0" w:color="auto"/>
              </w:divBdr>
            </w:div>
            <w:div w:id="1723479304">
              <w:marLeft w:val="0"/>
              <w:marRight w:val="0"/>
              <w:marTop w:val="0"/>
              <w:marBottom w:val="0"/>
              <w:divBdr>
                <w:top w:val="none" w:sz="0" w:space="0" w:color="auto"/>
                <w:left w:val="none" w:sz="0" w:space="0" w:color="auto"/>
                <w:bottom w:val="none" w:sz="0" w:space="0" w:color="auto"/>
                <w:right w:val="none" w:sz="0" w:space="0" w:color="auto"/>
              </w:divBdr>
            </w:div>
            <w:div w:id="2125422058">
              <w:marLeft w:val="0"/>
              <w:marRight w:val="0"/>
              <w:marTop w:val="0"/>
              <w:marBottom w:val="0"/>
              <w:divBdr>
                <w:top w:val="none" w:sz="0" w:space="0" w:color="auto"/>
                <w:left w:val="none" w:sz="0" w:space="0" w:color="auto"/>
                <w:bottom w:val="none" w:sz="0" w:space="0" w:color="auto"/>
                <w:right w:val="none" w:sz="0" w:space="0" w:color="auto"/>
              </w:divBdr>
            </w:div>
            <w:div w:id="1936134754">
              <w:marLeft w:val="0"/>
              <w:marRight w:val="0"/>
              <w:marTop w:val="0"/>
              <w:marBottom w:val="0"/>
              <w:divBdr>
                <w:top w:val="none" w:sz="0" w:space="0" w:color="auto"/>
                <w:left w:val="none" w:sz="0" w:space="0" w:color="auto"/>
                <w:bottom w:val="none" w:sz="0" w:space="0" w:color="auto"/>
                <w:right w:val="none" w:sz="0" w:space="0" w:color="auto"/>
              </w:divBdr>
            </w:div>
            <w:div w:id="1429425070">
              <w:marLeft w:val="0"/>
              <w:marRight w:val="0"/>
              <w:marTop w:val="0"/>
              <w:marBottom w:val="0"/>
              <w:divBdr>
                <w:top w:val="none" w:sz="0" w:space="0" w:color="auto"/>
                <w:left w:val="none" w:sz="0" w:space="0" w:color="auto"/>
                <w:bottom w:val="none" w:sz="0" w:space="0" w:color="auto"/>
                <w:right w:val="none" w:sz="0" w:space="0" w:color="auto"/>
              </w:divBdr>
            </w:div>
            <w:div w:id="1855148998">
              <w:marLeft w:val="0"/>
              <w:marRight w:val="0"/>
              <w:marTop w:val="0"/>
              <w:marBottom w:val="0"/>
              <w:divBdr>
                <w:top w:val="none" w:sz="0" w:space="0" w:color="auto"/>
                <w:left w:val="none" w:sz="0" w:space="0" w:color="auto"/>
                <w:bottom w:val="none" w:sz="0" w:space="0" w:color="auto"/>
                <w:right w:val="none" w:sz="0" w:space="0" w:color="auto"/>
              </w:divBdr>
            </w:div>
            <w:div w:id="1690374740">
              <w:marLeft w:val="0"/>
              <w:marRight w:val="0"/>
              <w:marTop w:val="0"/>
              <w:marBottom w:val="0"/>
              <w:divBdr>
                <w:top w:val="none" w:sz="0" w:space="0" w:color="auto"/>
                <w:left w:val="none" w:sz="0" w:space="0" w:color="auto"/>
                <w:bottom w:val="none" w:sz="0" w:space="0" w:color="auto"/>
                <w:right w:val="none" w:sz="0" w:space="0" w:color="auto"/>
              </w:divBdr>
            </w:div>
            <w:div w:id="633759357">
              <w:marLeft w:val="0"/>
              <w:marRight w:val="0"/>
              <w:marTop w:val="0"/>
              <w:marBottom w:val="0"/>
              <w:divBdr>
                <w:top w:val="none" w:sz="0" w:space="0" w:color="auto"/>
                <w:left w:val="none" w:sz="0" w:space="0" w:color="auto"/>
                <w:bottom w:val="none" w:sz="0" w:space="0" w:color="auto"/>
                <w:right w:val="none" w:sz="0" w:space="0" w:color="auto"/>
              </w:divBdr>
            </w:div>
            <w:div w:id="1748652593">
              <w:marLeft w:val="0"/>
              <w:marRight w:val="0"/>
              <w:marTop w:val="0"/>
              <w:marBottom w:val="0"/>
              <w:divBdr>
                <w:top w:val="none" w:sz="0" w:space="0" w:color="auto"/>
                <w:left w:val="none" w:sz="0" w:space="0" w:color="auto"/>
                <w:bottom w:val="none" w:sz="0" w:space="0" w:color="auto"/>
                <w:right w:val="none" w:sz="0" w:space="0" w:color="auto"/>
              </w:divBdr>
            </w:div>
            <w:div w:id="995649942">
              <w:marLeft w:val="0"/>
              <w:marRight w:val="0"/>
              <w:marTop w:val="0"/>
              <w:marBottom w:val="0"/>
              <w:divBdr>
                <w:top w:val="none" w:sz="0" w:space="0" w:color="auto"/>
                <w:left w:val="none" w:sz="0" w:space="0" w:color="auto"/>
                <w:bottom w:val="none" w:sz="0" w:space="0" w:color="auto"/>
                <w:right w:val="none" w:sz="0" w:space="0" w:color="auto"/>
              </w:divBdr>
            </w:div>
            <w:div w:id="1276249735">
              <w:marLeft w:val="0"/>
              <w:marRight w:val="0"/>
              <w:marTop w:val="0"/>
              <w:marBottom w:val="0"/>
              <w:divBdr>
                <w:top w:val="none" w:sz="0" w:space="0" w:color="auto"/>
                <w:left w:val="none" w:sz="0" w:space="0" w:color="auto"/>
                <w:bottom w:val="none" w:sz="0" w:space="0" w:color="auto"/>
                <w:right w:val="none" w:sz="0" w:space="0" w:color="auto"/>
              </w:divBdr>
            </w:div>
            <w:div w:id="1746367752">
              <w:marLeft w:val="0"/>
              <w:marRight w:val="0"/>
              <w:marTop w:val="0"/>
              <w:marBottom w:val="0"/>
              <w:divBdr>
                <w:top w:val="none" w:sz="0" w:space="0" w:color="auto"/>
                <w:left w:val="none" w:sz="0" w:space="0" w:color="auto"/>
                <w:bottom w:val="none" w:sz="0" w:space="0" w:color="auto"/>
                <w:right w:val="none" w:sz="0" w:space="0" w:color="auto"/>
              </w:divBdr>
            </w:div>
            <w:div w:id="1389298543">
              <w:marLeft w:val="0"/>
              <w:marRight w:val="0"/>
              <w:marTop w:val="0"/>
              <w:marBottom w:val="0"/>
              <w:divBdr>
                <w:top w:val="none" w:sz="0" w:space="0" w:color="auto"/>
                <w:left w:val="none" w:sz="0" w:space="0" w:color="auto"/>
                <w:bottom w:val="none" w:sz="0" w:space="0" w:color="auto"/>
                <w:right w:val="none" w:sz="0" w:space="0" w:color="auto"/>
              </w:divBdr>
            </w:div>
            <w:div w:id="1189490607">
              <w:marLeft w:val="0"/>
              <w:marRight w:val="0"/>
              <w:marTop w:val="0"/>
              <w:marBottom w:val="0"/>
              <w:divBdr>
                <w:top w:val="none" w:sz="0" w:space="0" w:color="auto"/>
                <w:left w:val="none" w:sz="0" w:space="0" w:color="auto"/>
                <w:bottom w:val="none" w:sz="0" w:space="0" w:color="auto"/>
                <w:right w:val="none" w:sz="0" w:space="0" w:color="auto"/>
              </w:divBdr>
            </w:div>
            <w:div w:id="1933857228">
              <w:marLeft w:val="0"/>
              <w:marRight w:val="0"/>
              <w:marTop w:val="0"/>
              <w:marBottom w:val="0"/>
              <w:divBdr>
                <w:top w:val="none" w:sz="0" w:space="0" w:color="auto"/>
                <w:left w:val="none" w:sz="0" w:space="0" w:color="auto"/>
                <w:bottom w:val="none" w:sz="0" w:space="0" w:color="auto"/>
                <w:right w:val="none" w:sz="0" w:space="0" w:color="auto"/>
              </w:divBdr>
            </w:div>
            <w:div w:id="558245612">
              <w:marLeft w:val="0"/>
              <w:marRight w:val="0"/>
              <w:marTop w:val="0"/>
              <w:marBottom w:val="0"/>
              <w:divBdr>
                <w:top w:val="none" w:sz="0" w:space="0" w:color="auto"/>
                <w:left w:val="none" w:sz="0" w:space="0" w:color="auto"/>
                <w:bottom w:val="none" w:sz="0" w:space="0" w:color="auto"/>
                <w:right w:val="none" w:sz="0" w:space="0" w:color="auto"/>
              </w:divBdr>
            </w:div>
            <w:div w:id="1374646903">
              <w:marLeft w:val="0"/>
              <w:marRight w:val="0"/>
              <w:marTop w:val="0"/>
              <w:marBottom w:val="0"/>
              <w:divBdr>
                <w:top w:val="none" w:sz="0" w:space="0" w:color="auto"/>
                <w:left w:val="none" w:sz="0" w:space="0" w:color="auto"/>
                <w:bottom w:val="none" w:sz="0" w:space="0" w:color="auto"/>
                <w:right w:val="none" w:sz="0" w:space="0" w:color="auto"/>
              </w:divBdr>
            </w:div>
            <w:div w:id="1978562151">
              <w:marLeft w:val="0"/>
              <w:marRight w:val="0"/>
              <w:marTop w:val="0"/>
              <w:marBottom w:val="0"/>
              <w:divBdr>
                <w:top w:val="none" w:sz="0" w:space="0" w:color="auto"/>
                <w:left w:val="none" w:sz="0" w:space="0" w:color="auto"/>
                <w:bottom w:val="none" w:sz="0" w:space="0" w:color="auto"/>
                <w:right w:val="none" w:sz="0" w:space="0" w:color="auto"/>
              </w:divBdr>
            </w:div>
            <w:div w:id="160975506">
              <w:marLeft w:val="0"/>
              <w:marRight w:val="0"/>
              <w:marTop w:val="0"/>
              <w:marBottom w:val="0"/>
              <w:divBdr>
                <w:top w:val="none" w:sz="0" w:space="0" w:color="auto"/>
                <w:left w:val="none" w:sz="0" w:space="0" w:color="auto"/>
                <w:bottom w:val="none" w:sz="0" w:space="0" w:color="auto"/>
                <w:right w:val="none" w:sz="0" w:space="0" w:color="auto"/>
              </w:divBdr>
            </w:div>
            <w:div w:id="1311250004">
              <w:marLeft w:val="0"/>
              <w:marRight w:val="0"/>
              <w:marTop w:val="0"/>
              <w:marBottom w:val="0"/>
              <w:divBdr>
                <w:top w:val="none" w:sz="0" w:space="0" w:color="auto"/>
                <w:left w:val="none" w:sz="0" w:space="0" w:color="auto"/>
                <w:bottom w:val="none" w:sz="0" w:space="0" w:color="auto"/>
                <w:right w:val="none" w:sz="0" w:space="0" w:color="auto"/>
              </w:divBdr>
            </w:div>
            <w:div w:id="366568025">
              <w:marLeft w:val="0"/>
              <w:marRight w:val="0"/>
              <w:marTop w:val="0"/>
              <w:marBottom w:val="0"/>
              <w:divBdr>
                <w:top w:val="none" w:sz="0" w:space="0" w:color="auto"/>
                <w:left w:val="none" w:sz="0" w:space="0" w:color="auto"/>
                <w:bottom w:val="none" w:sz="0" w:space="0" w:color="auto"/>
                <w:right w:val="none" w:sz="0" w:space="0" w:color="auto"/>
              </w:divBdr>
            </w:div>
            <w:div w:id="149441543">
              <w:marLeft w:val="0"/>
              <w:marRight w:val="0"/>
              <w:marTop w:val="0"/>
              <w:marBottom w:val="0"/>
              <w:divBdr>
                <w:top w:val="none" w:sz="0" w:space="0" w:color="auto"/>
                <w:left w:val="none" w:sz="0" w:space="0" w:color="auto"/>
                <w:bottom w:val="none" w:sz="0" w:space="0" w:color="auto"/>
                <w:right w:val="none" w:sz="0" w:space="0" w:color="auto"/>
              </w:divBdr>
            </w:div>
            <w:div w:id="1331984348">
              <w:marLeft w:val="0"/>
              <w:marRight w:val="0"/>
              <w:marTop w:val="0"/>
              <w:marBottom w:val="0"/>
              <w:divBdr>
                <w:top w:val="none" w:sz="0" w:space="0" w:color="auto"/>
                <w:left w:val="none" w:sz="0" w:space="0" w:color="auto"/>
                <w:bottom w:val="none" w:sz="0" w:space="0" w:color="auto"/>
                <w:right w:val="none" w:sz="0" w:space="0" w:color="auto"/>
              </w:divBdr>
            </w:div>
            <w:div w:id="1588541415">
              <w:marLeft w:val="0"/>
              <w:marRight w:val="0"/>
              <w:marTop w:val="0"/>
              <w:marBottom w:val="0"/>
              <w:divBdr>
                <w:top w:val="none" w:sz="0" w:space="0" w:color="auto"/>
                <w:left w:val="none" w:sz="0" w:space="0" w:color="auto"/>
                <w:bottom w:val="none" w:sz="0" w:space="0" w:color="auto"/>
                <w:right w:val="none" w:sz="0" w:space="0" w:color="auto"/>
              </w:divBdr>
            </w:div>
            <w:div w:id="983580453">
              <w:marLeft w:val="0"/>
              <w:marRight w:val="0"/>
              <w:marTop w:val="0"/>
              <w:marBottom w:val="0"/>
              <w:divBdr>
                <w:top w:val="none" w:sz="0" w:space="0" w:color="auto"/>
                <w:left w:val="none" w:sz="0" w:space="0" w:color="auto"/>
                <w:bottom w:val="none" w:sz="0" w:space="0" w:color="auto"/>
                <w:right w:val="none" w:sz="0" w:space="0" w:color="auto"/>
              </w:divBdr>
            </w:div>
            <w:div w:id="200094489">
              <w:marLeft w:val="0"/>
              <w:marRight w:val="0"/>
              <w:marTop w:val="0"/>
              <w:marBottom w:val="0"/>
              <w:divBdr>
                <w:top w:val="none" w:sz="0" w:space="0" w:color="auto"/>
                <w:left w:val="none" w:sz="0" w:space="0" w:color="auto"/>
                <w:bottom w:val="none" w:sz="0" w:space="0" w:color="auto"/>
                <w:right w:val="none" w:sz="0" w:space="0" w:color="auto"/>
              </w:divBdr>
            </w:div>
            <w:div w:id="1468890834">
              <w:marLeft w:val="0"/>
              <w:marRight w:val="0"/>
              <w:marTop w:val="0"/>
              <w:marBottom w:val="0"/>
              <w:divBdr>
                <w:top w:val="none" w:sz="0" w:space="0" w:color="auto"/>
                <w:left w:val="none" w:sz="0" w:space="0" w:color="auto"/>
                <w:bottom w:val="none" w:sz="0" w:space="0" w:color="auto"/>
                <w:right w:val="none" w:sz="0" w:space="0" w:color="auto"/>
              </w:divBdr>
            </w:div>
            <w:div w:id="2029792947">
              <w:marLeft w:val="0"/>
              <w:marRight w:val="0"/>
              <w:marTop w:val="0"/>
              <w:marBottom w:val="0"/>
              <w:divBdr>
                <w:top w:val="none" w:sz="0" w:space="0" w:color="auto"/>
                <w:left w:val="none" w:sz="0" w:space="0" w:color="auto"/>
                <w:bottom w:val="none" w:sz="0" w:space="0" w:color="auto"/>
                <w:right w:val="none" w:sz="0" w:space="0" w:color="auto"/>
              </w:divBdr>
            </w:div>
            <w:div w:id="396630540">
              <w:marLeft w:val="0"/>
              <w:marRight w:val="0"/>
              <w:marTop w:val="0"/>
              <w:marBottom w:val="0"/>
              <w:divBdr>
                <w:top w:val="none" w:sz="0" w:space="0" w:color="auto"/>
                <w:left w:val="none" w:sz="0" w:space="0" w:color="auto"/>
                <w:bottom w:val="none" w:sz="0" w:space="0" w:color="auto"/>
                <w:right w:val="none" w:sz="0" w:space="0" w:color="auto"/>
              </w:divBdr>
            </w:div>
            <w:div w:id="1463502377">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 w:id="1473205669">
              <w:marLeft w:val="0"/>
              <w:marRight w:val="0"/>
              <w:marTop w:val="0"/>
              <w:marBottom w:val="0"/>
              <w:divBdr>
                <w:top w:val="none" w:sz="0" w:space="0" w:color="auto"/>
                <w:left w:val="none" w:sz="0" w:space="0" w:color="auto"/>
                <w:bottom w:val="none" w:sz="0" w:space="0" w:color="auto"/>
                <w:right w:val="none" w:sz="0" w:space="0" w:color="auto"/>
              </w:divBdr>
            </w:div>
            <w:div w:id="1223633492">
              <w:marLeft w:val="0"/>
              <w:marRight w:val="0"/>
              <w:marTop w:val="0"/>
              <w:marBottom w:val="0"/>
              <w:divBdr>
                <w:top w:val="none" w:sz="0" w:space="0" w:color="auto"/>
                <w:left w:val="none" w:sz="0" w:space="0" w:color="auto"/>
                <w:bottom w:val="none" w:sz="0" w:space="0" w:color="auto"/>
                <w:right w:val="none" w:sz="0" w:space="0" w:color="auto"/>
              </w:divBdr>
            </w:div>
            <w:div w:id="1778865549">
              <w:marLeft w:val="0"/>
              <w:marRight w:val="0"/>
              <w:marTop w:val="0"/>
              <w:marBottom w:val="0"/>
              <w:divBdr>
                <w:top w:val="none" w:sz="0" w:space="0" w:color="auto"/>
                <w:left w:val="none" w:sz="0" w:space="0" w:color="auto"/>
                <w:bottom w:val="none" w:sz="0" w:space="0" w:color="auto"/>
                <w:right w:val="none" w:sz="0" w:space="0" w:color="auto"/>
              </w:divBdr>
            </w:div>
            <w:div w:id="340394027">
              <w:marLeft w:val="0"/>
              <w:marRight w:val="0"/>
              <w:marTop w:val="0"/>
              <w:marBottom w:val="0"/>
              <w:divBdr>
                <w:top w:val="none" w:sz="0" w:space="0" w:color="auto"/>
                <w:left w:val="none" w:sz="0" w:space="0" w:color="auto"/>
                <w:bottom w:val="none" w:sz="0" w:space="0" w:color="auto"/>
                <w:right w:val="none" w:sz="0" w:space="0" w:color="auto"/>
              </w:divBdr>
            </w:div>
            <w:div w:id="175073339">
              <w:marLeft w:val="0"/>
              <w:marRight w:val="0"/>
              <w:marTop w:val="0"/>
              <w:marBottom w:val="0"/>
              <w:divBdr>
                <w:top w:val="none" w:sz="0" w:space="0" w:color="auto"/>
                <w:left w:val="none" w:sz="0" w:space="0" w:color="auto"/>
                <w:bottom w:val="none" w:sz="0" w:space="0" w:color="auto"/>
                <w:right w:val="none" w:sz="0" w:space="0" w:color="auto"/>
              </w:divBdr>
            </w:div>
            <w:div w:id="955259756">
              <w:marLeft w:val="0"/>
              <w:marRight w:val="0"/>
              <w:marTop w:val="0"/>
              <w:marBottom w:val="0"/>
              <w:divBdr>
                <w:top w:val="none" w:sz="0" w:space="0" w:color="auto"/>
                <w:left w:val="none" w:sz="0" w:space="0" w:color="auto"/>
                <w:bottom w:val="none" w:sz="0" w:space="0" w:color="auto"/>
                <w:right w:val="none" w:sz="0" w:space="0" w:color="auto"/>
              </w:divBdr>
            </w:div>
            <w:div w:id="446513409">
              <w:marLeft w:val="0"/>
              <w:marRight w:val="0"/>
              <w:marTop w:val="0"/>
              <w:marBottom w:val="0"/>
              <w:divBdr>
                <w:top w:val="none" w:sz="0" w:space="0" w:color="auto"/>
                <w:left w:val="none" w:sz="0" w:space="0" w:color="auto"/>
                <w:bottom w:val="none" w:sz="0" w:space="0" w:color="auto"/>
                <w:right w:val="none" w:sz="0" w:space="0" w:color="auto"/>
              </w:divBdr>
            </w:div>
            <w:div w:id="1908025881">
              <w:marLeft w:val="0"/>
              <w:marRight w:val="0"/>
              <w:marTop w:val="0"/>
              <w:marBottom w:val="0"/>
              <w:divBdr>
                <w:top w:val="none" w:sz="0" w:space="0" w:color="auto"/>
                <w:left w:val="none" w:sz="0" w:space="0" w:color="auto"/>
                <w:bottom w:val="none" w:sz="0" w:space="0" w:color="auto"/>
                <w:right w:val="none" w:sz="0" w:space="0" w:color="auto"/>
              </w:divBdr>
            </w:div>
            <w:div w:id="627008245">
              <w:marLeft w:val="0"/>
              <w:marRight w:val="0"/>
              <w:marTop w:val="0"/>
              <w:marBottom w:val="0"/>
              <w:divBdr>
                <w:top w:val="none" w:sz="0" w:space="0" w:color="auto"/>
                <w:left w:val="none" w:sz="0" w:space="0" w:color="auto"/>
                <w:bottom w:val="none" w:sz="0" w:space="0" w:color="auto"/>
                <w:right w:val="none" w:sz="0" w:space="0" w:color="auto"/>
              </w:divBdr>
            </w:div>
            <w:div w:id="21000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9852">
      <w:bodyDiv w:val="1"/>
      <w:marLeft w:val="0"/>
      <w:marRight w:val="0"/>
      <w:marTop w:val="0"/>
      <w:marBottom w:val="0"/>
      <w:divBdr>
        <w:top w:val="none" w:sz="0" w:space="0" w:color="auto"/>
        <w:left w:val="none" w:sz="0" w:space="0" w:color="auto"/>
        <w:bottom w:val="none" w:sz="0" w:space="0" w:color="auto"/>
        <w:right w:val="none" w:sz="0" w:space="0" w:color="auto"/>
      </w:divBdr>
      <w:divsChild>
        <w:div w:id="2076202442">
          <w:marLeft w:val="0"/>
          <w:marRight w:val="0"/>
          <w:marTop w:val="0"/>
          <w:marBottom w:val="0"/>
          <w:divBdr>
            <w:top w:val="none" w:sz="0" w:space="0" w:color="auto"/>
            <w:left w:val="none" w:sz="0" w:space="0" w:color="auto"/>
            <w:bottom w:val="none" w:sz="0" w:space="0" w:color="auto"/>
            <w:right w:val="none" w:sz="0" w:space="0" w:color="auto"/>
          </w:divBdr>
          <w:divsChild>
            <w:div w:id="723528430">
              <w:marLeft w:val="0"/>
              <w:marRight w:val="0"/>
              <w:marTop w:val="0"/>
              <w:marBottom w:val="0"/>
              <w:divBdr>
                <w:top w:val="none" w:sz="0" w:space="0" w:color="auto"/>
                <w:left w:val="none" w:sz="0" w:space="0" w:color="auto"/>
                <w:bottom w:val="none" w:sz="0" w:space="0" w:color="auto"/>
                <w:right w:val="none" w:sz="0" w:space="0" w:color="auto"/>
              </w:divBdr>
              <w:divsChild>
                <w:div w:id="1645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83928">
      <w:bodyDiv w:val="1"/>
      <w:marLeft w:val="0"/>
      <w:marRight w:val="0"/>
      <w:marTop w:val="0"/>
      <w:marBottom w:val="0"/>
      <w:divBdr>
        <w:top w:val="none" w:sz="0" w:space="0" w:color="auto"/>
        <w:left w:val="none" w:sz="0" w:space="0" w:color="auto"/>
        <w:bottom w:val="none" w:sz="0" w:space="0" w:color="auto"/>
        <w:right w:val="none" w:sz="0" w:space="0" w:color="auto"/>
      </w:divBdr>
      <w:divsChild>
        <w:div w:id="1803234503">
          <w:marLeft w:val="480"/>
          <w:marRight w:val="0"/>
          <w:marTop w:val="0"/>
          <w:marBottom w:val="0"/>
          <w:divBdr>
            <w:top w:val="none" w:sz="0" w:space="0" w:color="auto"/>
            <w:left w:val="none" w:sz="0" w:space="0" w:color="auto"/>
            <w:bottom w:val="none" w:sz="0" w:space="0" w:color="auto"/>
            <w:right w:val="none" w:sz="0" w:space="0" w:color="auto"/>
          </w:divBdr>
          <w:divsChild>
            <w:div w:id="198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0518">
      <w:bodyDiv w:val="1"/>
      <w:marLeft w:val="0"/>
      <w:marRight w:val="0"/>
      <w:marTop w:val="0"/>
      <w:marBottom w:val="0"/>
      <w:divBdr>
        <w:top w:val="none" w:sz="0" w:space="0" w:color="auto"/>
        <w:left w:val="none" w:sz="0" w:space="0" w:color="auto"/>
        <w:bottom w:val="none" w:sz="0" w:space="0" w:color="auto"/>
        <w:right w:val="none" w:sz="0" w:space="0" w:color="auto"/>
      </w:divBdr>
      <w:divsChild>
        <w:div w:id="58092441">
          <w:marLeft w:val="0"/>
          <w:marRight w:val="0"/>
          <w:marTop w:val="0"/>
          <w:marBottom w:val="0"/>
          <w:divBdr>
            <w:top w:val="none" w:sz="0" w:space="0" w:color="auto"/>
            <w:left w:val="none" w:sz="0" w:space="0" w:color="auto"/>
            <w:bottom w:val="none" w:sz="0" w:space="0" w:color="auto"/>
            <w:right w:val="none" w:sz="0" w:space="0" w:color="auto"/>
          </w:divBdr>
          <w:divsChild>
            <w:div w:id="1895502195">
              <w:marLeft w:val="0"/>
              <w:marRight w:val="0"/>
              <w:marTop w:val="0"/>
              <w:marBottom w:val="0"/>
              <w:divBdr>
                <w:top w:val="none" w:sz="0" w:space="0" w:color="auto"/>
                <w:left w:val="none" w:sz="0" w:space="0" w:color="auto"/>
                <w:bottom w:val="none" w:sz="0" w:space="0" w:color="auto"/>
                <w:right w:val="none" w:sz="0" w:space="0" w:color="auto"/>
              </w:divBdr>
              <w:divsChild>
                <w:div w:id="19848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483976">
      <w:bodyDiv w:val="1"/>
      <w:marLeft w:val="0"/>
      <w:marRight w:val="0"/>
      <w:marTop w:val="0"/>
      <w:marBottom w:val="0"/>
      <w:divBdr>
        <w:top w:val="none" w:sz="0" w:space="0" w:color="auto"/>
        <w:left w:val="none" w:sz="0" w:space="0" w:color="auto"/>
        <w:bottom w:val="none" w:sz="0" w:space="0" w:color="auto"/>
        <w:right w:val="none" w:sz="0" w:space="0" w:color="auto"/>
      </w:divBdr>
    </w:div>
    <w:div w:id="1750691462">
      <w:bodyDiv w:val="1"/>
      <w:marLeft w:val="0"/>
      <w:marRight w:val="0"/>
      <w:marTop w:val="0"/>
      <w:marBottom w:val="0"/>
      <w:divBdr>
        <w:top w:val="none" w:sz="0" w:space="0" w:color="auto"/>
        <w:left w:val="none" w:sz="0" w:space="0" w:color="auto"/>
        <w:bottom w:val="none" w:sz="0" w:space="0" w:color="auto"/>
        <w:right w:val="none" w:sz="0" w:space="0" w:color="auto"/>
      </w:divBdr>
      <w:divsChild>
        <w:div w:id="1354570323">
          <w:marLeft w:val="0"/>
          <w:marRight w:val="0"/>
          <w:marTop w:val="0"/>
          <w:marBottom w:val="0"/>
          <w:divBdr>
            <w:top w:val="none" w:sz="0" w:space="0" w:color="auto"/>
            <w:left w:val="none" w:sz="0" w:space="0" w:color="auto"/>
            <w:bottom w:val="none" w:sz="0" w:space="0" w:color="auto"/>
            <w:right w:val="none" w:sz="0" w:space="0" w:color="auto"/>
          </w:divBdr>
          <w:divsChild>
            <w:div w:id="249042504">
              <w:marLeft w:val="0"/>
              <w:marRight w:val="0"/>
              <w:marTop w:val="0"/>
              <w:marBottom w:val="0"/>
              <w:divBdr>
                <w:top w:val="none" w:sz="0" w:space="0" w:color="auto"/>
                <w:left w:val="none" w:sz="0" w:space="0" w:color="auto"/>
                <w:bottom w:val="none" w:sz="0" w:space="0" w:color="auto"/>
                <w:right w:val="none" w:sz="0" w:space="0" w:color="auto"/>
              </w:divBdr>
              <w:divsChild>
                <w:div w:id="11625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084">
      <w:bodyDiv w:val="1"/>
      <w:marLeft w:val="0"/>
      <w:marRight w:val="0"/>
      <w:marTop w:val="0"/>
      <w:marBottom w:val="0"/>
      <w:divBdr>
        <w:top w:val="none" w:sz="0" w:space="0" w:color="auto"/>
        <w:left w:val="none" w:sz="0" w:space="0" w:color="auto"/>
        <w:bottom w:val="none" w:sz="0" w:space="0" w:color="auto"/>
        <w:right w:val="none" w:sz="0" w:space="0" w:color="auto"/>
      </w:divBdr>
    </w:div>
    <w:div w:id="1891379066">
      <w:bodyDiv w:val="1"/>
      <w:marLeft w:val="0"/>
      <w:marRight w:val="0"/>
      <w:marTop w:val="0"/>
      <w:marBottom w:val="0"/>
      <w:divBdr>
        <w:top w:val="none" w:sz="0" w:space="0" w:color="auto"/>
        <w:left w:val="none" w:sz="0" w:space="0" w:color="auto"/>
        <w:bottom w:val="none" w:sz="0" w:space="0" w:color="auto"/>
        <w:right w:val="none" w:sz="0" w:space="0" w:color="auto"/>
      </w:divBdr>
    </w:div>
    <w:div w:id="1996641278">
      <w:bodyDiv w:val="1"/>
      <w:marLeft w:val="0"/>
      <w:marRight w:val="0"/>
      <w:marTop w:val="0"/>
      <w:marBottom w:val="0"/>
      <w:divBdr>
        <w:top w:val="none" w:sz="0" w:space="0" w:color="auto"/>
        <w:left w:val="none" w:sz="0" w:space="0" w:color="auto"/>
        <w:bottom w:val="none" w:sz="0" w:space="0" w:color="auto"/>
        <w:right w:val="none" w:sz="0" w:space="0" w:color="auto"/>
      </w:divBdr>
    </w:div>
    <w:div w:id="2041279013">
      <w:bodyDiv w:val="1"/>
      <w:marLeft w:val="0"/>
      <w:marRight w:val="0"/>
      <w:marTop w:val="0"/>
      <w:marBottom w:val="0"/>
      <w:divBdr>
        <w:top w:val="none" w:sz="0" w:space="0" w:color="auto"/>
        <w:left w:val="none" w:sz="0" w:space="0" w:color="auto"/>
        <w:bottom w:val="none" w:sz="0" w:space="0" w:color="auto"/>
        <w:right w:val="none" w:sz="0" w:space="0" w:color="auto"/>
      </w:divBdr>
      <w:divsChild>
        <w:div w:id="990792142">
          <w:marLeft w:val="0"/>
          <w:marRight w:val="0"/>
          <w:marTop w:val="0"/>
          <w:marBottom w:val="0"/>
          <w:divBdr>
            <w:top w:val="none" w:sz="0" w:space="0" w:color="auto"/>
            <w:left w:val="none" w:sz="0" w:space="0" w:color="auto"/>
            <w:bottom w:val="none" w:sz="0" w:space="0" w:color="auto"/>
            <w:right w:val="none" w:sz="0" w:space="0" w:color="auto"/>
          </w:divBdr>
          <w:divsChild>
            <w:div w:id="329409237">
              <w:marLeft w:val="0"/>
              <w:marRight w:val="0"/>
              <w:marTop w:val="0"/>
              <w:marBottom w:val="0"/>
              <w:divBdr>
                <w:top w:val="none" w:sz="0" w:space="0" w:color="auto"/>
                <w:left w:val="none" w:sz="0" w:space="0" w:color="auto"/>
                <w:bottom w:val="none" w:sz="0" w:space="0" w:color="auto"/>
                <w:right w:val="none" w:sz="0" w:space="0" w:color="auto"/>
              </w:divBdr>
              <w:divsChild>
                <w:div w:id="787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24033">
      <w:bodyDiv w:val="1"/>
      <w:marLeft w:val="0"/>
      <w:marRight w:val="0"/>
      <w:marTop w:val="0"/>
      <w:marBottom w:val="0"/>
      <w:divBdr>
        <w:top w:val="none" w:sz="0" w:space="0" w:color="auto"/>
        <w:left w:val="none" w:sz="0" w:space="0" w:color="auto"/>
        <w:bottom w:val="none" w:sz="0" w:space="0" w:color="auto"/>
        <w:right w:val="none" w:sz="0" w:space="0" w:color="auto"/>
      </w:divBdr>
      <w:divsChild>
        <w:div w:id="1066878677">
          <w:marLeft w:val="480"/>
          <w:marRight w:val="0"/>
          <w:marTop w:val="0"/>
          <w:marBottom w:val="0"/>
          <w:divBdr>
            <w:top w:val="none" w:sz="0" w:space="0" w:color="auto"/>
            <w:left w:val="none" w:sz="0" w:space="0" w:color="auto"/>
            <w:bottom w:val="none" w:sz="0" w:space="0" w:color="auto"/>
            <w:right w:val="none" w:sz="0" w:space="0" w:color="auto"/>
          </w:divBdr>
          <w:divsChild>
            <w:div w:id="1801877055">
              <w:marLeft w:val="0"/>
              <w:marRight w:val="0"/>
              <w:marTop w:val="0"/>
              <w:marBottom w:val="0"/>
              <w:divBdr>
                <w:top w:val="none" w:sz="0" w:space="0" w:color="auto"/>
                <w:left w:val="none" w:sz="0" w:space="0" w:color="auto"/>
                <w:bottom w:val="none" w:sz="0" w:space="0" w:color="auto"/>
                <w:right w:val="none" w:sz="0" w:space="0" w:color="auto"/>
              </w:divBdr>
            </w:div>
            <w:div w:id="161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6226">
      <w:bodyDiv w:val="1"/>
      <w:marLeft w:val="0"/>
      <w:marRight w:val="0"/>
      <w:marTop w:val="0"/>
      <w:marBottom w:val="0"/>
      <w:divBdr>
        <w:top w:val="none" w:sz="0" w:space="0" w:color="auto"/>
        <w:left w:val="none" w:sz="0" w:space="0" w:color="auto"/>
        <w:bottom w:val="none" w:sz="0" w:space="0" w:color="auto"/>
        <w:right w:val="none" w:sz="0" w:space="0" w:color="auto"/>
      </w:divBdr>
    </w:div>
    <w:div w:id="2125298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207/S15324818AME1501_02" TargetMode="External"/><Relationship Id="rId21" Type="http://schemas.openxmlformats.org/officeDocument/2006/relationships/hyperlink" Target="https://doi.org/10.7916/D8WM1QF6" TargetMode="External"/><Relationship Id="rId42" Type="http://schemas.openxmlformats.org/officeDocument/2006/relationships/hyperlink" Target="https://doi.org/10.1177/014662169201600206" TargetMode="External"/><Relationship Id="rId47" Type="http://schemas.openxmlformats.org/officeDocument/2006/relationships/hyperlink" Target="https://doi.org/10.5964/meth.2805" TargetMode="External"/><Relationship Id="rId63" Type="http://schemas.openxmlformats.org/officeDocument/2006/relationships/hyperlink" Target="https://www.nb.no/items/463e2c01e4ceabb866c5979bc6cb3237" TargetMode="External"/><Relationship Id="rId68" Type="http://schemas.openxmlformats.org/officeDocument/2006/relationships/hyperlink" Target="https://github.com/SverdoSverdo/Thesi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77/0013164408315262" TargetMode="External"/><Relationship Id="rId11" Type="http://schemas.openxmlformats.org/officeDocument/2006/relationships/image" Target="media/image4.png"/><Relationship Id="rId24" Type="http://schemas.openxmlformats.org/officeDocument/2006/relationships/hyperlink" Target="https://doi.org/10.1080/03054980801970312." TargetMode="External"/><Relationship Id="rId32" Type="http://schemas.openxmlformats.org/officeDocument/2006/relationships/hyperlink" Target="https://doi.org/10.1111/j.2044-8317.2005.tb00312.x" TargetMode="External"/><Relationship Id="rId37" Type="http://schemas.openxmlformats.org/officeDocument/2006/relationships/hyperlink" Target="https://www.udir.no/tall-og-forskning/finn-forskning/rapporter/realistiske-forventninger-sluttrapport-fra-evalueringen-av-tett-pa-realfag/" TargetMode="External"/><Relationship Id="rId40" Type="http://schemas.openxmlformats.org/officeDocument/2006/relationships/hyperlink" Target="https://www.regjeringen.no/globalassets/upload/kd/realfagstrategi.pdf" TargetMode="External"/><Relationship Id="rId45" Type="http://schemas.openxmlformats.org/officeDocument/2006/relationships/hyperlink" Target="https://doi.org/10.1080/0969594X.2011.563357" TargetMode="External"/><Relationship Id="rId53" Type="http://schemas.openxmlformats.org/officeDocument/2006/relationships/hyperlink" Target="https://doi.org/10.1002/j.2333-8504.2010.tb02218.x" TargetMode="External"/><Relationship Id="rId58" Type="http://schemas.openxmlformats.org/officeDocument/2006/relationships/hyperlink" Target="https://www.udir.no/eksamen-og-prover/eksamen/vurderinger-og-anbefalinger-fremtidens-eksamen/" TargetMode="External"/><Relationship Id="rId66" Type="http://schemas.openxmlformats.org/officeDocument/2006/relationships/image" Target="media/image1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dir.no/eksamen-og-prover/dokumentasjon/vitnemal-og-kompetansebevis/foring-vitnemal-kompetansebevis-vgs/1-dokumentasjon-i-videregaende-opplar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oi.org/10.3102/0034654316672069" TargetMode="External"/><Relationship Id="rId27" Type="http://schemas.openxmlformats.org/officeDocument/2006/relationships/hyperlink" Target="https://doi.org/10.1093/bib/bbz016" TargetMode="External"/><Relationship Id="rId30" Type="http://schemas.openxmlformats.org/officeDocument/2006/relationships/hyperlink" Target="https://doi.org/10.1080/03054985.2018.1430562" TargetMode="External"/><Relationship Id="rId35" Type="http://schemas.openxmlformats.org/officeDocument/2006/relationships/hyperlink" Target="https://doi.org/10.1080/09500693.2010.518642" TargetMode="External"/><Relationship Id="rId43" Type="http://schemas.openxmlformats.org/officeDocument/2006/relationships/hyperlink" Target="https://doi.org/10.1080/0141192970230404" TargetMode="External"/><Relationship Id="rId48" Type="http://schemas.openxmlformats.org/officeDocument/2006/relationships/hyperlink" Target="https://doi.org/10.1177/001316441350492" TargetMode="External"/><Relationship Id="rId56" Type="http://schemas.openxmlformats.org/officeDocument/2006/relationships/hyperlink" Target="https://www.udir.no/tall-og-forskning/statistikk/statistikk-videregaende-skole/elevtall-i-videregaende-skole/elevtall-vgo-utdanningsprogram/" TargetMode="External"/><Relationship Id="rId64" Type="http://schemas.openxmlformats.org/officeDocument/2006/relationships/hyperlink" Target="https://doi.org/10.1080/03055698.2017.1312287" TargetMode="External"/><Relationship Id="rId69" Type="http://schemas.openxmlformats.org/officeDocument/2006/relationships/hyperlink" Target="http://www.vilbli.no" TargetMode="External"/><Relationship Id="rId8" Type="http://schemas.openxmlformats.org/officeDocument/2006/relationships/image" Target="media/image1.png"/><Relationship Id="rId51" Type="http://schemas.openxmlformats.org/officeDocument/2006/relationships/hyperlink" Target="https://doi.org/10.1177/01466216000241001"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2307/3607819" TargetMode="External"/><Relationship Id="rId33" Type="http://schemas.openxmlformats.org/officeDocument/2006/relationships/hyperlink" Target="https://www.ssb.no/utdanning/artikler-og-publikasjoner/_attachment/153399?_ts=144d059ffb8" TargetMode="External"/><Relationship Id="rId38" Type="http://schemas.openxmlformats.org/officeDocument/2006/relationships/hyperlink" Target="https://doi.org/10.1007/s11336-005-1295-9" TargetMode="External"/><Relationship Id="rId46" Type="http://schemas.openxmlformats.org/officeDocument/2006/relationships/hyperlink" Target="https://www.regjeringen.no/no/dokumenter/nou-2022-17/id2948927/" TargetMode="External"/><Relationship Id="rId59" Type="http://schemas.openxmlformats.org/officeDocument/2006/relationships/hyperlink" Target="https://www.udir.no/regelverkstolkninger/opplaring/Vurdering/udir-2-2020-individuell-vurdering/iv.-fritak-fra-vurdering-med-karakter/" TargetMode="External"/><Relationship Id="rId67" Type="http://schemas.openxmlformats.org/officeDocument/2006/relationships/image" Target="media/image14.emf"/><Relationship Id="rId20" Type="http://schemas.openxmlformats.org/officeDocument/2006/relationships/hyperlink" Target="https://doi.org/10.1007/BF02293801" TargetMode="External"/><Relationship Id="rId41" Type="http://schemas.openxmlformats.org/officeDocument/2006/relationships/hyperlink" Target="https://www.udir.no/laring-og-trivsel/minoritetsspraklige-og-flyktninger/minoritetsspraklige/informasjon-til-nyankomne/information-for-newly-arrived/" TargetMode="External"/><Relationship Id="rId54" Type="http://schemas.openxmlformats.org/officeDocument/2006/relationships/hyperlink" Target="https://doi.org/10.2307/2335739" TargetMode="External"/><Relationship Id="rId62" Type="http://schemas.openxmlformats.org/officeDocument/2006/relationships/hyperlink" Target="https://www.gov.uk/government/publications/inter-subject-comparability-a-review-of-the-technical-literature" TargetMode="External"/><Relationship Id="rId70" Type="http://schemas.openxmlformats.org/officeDocument/2006/relationships/image" Target="media/image15.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8637/jss.v048.i06" TargetMode="External"/><Relationship Id="rId28" Type="http://schemas.openxmlformats.org/officeDocument/2006/relationships/hyperlink" Target="https://www.jstor.org/stable/20461894" TargetMode="External"/><Relationship Id="rId36" Type="http://schemas.openxmlformats.org/officeDocument/2006/relationships/hyperlink" Target="https://doi.org/10.1111/j.1745-3984.2007.00057.x" TargetMode="External"/><Relationship Id="rId49" Type="http://schemas.openxmlformats.org/officeDocument/2006/relationships/hyperlink" Target="https://doi.org/10.3402/edui.v4i3.22629" TargetMode="External"/><Relationship Id="rId57" Type="http://schemas.openxmlformats.org/officeDocument/2006/relationships/hyperlink" Target="https://www.udir.no/tall-og-forskning/publikasjoner/utdanningsspeilet/utdanningsspeilet-2020/" TargetMode="External"/><Relationship Id="rId10" Type="http://schemas.openxmlformats.org/officeDocument/2006/relationships/image" Target="media/image3.png"/><Relationship Id="rId31" Type="http://schemas.openxmlformats.org/officeDocument/2006/relationships/hyperlink" Target="https://doi.org/10.2307/1912352" TargetMode="External"/><Relationship Id="rId44" Type="http://schemas.openxmlformats.org/officeDocument/2006/relationships/hyperlink" Target="https://doi.org/10.1080/02671522.2010.498144" TargetMode="External"/><Relationship Id="rId52" Type="http://schemas.openxmlformats.org/officeDocument/2006/relationships/hyperlink" Target="https://www.db-thueringen.de/receive/dbt_mods_00022476" TargetMode="External"/><Relationship Id="rId60" Type="http://schemas.openxmlformats.org/officeDocument/2006/relationships/hyperlink" Target="https://www.udir.no/regelverkstolkninger/opplaring/eksamen/trekkordning-ved-eksamen-for-grunnskole-og-videregaende-opplaring-udir-2-2018/" TargetMode="External"/><Relationship Id="rId65" Type="http://schemas.openxmlformats.org/officeDocument/2006/relationships/hyperlink" Target="https://www.vilbli.no/en/en/no/specialization-in-general-studies/program/v.st"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egjeringen.no/no/dokumenter/stmeld-nr-20-2004-2005-/id406791/" TargetMode="External"/><Relationship Id="rId34" Type="http://schemas.openxmlformats.org/officeDocument/2006/relationships/hyperlink" Target="https://doi.org/10.1080/10705519909540118" TargetMode="External"/><Relationship Id="rId50" Type="http://schemas.openxmlformats.org/officeDocument/2006/relationships/hyperlink" Target="https://www.r-project.org/" TargetMode="External"/><Relationship Id="rId55" Type="http://schemas.openxmlformats.org/officeDocument/2006/relationships/hyperlink" Target="https://doi.org/10.1007/BF0337216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C208FF6EF9BB49BCE124B421539E5D"/>
        <w:category>
          <w:name w:val="Generelt"/>
          <w:gallery w:val="placeholder"/>
        </w:category>
        <w:types>
          <w:type w:val="bbPlcHdr"/>
        </w:types>
        <w:behaviors>
          <w:behavior w:val="content"/>
        </w:behaviors>
        <w:guid w:val="{6AA8724C-10FA-1E4A-A0E6-4D552D5FA655}"/>
      </w:docPartPr>
      <w:docPartBody>
        <w:p w:rsidR="00B3011C" w:rsidRDefault="00CD4ED9" w:rsidP="00CD4ED9">
          <w:pPr>
            <w:pStyle w:val="6DC208FF6EF9BB49BCE124B421539E5D"/>
          </w:pPr>
          <w:r w:rsidRPr="00783C8B">
            <w:rPr>
              <w:rStyle w:val="PlaceholderText"/>
            </w:rPr>
            <w:t>[Title of the Master Thesis]</w:t>
          </w:r>
        </w:p>
      </w:docPartBody>
    </w:docPart>
    <w:docPart>
      <w:docPartPr>
        <w:name w:val="978C6E61D3AA6F45992C11C7598643F6"/>
        <w:category>
          <w:name w:val="Generelt"/>
          <w:gallery w:val="placeholder"/>
        </w:category>
        <w:types>
          <w:type w:val="bbPlcHdr"/>
        </w:types>
        <w:behaviors>
          <w:behavior w:val="content"/>
        </w:behaviors>
        <w:guid w:val="{2270A097-FBCE-EC47-963C-8497C748F21D}"/>
      </w:docPartPr>
      <w:docPartBody>
        <w:p w:rsidR="00B3011C" w:rsidRDefault="00CD4ED9" w:rsidP="00CD4ED9">
          <w:pPr>
            <w:pStyle w:val="978C6E61D3AA6F45992C11C7598643F6"/>
          </w:pPr>
          <w:r w:rsidRPr="00783C8B">
            <w:rPr>
              <w:rStyle w:val="PlaceholderText"/>
            </w:rPr>
            <w:t>[Name candidate]</w:t>
          </w:r>
        </w:p>
      </w:docPartBody>
    </w:docPart>
    <w:docPart>
      <w:docPartPr>
        <w:name w:val="D4EA48BBC1B2924E961F19EA2341FB91"/>
        <w:category>
          <w:name w:val="Generelt"/>
          <w:gallery w:val="placeholder"/>
        </w:category>
        <w:types>
          <w:type w:val="bbPlcHdr"/>
        </w:types>
        <w:behaviors>
          <w:behavior w:val="content"/>
        </w:behaviors>
        <w:guid w:val="{BB1E0CF3-584A-5243-AE34-3B287FBE0962}"/>
      </w:docPartPr>
      <w:docPartBody>
        <w:p w:rsidR="00B3011C" w:rsidRDefault="00CD4ED9" w:rsidP="00CD4ED9">
          <w:pPr>
            <w:pStyle w:val="D4EA48BBC1B2924E961F19EA2341FB91"/>
          </w:pPr>
          <w:r w:rsidRPr="00783C8B">
            <w:rPr>
              <w:rStyle w:val="PlaceholderText"/>
            </w:rPr>
            <w:t>[Study program]</w:t>
          </w:r>
        </w:p>
      </w:docPartBody>
    </w:docPart>
    <w:docPart>
      <w:docPartPr>
        <w:name w:val="3110AD4F7EA53844A414B7CE856BC038"/>
        <w:category>
          <w:name w:val="Generelt"/>
          <w:gallery w:val="placeholder"/>
        </w:category>
        <w:types>
          <w:type w:val="bbPlcHdr"/>
        </w:types>
        <w:behaviors>
          <w:behavior w:val="content"/>
        </w:behaviors>
        <w:guid w:val="{CBE07C97-7CF1-3E40-A145-098BF80ECF90}"/>
      </w:docPartPr>
      <w:docPartBody>
        <w:p w:rsidR="00B3011C" w:rsidRDefault="00CD4ED9" w:rsidP="00CD4ED9">
          <w:pPr>
            <w:pStyle w:val="3110AD4F7EA53844A414B7CE856BC038"/>
          </w:pPr>
          <w:r w:rsidRPr="00783C8B">
            <w:rPr>
              <w:rStyle w:val="PlaceholderText"/>
            </w:rPr>
            <w:t>[Number of credits]</w:t>
          </w:r>
        </w:p>
      </w:docPartBody>
    </w:docPart>
    <w:docPart>
      <w:docPartPr>
        <w:name w:val="C23C9D02E252CE4BABF146E4F2B1CF72"/>
        <w:category>
          <w:name w:val="Generelt"/>
          <w:gallery w:val="placeholder"/>
        </w:category>
        <w:types>
          <w:type w:val="bbPlcHdr"/>
        </w:types>
        <w:behaviors>
          <w:behavior w:val="content"/>
        </w:behaviors>
        <w:guid w:val="{27FB5635-1649-D44D-BD11-98E098352ABB}"/>
      </w:docPartPr>
      <w:docPartBody>
        <w:p w:rsidR="00B3011C" w:rsidRDefault="00CD4ED9" w:rsidP="00CD4ED9">
          <w:pPr>
            <w:pStyle w:val="C23C9D02E252CE4BABF146E4F2B1CF72"/>
          </w:pPr>
          <w:r w:rsidRPr="00783C8B">
            <w:rPr>
              <w:rStyle w:val="PlaceholderText"/>
            </w:rPr>
            <w:t>[Institute]</w:t>
          </w:r>
        </w:p>
      </w:docPartBody>
    </w:docPart>
    <w:docPart>
      <w:docPartPr>
        <w:name w:val="AA8F14C70B971140A73ED42A1B036669"/>
        <w:category>
          <w:name w:val="Generelt"/>
          <w:gallery w:val="placeholder"/>
        </w:category>
        <w:types>
          <w:type w:val="bbPlcHdr"/>
        </w:types>
        <w:behaviors>
          <w:behavior w:val="content"/>
        </w:behaviors>
        <w:guid w:val="{355E4E99-D8CA-D547-BAC0-5CFF917FF58A}"/>
      </w:docPartPr>
      <w:docPartBody>
        <w:p w:rsidR="00B3011C" w:rsidRDefault="00CD4ED9" w:rsidP="00CD4ED9">
          <w:pPr>
            <w:pStyle w:val="AA8F14C70B971140A73ED42A1B036669"/>
          </w:pPr>
          <w:r w:rsidRPr="00783C8B">
            <w:rPr>
              <w:rStyle w:val="PlaceholderText"/>
            </w:rPr>
            <w:t>[Faculty]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502050306020203"/>
    <w:charset w:val="00"/>
    <w:family w:val="roman"/>
    <w:pitch w:val="variable"/>
    <w:sig w:usb0="00000287" w:usb1="00000002" w:usb2="00000000" w:usb3="00000000" w:csb0="0000009F" w:csb1="00000000"/>
  </w:font>
  <w:font w:name="KarminaSans">
    <w:altName w:val="Cambria"/>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ED9"/>
    <w:rsid w:val="001F616B"/>
    <w:rsid w:val="00287EBB"/>
    <w:rsid w:val="003B642A"/>
    <w:rsid w:val="00453D99"/>
    <w:rsid w:val="005F61C6"/>
    <w:rsid w:val="00630657"/>
    <w:rsid w:val="007F535E"/>
    <w:rsid w:val="009C5360"/>
    <w:rsid w:val="00A04A4B"/>
    <w:rsid w:val="00A1773E"/>
    <w:rsid w:val="00AA7E53"/>
    <w:rsid w:val="00AB00FC"/>
    <w:rsid w:val="00B3011C"/>
    <w:rsid w:val="00CD4ED9"/>
    <w:rsid w:val="00E56C3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6C31"/>
    <w:rPr>
      <w:color w:val="808080"/>
    </w:rPr>
  </w:style>
  <w:style w:type="paragraph" w:customStyle="1" w:styleId="6DC208FF6EF9BB49BCE124B421539E5D">
    <w:name w:val="6DC208FF6EF9BB49BCE124B421539E5D"/>
    <w:rsid w:val="00CD4ED9"/>
  </w:style>
  <w:style w:type="paragraph" w:customStyle="1" w:styleId="978C6E61D3AA6F45992C11C7598643F6">
    <w:name w:val="978C6E61D3AA6F45992C11C7598643F6"/>
    <w:rsid w:val="00CD4ED9"/>
  </w:style>
  <w:style w:type="paragraph" w:customStyle="1" w:styleId="D4EA48BBC1B2924E961F19EA2341FB91">
    <w:name w:val="D4EA48BBC1B2924E961F19EA2341FB91"/>
    <w:rsid w:val="00CD4ED9"/>
  </w:style>
  <w:style w:type="paragraph" w:customStyle="1" w:styleId="3110AD4F7EA53844A414B7CE856BC038">
    <w:name w:val="3110AD4F7EA53844A414B7CE856BC038"/>
    <w:rsid w:val="00CD4ED9"/>
  </w:style>
  <w:style w:type="paragraph" w:customStyle="1" w:styleId="C23C9D02E252CE4BABF146E4F2B1CF72">
    <w:name w:val="C23C9D02E252CE4BABF146E4F2B1CF72"/>
    <w:rsid w:val="00CD4ED9"/>
  </w:style>
  <w:style w:type="paragraph" w:customStyle="1" w:styleId="AA8F14C70B971140A73ED42A1B036669">
    <w:name w:val="AA8F14C70B971140A73ED42A1B036669"/>
    <w:rsid w:val="00CD4E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5D0AC-2985-B54C-8151-E7CF1B44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69</Pages>
  <Words>16744</Words>
  <Characters>95443</Characters>
  <Application>Microsoft Office Word</Application>
  <DocSecurity>0</DocSecurity>
  <Lines>795</Lines>
  <Paragraphs>223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Sverre Berg Ofstad</dc:creator>
  <cp:keywords/>
  <dc:description/>
  <cp:lastModifiedBy>Tony Tan</cp:lastModifiedBy>
  <cp:revision>6</cp:revision>
  <cp:lastPrinted>2023-08-21T20:49:00Z</cp:lastPrinted>
  <dcterms:created xsi:type="dcterms:W3CDTF">2023-05-12T10:57:00Z</dcterms:created>
  <dcterms:modified xsi:type="dcterms:W3CDTF">2023-08-21T21:04:00Z</dcterms:modified>
</cp:coreProperties>
</file>