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ED0D" w14:textId="464492E2" w:rsidR="00EB2766" w:rsidRDefault="00EB2766" w:rsidP="00EB2766">
      <w:pPr>
        <w:jc w:val="right"/>
      </w:pPr>
      <w:r>
        <w:t>29 November 2021</w:t>
      </w:r>
    </w:p>
    <w:p w14:paraId="7821B55B" w14:textId="1115D50C" w:rsidR="00F80854" w:rsidRDefault="00F80854" w:rsidP="00EB2766">
      <w:pPr>
        <w:pStyle w:val="Heading1"/>
      </w:pPr>
      <w:r>
        <w:t>Conversation</w:t>
      </w:r>
    </w:p>
    <w:p w14:paraId="07117ED6" w14:textId="57274B3C" w:rsidR="00C91FE6" w:rsidRDefault="006E7782">
      <w:r>
        <w:ruby>
          <w:rubyPr>
            <w:rubyAlign w:val="center"/>
            <w:hps w:val="11"/>
            <w:hpsRaise w:val="20"/>
            <w:hpsBaseText w:val="22"/>
            <w:lid w:val="zh-CN"/>
          </w:rubyPr>
          <w:rt>
            <w:r w:rsidR="006E7782" w:rsidRPr="006E7782">
              <w:rPr>
                <w:rFonts w:ascii="DengXian" w:eastAsia="DengXian" w:hAnsi="DengXian" w:hint="eastAsia"/>
                <w:sz w:val="11"/>
              </w:rPr>
              <w:t>nǐ</w:t>
            </w:r>
          </w:rt>
          <w:rubyBase>
            <w:r w:rsidR="006E7782">
              <w:rPr>
                <w:rFonts w:hint="eastAsia"/>
              </w:rPr>
              <w:t>你</w:t>
            </w:r>
          </w:rubyBase>
        </w:ruby>
      </w:r>
      <w:r>
        <w:ruby>
          <w:rubyPr>
            <w:rubyAlign w:val="center"/>
            <w:hps w:val="11"/>
            <w:hpsRaise w:val="20"/>
            <w:hpsBaseText w:val="22"/>
            <w:lid w:val="zh-CN"/>
          </w:rubyPr>
          <w:rt>
            <w:r w:rsidR="006E7782" w:rsidRPr="006E7782">
              <w:rPr>
                <w:rFonts w:ascii="DengXian" w:eastAsia="DengXian" w:hAnsi="DengXian" w:hint="eastAsia"/>
                <w:sz w:val="11"/>
              </w:rPr>
              <w:t>hǎo</w:t>
            </w:r>
          </w:rt>
          <w:rubyBase>
            <w:r w:rsidR="006E7782">
              <w:rPr>
                <w:rFonts w:hint="eastAsia"/>
              </w:rPr>
              <w:t>好</w:t>
            </w:r>
          </w:rubyBase>
        </w:ruby>
      </w:r>
      <w:r>
        <w:ruby>
          <w:rubyPr>
            <w:rubyAlign w:val="center"/>
            <w:hps w:val="11"/>
            <w:hpsRaise w:val="20"/>
            <w:hpsBaseText w:val="22"/>
            <w:lid w:val="zh-CN"/>
          </w:rubyPr>
          <w:rt>
            <w:r w:rsidR="006E7782" w:rsidRPr="006E7782">
              <w:rPr>
                <w:rFonts w:ascii="DengXian" w:eastAsia="DengXian" w:hAnsi="DengXian" w:hint="eastAsia"/>
                <w:sz w:val="11"/>
              </w:rPr>
              <w:t>ma</w:t>
            </w:r>
          </w:rt>
          <w:rubyBase>
            <w:r w:rsidR="006E7782">
              <w:rPr>
                <w:rFonts w:hint="eastAsia"/>
              </w:rPr>
              <w:t>吗</w:t>
            </w:r>
          </w:rubyBase>
        </w:ruby>
      </w:r>
      <w:r>
        <w:rPr>
          <w:rFonts w:hint="eastAsia"/>
        </w:rPr>
        <w:t>？</w:t>
      </w:r>
      <w:r>
        <w:t xml:space="preserve">= you good </w:t>
      </w:r>
      <w:proofErr w:type="spellStart"/>
      <w:r>
        <w:t>erh</w:t>
      </w:r>
      <w:proofErr w:type="spellEnd"/>
      <w:r>
        <w:t>? (While natives (to power-equal peers): Hi</w:t>
      </w:r>
      <w:r w:rsidR="00EB2766">
        <w:t>!</w:t>
      </w:r>
      <w:r>
        <w:t>)</w:t>
      </w:r>
    </w:p>
    <w:p w14:paraId="27E4D0C2" w14:textId="5F40E1E7" w:rsidR="006E7782" w:rsidRDefault="006E7782">
      <w:r>
        <w:ruby>
          <w:rubyPr>
            <w:rubyAlign w:val="center"/>
            <w:hps w:val="11"/>
            <w:hpsRaise w:val="20"/>
            <w:hpsBaseText w:val="22"/>
            <w:lid w:val="zh-CN"/>
          </w:rubyPr>
          <w:rt>
            <w:r w:rsidR="006E7782" w:rsidRPr="006E7782">
              <w:rPr>
                <w:rFonts w:ascii="DengXian" w:eastAsia="DengXian" w:hAnsi="DengXian" w:hint="eastAsia"/>
                <w:sz w:val="11"/>
              </w:rPr>
              <w:t>wǒ</w:t>
            </w:r>
          </w:rt>
          <w:rubyBase>
            <w:r w:rsidR="006E7782">
              <w:rPr>
                <w:rFonts w:hint="eastAsia"/>
              </w:rPr>
              <w:t>我</w:t>
            </w:r>
          </w:rubyBase>
        </w:ruby>
      </w:r>
      <w:r>
        <w:ruby>
          <w:rubyPr>
            <w:rubyAlign w:val="center"/>
            <w:hps w:val="11"/>
            <w:hpsRaise w:val="20"/>
            <w:hpsBaseText w:val="22"/>
            <w:lid w:val="zh-CN"/>
          </w:rubyPr>
          <w:rt>
            <w:r w:rsidR="006E7782" w:rsidRPr="006E7782">
              <w:rPr>
                <w:rFonts w:ascii="DengXian" w:eastAsia="DengXian" w:hAnsi="DengXian" w:hint="eastAsia"/>
                <w:sz w:val="11"/>
              </w:rPr>
              <w:t>hǎo</w:t>
            </w:r>
          </w:rt>
          <w:rubyBase>
            <w:r w:rsidR="006E7782">
              <w:rPr>
                <w:rFonts w:hint="eastAsia"/>
              </w:rPr>
              <w:t>好</w:t>
            </w:r>
          </w:rubyBase>
        </w:ruby>
      </w:r>
      <w:r>
        <w:rPr>
          <w:rFonts w:hint="eastAsia"/>
        </w:rPr>
        <w:t>。</w:t>
      </w:r>
      <w:r>
        <w:fldChar w:fldCharType="begin"/>
      </w:r>
      <w:r>
        <w:rPr>
          <w:rFonts w:hint="eastAsia"/>
        </w:rPr>
        <w:instrText>EQ \* jc0 \* "Font:DengXian" \* hps11 \o(\s\up 10(</w:instrText>
      </w:r>
      <w:r w:rsidRPr="006E7782">
        <w:rPr>
          <w:rFonts w:ascii="DengXian" w:eastAsia="DengXian" w:hAnsi="DengXian" w:hint="eastAsia"/>
          <w:sz w:val="11"/>
        </w:rPr>
        <w:instrText>xiè</w:instrText>
      </w:r>
      <w:r>
        <w:rPr>
          <w:rFonts w:hint="eastAsia"/>
        </w:rPr>
        <w:instrText>),</w:instrText>
      </w:r>
      <w:r>
        <w:rPr>
          <w:rFonts w:hint="eastAsia"/>
        </w:rPr>
        <w:instrText>谢</w:instrText>
      </w:r>
      <w:r>
        <w:rPr>
          <w:rFonts w:hint="eastAsia"/>
        </w:rPr>
        <w:instrText>)</w:instrText>
      </w:r>
      <w:r>
        <w:fldChar w:fldCharType="end"/>
      </w:r>
      <w:r>
        <w:ruby>
          <w:rubyPr>
            <w:rubyAlign w:val="center"/>
            <w:hps w:val="11"/>
            <w:hpsRaise w:val="20"/>
            <w:hpsBaseText w:val="22"/>
            <w:lid w:val="zh-CN"/>
          </w:rubyPr>
          <w:rt>
            <w:r w:rsidR="006E7782" w:rsidRPr="006E7782">
              <w:rPr>
                <w:rFonts w:ascii="DengXian" w:eastAsia="DengXian" w:hAnsi="DengXian" w:hint="eastAsia"/>
                <w:sz w:val="11"/>
              </w:rPr>
              <w:t>xiè</w:t>
            </w:r>
          </w:rt>
          <w:rubyBase>
            <w:r w:rsidR="006E7782">
              <w:rPr>
                <w:rFonts w:hint="eastAsia"/>
              </w:rPr>
              <w:t>谢</w:t>
            </w:r>
          </w:rubyBase>
        </w:ruby>
      </w:r>
      <w:r>
        <w:rPr>
          <w:rFonts w:hint="eastAsia"/>
        </w:rPr>
        <w:t>。</w:t>
      </w:r>
      <w:r>
        <w:rPr>
          <w:rFonts w:hint="eastAsia"/>
        </w:rPr>
        <w:t>=</w:t>
      </w:r>
      <w:r>
        <w:t xml:space="preserve"> I good. Thank </w:t>
      </w:r>
      <w:proofErr w:type="spellStart"/>
      <w:r>
        <w:t>Thank</w:t>
      </w:r>
      <w:proofErr w:type="spellEnd"/>
      <w:r>
        <w:t>.</w:t>
      </w:r>
      <w:r w:rsidR="00EB2766">
        <w:t xml:space="preserve"> (Natives: Hi.)</w:t>
      </w:r>
    </w:p>
    <w:p w14:paraId="69ACF2E8" w14:textId="588BFD1D" w:rsidR="00F80854" w:rsidRDefault="00F80854" w:rsidP="00EB2766">
      <w:pPr>
        <w:pStyle w:val="Heading1"/>
      </w:pPr>
      <w:r>
        <w:t>Characters</w:t>
      </w:r>
    </w:p>
    <w:p w14:paraId="0D7A24D2" w14:textId="5AF88EF1" w:rsidR="00F80854" w:rsidRDefault="00F80854">
      <w:r>
        <w:t xml:space="preserve">Despite early humans all attempted pictographic writing systems, all switched to phonetic systems except for Chinese. The </w:t>
      </w:r>
      <w:r w:rsidR="00A91CDD">
        <w:t>separation</w:t>
      </w:r>
      <w:r>
        <w:t xml:space="preserve"> </w:t>
      </w:r>
      <w:r w:rsidR="00A91CDD">
        <w:t>of</w:t>
      </w:r>
      <w:r>
        <w:t xml:space="preserve"> visual </w:t>
      </w:r>
      <w:r w:rsidR="00A91CDD">
        <w:t>signal from</w:t>
      </w:r>
      <w:r>
        <w:t xml:space="preserve"> auditory mod</w:t>
      </w:r>
      <w:r w:rsidR="00A91CDD">
        <w:t>ality gives this language double redundancy such that pronunciations surely have mutated drastically in the intervening years but stories and wisdoms from thousands of years ago can still be deciphered easily by today’s speakers.</w:t>
      </w:r>
    </w:p>
    <w:p w14:paraId="30BF9B29" w14:textId="2FBA231E" w:rsidR="007D25E3" w:rsidRDefault="007D25E3">
      <w:r>
        <w:t xml:space="preserve">Many modern Chinese characters have undergone mutation from their ancient pictographs. The character for water, </w:t>
      </w:r>
      <w:r>
        <w:ruby>
          <w:rubyPr>
            <w:rubyAlign w:val="center"/>
            <w:hps w:val="11"/>
            <w:hpsRaise w:val="20"/>
            <w:hpsBaseText w:val="22"/>
            <w:lid w:val="zh-CN"/>
          </w:rubyPr>
          <w:rt>
            <w:r w:rsidR="007D25E3" w:rsidRPr="007D25E3">
              <w:rPr>
                <w:rFonts w:ascii="DengXian" w:eastAsia="DengXian" w:hAnsi="DengXian" w:hint="eastAsia"/>
                <w:sz w:val="11"/>
              </w:rPr>
              <w:t>shuǐ</w:t>
            </w:r>
          </w:rt>
          <w:rubyBase>
            <w:r w:rsidR="007D25E3">
              <w:rPr>
                <w:rFonts w:hint="eastAsia"/>
              </w:rPr>
              <w:t>水</w:t>
            </w:r>
          </w:rubyBase>
        </w:ruby>
      </w:r>
      <w:r>
        <w:rPr>
          <w:rFonts w:hint="eastAsia"/>
        </w:rPr>
        <w:t>,</w:t>
      </w:r>
      <w:r>
        <w:t xml:space="preserve"> still resembles how the ancient drew the wavy pattern of fluid. Similarly, the character for man/human/person, </w:t>
      </w:r>
      <w:r>
        <w:ruby>
          <w:rubyPr>
            <w:rubyAlign w:val="center"/>
            <w:hps w:val="11"/>
            <w:hpsRaise w:val="20"/>
            <w:hpsBaseText w:val="22"/>
            <w:lid w:val="zh-CN"/>
          </w:rubyPr>
          <w:rt>
            <w:r w:rsidR="007D25E3" w:rsidRPr="007D25E3">
              <w:rPr>
                <w:rFonts w:ascii="DengXian" w:eastAsia="DengXian" w:hAnsi="DengXian" w:hint="eastAsia"/>
                <w:sz w:val="11"/>
              </w:rPr>
              <w:t>rén</w:t>
            </w:r>
          </w:rt>
          <w:rubyBase>
            <w:r w:rsidR="007D25E3">
              <w:rPr>
                <w:rFonts w:hint="eastAsia"/>
              </w:rPr>
              <w:t>人</w:t>
            </w:r>
          </w:rubyBase>
        </w:ruby>
      </w:r>
      <w:r>
        <w:rPr>
          <w:rFonts w:hint="eastAsia"/>
        </w:rPr>
        <w:t>,</w:t>
      </w:r>
      <w:r>
        <w:t xml:space="preserve"> </w:t>
      </w:r>
      <w:r w:rsidR="00483D5D">
        <w:t>mimics one standing (with legs open).</w:t>
      </w:r>
    </w:p>
    <w:p w14:paraId="0483B7EE" w14:textId="4565828F" w:rsidR="00A91CDD" w:rsidRDefault="007D25E3" w:rsidP="00483D5D">
      <w:pPr>
        <w:jc w:val="center"/>
      </w:pPr>
      <w:r>
        <w:rPr>
          <w:noProof/>
        </w:rPr>
        <w:drawing>
          <wp:inline distT="0" distB="0" distL="0" distR="0" wp14:anchorId="1315C1D0" wp14:editId="73E85F12">
            <wp:extent cx="1972283" cy="650677"/>
            <wp:effectExtent l="0" t="0" r="0" b="0"/>
            <wp:docPr id="1" name="Picture 1" descr="甲骨文的水图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甲骨文的水图案"/>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2181" cy="663840"/>
                    </a:xfrm>
                    <a:prstGeom prst="rect">
                      <a:avLst/>
                    </a:prstGeom>
                    <a:noFill/>
                    <a:ln>
                      <a:noFill/>
                    </a:ln>
                  </pic:spPr>
                </pic:pic>
              </a:graphicData>
            </a:graphic>
          </wp:inline>
        </w:drawing>
      </w:r>
      <w:r w:rsidR="00483D5D">
        <w:t xml:space="preserve">          </w:t>
      </w:r>
      <w:r>
        <w:rPr>
          <w:noProof/>
        </w:rPr>
        <w:drawing>
          <wp:inline distT="0" distB="0" distL="0" distR="0" wp14:anchorId="5177A8CD" wp14:editId="3C9C1301">
            <wp:extent cx="1393030" cy="641708"/>
            <wp:effectExtent l="0" t="0" r="0" b="6350"/>
            <wp:docPr id="2" name="Picture 2" descr="人字头的字 人字头的字有哪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人字头的字 人字头的字有哪些？"/>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0645" cy="659036"/>
                    </a:xfrm>
                    <a:prstGeom prst="rect">
                      <a:avLst/>
                    </a:prstGeom>
                    <a:noFill/>
                    <a:ln>
                      <a:noFill/>
                    </a:ln>
                  </pic:spPr>
                </pic:pic>
              </a:graphicData>
            </a:graphic>
          </wp:inline>
        </w:drawing>
      </w:r>
    </w:p>
    <w:p w14:paraId="250CF7F9" w14:textId="03E5A68F" w:rsidR="007D25E3" w:rsidRDefault="00483D5D">
      <w:r>
        <w:t xml:space="preserve">Chinese characters can also form by ideography. Instead of a scholarly definition, I give an example: </w:t>
      </w:r>
      <w:r>
        <w:ruby>
          <w:rubyPr>
            <w:rubyAlign w:val="center"/>
            <w:hps w:val="11"/>
            <w:hpsRaise w:val="20"/>
            <w:hpsBaseText w:val="22"/>
            <w:lid w:val="zh-CN"/>
          </w:rubyPr>
          <w:rt>
            <w:r w:rsidR="00483D5D" w:rsidRPr="00483D5D">
              <w:rPr>
                <w:rFonts w:ascii="DengXian" w:eastAsia="DengXian" w:hAnsi="DengXian" w:hint="eastAsia"/>
                <w:sz w:val="11"/>
              </w:rPr>
              <w:t>cóng</w:t>
            </w:r>
          </w:rt>
          <w:rubyBase>
            <w:r w:rsidR="00483D5D">
              <w:rPr>
                <w:rFonts w:hint="eastAsia"/>
              </w:rPr>
              <w:t>从</w:t>
            </w:r>
          </w:rubyBase>
        </w:ruby>
      </w:r>
      <w:r>
        <w:t xml:space="preserve">. </w:t>
      </w:r>
      <w:r w:rsidR="00CA6749">
        <w:t>A</w:t>
      </w:r>
      <w:r>
        <w:t xml:space="preserve"> reader may guess </w:t>
      </w:r>
      <w:r w:rsidR="00CA6749">
        <w:t xml:space="preserve">that </w:t>
      </w:r>
      <w:r>
        <w:t>it roughly means “one man after another man”. Indeed</w:t>
      </w:r>
      <w:r w:rsidR="00CA6749">
        <w:t>, this character means 1. to follow (base meaning) and 2. to obey (extension meaning).</w:t>
      </w:r>
    </w:p>
    <w:p w14:paraId="1C3379C4" w14:textId="2904FB49" w:rsidR="00CA6749" w:rsidRDefault="006E1358" w:rsidP="00EB2766">
      <w:pPr>
        <w:pStyle w:val="Heading2"/>
      </w:pPr>
      <w:r>
        <w:t>Radicals</w:t>
      </w:r>
    </w:p>
    <w:p w14:paraId="553EE82D" w14:textId="29803DA9" w:rsidR="00CA6749" w:rsidRDefault="00CA6749">
      <w:r>
        <w:ruby>
          <w:rubyPr>
            <w:rubyAlign w:val="center"/>
            <w:hps w:val="11"/>
            <w:hpsRaise w:val="20"/>
            <w:hpsBaseText w:val="22"/>
            <w:lid w:val="zh-CN"/>
          </w:rubyPr>
          <w:rt>
            <w:r w:rsidR="00CA6749" w:rsidRPr="00CA6749">
              <w:rPr>
                <w:rFonts w:ascii="DengXian" w:eastAsia="DengXian" w:hAnsi="DengXian" w:hint="eastAsia"/>
                <w:sz w:val="11"/>
              </w:rPr>
              <w:t>rén</w:t>
            </w:r>
          </w:rt>
          <w:rubyBase>
            <w:r w:rsidR="00CA6749">
              <w:rPr>
                <w:rFonts w:hint="eastAsia"/>
              </w:rPr>
              <w:t>人</w:t>
            </w:r>
          </w:rubyBase>
        </w:ruby>
      </w:r>
      <w:r>
        <w:rPr>
          <w:rFonts w:hint="eastAsia"/>
        </w:rPr>
        <w:t xml:space="preserve"> </w:t>
      </w:r>
      <w:r>
        <w:t>is the proper spelling if you meant for this character to occupy its own, one-character-wide</w:t>
      </w:r>
      <w:r w:rsidR="006E1358">
        <w:t>,</w:t>
      </w:r>
      <w:r>
        <w:t xml:space="preserve"> space. During many character forming processes, we want “human” to occupy only half a space in order to fuse with the other half to form a square-looking character. In order to achieve this goal, the spelling/drawing of </w:t>
      </w:r>
      <w:r>
        <w:rPr>
          <w:rFonts w:hint="eastAsia"/>
        </w:rPr>
        <w:t>人</w:t>
      </w:r>
      <w:r>
        <w:rPr>
          <w:rFonts w:hint="eastAsia"/>
        </w:rPr>
        <w:t xml:space="preserve"> </w:t>
      </w:r>
      <w:r>
        <w:t xml:space="preserve">deforms to </w:t>
      </w:r>
      <w:r>
        <w:rPr>
          <w:rFonts w:hint="eastAsia"/>
        </w:rPr>
        <w:t>亻</w:t>
      </w:r>
      <w:r w:rsidR="006E1358">
        <w:rPr>
          <w:rFonts w:hint="eastAsia"/>
        </w:rPr>
        <w:t>a</w:t>
      </w:r>
      <w:r w:rsidR="006E1358">
        <w:t xml:space="preserve">nd must now attach itself to something else. It is similar to the Greek/English prefix </w:t>
      </w:r>
      <w:proofErr w:type="spellStart"/>
      <w:r w:rsidR="006E1358">
        <w:t>anthrop</w:t>
      </w:r>
      <w:proofErr w:type="spellEnd"/>
      <w:r w:rsidR="006E1358">
        <w:t xml:space="preserve">- as in anthropology. One must not leave </w:t>
      </w:r>
      <w:proofErr w:type="spellStart"/>
      <w:r w:rsidR="006E1358">
        <w:t>anthrop</w:t>
      </w:r>
      <w:proofErr w:type="spellEnd"/>
      <w:r w:rsidR="006E1358">
        <w:t xml:space="preserve"> on its own to mean human but must attach it to -ology. Human deforms to </w:t>
      </w:r>
      <w:proofErr w:type="spellStart"/>
      <w:r w:rsidR="006E1358">
        <w:t>anthrop</w:t>
      </w:r>
      <w:proofErr w:type="spellEnd"/>
      <w:r w:rsidR="006E1358">
        <w:t>-; water deforms to hydro-. Chinese radicals can therefore be thought as prefixes.</w:t>
      </w:r>
    </w:p>
    <w:p w14:paraId="37CA3497" w14:textId="5AA7FD16" w:rsidR="00350F78" w:rsidRDefault="00350F78">
      <w:r>
        <w:ruby>
          <w:rubyPr>
            <w:rubyAlign w:val="center"/>
            <w:hps w:val="11"/>
            <w:hpsRaise w:val="20"/>
            <w:hpsBaseText w:val="22"/>
            <w:lid w:val="zh-CN"/>
          </w:rubyPr>
          <w:rt>
            <w:r w:rsidR="00350F78" w:rsidRPr="00350F78">
              <w:rPr>
                <w:rFonts w:ascii="DengXian" w:eastAsia="DengXian" w:hAnsi="DengXian" w:hint="eastAsia"/>
                <w:sz w:val="11"/>
              </w:rPr>
              <w:t>mù</w:t>
            </w:r>
          </w:rt>
          <w:rubyBase>
            <w:r w:rsidR="00350F78">
              <w:rPr>
                <w:rFonts w:hint="eastAsia"/>
              </w:rPr>
              <w:t>木</w:t>
            </w:r>
          </w:rubyBase>
        </w:ruby>
      </w:r>
      <w:r>
        <w:rPr>
          <w:rFonts w:hint="eastAsia"/>
        </w:rPr>
        <w:t xml:space="preserve"> </w:t>
      </w:r>
      <w:r>
        <w:t xml:space="preserve">is the character for tree—it clearly retained its pictographic root. Using the knowledge of radical, one can conjecture that </w:t>
      </w:r>
      <w:r>
        <w:ruby>
          <w:rubyPr>
            <w:rubyAlign w:val="center"/>
            <w:hps w:val="11"/>
            <w:hpsRaise w:val="20"/>
            <w:hpsBaseText w:val="22"/>
            <w:lid w:val="zh-CN"/>
          </w:rubyPr>
          <w:rt>
            <w:r w:rsidR="00350F78" w:rsidRPr="00350F78">
              <w:rPr>
                <w:rFonts w:ascii="DengXian" w:eastAsia="DengXian" w:hAnsi="DengXian" w:hint="eastAsia"/>
                <w:sz w:val="11"/>
              </w:rPr>
              <w:t>xiū</w:t>
            </w:r>
          </w:rt>
          <w:rubyBase>
            <w:r w:rsidR="00350F78">
              <w:rPr>
                <w:rFonts w:hint="eastAsia"/>
              </w:rPr>
              <w:t>休</w:t>
            </w:r>
          </w:rubyBase>
        </w:ruby>
      </w:r>
      <w:r>
        <w:rPr>
          <w:rFonts w:hint="eastAsia"/>
        </w:rPr>
        <w:t xml:space="preserve"> </w:t>
      </w:r>
      <w:r>
        <w:t xml:space="preserve">means “a man leaning against a tree”. Indeed,  </w:t>
      </w:r>
      <w:r>
        <w:ruby>
          <w:rubyPr>
            <w:rubyAlign w:val="center"/>
            <w:hps w:val="11"/>
            <w:hpsRaise w:val="20"/>
            <w:hpsBaseText w:val="22"/>
            <w:lid w:val="zh-CN"/>
          </w:rubyPr>
          <w:rt>
            <w:r w:rsidR="00350F78" w:rsidRPr="00350F78">
              <w:rPr>
                <w:rFonts w:ascii="DengXian" w:eastAsia="DengXian" w:hAnsi="DengXian" w:hint="eastAsia"/>
                <w:sz w:val="11"/>
              </w:rPr>
              <w:t>xiū</w:t>
            </w:r>
          </w:rt>
          <w:rubyBase>
            <w:r w:rsidR="00350F78">
              <w:rPr>
                <w:rFonts w:hint="eastAsia"/>
              </w:rPr>
              <w:t>休</w:t>
            </w:r>
          </w:rubyBase>
        </w:ruby>
      </w:r>
      <w:r>
        <w:t xml:space="preserve"> means to rest, to take a break.</w:t>
      </w:r>
    </w:p>
    <w:p w14:paraId="79A50D8E" w14:textId="38B84AAE" w:rsidR="00350F78" w:rsidRDefault="00350F78">
      <w:pPr>
        <w:rPr>
          <w:rFonts w:hint="eastAsia"/>
        </w:rPr>
      </w:pPr>
      <w:r>
        <w:t>There are six ways Chinese characters can form. Today, you have seen two (a third of the journey is already done): pictography and ideography.</w:t>
      </w:r>
      <w:r w:rsidR="00C2112F">
        <w:t xml:space="preserve"> Learners are not expected to know by heart which character is formed through which route but </w:t>
      </w:r>
      <w:r w:rsidR="00EB2766">
        <w:t xml:space="preserve">only </w:t>
      </w:r>
      <w:r w:rsidR="00C2112F">
        <w:t>to appreciate the stories behind many characters, at least for the purposes of stimulating interest.</w:t>
      </w:r>
    </w:p>
    <w:sectPr w:rsidR="0035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82"/>
    <w:rsid w:val="00350F78"/>
    <w:rsid w:val="00483D5D"/>
    <w:rsid w:val="006E1358"/>
    <w:rsid w:val="006E7782"/>
    <w:rsid w:val="007D25E3"/>
    <w:rsid w:val="00A91CDD"/>
    <w:rsid w:val="00C2112F"/>
    <w:rsid w:val="00C91FE6"/>
    <w:rsid w:val="00CA6749"/>
    <w:rsid w:val="00EB2766"/>
    <w:rsid w:val="00F808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6435"/>
  <w15:chartTrackingRefBased/>
  <w15:docId w15:val="{612DEAC5-9BAA-45E3-B063-F59D6545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7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7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1</cp:revision>
  <dcterms:created xsi:type="dcterms:W3CDTF">2021-11-29T22:03:00Z</dcterms:created>
  <dcterms:modified xsi:type="dcterms:W3CDTF">2021-11-29T22:52:00Z</dcterms:modified>
</cp:coreProperties>
</file>