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85BB" w14:textId="76AE0F79" w:rsidR="006A395A" w:rsidRDefault="008F73A4" w:rsidP="009A2CEA">
      <w:pPr>
        <w:jc w:val="center"/>
        <w:rPr>
          <w:lang w:val="en-AU"/>
        </w:rPr>
      </w:pPr>
      <w:r>
        <w:rPr>
          <w:lang w:val="en-AU"/>
        </w:rPr>
        <w:t>Marking criteria</w:t>
      </w:r>
    </w:p>
    <w:p w14:paraId="0E947C36" w14:textId="5BB28036" w:rsidR="008F73A4" w:rsidRDefault="008F73A4">
      <w:pPr>
        <w:rPr>
          <w:lang w:val="en-AU"/>
        </w:rPr>
      </w:pPr>
      <w:r>
        <w:rPr>
          <w:lang w:val="en-AU"/>
        </w:rPr>
        <w:t>Graphic inquisition</w:t>
      </w:r>
    </w:p>
    <w:p w14:paraId="32733797" w14:textId="77777777" w:rsidR="008F73A4" w:rsidRDefault="008F73A4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Source of figure</w:t>
      </w:r>
    </w:p>
    <w:p w14:paraId="69ED8157" w14:textId="6F2F8B3B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source = 1</w:t>
      </w:r>
    </w:p>
    <w:p w14:paraId="0DFD51B2" w14:textId="7FF6542E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Applied APA7 formatting to figure head and notes = 1.5</w:t>
      </w:r>
    </w:p>
    <w:p w14:paraId="48F5D1E3" w14:textId="43FD4A63" w:rsidR="008F73A4" w:rsidRDefault="008F73A4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Gestalt principles &amp; visual structure</w:t>
      </w:r>
    </w:p>
    <w:p w14:paraId="671B7E18" w14:textId="195B68A9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the word “Gestalt” = 1</w:t>
      </w:r>
    </w:p>
    <w:p w14:paraId="112AA00F" w14:textId="2696E54C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feature(s) of Gestalt principles = 1.5</w:t>
      </w:r>
    </w:p>
    <w:p w14:paraId="05E74C49" w14:textId="67806A14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Applied/linked feature(s) to graph = 2</w:t>
      </w:r>
    </w:p>
    <w:p w14:paraId="44727F4C" w14:textId="2417F2AC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Evaluated/commented the effects = 2.5</w:t>
      </w:r>
    </w:p>
    <w:p w14:paraId="57EAACBE" w14:textId="79FF8DD8" w:rsidR="008F73A4" w:rsidRDefault="008F73A4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Decoding &amp; operations</w:t>
      </w:r>
    </w:p>
    <w:p w14:paraId="5BF18024" w14:textId="35B735AA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Mentioned “(common) scale”, “length, direction, angle”, “area, “volume, curvature”, “shading,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” = 1</w:t>
      </w:r>
    </w:p>
    <w:p w14:paraId="509283AA" w14:textId="4D8B814C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Commented on grid lines = 1.5</w:t>
      </w:r>
    </w:p>
    <w:p w14:paraId="7BEC21CA" w14:textId="55A66F0F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Commented on (in)consistency/distance in scales = 2</w:t>
      </w:r>
    </w:p>
    <w:p w14:paraId="6CFF7C52" w14:textId="5848CBB0" w:rsidR="008F73A4" w:rsidRDefault="008F73A4" w:rsidP="008F73A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Commented on superimposition vs projection = 2.5</w:t>
      </w:r>
    </w:p>
    <w:p w14:paraId="73AE1F9C" w14:textId="5B66025B" w:rsidR="008F73A4" w:rsidRDefault="000B5CD3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Chart junk &amp; data-ink ratio</w:t>
      </w:r>
    </w:p>
    <w:p w14:paraId="73755624" w14:textId="241D4255" w:rsidR="000B5CD3" w:rsidRDefault="000B5CD3" w:rsidP="000B5CD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data ink vs non-data ink = 1</w:t>
      </w:r>
    </w:p>
    <w:p w14:paraId="1186863B" w14:textId="75E937A6" w:rsidR="000B5CD3" w:rsidRDefault="000B5CD3" w:rsidP="000B5CD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Discussed visual elements unnecessary = 2</w:t>
      </w:r>
    </w:p>
    <w:p w14:paraId="444DECC2" w14:textId="670C4A44" w:rsidR="000B5CD3" w:rsidRDefault="000B5CD3" w:rsidP="000B5CD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Non-prominent gridline = 2.5</w:t>
      </w:r>
    </w:p>
    <w:p w14:paraId="1567A39A" w14:textId="35DC9A18" w:rsidR="000B5CD3" w:rsidRDefault="00281CBD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 integrity</w:t>
      </w:r>
      <w:r w:rsidR="00205337">
        <w:rPr>
          <w:lang w:val="en-AU"/>
        </w:rPr>
        <w:t xml:space="preserve"> &amp; lie factor (0.5 each)</w:t>
      </w:r>
    </w:p>
    <w:p w14:paraId="798F6BFF" w14:textId="72A530FD" w:rsidR="00205337" w:rsidRDefault="00205337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Discussed visual vs numeric measure</w:t>
      </w:r>
    </w:p>
    <w:p w14:paraId="46554CC6" w14:textId="502F2BF5" w:rsidR="00205337" w:rsidRDefault="00205337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Discussed labelling as a safeguard to graphical distortion</w:t>
      </w:r>
    </w:p>
    <w:p w14:paraId="3CB634B7" w14:textId="1D596026" w:rsidR="00205337" w:rsidRDefault="00205337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Discussed data variation vs design variation</w:t>
      </w:r>
    </w:p>
    <w:p w14:paraId="08CA4C8D" w14:textId="01BFA4C3" w:rsidR="00205337" w:rsidRDefault="00205337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Discussed info-carrying graphical dimensions vs data dimensions</w:t>
      </w:r>
    </w:p>
    <w:p w14:paraId="30208C88" w14:textId="69B3B12B" w:rsidR="00205337" w:rsidRDefault="00205337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Computed size of effect or lie factor</w:t>
      </w:r>
    </w:p>
    <w:p w14:paraId="7CF18F6F" w14:textId="023EA82F" w:rsidR="00205337" w:rsidRDefault="00205337" w:rsidP="008F73A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Annotation &amp; stand-alone readability</w:t>
      </w:r>
      <w:r w:rsidR="00FC38D1">
        <w:rPr>
          <w:lang w:val="en-AU"/>
        </w:rPr>
        <w:t xml:space="preserve"> (0.5 each)</w:t>
      </w:r>
    </w:p>
    <w:p w14:paraId="495BCE7A" w14:textId="0E1C0DF5" w:rsidR="00205337" w:rsidRDefault="00FC38D1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annotation</w:t>
      </w:r>
    </w:p>
    <w:p w14:paraId="655023B4" w14:textId="78C14329" w:rsidR="00FC38D1" w:rsidRDefault="00FC38D1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Evaluated annotation</w:t>
      </w:r>
    </w:p>
    <w:p w14:paraId="53C49AAE" w14:textId="6453E5DF" w:rsidR="00FC38D1" w:rsidRDefault="00FC38D1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Mentioned stand-alone readability</w:t>
      </w:r>
    </w:p>
    <w:p w14:paraId="01A67AF3" w14:textId="55929914" w:rsidR="00FC38D1" w:rsidRDefault="00FC38D1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Evaluated stand-alone readability</w:t>
      </w:r>
    </w:p>
    <w:p w14:paraId="44D70FE5" w14:textId="1B57CEF7" w:rsidR="00FC38D1" w:rsidRDefault="00FC38D1" w:rsidP="0020533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Draw a balanced conclusion</w:t>
      </w:r>
    </w:p>
    <w:p w14:paraId="12AB99F2" w14:textId="35AFDAFE" w:rsidR="00944D4C" w:rsidRDefault="00944D4C" w:rsidP="00944D4C">
      <w:pPr>
        <w:rPr>
          <w:lang w:val="en-AU"/>
        </w:rPr>
      </w:pPr>
    </w:p>
    <w:p w14:paraId="36711D63" w14:textId="6ED33DA3" w:rsidR="009A2CEA" w:rsidRPr="00944D4C" w:rsidRDefault="009A2CEA" w:rsidP="00944D4C">
      <w:pPr>
        <w:rPr>
          <w:lang w:val="en-AU"/>
        </w:rPr>
      </w:pPr>
      <w:r>
        <w:rPr>
          <w:lang w:val="en-AU"/>
        </w:rPr>
        <w:t>Graphic design</w:t>
      </w:r>
    </w:p>
    <w:p w14:paraId="088B3356" w14:textId="3353D638" w:rsidR="00205337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Gestalt principle</w:t>
      </w:r>
    </w:p>
    <w:p w14:paraId="6DF0A364" w14:textId="4DCB862A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Decoding</w:t>
      </w:r>
    </w:p>
    <w:p w14:paraId="13E6D798" w14:textId="572203C6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Data ink</w:t>
      </w:r>
    </w:p>
    <w:p w14:paraId="4EF7BA5D" w14:textId="2383D2C0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Data integrity</w:t>
      </w:r>
    </w:p>
    <w:p w14:paraId="1338CF38" w14:textId="55C78B7F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Annotation</w:t>
      </w:r>
    </w:p>
    <w:p w14:paraId="633F6446" w14:textId="66EB27D5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APA</w:t>
      </w:r>
    </w:p>
    <w:p w14:paraId="66640F50" w14:textId="2D7E9170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Elements present but not APA7-formatted = 1</w:t>
      </w:r>
    </w:p>
    <w:p w14:paraId="46BA29EA" w14:textId="234E8F8D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APA7-formatted = 2</w:t>
      </w:r>
    </w:p>
    <w:p w14:paraId="15E08BCB" w14:textId="17E5E7C5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Argumentation</w:t>
      </w:r>
    </w:p>
    <w:p w14:paraId="69F93858" w14:textId="7AF6A1BC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Evidence of attempting argumentation = 1</w:t>
      </w:r>
    </w:p>
    <w:p w14:paraId="13969CAF" w14:textId="5AE088D5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Successful argumentation</w:t>
      </w:r>
      <w:r w:rsidR="00BC28D2">
        <w:rPr>
          <w:lang w:val="en-AU"/>
        </w:rPr>
        <w:t xml:space="preserve"> = 2</w:t>
      </w:r>
    </w:p>
    <w:p w14:paraId="4DFAC77D" w14:textId="7D20AC70" w:rsidR="009A2CEA" w:rsidRDefault="009A2CEA" w:rsidP="009A2CEA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Message come across</w:t>
      </w:r>
    </w:p>
    <w:p w14:paraId="69843DEB" w14:textId="265BA2C6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Graph-message referred to each other = 1</w:t>
      </w:r>
    </w:p>
    <w:p w14:paraId="301109E5" w14:textId="4CC48220" w:rsid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Justification why this particular graph is suitable for conveying this message = 2</w:t>
      </w:r>
    </w:p>
    <w:p w14:paraId="717EA665" w14:textId="06963E8B" w:rsidR="009A2CEA" w:rsidRPr="009A2CEA" w:rsidRDefault="009A2CEA" w:rsidP="009A2CEA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Logically established link between message and graph = 3</w:t>
      </w:r>
    </w:p>
    <w:sectPr w:rsidR="009A2CEA" w:rsidRPr="009A2CEA" w:rsidSect="009A2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205"/>
    <w:multiLevelType w:val="hybridMultilevel"/>
    <w:tmpl w:val="6D109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0B2A"/>
    <w:multiLevelType w:val="hybridMultilevel"/>
    <w:tmpl w:val="9ECA311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635328">
    <w:abstractNumId w:val="1"/>
  </w:num>
  <w:num w:numId="2" w16cid:durableId="163748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A4"/>
    <w:rsid w:val="000B5CD3"/>
    <w:rsid w:val="00205337"/>
    <w:rsid w:val="00281CBD"/>
    <w:rsid w:val="00364D6F"/>
    <w:rsid w:val="005C004A"/>
    <w:rsid w:val="00612E51"/>
    <w:rsid w:val="006A395A"/>
    <w:rsid w:val="006D45C8"/>
    <w:rsid w:val="008F73A4"/>
    <w:rsid w:val="00944D4C"/>
    <w:rsid w:val="009A2CEA"/>
    <w:rsid w:val="00BC28D2"/>
    <w:rsid w:val="00C17858"/>
    <w:rsid w:val="00E46193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E248D"/>
  <w15:chartTrackingRefBased/>
  <w15:docId w15:val="{FB46AF88-7729-6443-B62A-F9623487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2022-10-28T16:12:00Z</dcterms:created>
  <dcterms:modified xsi:type="dcterms:W3CDTF">2022-10-28T23:49:00Z</dcterms:modified>
</cp:coreProperties>
</file>