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eg"/>
  <Default Extension="wmf" ContentType="image/x-wmf"/>
  <Default Extension="gif" ContentType="image/gif"/>
  <Default Extension="tiff" ContentType="image/tif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Ttulo1"/>
        <w:jc w:val="left"/>
        <w:rPr>
          <w:b w:val="1"/>
          <w:sz w:val="44.0"/>
          <w:rFonts w:ascii="Arial" w:cs="Arial" w:hAnsi="Arial"/>
        </w:rPr>
      </w:pPr>
    </w:p>
    <w:p>
      <w:pPr>
        <w:pStyle w:val="Ttulo1"/>
        <w:rPr>
          <w:b w:val="1"/>
          <w:sz w:val="44.0"/>
          <w:rFonts w:ascii="Arial" w:cs="Arial" w:hAnsi="Arial"/>
        </w:rPr>
      </w:pPr>
    </w:p>
    <w:p>
      <w:pPr>
        <w:rPr>
          <w:rFonts w:ascii="Arial" w:cs="Arial" w:hAnsi="Arial"/>
        </w:rPr>
      </w:pPr>
    </w:p>
    <w:p>
      <w:pPr>
        <w:rPr>
          <w:rFonts w:ascii="Arial" w:cs="Arial" w:hAnsi="Arial"/>
        </w:rPr>
      </w:pPr>
    </w:p>
    <w:p>
      <w:pPr>
        <w:pStyle w:val="Ttulo1"/>
        <w:rPr>
          <w:b w:val="1"/>
          <w:sz w:val="44.0"/>
          <w:rFonts w:ascii="Arial" w:cs="Arial" w:hAnsi="Arial"/>
        </w:rPr>
      </w:pPr>
      <w:r>
        <w:rPr>
          <w:b w:val="1"/>
          <w:sz w:val="44.0"/>
          <w:rFonts w:ascii="Arial" w:cs="Arial" w:hAnsi="Arial"/>
          <w:lang w:bidi="ar-sa"/>
        </w:rPr>
        <w:t>UNIVERSIDAD NACIONAL DE</w:t>
      </w:r>
    </w:p>
    <w:p>
      <w:pPr>
        <w:pStyle w:val="Ttulo1"/>
        <w:rPr>
          <w:b w:val="1"/>
          <w:sz w:val="44.0"/>
          <w:rFonts w:ascii="Arial" w:cs="Arial" w:hAnsi="Arial"/>
        </w:rPr>
      </w:pPr>
      <w:r>
        <w:rPr>
          <w:b w:val="1"/>
          <w:sz w:val="44.0"/>
          <w:rFonts w:ascii="Arial" w:cs="Arial" w:hAnsi="Arial"/>
          <w:lang w:bidi="ar-sa"/>
        </w:rPr>
        <w:t xml:space="preserve"> LA MATANZA</w:t>
      </w:r>
    </w:p>
    <w:p>
      <w:pPr>
        <w:jc w:val="center"/>
        <w:rPr>
          <w:sz w:val="40.0"/>
          <w:rFonts w:ascii="Arial" w:cs="Arial" w:hAnsi="Arial"/>
          <w:shadow w:val="true"/>
          <w:shadow w:val="1"/>
        </w:rPr>
      </w:pPr>
    </w:p>
    <w:p>
      <w:pPr>
        <w:jc w:val="center"/>
        <w:rPr>
          <w:sz w:val="40.0"/>
          <w:rFonts w:ascii="Arial" w:cs="Arial" w:hAnsi="Arial"/>
          <w:shadow w:val="true"/>
          <w:shadow w:val="1"/>
        </w:rPr>
      </w:pPr>
    </w:p>
    <w:p>
      <w:pPr>
        <w:jc w:val="center"/>
        <w:rPr>
          <w:sz w:val="40.0"/>
          <w:rFonts w:ascii="Arial" w:cs="Arial" w:hAnsi="Arial"/>
          <w:shadow w:val="true"/>
          <w:shadow w:val="1"/>
        </w:rPr>
      </w:pPr>
      <w:r>
        <w:rPr>
          <w:sz w:val="40.0"/>
          <w:rFonts w:ascii="Arial" w:cs="Arial" w:hAnsi="Arial"/>
          <w:shadow w:val="true"/>
          <w:shadow w:val="1"/>
          <w:lang w:bidi="ar-sa"/>
        </w:rPr>
        <w:t>Departamento de Ciencias de la Salud</w:t>
      </w:r>
    </w:p>
    <w:p>
      <w:pPr>
        <w:jc w:val="center"/>
        <w:rPr>
          <w:sz w:val="40.0"/>
          <w:rFonts w:ascii="Arial" w:cs="Arial" w:hAnsi="Arial"/>
          <w:shadow w:val="true"/>
          <w:shadow w:val="1"/>
        </w:rPr>
      </w:pPr>
    </w:p>
    <w:p>
      <w:pPr>
        <w:jc w:val="center"/>
        <w:rPr>
          <w:sz w:val="40.0"/>
          <w:rFonts w:ascii="Arial" w:cs="Arial" w:hAnsi="Arial"/>
          <w:shadow w:val="true"/>
          <w:shadow w:val="1"/>
        </w:rPr>
      </w:pPr>
    </w:p>
    <w:p>
      <w:pPr>
        <w:rPr>
          <w:sz w:val="40.0"/>
          <w:rFonts w:ascii="Arial" w:cs="Arial" w:hAnsi="Arial"/>
          <w:shadow w:val="true"/>
          <w:shadow w:val="1"/>
        </w:rPr>
      </w:pPr>
    </w:p>
    <w:p>
      <w:pPr>
        <w:pStyle w:val="Ttulo2"/>
        <w:rPr>
          <w:rFonts w:ascii="Arial" w:cs="Arial" w:hAnsi="Arial"/>
        </w:rPr>
      </w:pPr>
      <w:r>
        <w:rPr>
          <w:b w:val="1"/>
          <w:rFonts w:ascii="Arial" w:cs="Arial" w:hAnsi="Arial"/>
          <w:lang w:bidi="ar-sa"/>
        </w:rPr>
        <w:t>Nombre de la Carrera</w:t>
      </w:r>
      <w:r>
        <w:rPr>
          <w:rFonts w:ascii="Arial" w:cs="Arial" w:hAnsi="Arial"/>
          <w:lang w:bidi="ar-sa"/>
        </w:rPr>
        <w:t>: Lic. en Nutrición</w:t>
      </w:r>
    </w:p>
    <w:p>
      <w:pPr>
        <w:rPr>
          <w:sz w:val="28.0"/>
          <w:rFonts w:ascii="Arial" w:cs="Arial" w:hAnsi="Arial"/>
          <w:shadow w:val="true"/>
          <w:shadow w:val="1"/>
        </w:rPr>
      </w:pPr>
    </w:p>
    <w:p>
      <w:pPr>
        <w:rPr>
          <w:sz w:val="28.0"/>
          <w:rFonts w:ascii="Arial" w:cs="Arial" w:hAnsi="Arial"/>
          <w:shadow w:val="true"/>
          <w:shadow w:val="1"/>
        </w:rPr>
      </w:pPr>
      <w:r>
        <w:rPr>
          <w:b w:val="1"/>
          <w:sz w:val="28.0"/>
          <w:rFonts w:ascii="Arial" w:cs="Arial" w:hAnsi="Arial"/>
          <w:shadow w:val="true"/>
          <w:shadow w:val="1"/>
          <w:lang w:bidi="ar-sa"/>
        </w:rPr>
        <w:t xml:space="preserve">Nombre de la Asignatura: </w:t>
      </w:r>
      <w:r>
        <w:rPr>
          <w:sz w:val="28.0"/>
          <w:rFonts w:ascii="Arial" w:cs="Arial" w:hAnsi="Arial"/>
          <w:shadow w:val="true"/>
          <w:shadow w:val="1"/>
          <w:lang w:bidi="ar-sa"/>
        </w:rPr>
        <w:t>Bromatología y Tecnología de los Alimentos</w:t>
      </w:r>
    </w:p>
    <w:p>
      <w:pPr>
        <w:rPr>
          <w:sz w:val="28.0"/>
          <w:rFonts w:ascii="Arial" w:cs="Arial" w:hAnsi="Arial"/>
          <w:shadow w:val="true"/>
          <w:shadow w:val="1"/>
        </w:rPr>
      </w:pPr>
    </w:p>
    <w:p>
      <w:pPr>
        <w:rPr>
          <w:sz w:val="28.0"/>
          <w:rFonts w:ascii="Arial" w:cs="Arial" w:hAnsi="Arial"/>
          <w:shadow w:val="true"/>
          <w:shadow w:val="1"/>
        </w:rPr>
      </w:pPr>
      <w:r>
        <w:rPr>
          <w:b w:val="1"/>
          <w:sz w:val="28.0"/>
          <w:rFonts w:ascii="Arial" w:cs="Arial" w:hAnsi="Arial"/>
          <w:shadow w:val="true"/>
          <w:shadow w:val="1"/>
          <w:lang w:bidi="ar-sa"/>
        </w:rPr>
        <w:t>Código</w:t>
      </w:r>
      <w:r>
        <w:rPr>
          <w:sz w:val="28.0"/>
          <w:rFonts w:ascii="Arial" w:cs="Arial" w:hAnsi="Arial"/>
          <w:shadow w:val="true"/>
          <w:shadow w:val="1"/>
          <w:lang w:bidi="ar-sa"/>
        </w:rPr>
        <w:t>: 1543</w:t>
      </w:r>
    </w:p>
    <w:p>
      <w:pPr>
        <w:rPr>
          <w:sz w:val="28.0"/>
          <w:rFonts w:ascii="Arial" w:cs="Arial" w:hAnsi="Arial"/>
          <w:shadow w:val="true"/>
          <w:shadow w:val="1"/>
        </w:rPr>
      </w:pPr>
    </w:p>
    <w:p>
      <w:pPr>
        <w:rPr>
          <w:sz w:val="28.0"/>
          <w:rFonts w:ascii="Arial" w:cs="Arial" w:hAnsi="Arial"/>
          <w:shadow w:val="true"/>
          <w:shadow w:val="1"/>
        </w:rPr>
      </w:pPr>
      <w:r>
        <w:rPr>
          <w:b w:val="1"/>
          <w:sz w:val="28.0"/>
          <w:rFonts w:ascii="Arial" w:cs="Arial" w:hAnsi="Arial"/>
          <w:shadow w:val="true"/>
          <w:shadow w:val="1"/>
          <w:lang w:bidi="ar-sa"/>
        </w:rPr>
        <w:t>Ciclo Lectivo</w:t>
      </w:r>
      <w:r>
        <w:rPr>
          <w:sz w:val="28.0"/>
          <w:rFonts w:ascii="Arial" w:cs="Arial" w:hAnsi="Arial"/>
          <w:shadow w:val="true"/>
          <w:shadow w:val="1"/>
          <w:lang w:bidi="ar-sa"/>
        </w:rPr>
        <w:t>: 2013</w:t>
      </w:r>
    </w:p>
    <w:p>
      <w:pPr>
        <w:rPr>
          <w:sz w:val="28.0"/>
          <w:rFonts w:ascii="Arial" w:cs="Arial" w:hAnsi="Arial"/>
          <w:shadow w:val="true"/>
          <w:shadow w:val="1"/>
        </w:rPr>
      </w:pPr>
    </w:p>
    <w:p>
      <w:pPr>
        <w:rPr>
          <w:sz w:val="28.0"/>
          <w:rFonts w:ascii="Arial" w:cs="Arial" w:hAnsi="Arial"/>
          <w:shadow w:val="true"/>
          <w:shadow w:val="1"/>
        </w:rPr>
      </w:pPr>
      <w:r>
        <w:rPr>
          <w:b w:val="1"/>
          <w:sz w:val="28.0"/>
          <w:rFonts w:ascii="Arial" w:cs="Arial" w:hAnsi="Arial"/>
          <w:shadow w:val="true"/>
          <w:shadow w:val="1"/>
          <w:lang w:bidi="ar-sa"/>
        </w:rPr>
        <w:t>Asignatura cuatrimestral</w:t>
      </w:r>
      <w:r>
        <w:rPr>
          <w:sz w:val="28.0"/>
          <w:rFonts w:ascii="Arial" w:cs="Arial" w:hAnsi="Arial"/>
          <w:shadow w:val="true"/>
          <w:shadow w:val="1"/>
          <w:lang w:bidi="ar-sa"/>
        </w:rPr>
        <w:t xml:space="preserve"> </w:t>
      </w:r>
    </w:p>
    <w:p>
      <w:pPr>
        <w:rPr>
          <w:sz w:val="28.0"/>
          <w:rFonts w:ascii="Arial" w:cs="Arial" w:hAnsi="Arial"/>
          <w:shadow w:val="true"/>
          <w:shadow w:val="1"/>
        </w:rPr>
      </w:pPr>
    </w:p>
    <w:p>
      <w:pPr>
        <w:rPr>
          <w:b w:val="1"/>
          <w:sz w:val="28.0"/>
          <w:rFonts w:ascii="Arial" w:cs="Arial" w:hAnsi="Arial"/>
          <w:shadow w:val="true"/>
          <w:shadow w:val="1"/>
        </w:rPr>
      </w:pPr>
      <w:r>
        <w:rPr>
          <w:b w:val="1"/>
          <w:sz w:val="28.0"/>
          <w:rFonts w:ascii="Arial" w:cs="Arial" w:hAnsi="Arial"/>
          <w:shadow w:val="true"/>
          <w:shadow w:val="1"/>
          <w:lang w:bidi="ar-sa"/>
        </w:rPr>
        <w:t xml:space="preserve">Profesor/a a Cargo: </w:t>
      </w:r>
      <w:r>
        <w:rPr>
          <w:sz w:val="28.0"/>
          <w:rFonts w:ascii="Arial" w:cs="Arial" w:hAnsi="Arial"/>
          <w:shadow w:val="true"/>
          <w:shadow w:val="1"/>
          <w:lang w:bidi="ar-sa"/>
        </w:rPr>
        <w:t>Lic. Gabriela Rentería</w:t>
      </w:r>
    </w:p>
    <w:p>
      <w:pPr>
        <w:rPr>
          <w:sz w:val="28.0"/>
          <w:rFonts w:ascii="Arial" w:cs="Arial" w:hAnsi="Arial"/>
          <w:shadow w:val="true"/>
          <w:shadow w:val="1"/>
        </w:rPr>
      </w:pPr>
    </w:p>
    <w:p>
      <w:pPr>
        <w:spacing w:line="360" w:lineRule="auto"/>
        <w:rPr>
          <w:sz w:val="28.0"/>
          <w:rFonts w:ascii="Arial" w:cs="Arial" w:hAnsi="Arial"/>
          <w:shadow w:val="true"/>
          <w:shadow w:val="1"/>
        </w:rPr>
      </w:pPr>
    </w:p>
    <w:p>
      <w:pPr>
        <w:spacing w:line="360" w:lineRule="auto"/>
        <w:rPr>
          <w:rFonts w:ascii="Arial" w:cs="Arial" w:hAnsi="Arial"/>
        </w:rPr>
      </w:pPr>
    </w:p>
    <w:p>
      <w:pPr>
        <w:rPr>
          <w:rFonts w:ascii="Arial" w:cs="Arial" w:hAnsi="Arial"/>
        </w:rPr>
      </w:pPr>
      <w:r>
        <w:rPr>
          <w:rFonts w:ascii="Arial" w:cs="Arial" w:hAnsi="Arial"/>
          <w:lang w:bidi="ar-sa"/>
        </w:rPr>
        <w:br w:type="page"/>
      </w:r>
    </w:p>
    <w:p>
      <w:pPr>
        <w:pStyle w:val="Prrafodelista"/>
        <w:numPr>
          <w:ilvl w:val="0"/>
          <w:numId w:val="28"/>
        </w:numPr>
        <w:jc w:val="both"/>
        <w:tabs>
          <w:tab w:val="left" w:pos="426"/>
          <w:tab w:val="left" w:pos="567"/>
        </w:tabs>
        <w:ind w:left="0" w:firstLine="0"/>
        <w:rPr>
          <w:b w:val="1"/>
          <w:rFonts w:ascii="Arial" w:cs="Arial" w:hAnsi="Arial"/>
          <w:shadow w:val="true"/>
          <w:shadow w:val="1"/>
        </w:rPr>
      </w:pPr>
      <w:r>
        <w:rPr>
          <w:b w:val="1"/>
          <w:rFonts w:ascii="Arial" w:cs="Arial" w:hAnsi="Arial"/>
          <w:lang w:bidi="ar-sa"/>
        </w:rPr>
        <w:lastRenderedPageBreak/>
      </w:r>
      <w:r>
        <w:rPr>
          <w:b w:val="1"/>
          <w:rFonts w:ascii="Arial" w:cs="Arial" w:hAnsi="Arial"/>
          <w:lang w:bidi="ar-sa"/>
        </w:rPr>
        <w:t>PROGRAMA DE: Bromatología y Tecnología de los Alimentos                                                    Código:   1543</w:t>
      </w:r>
    </w:p>
    <w:p>
      <w:pPr>
        <w:jc w:val="both"/>
        <w:ind w:firstLine="360"/>
        <w:rPr>
          <w:b w:val="1"/>
          <w:rFonts w:ascii="Arial" w:cs="Arial" w:hAnsi="Arial"/>
          <w:shadow w:val="true"/>
          <w:shadow w:val="1"/>
        </w:rPr>
      </w:pPr>
    </w:p>
    <w:p>
      <w:pPr>
        <w:jc w:val="both"/>
        <w:ind w:firstLine="360"/>
        <w:rPr>
          <w:b w:val="1"/>
          <w:rFonts w:ascii="Arial" w:cs="Arial" w:hAnsi="Arial"/>
          <w:shadow w:val="true"/>
          <w:shadow w:val="1"/>
        </w:rPr>
      </w:pPr>
    </w:p>
    <w:p>
      <w:pPr>
        <w:jc w:val="both"/>
        <w:rPr>
          <w:b w:val="1"/>
          <w:rFonts w:ascii="Arial" w:cs="Arial" w:hAnsi="Arial"/>
          <w:shadow w:val="true"/>
          <w:shadow w:val="1"/>
        </w:rPr>
      </w:pPr>
      <w:r>
        <w:rPr>
          <w:b w:val="1"/>
          <w:rFonts w:ascii="Arial" w:cs="Arial" w:hAnsi="Arial"/>
          <w:shadow w:val="true"/>
          <w:shadow w:val="1"/>
          <w:lang w:bidi="ar-sa"/>
        </w:rPr>
        <w:t>2-  CONTENIDOS MÍNIMOS.</w:t>
      </w:r>
    </w:p>
    <w:p>
      <w:pPr>
        <w:jc w:val="both"/>
        <w:rPr>
          <w:color w:val="000000"/>
          <w:rFonts w:ascii="Arial" w:cs="Arial" w:hAnsi="Arial"/>
        </w:rPr>
      </w:pPr>
      <w:r>
        <w:rPr>
          <w:rFonts w:ascii="Arial" w:cs="Arial" w:hAnsi="Arial"/>
          <w:lang w:bidi="ar-sa"/>
        </w:rPr>
        <w:t>Operaciones para el tratamiento de los alimentos. Procesos mecánicos, físicos, químicos, biológicos e higiénico-sanitarios. Descomposición de los alimentos por microorganismos. Curvas de Crecimiento. Factores que regulan el crecimiento de los microorganismos en alimentos: condiciones ambientales, propiedades físicas y químicas, disponibilidad de oxígeno, temperatura. Microorganismos más importantes en la Tecnología de los Alimentos. Hongos. Levaduras. Bacterias. Enzima. Conservación de alimentos por fermentación. Pardeamiento enzimático y no enzimático.</w:t>
      </w:r>
      <w:r>
        <w:rPr>
          <w:color w:val="333333"/>
          <w:rFonts w:ascii="Arial" w:cs="Arial" w:hAnsi="Arial"/>
          <w:lang w:val="es-es_tradnl" w:bidi="ar-sa" w:eastAsia="es-es_tradnl"/>
        </w:rPr>
        <w:t xml:space="preserve"> C</w:t>
      </w:r>
      <w:r>
        <w:rPr>
          <w:color w:val="000000"/>
          <w:rFonts w:ascii="Arial" w:cs="Arial" w:hAnsi="Arial"/>
          <w:lang w:val="es-es_tradnl" w:bidi="ar-sa" w:eastAsia="es-es_tradnl"/>
        </w:rPr>
        <w:t>omponentes que imparten color, textura, gusto y olor. Aditivos alimentarios. Composición y propiedades nutritivas. Alteraciones físicas, químicas y biológicas de materias primas y productos alimenticios. Preservación de alimentos. Envases. Alimentos grasos de origen animal y vegetal. Alimentos cárneos. Huevos. Alimentos lácteos. Prebióticos y probióticos. Parámetros que definen su utilidad y su adición en leches fermentadas Alimentos ricos en azúcares. Cereales y derivados. Frutas y legumbres. Bebidas hídricas y analcohólicas. Agua potable. Bebidas alcohólicas. Productos estimulantes: café, té, yerba mate, cacao y chocolate. Productos deshidratadados, congelados y conservas. Métodos analíticos de uso general en el control de calidad de los alimentos. Concepto de Calidad Total. Herramientas. El método de análisis de riesgo y control en los puntos críticos (HACCP). Aplicación del concepto de HACCP. Legislación Alimentaria.</w:t>
      </w:r>
    </w:p>
    <w:p>
      <w:pPr>
        <w:jc w:val="both"/>
        <w:ind w:firstLine="360"/>
        <w:rPr>
          <w:rFonts w:ascii="Arial" w:cs="Arial" w:hAnsi="Arial"/>
          <w:shadow w:val="true"/>
          <w:shadow w:val="1"/>
        </w:rPr>
      </w:pPr>
    </w:p>
    <w:p>
      <w:pPr>
        <w:jc w:val="both"/>
        <w:ind w:firstLine="360"/>
        <w:rPr>
          <w:rFonts w:ascii="Arial" w:cs="Arial" w:hAnsi="Arial"/>
          <w:shadow w:val="true"/>
          <w:shadow w:val="1"/>
        </w:rPr>
      </w:pPr>
    </w:p>
    <w:p>
      <w:pPr>
        <w:jc w:val="both"/>
        <w:rPr>
          <w:b w:val="1"/>
          <w:rFonts w:ascii="Arial" w:cs="Arial" w:hAnsi="Arial"/>
          <w:shadow w:val="true"/>
          <w:shadow w:val="1"/>
        </w:rPr>
      </w:pPr>
      <w:r>
        <w:rPr>
          <w:b w:val="1"/>
          <w:rFonts w:ascii="Arial" w:cs="Arial" w:hAnsi="Arial"/>
          <w:shadow w:val="true"/>
          <w:shadow w:val="1"/>
          <w:lang w:bidi="ar-sa"/>
        </w:rPr>
        <w:t>3- SÍNTESIS DEL MARCO REFERENCIAL DEL PROGRAMA</w:t>
      </w:r>
    </w:p>
    <w:p>
      <w:pPr>
        <w:jc w:val="both"/>
        <w:rPr>
          <w:rFonts w:ascii="Arial" w:cs="Arial" w:hAnsi="Arial"/>
        </w:rPr>
      </w:pPr>
      <w:r>
        <w:rPr>
          <w:rFonts w:ascii="Arial" w:cs="Arial" w:hAnsi="Arial"/>
          <w:lang w:bidi="ar-sa"/>
        </w:rPr>
        <w:t xml:space="preserve">La </w:t>
      </w:r>
      <w:r>
        <w:rPr>
          <w:b w:val="1"/>
          <w:rFonts w:ascii="Arial" w:cs="Arial" w:hAnsi="Arial"/>
          <w:lang w:bidi="ar-sa"/>
        </w:rPr>
        <w:t>Bromatología</w:t>
      </w:r>
      <w:r>
        <w:rPr>
          <w:rFonts w:ascii="Arial" w:cs="Arial" w:hAnsi="Arial"/>
          <w:lang w:bidi="ar-sa"/>
        </w:rPr>
        <w:t xml:space="preserve"> es la ciencia que estudia los alimentos en cuanto a su producción, manipulación, conservación, elaboración y distribución, así como también su relación con la sanidad. </w:t>
      </w:r>
    </w:p>
    <w:p>
      <w:pPr>
        <w:jc w:val="both"/>
        <w:rPr>
          <w:b w:val="1"/>
          <w:rFonts w:ascii="Arial" w:cs="Arial" w:hAnsi="Arial"/>
        </w:rPr>
      </w:pPr>
      <w:r>
        <w:rPr>
          <w:rFonts w:ascii="Arial" w:cs="Arial" w:hAnsi="Arial"/>
          <w:lang w:bidi="ar-sa"/>
        </w:rPr>
        <w:t xml:space="preserve">Esta asignatura se articula verticalmente con </w:t>
      </w:r>
      <w:r>
        <w:rPr>
          <w:b w:val="1"/>
          <w:rFonts w:ascii="Arial" w:cs="Arial" w:hAnsi="Arial"/>
          <w:lang w:bidi="ar-sa"/>
        </w:rPr>
        <w:t xml:space="preserve">Bioquímica y Nutrición Normal </w:t>
      </w:r>
      <w:r>
        <w:rPr>
          <w:rFonts w:ascii="Arial" w:cs="Arial" w:hAnsi="Arial"/>
          <w:lang w:bidi="ar-sa"/>
        </w:rPr>
        <w:t xml:space="preserve">que son asignaturas de primer año y con </w:t>
      </w:r>
      <w:r>
        <w:rPr>
          <w:b w:val="1"/>
          <w:rFonts w:ascii="Arial" w:cs="Arial" w:hAnsi="Arial"/>
          <w:lang w:bidi="ar-sa"/>
        </w:rPr>
        <w:t>Microbiología</w:t>
      </w:r>
      <w:r>
        <w:rPr>
          <w:rFonts w:ascii="Arial" w:cs="Arial" w:hAnsi="Arial"/>
          <w:lang w:bidi="ar-sa"/>
        </w:rPr>
        <w:t xml:space="preserve"> y </w:t>
      </w:r>
      <w:r>
        <w:rPr>
          <w:b w:val="1"/>
          <w:rFonts w:ascii="Arial" w:cs="Arial" w:hAnsi="Arial"/>
          <w:lang w:bidi="ar-sa"/>
        </w:rPr>
        <w:t xml:space="preserve">Toxicología de los alimentos </w:t>
      </w:r>
      <w:r>
        <w:rPr>
          <w:rFonts w:ascii="Arial" w:cs="Arial" w:hAnsi="Arial"/>
          <w:lang w:bidi="ar-sa"/>
        </w:rPr>
        <w:t>que son asignaturas de años posteriores</w:t>
      </w:r>
      <w:r>
        <w:rPr>
          <w:b w:val="1"/>
          <w:rFonts w:ascii="Arial" w:cs="Arial" w:hAnsi="Arial"/>
          <w:lang w:bidi="ar-sa"/>
        </w:rPr>
        <w:t>.</w:t>
      </w:r>
    </w:p>
    <w:p>
      <w:pPr>
        <w:jc w:val="both"/>
        <w:rPr>
          <w:rFonts w:ascii="Arial" w:cs="Arial" w:hAnsi="Arial"/>
        </w:rPr>
      </w:pPr>
      <w:r>
        <w:rPr>
          <w:rFonts w:ascii="Arial" w:cs="Arial" w:hAnsi="Arial"/>
          <w:lang w:bidi="ar-sa"/>
        </w:rPr>
        <w:t xml:space="preserve">La </w:t>
      </w:r>
      <w:r>
        <w:rPr>
          <w:b w:val="1"/>
          <w:rFonts w:ascii="Arial" w:cs="Arial" w:hAnsi="Arial"/>
          <w:lang w:bidi="ar-sa"/>
        </w:rPr>
        <w:t>Bromatología</w:t>
      </w:r>
      <w:r>
        <w:rPr>
          <w:rFonts w:ascii="Arial" w:cs="Arial" w:hAnsi="Arial"/>
          <w:lang w:bidi="ar-sa"/>
        </w:rPr>
        <w:t xml:space="preserve"> y </w:t>
      </w:r>
      <w:r>
        <w:rPr>
          <w:b w:val="1"/>
          <w:rFonts w:ascii="Arial" w:cs="Arial" w:hAnsi="Arial"/>
          <w:lang w:bidi="ar-sa"/>
        </w:rPr>
        <w:t>Tecnología de los alimentos</w:t>
      </w:r>
      <w:r>
        <w:rPr>
          <w:rFonts w:ascii="Arial" w:cs="Arial" w:hAnsi="Arial"/>
          <w:lang w:bidi="ar-sa"/>
        </w:rPr>
        <w:t xml:space="preserve"> son herramientas para que el futuro profesional conozca la composición cualitativa y cuantitativa de los alimentos, el significado higiénico y toxicológico de las alteraciones y contaminaciones, cómo y por qué ocurren y cómo evitarlas, cuál es la tecnología más apropiada para tratarlos y cómo aplicarla, cómo utilizar la legislación, seguridad alimenticia, protección de los alimentos y del consumidor, qué métodos analíticos aplicar para determinar su composición y determinar su calidad y de esta forma la inocuidad de los alimentos.</w:t>
      </w:r>
    </w:p>
    <w:p>
      <w:pPr>
        <w:jc w:val="both"/>
        <w:rPr>
          <w:sz w:val="28.0"/>
          <w:rFonts w:ascii="Arial" w:cs="Arial" w:hAnsi="Arial"/>
          <w:shadow w:val="true"/>
          <w:shadow w:val="1"/>
        </w:rPr>
      </w:pPr>
      <w:r>
        <w:rPr>
          <w:rFonts w:ascii="Arial" w:cs="Arial" w:hAnsi="Arial"/>
          <w:lang w:bidi="ar-sa"/>
        </w:rPr>
        <w:t>Durante el transcurso de la cursada se hará hincapié en los criterios higiénico-sanitarios a aplicar en la producción de cada alimento y la importancia de la inocuidad de los mismos a favor de una vida saludable.</w:t>
      </w:r>
    </w:p>
    <w:p>
      <w:pPr>
        <w:jc w:val="both"/>
        <w:ind w:firstLine="360"/>
        <w:rPr>
          <w:b w:val="1"/>
          <w:rFonts w:ascii="Arial" w:cs="Arial" w:hAnsi="Arial"/>
          <w:shadow w:val="true"/>
          <w:shadow w:val="1"/>
        </w:rPr>
      </w:pPr>
    </w:p>
    <w:p>
      <w:pPr>
        <w:jc w:val="both"/>
        <w:rPr>
          <w:b w:val="1"/>
          <w:rFonts w:ascii="Arial" w:cs="Arial" w:hAnsi="Arial"/>
          <w:shadow w:val="true"/>
          <w:shadow w:val="1"/>
        </w:rPr>
      </w:pPr>
    </w:p>
    <w:p>
      <w:pPr>
        <w:jc w:val="both"/>
        <w:rPr>
          <w:rFonts w:ascii="Arial" w:cs="Arial" w:hAnsi="Arial"/>
          <w:shadow w:val="true"/>
          <w:shadow w:val="1"/>
        </w:rPr>
      </w:pPr>
      <w:r>
        <w:rPr>
          <w:b w:val="1"/>
          <w:rFonts w:ascii="Arial" w:cs="Arial" w:hAnsi="Arial"/>
          <w:shadow w:val="true"/>
          <w:shadow w:val="1"/>
          <w:lang w:bidi="ar-sa"/>
        </w:rPr>
        <w:lastRenderedPageBreak/>
      </w:r>
      <w:r>
        <w:rPr>
          <w:b w:val="1"/>
          <w:rFonts w:ascii="Arial" w:cs="Arial" w:hAnsi="Arial"/>
          <w:shadow w:val="true"/>
          <w:shadow w:val="1"/>
          <w:lang w:bidi="ar-sa"/>
        </w:rPr>
        <w:t>4- OBJETIVOS ESTRUCTURALES DEL PROGRAMA</w:t>
      </w:r>
    </w:p>
    <w:p>
      <w:pPr>
        <w:pStyle w:val="Prrafodelista"/>
        <w:numPr>
          <w:ilvl w:val="0"/>
          <w:numId w:val="29"/>
        </w:numPr>
        <w:jc w:val="both"/>
        <w:rPr>
          <w:rFonts w:ascii="Arial" w:cs="Arial" w:hAnsi="Arial"/>
        </w:rPr>
      </w:pPr>
      <w:r>
        <w:rPr>
          <w:rFonts w:ascii="Arial" w:cs="Arial" w:hAnsi="Arial"/>
          <w:lang w:bidi="ar-sa"/>
        </w:rPr>
        <w:t>Promover la comprensión y el aprendizaje de los principios, fines y conceptos fundamentales de la Bromatología; desarrollando habilidades, destrezas y aptitudes tendientes a la protección y promoción de la salud.</w:t>
      </w:r>
    </w:p>
    <w:p>
      <w:pPr>
        <w:pStyle w:val="Prrafodelista"/>
        <w:numPr>
          <w:ilvl w:val="0"/>
          <w:numId w:val="29"/>
        </w:numPr>
        <w:jc w:val="both"/>
        <w:rPr>
          <w:rFonts w:ascii="Arial" w:cs="Arial" w:hAnsi="Arial"/>
        </w:rPr>
      </w:pPr>
      <w:r>
        <w:rPr>
          <w:rFonts w:ascii="Arial" w:cs="Arial" w:hAnsi="Arial"/>
          <w:lang w:bidi="ar-sa"/>
        </w:rPr>
        <w:t>Conocer los aspectos básicos y de aplicación de las tecnologías más importantes de industrialización y formulación de alimentos.</w:t>
      </w:r>
    </w:p>
    <w:p>
      <w:pPr>
        <w:jc w:val="both"/>
        <w:ind w:firstLine="360"/>
        <w:rPr>
          <w:b w:val="1"/>
          <w:i w:val="1"/>
          <w:rFonts w:ascii="Arial" w:cs="Arial" w:hAnsi="Arial"/>
        </w:rPr>
      </w:pPr>
    </w:p>
    <w:p>
      <w:pPr>
        <w:jc w:val="both"/>
        <w:rPr>
          <w:b w:val="1"/>
          <w:rFonts w:ascii="Arial" w:cs="Arial" w:hAnsi="Arial"/>
          <w:shadow w:val="true"/>
          <w:shadow w:val="1"/>
        </w:rPr>
      </w:pPr>
      <w:r>
        <w:rPr>
          <w:b w:val="1"/>
          <w:rFonts w:ascii="Arial" w:cs="Arial" w:hAnsi="Arial"/>
          <w:shadow w:val="true"/>
          <w:shadow w:val="1"/>
          <w:lang w:bidi="ar-sa"/>
        </w:rPr>
        <w:t>Objetivos específicos:</w:t>
      </w:r>
    </w:p>
    <w:p>
      <w:pPr>
        <w:numPr>
          <w:ilvl w:val="0"/>
          <w:numId w:val="15"/>
        </w:numPr>
        <w:jc w:val="both"/>
        <w:tabs>
          <w:tab w:val="clear" w:pos="1260"/>
          <w:tab w:val="left" w:pos="426"/>
        </w:tabs>
        <w:ind w:left="284" w:firstLine="27"/>
        <w:rPr>
          <w:b w:val="1"/>
          <w:rFonts w:ascii="Arial" w:cs="Arial" w:hAnsi="Arial"/>
          <w:shadow w:val="true"/>
          <w:shadow w:val="1"/>
        </w:rPr>
      </w:pPr>
      <w:r>
        <w:rPr>
          <w:rFonts w:ascii="Arial" w:cs="Arial" w:hAnsi="Arial"/>
          <w:lang w:bidi="ar-sa"/>
        </w:rPr>
        <w:t>Comprender la importancia y finalidad de la Bromatología como ciencia.</w:t>
      </w:r>
    </w:p>
    <w:p>
      <w:pPr>
        <w:numPr>
          <w:ilvl w:val="0"/>
          <w:numId w:val="15"/>
        </w:numPr>
        <w:jc w:val="both"/>
        <w:tabs>
          <w:tab w:val="clear" w:pos="1260"/>
          <w:tab w:val="left" w:pos="426"/>
        </w:tabs>
        <w:ind w:left="284" w:firstLine="27"/>
        <w:rPr>
          <w:rFonts w:ascii="Arial" w:cs="Arial" w:hAnsi="Arial"/>
        </w:rPr>
      </w:pPr>
      <w:r>
        <w:rPr>
          <w:rFonts w:ascii="Arial" w:cs="Arial" w:hAnsi="Arial"/>
          <w:lang w:bidi="ar-sa"/>
        </w:rPr>
        <w:t>Conocer y saber interpretar el marco legal aplicado al alimento.</w:t>
      </w:r>
    </w:p>
    <w:p>
      <w:pPr>
        <w:numPr>
          <w:ilvl w:val="0"/>
          <w:numId w:val="15"/>
        </w:numPr>
        <w:jc w:val="both"/>
        <w:tabs>
          <w:tab w:val="clear" w:pos="1260"/>
          <w:tab w:val="left" w:pos="426"/>
        </w:tabs>
        <w:ind w:left="284" w:firstLine="27"/>
        <w:rPr>
          <w:rFonts w:ascii="Arial" w:cs="Arial" w:hAnsi="Arial"/>
        </w:rPr>
      </w:pPr>
      <w:r>
        <w:rPr>
          <w:rFonts w:ascii="Arial" w:cs="Arial" w:hAnsi="Arial"/>
          <w:lang w:bidi="ar-sa"/>
        </w:rPr>
        <w:t>Conocer los mecanismos de alteración y conservación de los alimentos.</w:t>
      </w:r>
    </w:p>
    <w:p>
      <w:pPr>
        <w:numPr>
          <w:ilvl w:val="0"/>
          <w:numId w:val="15"/>
        </w:numPr>
        <w:jc w:val="both"/>
        <w:tabs>
          <w:tab w:val="clear" w:pos="1260"/>
          <w:tab w:val="left" w:pos="426"/>
        </w:tabs>
        <w:ind w:left="284" w:firstLine="27"/>
        <w:rPr>
          <w:rFonts w:ascii="Arial" w:cs="Arial" w:hAnsi="Arial"/>
          <w:shadow w:val="true"/>
          <w:shadow w:val="1"/>
        </w:rPr>
      </w:pPr>
      <w:r>
        <w:rPr>
          <w:rFonts w:ascii="Arial" w:cs="Arial" w:hAnsi="Arial"/>
          <w:lang w:bidi="ar-sa"/>
        </w:rPr>
        <w:t>Adquirir conocimientos sobre los alimentos en todos sus aspectos: origen, composición y características específicas.</w:t>
      </w:r>
    </w:p>
    <w:p>
      <w:pPr>
        <w:numPr>
          <w:ilvl w:val="0"/>
          <w:numId w:val="15"/>
        </w:numPr>
        <w:jc w:val="both"/>
        <w:tabs>
          <w:tab w:val="clear" w:pos="1260"/>
          <w:tab w:val="left" w:pos="426"/>
        </w:tabs>
        <w:ind w:left="284" w:firstLine="27"/>
        <w:rPr>
          <w:rFonts w:ascii="Arial" w:cs="Arial" w:hAnsi="Arial"/>
          <w:shadow w:val="true"/>
          <w:shadow w:val="1"/>
        </w:rPr>
      </w:pPr>
      <w:r>
        <w:rPr>
          <w:rFonts w:ascii="Arial" w:cs="Arial" w:hAnsi="Arial"/>
          <w:lang w:bidi="ar-sa"/>
        </w:rPr>
        <w:t>Fundamentar las ventajas y desventajas de los envases utilizados en la industria alimentaria</w:t>
      </w:r>
      <w:r>
        <w:rPr>
          <w:color w:val="091C20"/>
          <w:rFonts w:ascii="Arial" w:cs="Arial" w:hAnsi="Arial"/>
          <w:lang w:bidi="ar-sa"/>
        </w:rPr>
        <w:t>.</w:t>
      </w:r>
    </w:p>
    <w:p>
      <w:pPr>
        <w:numPr>
          <w:ilvl w:val="0"/>
          <w:numId w:val="15"/>
        </w:numPr>
        <w:jc w:val="both"/>
        <w:tabs>
          <w:tab w:val="clear" w:pos="1260"/>
          <w:tab w:val="left" w:pos="426"/>
        </w:tabs>
        <w:ind w:left="284" w:firstLine="27"/>
        <w:rPr>
          <w:rFonts w:ascii="Arial" w:cs="Arial" w:hAnsi="Arial"/>
          <w:shadow w:val="true"/>
          <w:shadow w:val="1"/>
        </w:rPr>
      </w:pPr>
      <w:r>
        <w:rPr>
          <w:rFonts w:ascii="Arial" w:cs="Arial" w:hAnsi="Arial"/>
          <w:lang w:bidi="ar-sa"/>
        </w:rPr>
        <w:t>Justificar los criterios analíticos y sanitarios que han de aplicarse a los alimentos para obtener productos de calidad.</w:t>
      </w:r>
    </w:p>
    <w:p>
      <w:pPr>
        <w:jc w:val="both"/>
        <w:ind w:left="360" w:firstLine="360"/>
        <w:rPr>
          <w:rFonts w:ascii="Arial" w:cs="Arial" w:hAnsi="Arial"/>
          <w:shadow w:val="true"/>
          <w:shadow w:val="1"/>
        </w:rPr>
      </w:pPr>
    </w:p>
    <w:p>
      <w:pPr>
        <w:jc w:val="both"/>
        <w:rPr>
          <w:b w:val="1"/>
          <w:rFonts w:ascii="Arial" w:cs="Arial" w:hAnsi="Arial"/>
          <w:shadow w:val="true"/>
          <w:shadow w:val="1"/>
        </w:rPr>
      </w:pPr>
    </w:p>
    <w:p>
      <w:pPr>
        <w:jc w:val="both"/>
        <w:rPr>
          <w:b w:val="1"/>
          <w:rFonts w:ascii="Arial" w:cs="Arial" w:hAnsi="Arial"/>
          <w:shadow w:val="true"/>
          <w:shadow w:val="1"/>
        </w:rPr>
      </w:pPr>
      <w:r>
        <w:rPr>
          <w:b w:val="1"/>
          <w:rFonts w:ascii="Arial" w:cs="Arial" w:hAnsi="Arial"/>
          <w:shadow w:val="true"/>
          <w:shadow w:val="1"/>
          <w:lang w:bidi="ar-sa"/>
        </w:rPr>
        <w:t>5-UNIDADES DIDÁCTICAS</w:t>
      </w:r>
    </w:p>
    <w:p>
      <w:pPr>
        <w:jc w:val="both"/>
        <w:ind w:firstLine="360"/>
        <w:rPr>
          <w:u w:val="single"/>
          <w:rFonts w:ascii="Arial" w:cs="Arial" w:hAnsi="Arial"/>
          <w:spacing w:val="-3"/>
        </w:rPr>
      </w:pPr>
      <w:r>
        <w:rPr>
          <w:rFonts w:ascii="Arial" w:cs="Arial" w:hAnsi="Arial"/>
          <w:shadow w:val="true"/>
          <w:shadow w:val="1"/>
          <w:lang w:bidi="ar-sa"/>
        </w:rPr>
        <w:t xml:space="preserve">     </w:t>
      </w:r>
    </w:p>
    <w:p>
      <w:pPr>
        <w:jc w:val="both"/>
        <w:rPr>
          <w:b w:val="1"/>
          <w:rFonts w:ascii="Arial" w:cs="Arial" w:hAnsi="Arial"/>
        </w:rPr>
      </w:pPr>
      <w:r>
        <w:rPr>
          <w:b w:val="1"/>
          <w:rFonts w:ascii="Arial" w:cs="Arial" w:hAnsi="Arial"/>
          <w:lang w:bidi="ar-sa"/>
        </w:rPr>
        <w:t>Unidad 1. Introducción a la Bromatología.</w:t>
      </w:r>
    </w:p>
    <w:p>
      <w:pPr>
        <w:jc w:val="both"/>
        <w:rPr>
          <w:b w:val="1"/>
          <w:rFonts w:ascii="Arial" w:cs="Arial" w:hAnsi="Arial"/>
        </w:rPr>
      </w:pPr>
      <w:r>
        <w:rPr>
          <w:rFonts w:ascii="Arial" w:cs="Arial" w:hAnsi="Arial"/>
          <w:lang w:bidi="ar-sa"/>
        </w:rPr>
        <w:t xml:space="preserve">Conceptos Generales: Definiciones. Objetivos e importancia de la Bromatología. Alimento inocuo, seguro, saludable, genuino o normal, alterado, contaminado, adulterado, falsificado. Definiciones según el Código Alimentario Argentino. Criterio sanitario a seguir en cada caso. </w:t>
      </w:r>
    </w:p>
    <w:p>
      <w:pPr>
        <w:jc w:val="both"/>
        <w:rPr>
          <w:b w:val="1"/>
          <w:rFonts w:ascii="Arial" w:cs="Arial" w:hAnsi="Arial"/>
        </w:rPr>
      </w:pPr>
      <w:r>
        <w:rPr>
          <w:b w:val="1"/>
          <w:rFonts w:ascii="Arial" w:cs="Arial" w:hAnsi="Arial"/>
          <w:lang w:bidi="ar-sa"/>
        </w:rPr>
        <w:t>Operaciones para el tratamiento de los alimentos</w:t>
      </w:r>
      <w:r>
        <w:rPr>
          <w:rFonts w:ascii="Arial" w:cs="Arial" w:hAnsi="Arial"/>
          <w:lang w:bidi="ar-sa"/>
        </w:rPr>
        <w:t xml:space="preserve">. </w:t>
      </w:r>
      <w:r>
        <w:rPr>
          <w:b w:val="1"/>
          <w:rFonts w:ascii="Arial" w:cs="Arial" w:hAnsi="Arial"/>
          <w:lang w:bidi="ar-sa"/>
        </w:rPr>
        <w:t>Métodos de conservación.</w:t>
      </w:r>
    </w:p>
    <w:p>
      <w:pPr>
        <w:pStyle w:val="NormalWeb"/>
        <w:jc w:val="both"/>
        <w:tabs>
          <w:tab w:val="left" w:pos="720"/>
          <w:tab w:val="left" w:pos="900"/>
          <w:tab w:val="left" w:pos="9360"/>
        </w:tabs>
        <w:spacing w:after="0" w:before="0"/>
        <w:rPr>
          <w:rFonts w:ascii="Arial" w:cs="Arial" w:hAnsi="Arial"/>
        </w:rPr>
      </w:pPr>
      <w:r>
        <w:rPr>
          <w:b w:val="1"/>
          <w:rFonts w:ascii="Arial" w:cs="Arial" w:hAnsi="Arial"/>
          <w:lang w:bidi="ar-sa"/>
        </w:rPr>
        <w:t>Procedimientos físicos:</w:t>
      </w:r>
      <w:r>
        <w:rPr>
          <w:rFonts w:ascii="Arial" w:cs="Arial" w:hAnsi="Arial"/>
          <w:lang w:bidi="ar-sa"/>
        </w:rPr>
        <w:t xml:space="preserve"> </w:t>
      </w:r>
    </w:p>
    <w:p>
      <w:pPr>
        <w:pStyle w:val="NormalWeb"/>
        <w:numPr>
          <w:ilvl w:val="0"/>
          <w:numId w:val="17"/>
        </w:numPr>
        <w:jc w:val="both"/>
        <w:tabs>
          <w:tab w:val="clear" w:pos="1260"/>
          <w:tab w:val="left" w:pos="284"/>
          <w:tab w:val="num" w:pos="567"/>
          <w:tab w:val="left" w:pos="9360"/>
        </w:tabs>
        <w:spacing w:after="0" w:before="0"/>
        <w:ind w:left="567" w:hanging="436"/>
        <w:rPr>
          <w:b w:val="1"/>
          <w:rFonts w:ascii="Arial" w:cs="Arial" w:hAnsi="Arial"/>
        </w:rPr>
      </w:pPr>
      <w:r>
        <w:rPr>
          <w:rFonts w:ascii="Arial" w:cs="Arial" w:hAnsi="Arial"/>
          <w:lang w:bidi="ar-sa"/>
        </w:rPr>
        <w:t xml:space="preserve">Operaciones con aplicación de calor: pasterización, UAT, UHT, </w:t>
      </w:r>
      <w:r>
        <w:rPr>
          <w:b w:val="1"/>
          <w:rFonts w:ascii="Arial" w:cs="Arial" w:hAnsi="Arial"/>
          <w:lang w:bidi="ar-sa"/>
        </w:rPr>
        <w:t xml:space="preserve"> </w:t>
      </w:r>
      <w:r>
        <w:rPr>
          <w:rFonts w:ascii="Arial" w:cs="Arial" w:hAnsi="Arial"/>
          <w:lang w:bidi="ar-sa"/>
        </w:rPr>
        <w:t>esterilización.</w:t>
      </w:r>
    </w:p>
    <w:p>
      <w:pPr>
        <w:pStyle w:val="NormalWeb"/>
        <w:numPr>
          <w:ilvl w:val="0"/>
          <w:numId w:val="17"/>
        </w:numPr>
        <w:jc w:val="both"/>
        <w:tabs>
          <w:tab w:val="clear" w:pos="1260"/>
          <w:tab w:val="left" w:pos="284"/>
          <w:tab w:val="num" w:pos="567"/>
          <w:tab w:val="left" w:pos="9360"/>
        </w:tabs>
        <w:spacing w:after="0" w:before="0"/>
        <w:ind w:left="567" w:hanging="436"/>
        <w:rPr>
          <w:color w:val="000000"/>
          <w:rFonts w:ascii="Arial" w:cs="Arial" w:hAnsi="Arial"/>
        </w:rPr>
      </w:pPr>
      <w:r>
        <w:rPr>
          <w:color w:val="000000"/>
          <w:rFonts w:ascii="Arial" w:cs="Arial" w:hAnsi="Arial"/>
          <w:lang w:bidi="ar-sa"/>
        </w:rPr>
        <w:t>Operaciones con sustracción de calor: refrigeración, congelación,  ultracongelación.</w:t>
      </w:r>
    </w:p>
    <w:p>
      <w:pPr>
        <w:pStyle w:val="NormalWeb"/>
        <w:numPr>
          <w:ilvl w:val="0"/>
          <w:numId w:val="17"/>
        </w:numPr>
        <w:jc w:val="both"/>
        <w:tabs>
          <w:tab w:val="clear" w:pos="1260"/>
          <w:tab w:val="left" w:pos="284"/>
          <w:tab w:val="left" w:pos="9360"/>
        </w:tabs>
        <w:spacing w:after="0" w:before="0"/>
        <w:ind w:left="284" w:hanging="142"/>
        <w:rPr>
          <w:color w:val="000000"/>
          <w:rFonts w:ascii="Arial" w:cs="Arial" w:hAnsi="Arial"/>
        </w:rPr>
      </w:pPr>
      <w:r>
        <w:rPr>
          <w:color w:val="000000"/>
          <w:rFonts w:ascii="Arial" w:cs="Arial" w:hAnsi="Arial"/>
          <w:lang w:bidi="ar-sa"/>
        </w:rPr>
        <w:t xml:space="preserve">Operaciones con eliminación de agua: desecación natural o al sol, desecación artificial o deshidratación, desecación mixta, criodesecación o liofilización, pulverización o spray,  diversas formas de concentración. </w:t>
      </w:r>
    </w:p>
    <w:p>
      <w:pPr>
        <w:jc w:val="both"/>
        <w:tabs>
          <w:tab w:val="left" w:pos="720"/>
          <w:tab w:val="left" w:pos="900"/>
          <w:tab w:val="left" w:pos="6150"/>
        </w:tabs>
        <w:rPr>
          <w:b w:val="1"/>
          <w:rFonts w:ascii="Arial" w:cs="Arial" w:hAnsi="Arial"/>
        </w:rPr>
      </w:pPr>
      <w:r>
        <w:rPr>
          <w:b w:val="1"/>
          <w:rFonts w:ascii="Arial" w:cs="Arial" w:hAnsi="Arial"/>
          <w:lang w:bidi="ar-sa"/>
        </w:rPr>
        <w:t>Procedimientos físico-químicos:</w:t>
        <w:tab/>
      </w:r>
    </w:p>
    <w:p>
      <w:pPr>
        <w:pStyle w:val="NormalWeb"/>
        <w:numPr>
          <w:ilvl w:val="0"/>
          <w:numId w:val="1"/>
        </w:numPr>
        <w:jc w:val="both"/>
        <w:tabs>
          <w:tab w:val="left" w:pos="284"/>
          <w:tab w:val="left" w:pos="900"/>
          <w:tab w:val="left" w:pos="9360"/>
        </w:tabs>
        <w:spacing w:after="0" w:before="0"/>
        <w:ind w:left="0" w:firstLine="142"/>
        <w:rPr>
          <w:rFonts w:ascii="Arial" w:cs="Arial" w:hAnsi="Arial"/>
        </w:rPr>
      </w:pPr>
      <w:r>
        <w:rPr>
          <w:rFonts w:ascii="Arial" w:cs="Arial" w:hAnsi="Arial"/>
          <w:lang w:bidi="ar-sa"/>
        </w:rPr>
        <w:t>Aplicación de</w:t>
      </w:r>
      <w:r>
        <w:rPr>
          <w:b w:val="1"/>
          <w:rFonts w:ascii="Arial" w:cs="Arial" w:hAnsi="Arial"/>
          <w:lang w:bidi="ar-sa"/>
        </w:rPr>
        <w:t xml:space="preserve"> </w:t>
      </w:r>
      <w:r>
        <w:rPr>
          <w:rFonts w:ascii="Arial" w:cs="Arial" w:hAnsi="Arial"/>
          <w:lang w:bidi="ar-sa"/>
        </w:rPr>
        <w:t xml:space="preserve">gases: dióxido de carbono, ozono, cloro y dióxido de azufre. </w:t>
      </w:r>
    </w:p>
    <w:p>
      <w:pPr>
        <w:pStyle w:val="NormalWeb"/>
        <w:numPr>
          <w:ilvl w:val="0"/>
          <w:numId w:val="1"/>
        </w:numPr>
        <w:jc w:val="both"/>
        <w:tabs>
          <w:tab w:val="left" w:pos="284"/>
          <w:tab w:val="left" w:pos="900"/>
          <w:tab w:val="left" w:pos="9360"/>
        </w:tabs>
        <w:spacing w:after="0" w:before="0"/>
        <w:ind w:left="0" w:firstLine="142"/>
        <w:rPr>
          <w:rFonts w:ascii="Arial" w:cs="Arial" w:hAnsi="Arial"/>
        </w:rPr>
      </w:pPr>
      <w:r>
        <w:rPr>
          <w:rFonts w:ascii="Arial" w:cs="Arial" w:hAnsi="Arial"/>
          <w:lang w:bidi="ar-sa"/>
        </w:rPr>
        <w:t>Aplicación de sales: cloruro de sodio y nitrato de potasio.</w:t>
      </w:r>
    </w:p>
    <w:p>
      <w:pPr>
        <w:pStyle w:val="NormalWeb"/>
        <w:numPr>
          <w:ilvl w:val="0"/>
          <w:numId w:val="1"/>
        </w:numPr>
        <w:jc w:val="both"/>
        <w:tabs>
          <w:tab w:val="left" w:pos="284"/>
          <w:tab w:val="left" w:pos="9360"/>
        </w:tabs>
        <w:spacing w:after="0" w:before="0"/>
        <w:ind w:left="0" w:firstLine="142"/>
        <w:rPr>
          <w:rFonts w:ascii="Arial" w:cs="Arial" w:hAnsi="Arial"/>
        </w:rPr>
      </w:pPr>
      <w:r>
        <w:rPr>
          <w:rFonts w:ascii="Arial" w:cs="Arial" w:hAnsi="Arial"/>
          <w:lang w:bidi="ar-sa"/>
        </w:rPr>
        <w:t xml:space="preserve">Aplicación de ácidos: salicílico y bórico, ácidos orgánicos. </w:t>
      </w:r>
    </w:p>
    <w:p>
      <w:pPr>
        <w:pStyle w:val="NormalWeb"/>
        <w:numPr>
          <w:ilvl w:val="0"/>
          <w:numId w:val="1"/>
        </w:numPr>
        <w:jc w:val="both"/>
        <w:tabs>
          <w:tab w:val="left" w:pos="284"/>
          <w:tab w:val="left" w:pos="9360"/>
        </w:tabs>
        <w:spacing w:after="0" w:before="0"/>
        <w:ind w:left="0" w:firstLine="142"/>
        <w:rPr>
          <w:rFonts w:ascii="Arial" w:cs="Arial" w:hAnsi="Arial"/>
        </w:rPr>
      </w:pPr>
      <w:r>
        <w:rPr>
          <w:rFonts w:ascii="Arial" w:cs="Arial" w:hAnsi="Arial"/>
          <w:lang w:bidi="ar-sa"/>
        </w:rPr>
        <w:t xml:space="preserve">Aplicación de sustancias antisépticas como el sulfato de cobre. </w:t>
      </w:r>
    </w:p>
    <w:p>
      <w:pPr>
        <w:pStyle w:val="NormalWeb"/>
        <w:numPr>
          <w:ilvl w:val="0"/>
          <w:numId w:val="1"/>
        </w:numPr>
        <w:jc w:val="both"/>
        <w:tabs>
          <w:tab w:val="left" w:pos="284"/>
          <w:tab w:val="left" w:pos="9360"/>
        </w:tabs>
        <w:spacing w:after="0" w:before="0"/>
        <w:ind w:left="0" w:firstLine="142"/>
        <w:rPr>
          <w:rFonts w:ascii="Arial" w:cs="Arial" w:hAnsi="Arial"/>
        </w:rPr>
      </w:pPr>
      <w:r>
        <w:rPr>
          <w:rFonts w:ascii="Arial" w:cs="Arial" w:hAnsi="Arial"/>
          <w:lang w:bidi="ar-sa"/>
        </w:rPr>
        <w:t>Aplicación de rayos: irradiación por rayos ultravioletas, infrarrojos y gamma.</w:t>
      </w:r>
    </w:p>
    <w:p>
      <w:pPr>
        <w:pStyle w:val="NormalWeb"/>
        <w:numPr>
          <w:ilvl w:val="0"/>
          <w:numId w:val="1"/>
        </w:numPr>
        <w:jc w:val="both"/>
        <w:tabs>
          <w:tab w:val="left" w:pos="284"/>
          <w:tab w:val="left" w:pos="9360"/>
        </w:tabs>
        <w:spacing w:after="0" w:before="0"/>
        <w:ind w:left="0" w:firstLine="142"/>
        <w:rPr>
          <w:rFonts w:ascii="Arial" w:cs="Arial" w:hAnsi="Arial"/>
        </w:rPr>
      </w:pPr>
      <w:r>
        <w:rPr>
          <w:color w:val="000000"/>
          <w:rFonts w:ascii="Arial" w:cs="Arial" w:hAnsi="Arial"/>
          <w:lang w:bidi="ar-sa"/>
        </w:rPr>
        <w:t>Ahumado.</w:t>
      </w:r>
    </w:p>
    <w:p>
      <w:pPr>
        <w:pStyle w:val="NormalWeb"/>
        <w:jc w:val="both"/>
        <w:tabs>
          <w:tab w:val="left" w:pos="720"/>
          <w:tab w:val="left" w:pos="900"/>
          <w:tab w:val="left" w:pos="9360"/>
        </w:tabs>
        <w:spacing w:after="0" w:before="0"/>
        <w:rPr>
          <w:color w:val="000000"/>
          <w:rFonts w:ascii="Arial" w:cs="Arial" w:hAnsi="Arial"/>
        </w:rPr>
      </w:pPr>
      <w:r>
        <w:rPr>
          <w:b w:val="1"/>
          <w:color w:val="000000"/>
          <w:rFonts w:ascii="Arial" w:cs="Arial" w:hAnsi="Arial"/>
          <w:lang w:bidi="ar-sa"/>
        </w:rPr>
        <w:t xml:space="preserve">Procedimientos químicos: </w:t>
      </w:r>
      <w:r>
        <w:rPr>
          <w:color w:val="000000"/>
          <w:rFonts w:ascii="Arial" w:cs="Arial" w:hAnsi="Arial"/>
          <w:lang w:bidi="ar-sa"/>
        </w:rPr>
        <w:t xml:space="preserve">sustancias antisépticas, conservantes o inhibidoras del desarrollo microbiano. Coagulación o precipitación, con sulfato de aluminio, disolventes,  gelificación, hidrogenación, mejoradores, neutralización, refinación. </w:t>
      </w:r>
    </w:p>
    <w:p>
      <w:pPr>
        <w:pStyle w:val="NormalWeb"/>
        <w:jc w:val="both"/>
        <w:tabs>
          <w:tab w:val="left" w:pos="9360"/>
        </w:tabs>
        <w:spacing w:after="0" w:before="0"/>
        <w:rPr>
          <w:b w:val="1"/>
          <w:color w:val="000000"/>
          <w:rFonts w:ascii="Arial" w:cs="Arial" w:hAnsi="Arial"/>
        </w:rPr>
      </w:pPr>
      <w:r>
        <w:rPr>
          <w:b w:val="1"/>
          <w:color w:val="000000"/>
          <w:rFonts w:ascii="Arial" w:cs="Arial" w:hAnsi="Arial"/>
          <w:lang w:bidi="ar-sa"/>
        </w:rPr>
        <w:lastRenderedPageBreak/>
      </w:r>
      <w:r>
        <w:rPr>
          <w:b w:val="1"/>
          <w:color w:val="000000"/>
          <w:rFonts w:ascii="Arial" w:cs="Arial" w:hAnsi="Arial"/>
          <w:lang w:bidi="ar-sa"/>
        </w:rPr>
        <w:t xml:space="preserve">Procedimientos biológicos: </w:t>
      </w:r>
      <w:r>
        <w:rPr>
          <w:color w:val="000000"/>
          <w:rFonts w:ascii="Arial" w:cs="Arial" w:hAnsi="Arial"/>
          <w:lang w:bidi="ar-sa"/>
        </w:rPr>
        <w:t xml:space="preserve">acidificación láctica, acética y butírica. Fermentación alcohólica y vinificación. Fermentación con levaduras. Maduración. Antibióticos. Pardeamiento enzimático y no enzimático. Enzimas en la industria alimentaria. </w:t>
      </w:r>
    </w:p>
    <w:p>
      <w:pPr>
        <w:jc w:val="both"/>
        <w:rPr>
          <w:color w:val="000000"/>
          <w:rFonts w:ascii="Arial" w:cs="Arial" w:hAnsi="Arial"/>
          <w:lang w:eastAsia="es-es_tradnl"/>
        </w:rPr>
      </w:pPr>
      <w:r>
        <w:rPr>
          <w:rFonts w:ascii="Arial" w:cs="Arial" w:hAnsi="Arial"/>
          <w:lang w:bidi="ar-sa"/>
        </w:rPr>
        <w:t>Criterios higiénico-sanitarios.</w:t>
      </w:r>
    </w:p>
    <w:p>
      <w:pPr>
        <w:pStyle w:val="NormalWeb"/>
        <w:jc w:val="both"/>
        <w:tabs>
          <w:tab w:val="left" w:pos="9360"/>
        </w:tabs>
        <w:spacing w:after="0" w:before="0"/>
        <w:ind w:firstLine="360"/>
        <w:rPr>
          <w:b w:val="1"/>
          <w:rFonts w:ascii="Arial" w:cs="Arial" w:hAnsi="Arial"/>
        </w:rPr>
      </w:pPr>
    </w:p>
    <w:p>
      <w:pPr>
        <w:pStyle w:val="NormalWeb"/>
        <w:jc w:val="both"/>
        <w:tabs>
          <w:tab w:val="left" w:pos="9360"/>
        </w:tabs>
        <w:spacing w:after="0" w:before="0"/>
        <w:rPr>
          <w:rStyle w:val="Hipervnculo"/>
          <w:b w:val="1"/>
          <w:u w:val="none"/>
          <w:color w:val="auto"/>
          <w:rFonts w:ascii="Arial" w:cs="Arial" w:hAnsi="Arial"/>
        </w:rPr>
      </w:pPr>
      <w:r>
        <w:rPr>
          <w:b w:val="1"/>
          <w:rFonts w:ascii="Arial" w:cs="Arial" w:hAnsi="Arial"/>
          <w:lang w:bidi="ar-sa"/>
        </w:rPr>
        <w:t xml:space="preserve">Unidad 2. Contaminación de los alimentos: ETAs mas frecuentes.   </w:t>
      </w:r>
    </w:p>
    <w:p>
      <w:pPr>
        <w:jc w:val="both"/>
        <w:rPr>
          <w:b w:val="1"/>
          <w:rFonts w:ascii="Arial" w:cs="Arial" w:hAnsi="Arial"/>
        </w:rPr>
      </w:pPr>
      <w:r>
        <w:rPr>
          <w:b w:val="1"/>
          <w:rFonts w:ascii="Arial" w:cs="Arial" w:hAnsi="Arial"/>
          <w:lang w:val="es-es_tradnl" w:bidi="ar-sa"/>
        </w:rPr>
        <w:t>Definición de contaminante. Clasificación.</w:t>
      </w:r>
    </w:p>
    <w:p>
      <w:pPr>
        <w:jc w:val="both"/>
        <w:rPr>
          <w:rStyle w:val="Hipervnculo"/>
          <w:rFonts w:ascii="Arial" w:cs="Arial" w:hAnsi="Arial"/>
        </w:rPr>
      </w:pPr>
      <w:r>
        <w:rPr>
          <w:b w:val="1"/>
          <w:rFonts w:ascii="Arial" w:cs="Arial" w:hAnsi="Arial"/>
          <w:lang w:val="es-es_tradnl" w:bidi="ar-sa" w:eastAsia="es-es_tradnl"/>
        </w:rPr>
        <w:t xml:space="preserve">- Contaminación biológica: </w:t>
      </w:r>
      <w:r>
        <w:rPr>
          <w:rFonts w:ascii="Arial" w:cs="Arial" w:hAnsi="Arial"/>
          <w:lang w:bidi="ar-sa"/>
        </w:rPr>
        <w:t xml:space="preserve">Bacterias, </w:t>
      </w:r>
      <w:hyperlink w:anchor="_Toc335915074" w:history="1">
        <w:r>
          <w:rPr>
            <w:rStyle w:val="Hipervnculo"/>
            <w:u w:val="none"/>
            <w:color w:val="000000"/>
            <w:rFonts w:ascii="Arial" w:cs="Arial" w:hAnsi="Arial"/>
            <w:lang w:bidi="ar-sa"/>
          </w:rPr>
          <w:t>Virus</w:t>
        </w:r>
      </w:hyperlink>
      <w:r>
        <w:rPr>
          <w:rFonts w:ascii="Arial" w:cs="Arial" w:hAnsi="Arial"/>
          <w:lang w:bidi="ar-sa"/>
        </w:rPr>
        <w:t xml:space="preserve">, </w:t>
      </w:r>
      <w:hyperlink w:anchor="_Toc335915076" w:history="1">
        <w:r>
          <w:rPr>
            <w:rStyle w:val="Hipervnculo"/>
            <w:u w:val="none"/>
            <w:color w:val="000000"/>
            <w:rFonts w:ascii="Arial" w:cs="Arial" w:hAnsi="Arial"/>
            <w:lang w:bidi="ar-sa"/>
          </w:rPr>
          <w:t>Levaduras</w:t>
        </w:r>
      </w:hyperlink>
      <w:r>
        <w:rPr>
          <w:rFonts w:ascii="Arial" w:cs="Arial" w:hAnsi="Arial"/>
          <w:lang w:bidi="ar-sa"/>
        </w:rPr>
        <w:t xml:space="preserve">, </w:t>
      </w:r>
      <w:hyperlink w:anchor="_Toc335915077" w:history="1">
        <w:r>
          <w:rPr>
            <w:rStyle w:val="Hipervnculo"/>
            <w:u w:val="none"/>
            <w:color w:val="000000"/>
            <w:rFonts w:ascii="Arial" w:cs="Arial" w:hAnsi="Arial"/>
            <w:lang w:bidi="ar-sa"/>
          </w:rPr>
          <w:t>Mohos</w:t>
        </w:r>
      </w:hyperlink>
      <w:r>
        <w:rPr>
          <w:rFonts w:ascii="Arial" w:cs="Arial" w:hAnsi="Arial"/>
          <w:lang w:bidi="ar-sa"/>
        </w:rPr>
        <w:t xml:space="preserve">, </w:t>
      </w:r>
      <w:hyperlink w:anchor="_Toc335915078" w:history="1">
        <w:r>
          <w:rPr>
            <w:rStyle w:val="Hipervnculo"/>
            <w:u w:val="none"/>
            <w:color w:val="000000"/>
            <w:rFonts w:ascii="Arial" w:cs="Arial" w:hAnsi="Arial"/>
            <w:lang w:bidi="ar-sa"/>
          </w:rPr>
          <w:t>Parásitos</w:t>
        </w:r>
      </w:hyperlink>
      <w:r>
        <w:rPr>
          <w:rFonts w:ascii="Arial" w:cs="Arial" w:hAnsi="Arial"/>
          <w:lang w:bidi="ar-sa"/>
        </w:rPr>
        <w:t xml:space="preserve">, Priones. Rickettsias. Curva de Crecimiento. Factores que regulan el crecimiento en alimentos: intrínsecos del alimento, sus propiedades físico químicas (nutrientes, actividad de agua (AW),  Ph, estructura biológica) y factores extrínsecos, condiciones ambientales (temperatura, humedad ambiente, presencia de microorganismos,  disponibilidad de oxígeno). </w:t>
      </w:r>
    </w:p>
    <w:p>
      <w:pPr>
        <w:pStyle w:val="TDC2"/>
        <w:spacing w:line="240" w:lineRule="auto"/>
        <w:ind w:firstLine="0"/>
        <w:rPr>
          <w:rStyle w:val="Hipervnculo"/>
          <w:b w:val="0"/>
          <w:u w:val="none"/>
          <w:color w:val="000000"/>
          <w:rFonts w:cs="Arial"/>
        </w:rPr>
      </w:pPr>
      <w:r>
        <w:rPr>
          <w:rStyle w:val="Hipervnculo"/>
          <w:b w:val="0"/>
          <w:u w:val="none"/>
          <w:color w:val="000000"/>
          <w:rFonts w:ascii="Arial" w:cs="Arial"/>
          <w:lang w:bidi="ar-sa"/>
        </w:rPr>
        <w:t>-</w:t>
      </w:r>
      <w:hyperlink w:anchor="_Toc335915081" w:history="1">
        <w:r>
          <w:rPr>
            <w:rStyle w:val="Hipervnculo"/>
            <w:u w:val="none"/>
            <w:color w:val="000000"/>
            <w:rFonts w:ascii="Arial" w:cs="Arial"/>
            <w:lang w:bidi="ar-sa"/>
          </w:rPr>
          <w:t>Contaminación física:</w:t>
        </w:r>
        <w:r>
          <w:rPr>
            <w:rStyle w:val="Hipervnculo"/>
            <w:b w:val="0"/>
            <w:u w:val="none"/>
            <w:color w:val="000000"/>
            <w:rFonts w:ascii="Arial" w:cs="Arial"/>
            <w:lang w:bidi="ar-sa"/>
          </w:rPr>
          <w:t xml:space="preserve"> agentes de contaminación. Formas de prevención.</w:t>
        </w:r>
      </w:hyperlink>
    </w:p>
    <w:p>
      <w:pPr>
        <w:pStyle w:val="TDC2"/>
        <w:spacing w:line="240" w:lineRule="auto"/>
        <w:ind w:firstLine="0"/>
        <w:rPr>
          <w:b w:val="0"/>
        </w:rPr>
      </w:pPr>
      <w:r>
        <w:rPr>
          <w:rStyle w:val="Hipervnculo"/>
          <w:b w:val="0"/>
          <w:u w:val="none"/>
          <w:color w:val="000000"/>
          <w:rFonts w:ascii="Arial" w:cs="Arial"/>
          <w:lang w:bidi="ar-sa"/>
        </w:rPr>
        <w:t>-</w:t>
      </w:r>
      <w:hyperlink w:anchor="_Toc335915082" w:history="1">
        <w:r>
          <w:rPr>
            <w:rStyle w:val="Hipervnculo"/>
            <w:u w:val="none"/>
            <w:color w:val="000000"/>
            <w:rFonts w:ascii="Arial" w:cs="Arial"/>
            <w:lang w:bidi="ar-sa"/>
          </w:rPr>
          <w:t xml:space="preserve">Contaminación química: </w:t>
        </w:r>
        <w:r>
          <w:rPr>
            <w:rStyle w:val="Hipervnculo"/>
            <w:b w:val="0"/>
            <w:u w:val="none"/>
            <w:color w:val="000000"/>
            <w:rFonts w:ascii="Arial" w:cs="Arial"/>
            <w:lang w:bidi="ar-sa"/>
          </w:rPr>
          <w:t>agentes de contaminación. Formas de prevención.</w:t>
        </w:r>
      </w:hyperlink>
    </w:p>
    <w:p>
      <w:pPr>
        <w:jc w:val="both"/>
        <w:rPr>
          <w:color w:val="000000"/>
          <w:rFonts w:ascii="Arial" w:cs="Arial" w:hAnsi="Arial"/>
          <w:lang w:eastAsia="es-es_tradnl"/>
        </w:rPr>
      </w:pPr>
      <w:r>
        <w:rPr>
          <w:rFonts w:ascii="Arial" w:cs="Arial" w:hAnsi="Arial"/>
          <w:lang w:bidi="ar-sa"/>
        </w:rPr>
        <w:t>Criterios higiénico-sanitarios.</w:t>
      </w:r>
    </w:p>
    <w:p>
      <w:pPr>
        <w:jc w:val="both"/>
        <w:ind w:firstLine="360"/>
        <w:rPr>
          <w:rFonts w:ascii="Arial" w:cs="Arial" w:hAnsi="Arial"/>
          <w:lang w:val="es-es_tradnl" w:eastAsia="es-es_tradnl"/>
        </w:rPr>
      </w:pPr>
    </w:p>
    <w:p>
      <w:pPr>
        <w:pStyle w:val="NormalWeb"/>
        <w:jc w:val="both"/>
        <w:tabs>
          <w:tab w:val="left" w:pos="9360"/>
        </w:tabs>
        <w:spacing w:after="0" w:before="0"/>
        <w:rPr>
          <w:b w:val="1"/>
          <w:color w:val="000000"/>
          <w:rFonts w:ascii="Arial" w:cs="Arial" w:hAnsi="Arial"/>
          <w:lang w:val="es-es_tradnl" w:eastAsia="es-es_tradnl"/>
        </w:rPr>
      </w:pPr>
      <w:r>
        <w:rPr>
          <w:b w:val="1"/>
          <w:rFonts w:ascii="Arial" w:cs="Arial" w:hAnsi="Arial"/>
          <w:lang w:bidi="ar-sa"/>
        </w:rPr>
        <w:t>Unidad 3. Alimentos lácteos.</w:t>
      </w:r>
    </w:p>
    <w:p>
      <w:pPr>
        <w:jc w:val="both"/>
        <w:tabs>
          <w:tab w:val="left" w:pos="720"/>
        </w:tabs>
        <w:rPr>
          <w:color w:val="000000"/>
          <w:rFonts w:ascii="Arial" w:cs="Arial" w:hAnsi="Arial"/>
        </w:rPr>
      </w:pPr>
      <w:r>
        <w:rPr>
          <w:b w:val="1"/>
          <w:color w:val="000000"/>
          <w:rFonts w:ascii="Arial" w:cs="Arial" w:hAnsi="Arial"/>
          <w:lang w:bidi="ar-sa"/>
        </w:rPr>
        <w:t>Leche:</w:t>
      </w:r>
      <w:r>
        <w:rPr>
          <w:color w:val="000000"/>
          <w:rFonts w:ascii="Arial" w:cs="Arial" w:hAnsi="Arial"/>
          <w:lang w:bidi="ar-sa"/>
        </w:rPr>
        <w:t xml:space="preserve"> Composición química y propiedades físicas. Definición bromatológica de la leche. Aspectos microbiológicos: Prebióticos y probióticos. Parámetros que definen su utilidad y su adición en leches fermentadas: yogur, leche cultivada, kefir, kumis. Leches homogeneizadas, pasteurizadas, esterilizadas. Leches evaporadas y condensadas. Leche en polvo.</w:t>
      </w:r>
    </w:p>
    <w:p>
      <w:pPr>
        <w:jc w:val="both"/>
        <w:rPr>
          <w:color w:val="000000"/>
          <w:rFonts w:ascii="Arial" w:cs="Arial" w:hAnsi="Arial"/>
        </w:rPr>
      </w:pPr>
      <w:r>
        <w:rPr>
          <w:b w:val="1"/>
          <w:color w:val="000000"/>
          <w:rFonts w:ascii="Arial" w:cs="Arial" w:hAnsi="Arial"/>
          <w:lang w:bidi="ar-sa"/>
        </w:rPr>
        <w:t>Quesos:</w:t>
      </w:r>
      <w:r>
        <w:rPr>
          <w:color w:val="000000"/>
          <w:rFonts w:ascii="Arial" w:cs="Arial" w:hAnsi="Arial"/>
          <w:lang w:bidi="ar-sa"/>
        </w:rPr>
        <w:t xml:space="preserve"> definición. Clasificación. Obtención. Caracteres físicos y propiedades químicas de los principales quesos. Productos Light. Factores que afectan la calidad. Alteración, adulteración. </w:t>
      </w:r>
    </w:p>
    <w:p>
      <w:pPr>
        <w:jc w:val="both"/>
        <w:rPr>
          <w:color w:val="000000"/>
          <w:rFonts w:ascii="Arial" w:cs="Arial" w:hAnsi="Arial"/>
          <w:lang w:eastAsia="es-es_tradnl"/>
        </w:rPr>
      </w:pPr>
      <w:r>
        <w:rPr>
          <w:rFonts w:ascii="Arial" w:cs="Arial" w:hAnsi="Arial"/>
          <w:lang w:bidi="ar-sa"/>
        </w:rPr>
        <w:t>Criterios higiénico-sanitarios.</w:t>
      </w:r>
    </w:p>
    <w:p>
      <w:pPr>
        <w:jc w:val="both"/>
        <w:ind w:firstLine="360"/>
        <w:rPr>
          <w:color w:val="37433F"/>
          <w:rFonts w:ascii="Arial" w:cs="Arial" w:hAnsi="Arial"/>
          <w:lang w:val="es-es_tradnl"/>
        </w:rPr>
      </w:pPr>
    </w:p>
    <w:p>
      <w:pPr>
        <w:jc w:val="both"/>
        <w:rPr>
          <w:rStyle w:val="apple-converted-space"/>
          <w:b w:val="1"/>
          <w:color w:val="000000"/>
          <w:rFonts w:ascii="Arial" w:cs="Arial" w:hAnsi="Arial"/>
        </w:rPr>
      </w:pPr>
      <w:r>
        <w:rPr>
          <w:b w:val="1"/>
          <w:color w:val="000000"/>
          <w:rFonts w:ascii="Arial" w:cs="Arial" w:hAnsi="Arial"/>
          <w:lang w:val="es-es_tradnl" w:bidi="ar-sa" w:eastAsia="es-es_tradnl"/>
        </w:rPr>
        <w:t>Unidad 4. Carnes y afines</w:t>
      </w:r>
      <w:r>
        <w:rPr>
          <w:rStyle w:val="apple-converted-space"/>
          <w:color w:val="000000"/>
          <w:rFonts w:ascii="Arial" w:cs="Arial" w:hAnsi="Arial"/>
          <w:lang w:bidi="ar-sa"/>
        </w:rPr>
        <w:t xml:space="preserve">. </w:t>
      </w:r>
      <w:r>
        <w:rPr>
          <w:rStyle w:val="apple-converted-space"/>
          <w:b w:val="1"/>
          <w:color w:val="000000"/>
          <w:rFonts w:ascii="Arial" w:cs="Arial" w:hAnsi="Arial"/>
          <w:lang w:bidi="ar-sa"/>
        </w:rPr>
        <w:t>Huevo.</w:t>
      </w:r>
    </w:p>
    <w:p>
      <w:pPr>
        <w:jc w:val="both"/>
        <w:rPr>
          <w:rStyle w:val="apple-converted-space"/>
          <w:color w:val="000000"/>
          <w:rFonts w:ascii="Arial" w:cs="Arial" w:hAnsi="Arial"/>
        </w:rPr>
      </w:pPr>
      <w:r>
        <w:rPr>
          <w:b w:val="1"/>
          <w:color w:val="000000"/>
          <w:rFonts w:ascii="Arial" w:cs="Arial" w:hAnsi="Arial"/>
          <w:lang w:bidi="ar-sa"/>
        </w:rPr>
        <w:t>Carnes de consumo (pollo, cerdo, cordero, chivito, ovino, etc.):</w:t>
      </w:r>
      <w:r>
        <w:rPr>
          <w:color w:val="000000"/>
          <w:rFonts w:ascii="Arial" w:cs="Arial" w:hAnsi="Arial"/>
          <w:lang w:bidi="ar-sa"/>
        </w:rPr>
        <w:t xml:space="preserve"> Clasificación por su origen, sustancia grasa,  coloración o elaboración industrial. Clasificación por su aspecto macroscópico y tejidos. Estructura. Descripción elemental de un trozo de carne. Clasificación de los animales de ganado en mataderos y frigoríficos. Proceso de matanza. Oreo de las carnes. Alteraciones. Achuras: denominación corriente de las mismas. Composición química y generalidades. Putrefacción. Chacinados no embutidos. Embutidos: tipos. Materias primas. Aditivos.</w:t>
      </w:r>
      <w:r>
        <w:rPr>
          <w:rStyle w:val="apple-converted-space"/>
          <w:color w:val="000000"/>
          <w:rFonts w:ascii="Arial" w:cs="Arial" w:hAnsi="Arial"/>
          <w:lang w:bidi="ar-sa"/>
        </w:rPr>
        <w:t> </w:t>
      </w:r>
    </w:p>
    <w:p>
      <w:pPr>
        <w:jc w:val="both"/>
        <w:rPr>
          <w:color w:val="000000"/>
          <w:rFonts w:ascii="Arial" w:cs="Arial" w:hAnsi="Arial"/>
        </w:rPr>
      </w:pPr>
      <w:r>
        <w:rPr>
          <w:b w:val="1"/>
          <w:color w:val="000000"/>
          <w:rFonts w:ascii="Arial" w:cs="Arial" w:hAnsi="Arial"/>
          <w:lang w:bidi="ar-sa"/>
        </w:rPr>
        <w:t>Pescados:</w:t>
      </w:r>
      <w:r>
        <w:rPr>
          <w:color w:val="000000"/>
          <w:rFonts w:ascii="Arial" w:cs="Arial" w:hAnsi="Arial"/>
          <w:lang w:bidi="ar-sa"/>
        </w:rPr>
        <w:t xml:space="preserve"> Clasificación. Descripción. Pescado fresco y mariscos: caracteres físicos, composición química. Desecados, ahumados, embutidos, salados.</w:t>
        <w:br/>
        <w:t xml:space="preserve">Definiciones bromatológicas y tecnológicas prácticas. </w:t>
      </w:r>
    </w:p>
    <w:p>
      <w:pPr>
        <w:jc w:val="both"/>
        <w:rPr>
          <w:color w:val="000000"/>
          <w:rFonts w:ascii="Arial" w:cs="Arial" w:hAnsi="Arial"/>
        </w:rPr>
      </w:pPr>
      <w:r>
        <w:rPr>
          <w:b w:val="1"/>
          <w:color w:val="000000"/>
          <w:rFonts w:ascii="Arial" w:cs="Arial" w:hAnsi="Arial"/>
          <w:lang w:bidi="ar-sa"/>
        </w:rPr>
        <w:t>Huevo:</w:t>
      </w:r>
      <w:r>
        <w:rPr>
          <w:color w:val="000000"/>
          <w:rFonts w:ascii="Arial" w:cs="Arial" w:hAnsi="Arial"/>
          <w:lang w:bidi="ar-sa"/>
        </w:rPr>
        <w:t xml:space="preserve"> Definición. Propiedades físicas y químicas. Clasificaciones. Propiedades del huevo. Conservación industrial y doméstica. Derivados bromatológicos: huevo líquido y desecado. Preparación de la mayonesa industrial. </w:t>
      </w:r>
    </w:p>
    <w:p>
      <w:pPr>
        <w:jc w:val="both"/>
        <w:rPr>
          <w:color w:val="000000"/>
          <w:rFonts w:ascii="Arial" w:cs="Arial" w:hAnsi="Arial"/>
          <w:lang w:eastAsia="es-es_tradnl"/>
        </w:rPr>
      </w:pPr>
      <w:r>
        <w:rPr>
          <w:rFonts w:ascii="Arial" w:cs="Arial" w:hAnsi="Arial"/>
          <w:lang w:bidi="ar-sa"/>
        </w:rPr>
        <w:t>Criterios higiénico-sanitarios.</w:t>
      </w:r>
    </w:p>
    <w:p>
      <w:pPr>
        <w:jc w:val="both"/>
        <w:tabs>
          <w:tab w:val="left" w:pos="180"/>
        </w:tabs>
        <w:ind w:firstLine="360"/>
        <w:rPr>
          <w:color w:val="37433F"/>
          <w:rFonts w:ascii="Arial" w:cs="Arial" w:hAnsi="Arial"/>
        </w:rPr>
      </w:pPr>
    </w:p>
    <w:p>
      <w:pPr>
        <w:jc w:val="both"/>
        <w:rPr>
          <w:b w:val="1"/>
          <w:color w:val="000000"/>
          <w:rFonts w:ascii="Arial" w:cs="Arial" w:hAnsi="Arial"/>
          <w:lang w:val="es-es_tradnl" w:eastAsia="es-es_tradnl"/>
        </w:rPr>
      </w:pPr>
    </w:p>
    <w:p>
      <w:pPr>
        <w:jc w:val="both"/>
        <w:rPr>
          <w:b w:val="1"/>
          <w:color w:val="000000"/>
          <w:rFonts w:ascii="Arial" w:cs="Arial" w:hAnsi="Arial"/>
          <w:lang w:val="es-es_tradnl" w:eastAsia="es-es_tradnl"/>
        </w:rPr>
      </w:pPr>
      <w:r>
        <w:rPr>
          <w:b w:val="1"/>
          <w:color w:val="000000"/>
          <w:rFonts w:ascii="Arial" w:cs="Arial" w:hAnsi="Arial"/>
          <w:lang w:val="es-es_tradnl" w:bidi="ar-sa" w:eastAsia="es-es_tradnl"/>
        </w:rPr>
        <w:lastRenderedPageBreak/>
      </w:r>
      <w:r>
        <w:rPr>
          <w:b w:val="1"/>
          <w:color w:val="000000"/>
          <w:rFonts w:ascii="Arial" w:cs="Arial" w:hAnsi="Arial"/>
          <w:lang w:val="es-es_tradnl" w:bidi="ar-sa" w:eastAsia="es-es_tradnl"/>
        </w:rPr>
        <w:t xml:space="preserve">Unidad 5. Cereales y derivados. Frutas, Hortalizas y Legumbres. </w:t>
      </w:r>
    </w:p>
    <w:p>
      <w:pPr>
        <w:jc w:val="both"/>
        <w:rPr>
          <w:color w:val="000000"/>
          <w:rFonts w:ascii="Arial" w:cs="Arial" w:hAnsi="Arial"/>
        </w:rPr>
      </w:pPr>
      <w:r>
        <w:rPr>
          <w:b w:val="1"/>
          <w:color w:val="000000"/>
          <w:rFonts w:ascii="Arial" w:cs="Arial" w:hAnsi="Arial"/>
          <w:lang w:bidi="ar-sa"/>
        </w:rPr>
        <w:t xml:space="preserve">Alimentos farináceos: </w:t>
      </w:r>
      <w:r>
        <w:rPr>
          <w:color w:val="000000"/>
          <w:rFonts w:ascii="Arial" w:cs="Arial" w:hAnsi="Arial"/>
          <w:lang w:bidi="ar-sa"/>
        </w:rPr>
        <w:t xml:space="preserve">definición y clasificación. Cereales: definición clásica y bromatológica. Origen botánico. Composición química. Derivados alimentarios genéticos del trigo, centeno, cebada, avena, arroz, maíz. Tecnologías. Harinas: definición y clasificación (00, 000, 0000). Composición química. Tecnologías. Productos de panadería, fideería y pastelería: definición y clasificación: Composición química. Tecnología. </w:t>
      </w:r>
    </w:p>
    <w:p>
      <w:pPr>
        <w:jc w:val="both"/>
        <w:rPr>
          <w:color w:val="000000"/>
          <w:rFonts w:ascii="Arial" w:cs="Arial" w:hAnsi="Arial"/>
        </w:rPr>
      </w:pPr>
      <w:r>
        <w:rPr>
          <w:b w:val="1"/>
          <w:color w:val="000000"/>
          <w:rFonts w:ascii="Arial" w:cs="Arial" w:hAnsi="Arial"/>
          <w:lang w:bidi="ar-sa"/>
        </w:rPr>
        <w:t xml:space="preserve">Alimentos vegetales: </w:t>
      </w:r>
      <w:r>
        <w:rPr>
          <w:color w:val="000000"/>
          <w:rFonts w:ascii="Arial" w:cs="Arial" w:hAnsi="Arial"/>
          <w:lang w:bidi="ar-sa"/>
        </w:rPr>
        <w:t>Clasificación bromatológica de hortalizas según parte comestible. Composición elemental de cada grupo. Conservas de origen vegetal: definición y obtención. Envase. Alteraciones. Vegetales desecados y deshidratados. Definición. Métodos, Fermentados: pickles, chucrut, aceitunas.</w:t>
      </w:r>
      <w:r>
        <w:rPr>
          <w:b w:val="1"/>
          <w:color w:val="000000"/>
          <w:rFonts w:ascii="Arial" w:cs="Arial" w:hAnsi="Arial"/>
          <w:lang w:bidi="ar-sa"/>
        </w:rPr>
        <w:t xml:space="preserve"> </w:t>
      </w:r>
      <w:r>
        <w:rPr>
          <w:color w:val="000000"/>
          <w:rFonts w:ascii="Arial" w:cs="Arial" w:hAnsi="Arial"/>
          <w:lang w:bidi="ar-sa"/>
        </w:rPr>
        <w:t xml:space="preserve">Frutas: definición y clasificación: frutas desecadas. Clasificación. Elaboración. Composición química. </w:t>
      </w:r>
    </w:p>
    <w:p>
      <w:pPr>
        <w:jc w:val="both"/>
        <w:rPr>
          <w:color w:val="000000"/>
          <w:rFonts w:ascii="Arial" w:cs="Arial" w:hAnsi="Arial"/>
          <w:lang w:eastAsia="es-es_tradnl"/>
        </w:rPr>
      </w:pPr>
      <w:r>
        <w:rPr>
          <w:rFonts w:ascii="Arial" w:cs="Arial" w:hAnsi="Arial"/>
          <w:lang w:bidi="ar-sa"/>
        </w:rPr>
        <w:t>Criterios higiénico-sanitarios.</w:t>
      </w:r>
    </w:p>
    <w:p>
      <w:pPr>
        <w:jc w:val="both"/>
        <w:ind w:firstLine="360"/>
        <w:rPr>
          <w:b w:val="1"/>
          <w:color w:val="000000"/>
          <w:rFonts w:ascii="Arial" w:cs="Arial" w:hAnsi="Arial"/>
          <w:lang w:eastAsia="es-es_tradnl"/>
        </w:rPr>
      </w:pPr>
    </w:p>
    <w:p>
      <w:pPr>
        <w:jc w:val="both"/>
        <w:rPr>
          <w:b w:val="1"/>
          <w:color w:val="000000"/>
          <w:rFonts w:ascii="Arial" w:cs="Arial" w:hAnsi="Arial"/>
          <w:lang w:val="es-es_tradnl" w:eastAsia="es-es_tradnl"/>
        </w:rPr>
      </w:pPr>
      <w:r>
        <w:rPr>
          <w:b w:val="1"/>
          <w:color w:val="000000"/>
          <w:rFonts w:ascii="Arial" w:cs="Arial" w:hAnsi="Arial"/>
          <w:lang w:bidi="ar-sa" w:eastAsia="es-es_tradnl"/>
        </w:rPr>
        <w:t>Unidad 6. Alimentos ricos en azúcares.</w:t>
      </w:r>
    </w:p>
    <w:p>
      <w:pPr>
        <w:jc w:val="both"/>
        <w:rPr>
          <w:color w:val="000000"/>
          <w:rFonts w:ascii="Arial" w:cs="Arial" w:hAnsi="Arial"/>
        </w:rPr>
      </w:pPr>
      <w:r>
        <w:rPr>
          <w:b w:val="1"/>
          <w:color w:val="000000"/>
          <w:rFonts w:ascii="Arial" w:cs="Arial" w:hAnsi="Arial"/>
          <w:lang w:bidi="ar-sa"/>
        </w:rPr>
        <w:t>Azúcar</w:t>
      </w:r>
      <w:r>
        <w:rPr>
          <w:color w:val="000000"/>
          <w:rFonts w:ascii="Arial" w:cs="Arial" w:hAnsi="Arial"/>
          <w:lang w:bidi="ar-sa"/>
        </w:rPr>
        <w:t>. Definición. Clasificación. Importancia dietética. Azúcar de caña o remolacha, negro: obtención. Refinación. Propiedades físicas y químicas. Tipos comerciales de azúcares. Azúcares derivados de la hidrólisis del almidón. Jarabe de maíz de alta fructosa, fructosa.</w:t>
      </w:r>
    </w:p>
    <w:p>
      <w:pPr>
        <w:jc w:val="both"/>
        <w:rPr>
          <w:color w:val="000000"/>
          <w:rFonts w:ascii="Arial" w:cs="Arial" w:hAnsi="Arial"/>
        </w:rPr>
      </w:pPr>
      <w:r>
        <w:rPr>
          <w:b w:val="1"/>
          <w:color w:val="000000"/>
          <w:rFonts w:ascii="Arial" w:cs="Arial" w:hAnsi="Arial"/>
          <w:lang w:bidi="ar-sa"/>
        </w:rPr>
        <w:t>Miel</w:t>
      </w:r>
      <w:r>
        <w:rPr>
          <w:color w:val="000000"/>
          <w:rFonts w:ascii="Arial" w:cs="Arial" w:hAnsi="Arial"/>
          <w:lang w:bidi="ar-sa"/>
        </w:rPr>
        <w:t>. Definición. Clasificación. Obtención: propiedades físicas y químicas. Alteraciones. Adulteraciones. Contaminaciones.</w:t>
      </w:r>
    </w:p>
    <w:p>
      <w:pPr>
        <w:jc w:val="both"/>
        <w:rPr>
          <w:color w:val="000000"/>
          <w:rFonts w:ascii="Arial" w:cs="Arial" w:hAnsi="Arial"/>
        </w:rPr>
      </w:pPr>
      <w:r>
        <w:rPr>
          <w:b w:val="1"/>
          <w:color w:val="000000"/>
          <w:rFonts w:ascii="Arial" w:cs="Arial" w:hAnsi="Arial"/>
          <w:lang w:bidi="ar-sa"/>
        </w:rPr>
        <w:t>Productos de confitería</w:t>
      </w:r>
      <w:r>
        <w:rPr>
          <w:color w:val="000000"/>
          <w:rFonts w:ascii="Arial" w:cs="Arial" w:hAnsi="Arial"/>
          <w:lang w:bidi="ar-sa"/>
        </w:rPr>
        <w:t xml:space="preserve">: caramelos, bombones, confites, pastillas, mazapán, turrones, dulces, fruta abrillantada, compotas, almíbares, mermeladas, jaleas, helados. Definición. Obtención. Propiedades físicas. Adulteraciones, contaminaciones, falsificaciones. </w:t>
      </w:r>
    </w:p>
    <w:p>
      <w:pPr>
        <w:jc w:val="both"/>
        <w:rPr>
          <w:color w:val="000000"/>
          <w:rFonts w:ascii="Arial" w:cs="Arial" w:hAnsi="Arial"/>
          <w:lang w:eastAsia="es-es_tradnl"/>
        </w:rPr>
      </w:pPr>
      <w:r>
        <w:rPr>
          <w:rFonts w:ascii="Arial" w:cs="Arial" w:hAnsi="Arial"/>
          <w:lang w:bidi="ar-sa"/>
        </w:rPr>
        <w:t>Criterios higiénico-sanitarios.</w:t>
      </w:r>
    </w:p>
    <w:p>
      <w:pPr>
        <w:jc w:val="right"/>
        <w:ind w:firstLine="360"/>
        <w:rPr>
          <w:b w:val="1"/>
          <w:i w:val="1"/>
          <w:color w:val="000000"/>
          <w:rFonts w:ascii="Arial" w:cs="Arial" w:hAnsi="Arial"/>
          <w:lang w:eastAsia="es-es_tradnl"/>
        </w:rPr>
      </w:pPr>
    </w:p>
    <w:p>
      <w:pPr>
        <w:jc w:val="both"/>
        <w:rPr>
          <w:color w:val="000000"/>
          <w:rFonts w:ascii="Arial" w:cs="Arial" w:hAnsi="Arial"/>
          <w:lang w:val="es-es_tradnl" w:eastAsia="es-es_tradnl"/>
        </w:rPr>
      </w:pPr>
      <w:r>
        <w:rPr>
          <w:b w:val="1"/>
          <w:color w:val="000000"/>
          <w:rFonts w:ascii="Arial" w:cs="Arial" w:hAnsi="Arial"/>
          <w:lang w:bidi="ar-sa"/>
        </w:rPr>
        <w:t xml:space="preserve">Unidad 7. Alimentos grasos de origen animal y vegetal. </w:t>
      </w:r>
    </w:p>
    <w:p>
      <w:pPr>
        <w:jc w:val="both"/>
        <w:rPr>
          <w:color w:val="000000"/>
          <w:rFonts w:ascii="Arial" w:cs="Arial" w:hAnsi="Arial"/>
        </w:rPr>
      </w:pPr>
      <w:r>
        <w:rPr>
          <w:b w:val="1"/>
          <w:color w:val="000000"/>
          <w:rFonts w:ascii="Arial" w:cs="Arial" w:hAnsi="Arial"/>
          <w:lang w:bidi="ar-sa"/>
        </w:rPr>
        <w:t>Alimentos grasos:</w:t>
      </w:r>
      <w:r>
        <w:rPr>
          <w:color w:val="000000"/>
          <w:rFonts w:ascii="Arial" w:cs="Arial" w:hAnsi="Arial"/>
          <w:lang w:bidi="ar-sa"/>
        </w:rPr>
        <w:t xml:space="preserve"> definición. Propiedades físicas y químicas generales. Clasificación física, química y tecnológica.</w:t>
      </w:r>
    </w:p>
    <w:p>
      <w:pPr>
        <w:jc w:val="both"/>
        <w:rPr>
          <w:b w:val="1"/>
          <w:color w:val="000000"/>
          <w:rFonts w:ascii="Arial" w:cs="Arial" w:hAnsi="Arial"/>
        </w:rPr>
      </w:pPr>
      <w:r>
        <w:rPr>
          <w:b w:val="1"/>
          <w:color w:val="000000"/>
          <w:rFonts w:ascii="Arial" w:cs="Arial" w:hAnsi="Arial"/>
          <w:lang w:bidi="ar-sa"/>
        </w:rPr>
        <w:t xml:space="preserve">- De origen animal: </w:t>
      </w:r>
      <w:r>
        <w:rPr>
          <w:color w:val="000000"/>
          <w:rFonts w:ascii="Arial" w:cs="Arial" w:hAnsi="Arial"/>
          <w:lang w:bidi="ar-sa"/>
        </w:rPr>
        <w:t>Grasa bovina, grasa de cerdo, grasa de pella.</w:t>
      </w:r>
      <w:r>
        <w:rPr>
          <w:b w:val="1"/>
          <w:color w:val="000000"/>
          <w:rFonts w:ascii="Arial" w:cs="Arial" w:hAnsi="Arial"/>
          <w:lang w:bidi="ar-sa"/>
        </w:rPr>
        <w:t xml:space="preserve"> </w:t>
      </w:r>
      <w:r>
        <w:rPr>
          <w:color w:val="000000"/>
          <w:rFonts w:ascii="Arial" w:cs="Arial" w:hAnsi="Arial"/>
          <w:lang w:bidi="ar-sa"/>
        </w:rPr>
        <w:t>Oleo margarina. Crema: definición y composición química. Clasificación. Obtención industrial.</w:t>
      </w:r>
      <w:r>
        <w:rPr>
          <w:rStyle w:val="apple-converted-space"/>
          <w:color w:val="000000"/>
          <w:rFonts w:ascii="Arial" w:cs="Arial" w:hAnsi="Arial"/>
          <w:lang w:bidi="ar-sa"/>
        </w:rPr>
        <w:t> </w:t>
      </w:r>
      <w:r>
        <w:rPr>
          <w:color w:val="000000"/>
          <w:rFonts w:ascii="Arial" w:cs="Arial" w:hAnsi="Arial"/>
          <w:lang w:bidi="ar-sa"/>
        </w:rPr>
        <w:t xml:space="preserve"> Manteca: definición y clasificación. Obtención. Propiedades. Alteraciones.</w:t>
      </w:r>
    </w:p>
    <w:p>
      <w:pPr>
        <w:jc w:val="both"/>
        <w:rPr>
          <w:b w:val="1"/>
          <w:color w:val="000000"/>
          <w:rFonts w:ascii="Arial" w:cs="Arial" w:hAnsi="Arial"/>
        </w:rPr>
      </w:pPr>
      <w:r>
        <w:rPr>
          <w:b w:val="1"/>
          <w:color w:val="000000"/>
          <w:rFonts w:ascii="Arial" w:cs="Arial" w:hAnsi="Arial"/>
          <w:lang w:bidi="ar-sa"/>
        </w:rPr>
        <w:t xml:space="preserve">- De origen vegetal: </w:t>
      </w:r>
      <w:r>
        <w:rPr>
          <w:color w:val="000000"/>
          <w:rFonts w:ascii="Arial" w:cs="Arial" w:hAnsi="Arial"/>
          <w:lang w:bidi="ar-sa"/>
        </w:rPr>
        <w:t>Aceites alimenticios (girasol, maiz, alto oleico, oliva, etc.): definición. Clasificación y tecnología. Características físicas, químicos de las grasas registradas en el C.A.A. Causas de inaptitud. Margarinas. Grasas hidrogenadas. Tecnología. Productos Light.</w:t>
      </w:r>
    </w:p>
    <w:p>
      <w:pPr>
        <w:jc w:val="both"/>
        <w:rPr>
          <w:color w:val="000000"/>
          <w:rFonts w:ascii="Arial" w:cs="Arial" w:hAnsi="Arial"/>
          <w:lang w:eastAsia="es-es_tradnl"/>
        </w:rPr>
      </w:pPr>
      <w:r>
        <w:rPr>
          <w:rFonts w:ascii="Arial" w:cs="Arial" w:hAnsi="Arial"/>
          <w:lang w:bidi="ar-sa"/>
        </w:rPr>
        <w:t>Criterios higiénico-sanitarios.</w:t>
      </w:r>
    </w:p>
    <w:p>
      <w:pPr>
        <w:jc w:val="both"/>
        <w:rPr>
          <w:b w:val="1"/>
          <w:color w:val="000000"/>
          <w:rFonts w:ascii="Arial" w:cs="Arial" w:hAnsi="Arial"/>
          <w:lang w:val="es-es_tradnl" w:eastAsia="es-es_tradnl"/>
        </w:rPr>
      </w:pPr>
    </w:p>
    <w:p>
      <w:pPr>
        <w:jc w:val="both"/>
        <w:rPr>
          <w:b w:val="1"/>
          <w:color w:val="000000"/>
          <w:rFonts w:ascii="Arial" w:cs="Arial" w:hAnsi="Arial"/>
          <w:lang w:val="es-es_tradnl" w:eastAsia="es-es_tradnl"/>
        </w:rPr>
      </w:pPr>
      <w:r>
        <w:rPr>
          <w:b w:val="1"/>
          <w:color w:val="000000"/>
          <w:rFonts w:ascii="Arial" w:cs="Arial" w:hAnsi="Arial"/>
          <w:lang w:val="es-es_tradnl" w:bidi="ar-sa" w:eastAsia="es-es_tradnl"/>
        </w:rPr>
        <w:t xml:space="preserve">Unidad 8. Agua potable. Bebidas analcohólicas y alcoholicas. </w:t>
      </w:r>
    </w:p>
    <w:p>
      <w:pPr>
        <w:pStyle w:val="NormalWeb"/>
        <w:jc w:val="both"/>
        <w:tabs>
          <w:tab w:val="left" w:pos="720"/>
        </w:tabs>
        <w:spacing w:after="0" w:before="0"/>
        <w:rPr>
          <w:color w:val="000000"/>
          <w:rFonts w:ascii="Arial" w:cs="Arial" w:hAnsi="Arial"/>
        </w:rPr>
      </w:pPr>
      <w:r>
        <w:rPr>
          <w:rStyle w:val="Textoennegrita"/>
          <w:b w:val="0"/>
          <w:color w:val="000000"/>
          <w:rFonts w:ascii="Arial" w:cs="Arial" w:hAnsi="Arial"/>
          <w:lang w:bidi="ar-sa"/>
        </w:rPr>
        <w:t>Agua potable, mineralizada y mineral,</w:t>
      </w:r>
      <w:r>
        <w:rPr>
          <w:rStyle w:val="Textoennegrita"/>
          <w:color w:val="000000"/>
          <w:rFonts w:ascii="Arial" w:cs="Arial" w:hAnsi="Arial"/>
          <w:lang w:bidi="ar-sa"/>
        </w:rPr>
        <w:t xml:space="preserve"> </w:t>
      </w:r>
      <w:r>
        <w:rPr>
          <w:color w:val="000000"/>
          <w:rFonts w:ascii="Arial" w:cs="Arial" w:hAnsi="Arial"/>
          <w:lang w:bidi="ar-sa"/>
        </w:rPr>
        <w:t>jugo, jugo y pulpa, jugos concentrados de frutas u hortalizas. Definición, características organolépticas y físicas.</w:t>
      </w:r>
    </w:p>
    <w:p>
      <w:pPr>
        <w:pStyle w:val="NormalWeb"/>
        <w:jc w:val="both"/>
        <w:tabs>
          <w:tab w:val="left" w:pos="720"/>
        </w:tabs>
        <w:spacing w:after="0" w:before="0"/>
        <w:rPr>
          <w:color w:val="000000"/>
          <w:rFonts w:ascii="Arial" w:cs="Arial" w:hAnsi="Arial"/>
        </w:rPr>
      </w:pPr>
      <w:r>
        <w:rPr>
          <w:b w:val="1"/>
          <w:color w:val="000000"/>
          <w:rFonts w:ascii="Arial" w:cs="Arial" w:hAnsi="Arial"/>
          <w:lang w:bidi="ar-sa"/>
        </w:rPr>
        <w:t xml:space="preserve">Bebidas alcohólicas: </w:t>
      </w:r>
      <w:r>
        <w:rPr>
          <w:color w:val="000000"/>
          <w:rFonts w:ascii="Arial" w:cs="Arial" w:hAnsi="Arial"/>
          <w:lang w:bidi="ar-sa"/>
        </w:rPr>
        <w:t>Bebidas fermentadas: definición y clasificación. Vino: definición. Elaboración. Caracteres físicos y químicos. Tipos comerciales. Bebidas destiladas: tipos comerciales. Cerveza, Licores.</w:t>
      </w:r>
    </w:p>
    <w:p>
      <w:pPr>
        <w:jc w:val="both"/>
        <w:rPr>
          <w:color w:val="000000"/>
          <w:rFonts w:ascii="Arial" w:cs="Arial" w:hAnsi="Arial"/>
          <w:lang w:eastAsia="es-es_tradnl"/>
        </w:rPr>
      </w:pPr>
      <w:r>
        <w:rPr>
          <w:rFonts w:ascii="Arial" w:cs="Arial" w:hAnsi="Arial"/>
          <w:lang w:bidi="ar-sa"/>
        </w:rPr>
        <w:t>Criterios higiénico-sanitarios.</w:t>
      </w:r>
    </w:p>
    <w:p>
      <w:pPr>
        <w:jc w:val="both"/>
        <w:ind w:firstLine="360"/>
        <w:rPr>
          <w:color w:val="000000"/>
          <w:rFonts w:ascii="Arial" w:cs="Arial" w:hAnsi="Arial"/>
          <w:lang w:eastAsia="es-es_tradnl"/>
        </w:rPr>
      </w:pPr>
    </w:p>
    <w:p>
      <w:pPr>
        <w:jc w:val="both"/>
        <w:rPr>
          <w:b w:val="1"/>
          <w:color w:val="000000"/>
          <w:rFonts w:ascii="Arial" w:cs="Arial" w:hAnsi="Arial"/>
        </w:rPr>
      </w:pPr>
      <w:r>
        <w:rPr>
          <w:b w:val="1"/>
          <w:color w:val="000000"/>
          <w:rFonts w:ascii="Arial" w:cs="Arial" w:hAnsi="Arial"/>
          <w:lang w:bidi="ar-sa" w:eastAsia="es-es_tradnl"/>
        </w:rPr>
        <w:lastRenderedPageBreak/>
      </w:r>
      <w:r>
        <w:rPr>
          <w:b w:val="1"/>
          <w:color w:val="000000"/>
          <w:rFonts w:ascii="Arial" w:cs="Arial" w:hAnsi="Arial"/>
          <w:lang w:bidi="ar-sa" w:eastAsia="es-es_tradnl"/>
        </w:rPr>
        <w:t>Unidad 9. Productos estimulantes o fruitivos.</w:t>
      </w:r>
    </w:p>
    <w:p>
      <w:pPr>
        <w:jc w:val="both"/>
        <w:tabs>
          <w:tab w:val="left" w:pos="360"/>
          <w:tab w:val="left" w:pos="540"/>
          <w:tab w:val="left" w:pos="720"/>
        </w:tabs>
        <w:rPr>
          <w:color w:val="000000"/>
          <w:rFonts w:ascii="Arial" w:cs="Arial" w:hAnsi="Arial"/>
        </w:rPr>
      </w:pPr>
      <w:r>
        <w:rPr>
          <w:b w:val="1"/>
          <w:color w:val="000000"/>
          <w:rFonts w:ascii="Arial" w:cs="Arial" w:hAnsi="Arial"/>
          <w:lang w:bidi="ar-sa"/>
        </w:rPr>
        <w:t>Cacao</w:t>
      </w:r>
      <w:r>
        <w:rPr>
          <w:color w:val="000000"/>
          <w:rFonts w:ascii="Arial" w:cs="Arial" w:hAnsi="Arial"/>
          <w:lang w:bidi="ar-sa"/>
        </w:rPr>
        <w:t>: origen botánico, tecnología. Tipos comerciales. Usos.</w:t>
      </w:r>
    </w:p>
    <w:p>
      <w:pPr>
        <w:jc w:val="both"/>
        <w:tabs>
          <w:tab w:val="left" w:pos="540"/>
        </w:tabs>
        <w:rPr>
          <w:color w:val="000000"/>
          <w:rFonts w:ascii="Arial" w:cs="Arial" w:hAnsi="Arial"/>
        </w:rPr>
      </w:pPr>
      <w:r>
        <w:rPr>
          <w:b w:val="1"/>
          <w:color w:val="000000"/>
          <w:rFonts w:ascii="Arial" w:cs="Arial" w:hAnsi="Arial"/>
          <w:lang w:bidi="ar-sa"/>
        </w:rPr>
        <w:t>Café</w:t>
      </w:r>
      <w:r>
        <w:rPr>
          <w:color w:val="000000"/>
          <w:rFonts w:ascii="Arial" w:cs="Arial" w:hAnsi="Arial"/>
          <w:lang w:bidi="ar-sa"/>
        </w:rPr>
        <w:t>: Origen botánico. Definición. Tecnologías. Disposiciones reglamentarias sobre: café torrado, café en copos, café sin cafeína, café tostado, café soluble, café tostado soluble.</w:t>
      </w:r>
    </w:p>
    <w:p>
      <w:pPr>
        <w:jc w:val="both"/>
        <w:tabs>
          <w:tab w:val="left" w:pos="540"/>
        </w:tabs>
        <w:rPr>
          <w:color w:val="000000"/>
          <w:rFonts w:ascii="Arial" w:cs="Arial" w:hAnsi="Arial"/>
        </w:rPr>
      </w:pPr>
      <w:r>
        <w:rPr>
          <w:b w:val="1"/>
          <w:color w:val="000000"/>
          <w:rFonts w:ascii="Arial" w:cs="Arial" w:hAnsi="Arial"/>
          <w:lang w:bidi="ar-sa"/>
        </w:rPr>
        <w:t>Té</w:t>
      </w:r>
      <w:r>
        <w:rPr>
          <w:color w:val="000000"/>
          <w:rFonts w:ascii="Arial" w:cs="Arial" w:hAnsi="Arial"/>
          <w:lang w:bidi="ar-sa"/>
        </w:rPr>
        <w:t>: origen botánico. Tipos comerciales. Tecnologías y reglamento.</w:t>
      </w:r>
    </w:p>
    <w:p>
      <w:pPr>
        <w:jc w:val="both"/>
        <w:tabs>
          <w:tab w:val="left" w:pos="540"/>
        </w:tabs>
        <w:rPr>
          <w:color w:val="000000"/>
          <w:rFonts w:ascii="Arial" w:cs="Arial" w:hAnsi="Arial"/>
        </w:rPr>
      </w:pPr>
      <w:r>
        <w:rPr>
          <w:b w:val="1"/>
          <w:color w:val="000000"/>
          <w:rFonts w:ascii="Arial" w:cs="Arial" w:hAnsi="Arial"/>
          <w:lang w:bidi="ar-sa"/>
        </w:rPr>
        <w:t>Yerba mate</w:t>
      </w:r>
      <w:r>
        <w:rPr>
          <w:color w:val="000000"/>
          <w:rFonts w:ascii="Arial" w:cs="Arial" w:hAnsi="Arial"/>
          <w:lang w:bidi="ar-sa"/>
        </w:rPr>
        <w:t xml:space="preserve">: origen botánico. Definición. Tipos comerciales. Tecnologías y reglamento. </w:t>
      </w:r>
    </w:p>
    <w:p>
      <w:pPr>
        <w:jc w:val="both"/>
        <w:rPr>
          <w:color w:val="000000"/>
          <w:rFonts w:ascii="Arial" w:cs="Arial" w:hAnsi="Arial"/>
          <w:lang w:eastAsia="es-es_tradnl"/>
        </w:rPr>
      </w:pPr>
      <w:r>
        <w:rPr>
          <w:rFonts w:ascii="Arial" w:cs="Arial" w:hAnsi="Arial"/>
          <w:lang w:bidi="ar-sa"/>
        </w:rPr>
        <w:t>Criterios higiénico-sanitarios.</w:t>
      </w:r>
    </w:p>
    <w:p>
      <w:pPr>
        <w:jc w:val="both"/>
        <w:ind w:firstLine="360"/>
        <w:rPr>
          <w:b w:val="1"/>
          <w:color w:val="000000"/>
          <w:rFonts w:ascii="Arial" w:cs="Arial" w:hAnsi="Arial"/>
        </w:rPr>
      </w:pPr>
    </w:p>
    <w:p>
      <w:pPr>
        <w:jc w:val="both"/>
        <w:rPr>
          <w:b w:val="1"/>
          <w:color w:val="000000"/>
          <w:rFonts w:ascii="Arial" w:cs="Arial" w:hAnsi="Arial"/>
        </w:rPr>
      </w:pPr>
      <w:r>
        <w:rPr>
          <w:b w:val="1"/>
          <w:color w:val="000000"/>
          <w:rFonts w:ascii="Arial" w:cs="Arial" w:hAnsi="Arial"/>
          <w:lang w:bidi="ar-sa"/>
        </w:rPr>
        <w:t>Unidad 10. Control de calidad. Legislación alimentaria. Envases. Rotulado.</w:t>
      </w:r>
    </w:p>
    <w:p>
      <w:pPr>
        <w:pStyle w:val="NormalWeb"/>
        <w:jc w:val="both"/>
        <w:spacing w:after="0" w:before="0"/>
        <w:ind w:right="-81"/>
        <w:rPr>
          <w:rFonts w:ascii="Arial" w:cs="Arial" w:hAnsi="Arial"/>
        </w:rPr>
      </w:pPr>
      <w:r>
        <w:rPr>
          <w:rFonts w:ascii="Arial" w:cs="Arial" w:hAnsi="Arial"/>
          <w:lang w:val="es-es_tradnl" w:bidi="ar-sa" w:eastAsia="es-es_tradnl"/>
        </w:rPr>
        <w:t xml:space="preserve">Métodos analíticos de uso general en el control de calidad de los alimentos:  método de análisis de riesgo y control en los puntos críticos (HACCP), BPM, POES. Concepto de Calidad Total. Calidad de los alimentos. Herramientas. Aplicación del concepto de HACCP a: carnes y derivados, leche y derivados, aves y huevos, pescados y frutos de mar, aceites vegetales, alimentos elaborados, cereales y harinas, frutos y hortalizas como materias primas, aguas y bebidas analcohólicas, etc. </w:t>
      </w:r>
    </w:p>
    <w:p>
      <w:pPr>
        <w:jc w:val="both"/>
        <w:rPr>
          <w:rFonts w:ascii="Arial" w:cs="Arial" w:hAnsi="Arial"/>
        </w:rPr>
      </w:pPr>
      <w:r>
        <w:rPr>
          <w:rFonts w:ascii="Arial" w:cs="Arial" w:hAnsi="Arial"/>
          <w:lang w:bidi="ar-sa"/>
        </w:rPr>
        <w:t xml:space="preserve">Legislación bromatológica vigente: SENASA, CODEX ALIMENTARIUS, ISO 9001, ISO 22000, Código Alimentario Argentino (C.A.A). Tratados Mercosur. Condiciones generales de las fábricas y comercios de alimentos. </w:t>
      </w:r>
    </w:p>
    <w:p>
      <w:pPr>
        <w:pStyle w:val="TDC2"/>
        <w:spacing w:line="240" w:lineRule="auto"/>
        <w:ind w:firstLine="0"/>
        <w:rPr>
          <w:rStyle w:val="Hipervnculo"/>
          <w:b w:val="0"/>
          <w:u w:val="none"/>
          <w:color w:val="000000"/>
          <w:rFonts w:cs="Arial"/>
        </w:rPr>
      </w:pPr>
      <w:r>
        <w:rPr>
          <w:b w:val="0"/>
          <w:rFonts w:ascii="Arial"/>
          <w:lang w:bidi="ar-sa"/>
        </w:rPr>
        <w:t>Preservación de alimentos. Envases. Materiales. Vida útil. Toxicidad. Cualidades sanitarias de los materiales utilizados en la elaboración de envases. Materiales más usados en envases de alimentos y su riesgo sanitario: Hojalata, Vidrio, Plástico, Papel y Cartón. Rotulado: denominación de venta del alimento, lista de ingredientes, contenidos netos, identificación del origen, fecha de duración,  preparación e instrucciones de uso del producto,  rotulado nutricional.</w:t>
      </w:r>
    </w:p>
    <w:p>
      <w:pPr>
        <w:jc w:val="both"/>
        <w:ind w:firstLine="360"/>
        <w:rPr>
          <w:color w:val="37433F"/>
          <w:rFonts w:ascii="Arial" w:cs="Arial" w:hAnsi="Arial"/>
        </w:rPr>
      </w:pPr>
    </w:p>
    <w:p>
      <w:pPr>
        <w:jc w:val="both"/>
        <w:rPr>
          <w:b w:val="1"/>
          <w:rFonts w:ascii="Arial" w:cs="Arial" w:hAnsi="Arial"/>
        </w:rPr>
      </w:pPr>
      <w:r>
        <w:rPr>
          <w:b w:val="1"/>
          <w:rFonts w:ascii="Arial" w:cs="Arial" w:hAnsi="Arial"/>
          <w:lang w:bidi="ar-sa"/>
        </w:rPr>
        <w:t>METODOLOGÍA EDUCATIVA PARA EL DESARROLLO DE LAS UNIDADES DIDÁCTICAS</w:t>
      </w:r>
    </w:p>
    <w:p>
      <w:pPr>
        <w:jc w:val="both"/>
        <w:rPr>
          <w:rFonts w:ascii="Arial" w:cs="Arial" w:hAnsi="Arial"/>
        </w:rPr>
      </w:pPr>
      <w:r>
        <w:rPr>
          <w:rFonts w:ascii="Arial" w:cs="Arial" w:hAnsi="Arial"/>
          <w:lang w:bidi="ar-sa"/>
        </w:rPr>
        <w:t>La metodología educativa  de las Unidades didácticas estará orientada hacia un aprendizaje significativo, en el que los recursos disponibles, los procedimientos a cumplir, las técnicas a aplicar y los instrumentos y recursos didácticos estarán en pos de los objetivos propuestos en cada Unidad. El método de elección será el socioconstructivo desde una pedagogía participativa, liberadora y autogestionante, humanizante, crítica, dialogal y concientizadora con el propósito de favorecer la maduración personal de los estudiantes así como también la capacidad de autoafirmación  y la posibilidad de Aplicar los conocimientos.</w:t>
      </w:r>
    </w:p>
    <w:p>
      <w:pPr>
        <w:jc w:val="both"/>
        <w:rPr>
          <w:rFonts w:ascii="Arial" w:cs="Arial" w:hAnsi="Arial"/>
        </w:rPr>
      </w:pPr>
      <w:r>
        <w:rPr>
          <w:rFonts w:ascii="Arial" w:cs="Arial" w:hAnsi="Arial"/>
          <w:lang w:bidi="ar-sa"/>
        </w:rPr>
        <w:t xml:space="preserve">Su didáctica  contemplará: </w:t>
      </w:r>
    </w:p>
    <w:p>
      <w:pPr>
        <w:numPr>
          <w:ilvl w:val="0"/>
          <w:numId w:val="3"/>
        </w:numPr>
        <w:jc w:val="both"/>
        <w:ind w:left="0" w:firstLine="360"/>
        <w:rPr>
          <w:rFonts w:ascii="Arial" w:cs="Arial" w:hAnsi="Arial"/>
        </w:rPr>
      </w:pPr>
      <w:r>
        <w:rPr>
          <w:rFonts w:ascii="Arial" w:cs="Arial" w:hAnsi="Arial"/>
          <w:lang w:bidi="ar-sa"/>
        </w:rPr>
        <w:t>Los fundamentos o contenidos de cada Unidad serán programados de lo general a lo particular conformando el Núcleo básico de la misma.</w:t>
      </w:r>
    </w:p>
    <w:p>
      <w:pPr>
        <w:numPr>
          <w:ilvl w:val="0"/>
          <w:numId w:val="3"/>
        </w:numPr>
        <w:jc w:val="both"/>
        <w:ind w:left="0" w:firstLine="360"/>
        <w:rPr>
          <w:rFonts w:ascii="Arial" w:cs="Arial" w:hAnsi="Arial"/>
        </w:rPr>
      </w:pPr>
      <w:r>
        <w:rPr>
          <w:rFonts w:ascii="Arial" w:cs="Arial" w:hAnsi="Arial"/>
          <w:lang w:bidi="ar-sa"/>
        </w:rPr>
        <w:t>El abordaje será Interdisciplinar y grupal buscando la mayor heterogeneidad posible, ya que los conocimientos  individuales pre-existentes en situación grupal configuran un nuevo esquema referencial que emerge de la producción del grupo. En él, los estudiantes participarán activamente, pensarán, analizarán, cuestionarán y competirán jerarquizando el proceso metacognitivo y el docente cumplirá el rol de asistente/consultor.</w:t>
      </w:r>
    </w:p>
    <w:p>
      <w:pPr>
        <w:numPr>
          <w:ilvl w:val="0"/>
          <w:numId w:val="3"/>
        </w:numPr>
        <w:jc w:val="both"/>
        <w:ind w:left="0" w:firstLine="360"/>
        <w:rPr>
          <w:rFonts w:ascii="Arial" w:cs="Arial" w:hAnsi="Arial"/>
        </w:rPr>
      </w:pPr>
      <w:r>
        <w:rPr>
          <w:rFonts w:ascii="Arial" w:cs="Arial" w:hAnsi="Arial"/>
          <w:lang w:bidi="ar-sa"/>
        </w:rPr>
        <w:t>Instrumental y operacionalmente los contenidos serán abordados desde lo cotidiano para que sean comprensibles y puedan dar valor de uso a las herramientas en la praxis.</w:t>
      </w:r>
    </w:p>
    <w:p>
      <w:pPr>
        <w:jc w:val="both"/>
        <w:rPr>
          <w:rFonts w:ascii="Arial" w:cs="Arial" w:hAnsi="Arial"/>
        </w:rPr>
      </w:pPr>
      <w:r>
        <w:rPr>
          <w:rFonts w:ascii="Arial" w:cs="Arial" w:hAnsi="Arial"/>
          <w:lang w:bidi="ar-sa"/>
        </w:rPr>
        <w:lastRenderedPageBreak/>
      </w:r>
      <w:r>
        <w:rPr>
          <w:rFonts w:ascii="Arial" w:cs="Arial" w:hAnsi="Arial"/>
          <w:lang w:bidi="ar-sa"/>
        </w:rPr>
        <w:t xml:space="preserve">Se prevee el desarrollo de actividades aulicas semanales distribuidas en 5hs una vez por semana. Y actividades de autoaprendizaje domiciliarias.  Estimulando el desarrollo de una actitud crítica. </w:t>
      </w:r>
    </w:p>
    <w:p>
      <w:pPr>
        <w:jc w:val="both"/>
        <w:rPr>
          <w:rFonts w:ascii="Arial" w:cs="Arial" w:hAnsi="Arial"/>
        </w:rPr>
      </w:pPr>
      <w:r>
        <w:rPr>
          <w:rFonts w:ascii="Arial" w:cs="Arial" w:hAnsi="Arial"/>
          <w:lang w:bidi="ar-sa"/>
        </w:rPr>
        <w:t>El uso de aprendizaje basado en problemas (ABP) intentará cerrar el espacio existente entre “lo que se conoce” y “lo que se hace” buscando dar solución a tres  necesidades esenciales en la atención en salud: a) Mejorar la calidad, eficacia y eficiencia en la práctica b) Discriminar en forma efectiva la información y c) Re-diseñar la educación para la práctica  asistencial contemporánea. Dado el gran número de estudiantes se implementará en todos los grupos en forma parcial, alternando con otras estrategias.</w:t>
      </w:r>
    </w:p>
    <w:p>
      <w:pPr>
        <w:jc w:val="both"/>
        <w:rPr>
          <w:rFonts w:ascii="Arial" w:cs="Arial" w:hAnsi="Arial"/>
        </w:rPr>
      </w:pPr>
      <w:r>
        <w:rPr>
          <w:rFonts w:ascii="Arial" w:cs="Arial" w:hAnsi="Arial"/>
          <w:lang w:bidi="ar-sa"/>
        </w:rPr>
        <w:t>Como soporte de las clases se utilizaran proyecciones multimedia, retroproyección, pizarra, marcadores, se entregarán materiales impresos como guía de orientación de la temática en desarrollo, etc..  Serán orientados en la consulta bibliográfica para ampliar y actualizar los conocimientos adquiridos en la Biblioteca de la Universidad e Internet.</w:t>
      </w:r>
    </w:p>
    <w:p>
      <w:pPr>
        <w:jc w:val="both"/>
        <w:rPr>
          <w:rFonts w:ascii="Arial" w:cs="Arial" w:hAnsi="Arial"/>
        </w:rPr>
      </w:pPr>
      <w:r>
        <w:rPr>
          <w:rFonts w:ascii="Arial" w:cs="Arial" w:hAnsi="Arial"/>
          <w:lang w:bidi="ar-sa"/>
        </w:rPr>
        <w:t>En las sesiones de discusión utilizaremos Técnicas de Investigación grupal: torbellino de ideas, Phillips 66, cuestionarios y frases a completar. Técnicas expositivas: charlas, coloquios, lectura o videos con discusión y/o Lección participativa. Técnicas de análisis: resolución de casos, análisis de texto, discusión y Técnicas de desarrollo de habilidades tales como: Simulación operativa, dramatización (Rol playing) y otros.</w:t>
      </w:r>
    </w:p>
    <w:p>
      <w:pPr>
        <w:jc w:val="both"/>
        <w:ind w:firstLine="360"/>
        <w:rPr>
          <w:rFonts w:ascii="Arial" w:cs="Arial" w:hAnsi="Arial"/>
          <w:shadow w:val="true"/>
          <w:shadow w:val="1"/>
        </w:rPr>
      </w:pPr>
    </w:p>
    <w:p>
      <w:pPr>
        <w:jc w:val="both"/>
        <w:rPr>
          <w:b w:val="1"/>
          <w:rFonts w:ascii="Arial" w:cs="Arial" w:hAnsi="Arial"/>
          <w:shadow w:val="true"/>
          <w:shadow w:val="1"/>
        </w:rPr>
      </w:pPr>
    </w:p>
    <w:p>
      <w:pPr>
        <w:jc w:val="both"/>
        <w:rPr>
          <w:rFonts w:ascii="Arial" w:cs="Arial" w:hAnsi="Arial"/>
        </w:rPr>
      </w:pPr>
      <w:r>
        <w:rPr>
          <w:b w:val="1"/>
          <w:rFonts w:ascii="Arial" w:cs="Arial" w:hAnsi="Arial"/>
          <w:shadow w:val="true"/>
          <w:shadow w:val="1"/>
          <w:lang w:bidi="ar-sa"/>
        </w:rPr>
        <w:t>6-  ESQUEMA DE LA ASIGNATURA</w:t>
      </w:r>
      <w:r>
        <w:rPr>
          <w:rFonts w:ascii="Arial" w:cs="Arial" w:hAnsi="Arial"/>
          <w:shadow w:val="true"/>
          <w:shadow w:val="1"/>
          <w:lang w:bidi="ar-sa"/>
        </w:rPr>
        <w:t xml:space="preserve"> </w:t>
      </w:r>
    </w:p>
    <w:p>
      <w:pPr>
        <w:jc w:val="center"/>
        <w:ind w:firstLine="360"/>
        <w:rPr>
          <w:rFonts w:ascii="Arial" w:cs="Arial" w:hAnsi="Arial"/>
        </w:rPr>
      </w:pPr>
    </w:p>
    <w:p>
      <w:pPr>
        <w:pStyle w:val="Textoindependiente"/>
        <w:jc w:val="both"/>
        <w:ind w:firstLine="360"/>
        <w:rPr>
          <w:b w:val="1"/>
          <w:sz w:val="24.0"/>
          <w:rFonts w:ascii="Arial" w:cs="Arial" w:hAnsi="Arial"/>
        </w:rPr>
      </w:pPr>
      <w:r>
        <w:rPr>
          <w:rFonts w:ascii="Arial" w:cs="Arial" w:hAnsi="Arial"/>
          <w:lang w:val="es-ar" w:bidi="ar-sa" w:eastAsia="es-ar"/>
        </w:rPr>
        <w:drawing>
          <wp:inline distB="0" distL="0" distT="0" distR="0">
            <wp:extent cx="5257800" cy="2676525"/>
            <wp:effectExtent b="0" l="19050" t="0" r="0"/>
            <wp:docPr name="Imagen 13"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Imagen 13" id="0"/>
                    <pic:cNvPicPr>
                      <a:picLocks noChangeAspect="1" noChangeArrowheads="1"/>
                    </pic:cNvPicPr>
                  </pic:nvPicPr>
                  <pic:blipFill>
                    <a:blip r:embed="rId15"/>
                    <a:srcRect/>
                    <a:stretch>
                      <a:fillRect/>
                    </a:stretch>
                  </pic:blipFill>
                  <pic:spPr bwMode="auto">
                    <a:xfrm>
                      <a:off x="0" y="0"/>
                      <a:ext cx="5257800" cy="2676525"/>
                    </a:xfrm>
                    <a:prstGeom prst="rect">
                      <a:avLst/>
                    </a:prstGeom>
                    <a:noFill/>
                    <a:ln w="9525">
                      <a:noFill/>
                      <a:miter lim="800000"/>
                      <a:headEnd/>
                      <a:tailEnd/>
                    </a:ln>
                  </pic:spPr>
                </pic:pic>
              </a:graphicData>
            </a:graphic>
          </wp:inline>
        </w:drawing>
      </w:r>
    </w:p>
    <w:p>
      <w:pPr>
        <w:pStyle w:val="Textoindependiente"/>
        <w:jc w:val="both"/>
        <w:ind w:firstLine="360"/>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pStyle w:val="Textoindependiente"/>
        <w:jc w:val="both"/>
        <w:rPr>
          <w:sz w:val="24.0"/>
          <w:rFonts w:ascii="Arial" w:cs="Arial" w:hAnsi="Arial"/>
          <w:lang w:val="es-es_tradnl"/>
        </w:rPr>
      </w:pPr>
      <w:r>
        <w:rPr>
          <w:b w:val="1"/>
          <w:sz w:val="24.0"/>
          <w:rFonts w:ascii="Arial" w:cs="Arial" w:hAnsi="Arial"/>
          <w:lang w:bidi="ar-sa"/>
        </w:rPr>
        <w:lastRenderedPageBreak/>
      </w:r>
      <w:r>
        <w:rPr>
          <w:b w:val="1"/>
          <w:sz w:val="24.0"/>
          <w:rFonts w:ascii="Arial" w:cs="Arial" w:hAnsi="Arial"/>
          <w:lang w:bidi="ar-sa"/>
        </w:rPr>
        <w:t>7- DISTRIBUCIÓN DIACRÓNICA DE CONTENIDOS Y ACTIVIDADES y EVALUACIONES</w:t>
      </w:r>
    </w:p>
    <w:p>
      <w:pPr>
        <w:pStyle w:val="Ttulo1"/>
        <w:jc w:val="both"/>
        <w:ind w:firstLine="360"/>
        <w:rPr>
          <w:sz w:val="24.0"/>
          <w:rFonts w:ascii="Arial" w:cs="Arial" w:hAnsi="Arial"/>
          <w:lang w:val="es-es_tradnl"/>
        </w:rPr>
      </w:pPr>
      <w:r>
        <w:rPr>
          <w:sz w:val="24.0"/>
          <w:rFonts w:ascii="Arial" w:cs="Arial" w:hAnsi="Arial"/>
          <w:lang w:val="es-es_tradnl" w:bidi="ar-sa"/>
        </w:rPr>
        <w:t>GANTT</w:t>
      </w:r>
    </w:p>
    <w:p>
      <w:pPr>
        <w:jc w:val="both"/>
        <w:rPr>
          <w:rFonts w:ascii="Arial" w:cs="Arial" w:hAnsi="Arial"/>
          <w:lang w:val="es-es_tradnl"/>
        </w:rPr>
      </w:pPr>
      <w:r>
        <w:rPr>
          <w:rFonts w:ascii="Arial" w:cs="Arial" w:hAnsi="Arial"/>
          <w:lang w:val="es-es_tradnl" w:bidi="ar-sa"/>
        </w:rPr>
        <w:t xml:space="preserve"> </w:t>
      </w:r>
    </w:p>
    <w:p>
      <w:pPr>
        <w:jc w:val="both"/>
        <w:rPr>
          <w:rFonts w:ascii="Arial" w:cs="Arial" w:hAnsi="Arial"/>
          <w:lang w:val="es-es_tradnl"/>
        </w:rPr>
      </w:pPr>
      <w:r>
        <w:rPr>
          <w:rFonts w:ascii="Arial" w:cs="Arial" w:hAnsi="Arial"/>
          <w:lang w:val="es-es_tradnl" w:bidi="ar-sa"/>
        </w:rPr>
        <w:t xml:space="preserve">Contenidos/Actividades/Evaluaciones                                     </w:t>
        <w:tab/>
        <w:t>SEMANAS</w:t>
      </w:r>
    </w:p>
    <w:tbl>
      <w:tblPr>
        <w:tblW w:w="1028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Pr>
      <w:tblGrid>
        <w:gridCol w:w="5760"/>
        <w:gridCol w:w="283"/>
        <w:gridCol w:w="283"/>
        <w:gridCol w:w="283"/>
        <w:gridCol w:w="283"/>
        <w:gridCol w:w="283"/>
        <w:gridCol w:w="283"/>
        <w:gridCol w:w="283"/>
        <w:gridCol w:w="283"/>
        <w:gridCol w:w="283"/>
        <w:gridCol w:w="283"/>
        <w:gridCol w:w="283"/>
        <w:gridCol w:w="283"/>
        <w:gridCol w:w="283"/>
        <w:gridCol w:w="283"/>
        <w:gridCol w:w="283"/>
        <w:gridCol w:w="283"/>
      </w:tblGrid>
      <w:tr>
        <w:trPr/>
        <w:tc>
          <w:tcPr>
            <w:tcW w:w="5760" w:type="dxa"/>
            <w:tcBorders/>
            <w:vAlign w:val="top"/>
          </w:tcPr>
          <w:p>
            <w:pPr>
              <w:jc w:val="both"/>
              <w:ind w:right="-1510" w:firstLine="360"/>
              <w:rPr>
                <w:rFonts w:ascii="Arial" w:cs="Arial" w:hAnsi="Arial"/>
                <w:lang w:val="es-es_tradnl"/>
              </w:rPr>
            </w:pPr>
          </w:p>
        </w:tc>
        <w:tc>
          <w:tcPr>
            <w:tcW w:w="283" w:type="dxa"/>
            <w:tcBorders/>
            <w:vAlign w:val="top"/>
          </w:tcPr>
          <w:p>
            <w:pPr>
              <w:jc w:val="center"/>
              <w:ind w:left="-70"/>
              <w:rPr>
                <w:b w:val="1"/>
                <w:sz w:val="12.0"/>
                <w:szCs w:val="18.0"/>
                <w:rFonts w:ascii="Arial" w:cs="Arial" w:hAnsi="Arial"/>
                <w:lang w:val="es-es_tradnl"/>
              </w:rPr>
            </w:pPr>
            <w:r>
              <w:rPr>
                <w:b w:val="1"/>
                <w:sz w:val="12.0"/>
                <w:szCs w:val="18.0"/>
                <w:rFonts w:ascii="Arial" w:cs="Arial" w:hAnsi="Arial"/>
                <w:lang w:val="es-es_tradnl" w:bidi="ar-sa"/>
              </w:rPr>
              <w:t>1</w:t>
            </w:r>
          </w:p>
        </w:tc>
        <w:tc>
          <w:tcPr>
            <w:tcW w:w="283" w:type="dxa"/>
            <w:tcBorders/>
            <w:vAlign w:val="top"/>
          </w:tcPr>
          <w:p>
            <w:pPr>
              <w:jc w:val="center"/>
              <w:ind w:left="-70"/>
              <w:rPr>
                <w:b w:val="1"/>
                <w:sz w:val="12.0"/>
                <w:szCs w:val="18.0"/>
                <w:rFonts w:ascii="Arial" w:cs="Arial" w:hAnsi="Arial"/>
                <w:lang w:val="es-es_tradnl"/>
              </w:rPr>
            </w:pPr>
            <w:r>
              <w:rPr>
                <w:b w:val="1"/>
                <w:sz w:val="12.0"/>
                <w:szCs w:val="18.0"/>
                <w:rFonts w:ascii="Arial" w:cs="Arial" w:hAnsi="Arial"/>
                <w:lang w:val="es-es_tradnl" w:bidi="ar-sa"/>
              </w:rPr>
              <w:t>2</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3</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4</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5</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6</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7</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8</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9</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10</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11</w:t>
            </w:r>
          </w:p>
        </w:tc>
        <w:tc>
          <w:tcPr>
            <w:tcW w:w="283" w:type="dxa"/>
            <w:tcBorders/>
            <w:vAlign w:val="top"/>
          </w:tcPr>
          <w:p>
            <w:pPr>
              <w:rPr>
                <w:b w:val="1"/>
                <w:sz w:val="12.0"/>
                <w:szCs w:val="18.0"/>
                <w:rFonts w:ascii="Arial" w:cs="Arial" w:hAnsi="Arial"/>
                <w:lang w:val="es-es_tradnl"/>
              </w:rPr>
            </w:pPr>
            <w:r>
              <w:rPr>
                <w:b w:val="1"/>
                <w:sz w:val="12.0"/>
                <w:szCs w:val="18.0"/>
                <w:rFonts w:ascii="Arial" w:cs="Arial" w:hAnsi="Arial"/>
                <w:lang w:val="es-es_tradnl" w:bidi="ar-sa"/>
              </w:rPr>
              <w:t>12</w:t>
            </w:r>
          </w:p>
        </w:tc>
        <w:tc>
          <w:tcPr>
            <w:tcW w:w="283" w:type="dxa"/>
            <w:tcBorders>
              <w:bottom w:val="nil" w:sz="0" w:space="0" w:color="000000"/>
            </w:tcBorders>
            <w:vAlign w:val="top"/>
          </w:tcPr>
          <w:p>
            <w:pPr>
              <w:rPr>
                <w:b w:val="1"/>
                <w:sz w:val="12.0"/>
                <w:szCs w:val="18.0"/>
                <w:rFonts w:ascii="Arial" w:cs="Arial" w:hAnsi="Arial"/>
                <w:lang w:val="es-es_tradnl"/>
              </w:rPr>
            </w:pPr>
            <w:r>
              <w:rPr>
                <w:b w:val="1"/>
                <w:sz w:val="12.0"/>
                <w:szCs w:val="18.0"/>
                <w:rFonts w:ascii="Arial" w:cs="Arial" w:hAnsi="Arial"/>
                <w:lang w:val="es-es_tradnl" w:bidi="ar-sa"/>
              </w:rPr>
              <w:t>13</w:t>
            </w:r>
          </w:p>
        </w:tc>
        <w:tc>
          <w:tcPr>
            <w:tcW w:w="283" w:type="dxa"/>
            <w:tcBorders>
              <w:bottom w:val="nil" w:sz="0" w:space="0" w:color="000000"/>
            </w:tcBorders>
            <w:vAlign w:val="top"/>
          </w:tcPr>
          <w:p>
            <w:pPr>
              <w:rPr>
                <w:b w:val="1"/>
                <w:sz w:val="12.0"/>
                <w:szCs w:val="18.0"/>
                <w:rFonts w:ascii="Arial" w:cs="Arial" w:hAnsi="Arial"/>
                <w:lang w:val="es-es_tradnl"/>
              </w:rPr>
            </w:pPr>
            <w:r>
              <w:rPr>
                <w:b w:val="1"/>
                <w:sz w:val="12.0"/>
                <w:szCs w:val="18.0"/>
                <w:rFonts w:ascii="Arial" w:cs="Arial" w:hAnsi="Arial"/>
                <w:lang w:val="es-es_tradnl" w:bidi="ar-sa"/>
              </w:rPr>
              <w:t>14</w:t>
            </w:r>
          </w:p>
        </w:tc>
        <w:tc>
          <w:tcPr>
            <w:tcW w:w="283" w:type="dxa"/>
            <w:tcBorders>
              <w:bottom w:val="nil" w:sz="0" w:space="0" w:color="000000"/>
            </w:tcBorders>
            <w:vAlign w:val="top"/>
          </w:tcPr>
          <w:p>
            <w:pPr>
              <w:rPr>
                <w:b w:val="1"/>
                <w:sz w:val="12.0"/>
                <w:szCs w:val="18.0"/>
                <w:rFonts w:ascii="Arial" w:cs="Arial" w:hAnsi="Arial"/>
                <w:lang w:val="es-es_tradnl"/>
              </w:rPr>
            </w:pPr>
            <w:r>
              <w:rPr>
                <w:b w:val="1"/>
                <w:sz w:val="12.0"/>
                <w:szCs w:val="18.0"/>
                <w:rFonts w:ascii="Arial" w:cs="Arial" w:hAnsi="Arial"/>
                <w:lang w:val="es-es_tradnl" w:bidi="ar-sa"/>
              </w:rPr>
              <w:t>15</w:t>
            </w:r>
          </w:p>
        </w:tc>
        <w:tc>
          <w:tcPr>
            <w:tcW w:w="283" w:type="dxa"/>
            <w:tcBorders>
              <w:bottom w:val="nil" w:sz="0" w:space="0" w:color="000000"/>
            </w:tcBorders>
            <w:vAlign w:val="top"/>
          </w:tcPr>
          <w:p>
            <w:pPr>
              <w:rPr>
                <w:b w:val="1"/>
                <w:sz w:val="12.0"/>
                <w:szCs w:val="18.0"/>
                <w:rFonts w:ascii="Arial" w:cs="Arial" w:hAnsi="Arial"/>
                <w:lang w:val="es-es_tradnl"/>
              </w:rPr>
            </w:pPr>
            <w:r>
              <w:rPr>
                <w:b w:val="1"/>
                <w:sz w:val="12.0"/>
                <w:szCs w:val="18.0"/>
                <w:rFonts w:ascii="Arial" w:cs="Arial" w:hAnsi="Arial"/>
                <w:lang w:val="es-es_tradnl" w:bidi="ar-sa"/>
              </w:rPr>
              <w:t>16</w:t>
            </w:r>
          </w:p>
        </w:tc>
      </w:tr>
      <w:tr>
        <w:trPr/>
        <w:tc>
          <w:tcPr>
            <w:tcW w:w="5760" w:type="dxa"/>
            <w:tcBorders/>
            <w:vAlign w:val="top"/>
          </w:tcPr>
          <w:p>
            <w:pPr>
              <w:jc w:val="both"/>
              <w:ind w:right="-1510" w:firstLine="360"/>
              <w:rPr>
                <w:rFonts w:ascii="Arial" w:cs="Arial" w:hAnsi="Arial"/>
                <w:lang w:val="es-es_tradnl"/>
              </w:rPr>
            </w:pPr>
          </w:p>
        </w:tc>
        <w:tc>
          <w:tcPr>
            <w:tcW w:w="283" w:type="dxa"/>
            <w:tcBorders/>
            <w:vAlign w:val="top"/>
          </w:tcPr>
          <w:p>
            <w:pPr>
              <w:jc w:val="center"/>
              <w:ind w:left="-70"/>
              <w:rPr>
                <w:b w:val="1"/>
                <w:sz w:val="12.0"/>
                <w:szCs w:val="18.0"/>
                <w:rFonts w:ascii="Arial" w:cs="Arial" w:hAnsi="Arial"/>
                <w:lang w:val="es-es_tradnl"/>
              </w:rPr>
            </w:pPr>
          </w:p>
          <w:p>
            <w:pPr>
              <w:jc w:val="center"/>
              <w:ind w:left="-70"/>
              <w:rPr>
                <w:b w:val="1"/>
                <w:sz w:val="12.0"/>
                <w:szCs w:val="18.0"/>
                <w:rFonts w:ascii="Arial" w:cs="Arial" w:hAnsi="Arial"/>
                <w:lang w:val="es-es_tradnl"/>
              </w:rPr>
            </w:pPr>
            <w:r>
              <w:rPr>
                <w:b w:val="1"/>
                <w:sz w:val="12.0"/>
                <w:szCs w:val="18.0"/>
                <w:rFonts w:ascii="Arial" w:cs="Arial" w:hAnsi="Arial"/>
                <w:lang w:val="es-es_tradnl" w:bidi="ar-sa"/>
              </w:rPr>
              <w:t>12/4</w:t>
            </w:r>
          </w:p>
        </w:tc>
        <w:tc>
          <w:tcPr>
            <w:tcW w:w="283" w:type="dxa"/>
            <w:tcBorders/>
            <w:vAlign w:val="top"/>
          </w:tcPr>
          <w:p>
            <w:pPr>
              <w:jc w:val="center"/>
              <w:ind w:left="-70"/>
              <w:rPr>
                <w:b w:val="1"/>
                <w:sz w:val="12.0"/>
                <w:szCs w:val="18.0"/>
                <w:rFonts w:ascii="Arial" w:cs="Arial" w:hAnsi="Arial"/>
                <w:lang w:val="es-es_tradnl"/>
              </w:rPr>
            </w:pPr>
          </w:p>
          <w:p>
            <w:pPr>
              <w:jc w:val="center"/>
              <w:ind w:left="-70"/>
              <w:rPr>
                <w:b w:val="1"/>
                <w:sz w:val="12.0"/>
                <w:szCs w:val="18.0"/>
                <w:rFonts w:ascii="Arial" w:cs="Arial" w:hAnsi="Arial"/>
                <w:lang w:val="es-es_tradnl"/>
              </w:rPr>
            </w:pPr>
            <w:r>
              <w:rPr>
                <w:b w:val="1"/>
                <w:sz w:val="12.0"/>
                <w:szCs w:val="18.0"/>
                <w:rFonts w:ascii="Arial" w:cs="Arial" w:hAnsi="Arial"/>
                <w:lang w:val="es-es_tradnl" w:bidi="ar-sa"/>
              </w:rPr>
              <w:t>19/4</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26/4</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3/5</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10/5</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17/5</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24/5</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31/5</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7/6</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14/6</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21/6</w:t>
            </w:r>
          </w:p>
        </w:tc>
        <w:tc>
          <w:tcPr>
            <w:tcW w:w="283" w:type="dxa"/>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28/6</w:t>
            </w:r>
          </w:p>
        </w:tc>
        <w:tc>
          <w:tcPr>
            <w:tcW w:w="283" w:type="dxa"/>
            <w:tcBorders>
              <w:bottom w:val="nil" w:sz="0" w:space="0" w:color="000000"/>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5/7</w:t>
            </w:r>
          </w:p>
        </w:tc>
        <w:tc>
          <w:tcPr>
            <w:tcW w:w="283" w:type="dxa"/>
            <w:tcBorders>
              <w:bottom w:val="nil" w:sz="0" w:space="0" w:color="000000"/>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12/7</w:t>
            </w:r>
          </w:p>
        </w:tc>
        <w:tc>
          <w:tcPr>
            <w:tcW w:w="283" w:type="dxa"/>
            <w:tcBorders>
              <w:bottom w:val="nil" w:sz="0" w:space="0" w:color="000000"/>
            </w:tcBorders>
            <w:vAlign w:val="top"/>
          </w:tcPr>
          <w:p>
            <w:pPr>
              <w:rPr>
                <w:b w:val="1"/>
                <w:sz w:val="12.0"/>
                <w:szCs w:val="18.0"/>
                <w:rFonts w:ascii="Arial" w:cs="Arial" w:hAnsi="Arial"/>
                <w:lang w:val="es-es_tradnl"/>
              </w:rPr>
            </w:pPr>
          </w:p>
          <w:p>
            <w:r>
              <w:rPr>
                <w:b w:val="1"/>
                <w:sz w:val="12.0"/>
                <w:szCs w:val="18.0"/>
                <w:rFonts w:ascii="Arial" w:cs="Arial" w:hAnsi="Arial"/>
                <w:lang w:val="es-es_tradnl" w:bidi="ar-sa"/>
              </w:rPr>
              <w:t>19/7</w:t>
            </w:r>
          </w:p>
        </w:tc>
        <w:tc>
          <w:tcPr>
            <w:tcW w:w="283" w:type="dxa"/>
            <w:tcBorders>
              <w:bottom w:val="nil" w:sz="0" w:space="0" w:color="000000"/>
            </w:tcBorders>
            <w:vAlign w:val="top"/>
          </w:tcPr>
          <w:p>
            <w:pPr>
              <w:rPr>
                <w:b w:val="1"/>
                <w:sz w:val="12.0"/>
                <w:szCs w:val="18.0"/>
                <w:rFonts w:ascii="Arial" w:cs="Arial" w:hAnsi="Arial"/>
                <w:lang w:val="es-es_tradnl"/>
              </w:rPr>
            </w:pPr>
          </w:p>
          <w:p/>
        </w:tc>
      </w:tr>
      <w:tr>
        <w:trPr>
          <w:trHeight w:val="227"/>
        </w:trPr>
        <w:tc>
          <w:tcPr>
            <w:tcW w:w="5760" w:type="dxa"/>
            <w:tcBorders/>
            <w:vAlign w:val="top"/>
          </w:tcPr>
          <w:p>
            <w:pPr>
              <w:contextualSpacing w:val="true"/>
              <w:rPr>
                <w:b w:val="1"/>
                <w:sz w:val="20.0"/>
                <w:rFonts w:ascii="Arial" w:cs="Arial" w:hAnsi="Arial"/>
              </w:rPr>
            </w:pPr>
            <w:r>
              <w:rPr>
                <w:b w:val="1"/>
                <w:sz w:val="20.0"/>
                <w:rFonts w:ascii="Arial" w:cs="Arial" w:hAnsi="Arial"/>
                <w:lang w:val="es-es_tradnl" w:bidi="ar-sa"/>
              </w:rPr>
              <w:t>Unidad Nº1 – Introducción – Conservación de alimentos.</w:t>
            </w:r>
          </w:p>
        </w:tc>
        <w:tc>
          <w:tcPr>
            <w:tcW w:w="283" w:type="dxa"/>
            <w:tcBorders/>
            <w:vAlign w:val="top"/>
          </w:tcPr>
          <w:p>
            <w:pPr>
              <w:jc w:val="center"/>
              <w:ind w:left="-70"/>
              <w:rPr>
                <w:b w:val="1"/>
                <w:sz w:val="14.0"/>
                <w:szCs w:val="14.0"/>
                <w:color w:val="FF0000"/>
                <w:rFonts w:ascii="Arial" w:cs="Arial" w:hAnsi="Arial"/>
                <w:lang w:val="es-es_tradnl"/>
              </w:rPr>
            </w:pPr>
          </w:p>
        </w:tc>
        <w:tc>
          <w:tcPr>
            <w:tcW w:w="283" w:type="dxa"/>
            <w:tcBorders/>
            <w:vAlign w:val="top"/>
          </w:tcPr>
          <w:p>
            <w:pPr>
              <w:jc w:val="center"/>
              <w:ind w:left="-430" w:right="-70"/>
              <w:rPr>
                <w:b w:val="1"/>
                <w:sz w:val="14.0"/>
                <w:szCs w:val="14.0"/>
                <w:color w:val="FF0000"/>
                <w:rFonts w:ascii="Arial" w:cs="Arial" w:hAnsi="Arial"/>
                <w:lang w:val="es-es_tradnl"/>
              </w:rPr>
            </w:pPr>
          </w:p>
        </w:tc>
        <w:tc>
          <w:tcPr>
            <w:tcW w:w="283" w:type="dxa"/>
            <w:tcBorders/>
            <w:vAlign w:val="top"/>
          </w:tcPr>
          <w:p>
            <w:pPr>
              <w:jc w:val="center"/>
              <w:ind w:left="-70" w:right="-70" w:firstLine="43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tabs>
                <w:tab w:val="left" w:pos="3360"/>
              </w:tabs>
              <w:contextualSpacing w:val="true"/>
              <w:rPr>
                <w:sz w:val="20.0"/>
                <w:rFonts w:ascii="Arial" w:cs="Arial" w:hAnsi="Arial"/>
                <w:lang w:val="es-es_tradnl"/>
              </w:rPr>
            </w:pPr>
            <w:r>
              <w:rPr>
                <w:sz w:val="20.0"/>
                <w:rFonts w:ascii="Arial" w:cs="Arial" w:hAnsi="Arial"/>
                <w:lang w:val="es-es_tradnl" w:bidi="ar-sa"/>
              </w:rPr>
              <w:t>1.1</w:t>
            </w: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430" w:right="-70"/>
              <w:rPr>
                <w:b w:val="1"/>
                <w:sz w:val="14.0"/>
                <w:szCs w:val="14.0"/>
                <w:rFonts w:ascii="Arial" w:cs="Arial" w:hAnsi="Arial"/>
                <w:lang w:val="es-es_tradnl"/>
              </w:rPr>
            </w:pPr>
          </w:p>
        </w:tc>
        <w:tc>
          <w:tcPr>
            <w:tcW w:w="283" w:type="dxa"/>
            <w:tcBorders/>
            <w:vAlign w:val="top"/>
          </w:tcPr>
          <w:p>
            <w:pPr>
              <w:jc w:val="center"/>
              <w:ind w:left="-70" w:right="-70" w:firstLine="43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tabs>
                <w:tab w:val="left" w:pos="3360"/>
              </w:tabs>
              <w:contextualSpacing w:val="true"/>
              <w:rPr>
                <w:sz w:val="20.0"/>
                <w:rFonts w:ascii="Arial" w:cs="Arial" w:hAnsi="Arial"/>
              </w:rPr>
            </w:pPr>
            <w:r>
              <w:rPr>
                <w:b w:val="1"/>
                <w:sz w:val="20.0"/>
                <w:rFonts w:ascii="Arial" w:cs="Arial" w:hAnsi="Arial"/>
                <w:lang w:val="es-es_tradnl" w:bidi="ar-sa"/>
              </w:rPr>
              <w:t>Unidad Nº 2 -  Contaminación de los alimentos.</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430" w:right="-70"/>
              <w:rPr>
                <w:b w:val="1"/>
                <w:sz w:val="14.0"/>
                <w:szCs w:val="14.0"/>
                <w:rFonts w:ascii="Arial" w:cs="Arial" w:hAnsi="Arial"/>
                <w:lang w:val="es-es_tradnl"/>
              </w:rPr>
            </w:pPr>
          </w:p>
        </w:tc>
        <w:tc>
          <w:tcPr>
            <w:tcW w:w="283" w:type="dxa"/>
            <w:tcBorders/>
            <w:vAlign w:val="top"/>
          </w:tcPr>
          <w:p>
            <w:pPr>
              <w:jc w:val="center"/>
              <w:ind w:left="-70" w:right="-70" w:firstLine="43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2.1</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b w:val="1"/>
                <w:sz w:val="20.0"/>
                <w:rFonts w:ascii="Arial" w:cs="Arial" w:hAnsi="Arial"/>
                <w:lang w:val="es-es_tradnl" w:bidi="ar-sa"/>
              </w:rPr>
              <w:t>Unidad Nº 3 - Alimentos lácteos.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ight="-70" w:firstLine="430"/>
              <w:rPr>
                <w:b w:val="1"/>
                <w:sz w:val="14.0"/>
                <w:szCs w:val="14.0"/>
                <w:rFonts w:ascii="Arial" w:cs="Arial" w:hAnsi="Arial"/>
                <w:lang w:val="es-es_tradnl"/>
              </w:rPr>
            </w:pPr>
          </w:p>
        </w:tc>
        <w:tc>
          <w:tcPr>
            <w:tcW w:w="283" w:type="dxa"/>
            <w:tcBorders/>
            <w:vAlign w:val="top"/>
          </w:tcPr>
          <w:p>
            <w:pPr>
              <w:pStyle w:val="Piedepgina"/>
              <w:jc w:val="center"/>
              <w:tabs>
                <w:tab w:val="clear" w:pos="4419"/>
                <w:tab w:val="clear" w:pos="8838"/>
              </w:tabs>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pStyle w:val="Ttulo4"/>
              <w:contextualSpacing w:val="true"/>
              <w:rPr>
                <w:b w:val="0"/>
                <w:sz w:val="20.0"/>
                <w:rFonts w:ascii="Arial" w:cs="Arial" w:hAnsi="Arial"/>
              </w:rPr>
            </w:pPr>
            <w:r>
              <w:rPr>
                <w:b w:val="0"/>
                <w:sz w:val="20.0"/>
                <w:rFonts w:ascii="Arial" w:cs="Arial" w:hAnsi="Arial"/>
                <w:lang w:bidi="ar-sa"/>
              </w:rPr>
              <w:t>3.1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b w:val="1"/>
                <w:sz w:val="20.0"/>
                <w:rFonts w:ascii="Arial" w:cs="Arial" w:hAnsi="Arial"/>
                <w:lang w:val="es-es_tradnl" w:bidi="ar-sa"/>
              </w:rPr>
              <w:t>Unidad Nº 4 - Carnes y afines.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rPr>
            </w:pPr>
            <w:r>
              <w:rPr>
                <w:sz w:val="20.0"/>
                <w:rFonts w:ascii="Arial" w:cs="Arial" w:hAnsi="Arial"/>
                <w:lang w:bidi="ar-sa"/>
              </w:rPr>
              <w:t>4.1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rPr>
            </w:pPr>
            <w:r>
              <w:rPr>
                <w:b w:val="1"/>
                <w:sz w:val="20.0"/>
                <w:rFonts w:ascii="Arial" w:cs="Arial" w:hAnsi="Arial"/>
                <w:lang w:val="es-es_tradnl" w:bidi="ar-sa"/>
              </w:rPr>
              <w:t>Unidad Nº 5 - Cereales y derivados. Frutas y legumbres.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5.1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b w:val="1"/>
                <w:sz w:val="20.0"/>
                <w:rFonts w:ascii="Arial" w:cs="Arial" w:hAnsi="Arial"/>
                <w:lang w:val="es-es_tradnl" w:bidi="ar-sa"/>
              </w:rPr>
              <w:t>Unidad N°6 - Alimentos ricos en azúcares.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6.1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pStyle w:val="Ttulo4"/>
              <w:contextualSpacing w:val="true"/>
              <w:rPr>
                <w:b w:val="0"/>
                <w:sz w:val="20.0"/>
                <w:rFonts w:ascii="Arial" w:cs="Arial" w:hAnsi="Arial"/>
              </w:rPr>
            </w:pPr>
            <w:r>
              <w:rPr>
                <w:b w:val="0"/>
                <w:sz w:val="20.0"/>
                <w:rFonts w:ascii="Arial" w:cs="Arial" w:hAnsi="Arial"/>
                <w:lang w:bidi="ar-sa"/>
              </w:rPr>
              <w:t>Clase de Revisión e Integración</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pStyle w:val="Piedepgina"/>
              <w:jc w:val="center"/>
              <w:tabs>
                <w:tab w:val="clear" w:pos="4419"/>
                <w:tab w:val="clear" w:pos="8838"/>
              </w:tabs>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0</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pStyle w:val="Piedepgina"/>
              <w:jc w:val="center"/>
              <w:tabs>
                <w:tab w:val="clear" w:pos="4419"/>
                <w:tab w:val="clear" w:pos="8838"/>
              </w:tabs>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pStyle w:val="Ttulo4"/>
              <w:contextualSpacing w:val="true"/>
              <w:rPr>
                <w:sz w:val="20.0"/>
                <w:rFonts w:ascii="Arial" w:cs="Arial" w:hAnsi="Arial"/>
              </w:rPr>
            </w:pPr>
            <w:r>
              <w:rPr>
                <w:sz w:val="20.0"/>
                <w:rFonts w:ascii="Arial" w:cs="Arial" w:hAnsi="Arial"/>
                <w:lang w:bidi="ar-sa"/>
              </w:rPr>
              <w:t>Primer Examen Parcial</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x</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hanging="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pStyle w:val="Ttulo4"/>
              <w:contextualSpacing w:val="true"/>
              <w:rPr>
                <w:b w:val="0"/>
                <w:sz w:val="20.0"/>
                <w:rFonts w:ascii="Arial" w:cs="Arial" w:hAnsi="Arial"/>
              </w:rPr>
            </w:pPr>
            <w:r>
              <w:rPr>
                <w:b w:val="0"/>
                <w:sz w:val="20.0"/>
                <w:rFonts w:ascii="Arial" w:cs="Arial" w:hAnsi="Arial"/>
                <w:lang w:bidi="ar-sa"/>
              </w:rPr>
              <w:t>Entrega de Notas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430"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b w:val="1"/>
                <w:sz w:val="20.0"/>
                <w:rFonts w:ascii="Arial" w:cs="Arial" w:hAnsi="Arial"/>
                <w:lang w:val="es-es_tradnl"/>
              </w:rPr>
            </w:pPr>
            <w:r>
              <w:rPr>
                <w:b w:val="1"/>
                <w:sz w:val="20.0"/>
                <w:rFonts w:ascii="Arial" w:cs="Arial" w:hAnsi="Arial"/>
                <w:lang w:val="es-es_tradnl" w:bidi="ar-sa"/>
              </w:rPr>
              <w:t xml:space="preserve">Unidad Nº 7 - Alimentos grasos de origen animal y vegetal. </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r>
              <w:rPr>
                <w:b w:val="1"/>
                <w:sz w:val="14.0"/>
                <w:szCs w:val="14.0"/>
                <w:rFonts w:ascii="Arial" w:cs="Arial" w:hAnsi="Arial"/>
                <w:lang w:val="es-es_tradnl" w:bidi="ar-sa"/>
              </w:rPr>
              <w:t>x</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7.1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VISITA</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b w:val="1"/>
                <w:sz w:val="20.0"/>
                <w:rFonts w:ascii="Arial" w:cs="Arial" w:hAnsi="Arial"/>
                <w:lang w:val="es-es_tradnl" w:bidi="ar-sa"/>
              </w:rPr>
              <w:t>Unidad Nº 8 -</w:t>
            </w:r>
            <w:r>
              <w:rPr>
                <w:sz w:val="20.0"/>
                <w:rFonts w:ascii="Arial" w:cs="Arial" w:hAnsi="Arial"/>
                <w:lang w:val="es-es_tradnl" w:bidi="ar-sa"/>
              </w:rPr>
              <w:t xml:space="preserve"> </w:t>
            </w:r>
            <w:r>
              <w:rPr>
                <w:b w:val="1"/>
                <w:sz w:val="20.0"/>
                <w:color w:val="000000"/>
                <w:rFonts w:ascii="Arial" w:cs="Arial" w:hAnsi="Arial"/>
                <w:lang w:val="es-es_tradnl" w:bidi="ar-sa" w:eastAsia="es-es_tradnl"/>
              </w:rPr>
              <w:t xml:space="preserve">Bebidas hídricas y analcohólicas. Agua potable. Bebidas alcohólicas. </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8.1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b w:val="1"/>
                <w:sz w:val="20.0"/>
                <w:rFonts w:ascii="Arial" w:cs="Arial" w:hAnsi="Arial"/>
                <w:lang w:val="es-es_tradnl" w:bidi="ar-sa"/>
              </w:rPr>
              <w:t>Unidad Nº 9 -</w:t>
            </w:r>
            <w:r>
              <w:rPr>
                <w:sz w:val="20.0"/>
                <w:rFonts w:ascii="Arial" w:cs="Arial" w:hAnsi="Arial"/>
                <w:lang w:val="es-es_tradnl" w:bidi="ar-sa"/>
              </w:rPr>
              <w:t xml:space="preserve"> </w:t>
            </w:r>
            <w:r>
              <w:rPr>
                <w:b w:val="1"/>
                <w:sz w:val="20.0"/>
                <w:color w:val="000000"/>
                <w:rFonts w:ascii="Arial" w:cs="Arial" w:hAnsi="Arial"/>
                <w:lang w:bidi="ar-sa"/>
              </w:rPr>
              <w:t>Productos estimulantes o fruitivos.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9.1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firstLine="360"/>
              <w:rPr>
                <w:b w:val="1"/>
                <w:sz w:val="14.0"/>
                <w:szCs w:val="14.0"/>
                <w:color w:val="FF000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b w:val="1"/>
                <w:sz w:val="20.0"/>
                <w:rFonts w:ascii="Arial" w:cs="Arial" w:hAnsi="Arial"/>
                <w:lang w:val="es-es_tradnl" w:bidi="ar-sa"/>
              </w:rPr>
              <w:t>Unidad Nº 10 -</w:t>
            </w:r>
            <w:r>
              <w:rPr>
                <w:sz w:val="20.0"/>
                <w:rFonts w:ascii="Arial" w:cs="Arial" w:hAnsi="Arial"/>
                <w:lang w:val="es-es_tradnl" w:bidi="ar-sa"/>
              </w:rPr>
              <w:t xml:space="preserve"> </w:t>
            </w:r>
            <w:r>
              <w:rPr>
                <w:b w:val="1"/>
                <w:sz w:val="20.0"/>
                <w:color w:val="000000"/>
                <w:rFonts w:ascii="Arial" w:cs="Arial" w:hAnsi="Arial"/>
                <w:lang w:bidi="ar-sa"/>
              </w:rPr>
              <w:t>Control de calidad y legislación alimentaria. Envases. Rotulado.</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10.1</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lang w:val="es-es_tradnl"/>
              </w:rPr>
            </w:pPr>
            <w:r>
              <w:rPr>
                <w:sz w:val="20.0"/>
                <w:rFonts w:ascii="Arial" w:cs="Arial" w:hAnsi="Arial"/>
                <w:lang w:val="es-es_tradnl" w:bidi="ar-sa"/>
              </w:rPr>
              <w:t>Clases de Revisión e integración.</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0</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pStyle w:val="Ttulo4"/>
              <w:contextualSpacing w:val="true"/>
              <w:rPr>
                <w:sz w:val="20.0"/>
                <w:rFonts w:ascii="Arial" w:cs="Arial" w:hAnsi="Arial"/>
                <w:lang w:val="es-es"/>
              </w:rPr>
            </w:pPr>
            <w:r>
              <w:rPr>
                <w:sz w:val="20.0"/>
                <w:rFonts w:ascii="Arial" w:cs="Arial" w:hAnsi="Arial"/>
                <w:lang w:val="es-es" w:bidi="ar-sa"/>
              </w:rPr>
              <w:t>Segundo Examen Parcial</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x</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contextualSpacing w:val="true"/>
              <w:rPr>
                <w:sz w:val="20.0"/>
                <w:rFonts w:ascii="Arial" w:cs="Arial" w:hAnsi="Arial"/>
              </w:rPr>
            </w:pPr>
            <w:r>
              <w:rPr>
                <w:sz w:val="20.0"/>
                <w:rFonts w:ascii="Arial" w:cs="Arial" w:hAnsi="Arial"/>
                <w:lang w:bidi="ar-sa"/>
              </w:rPr>
              <w:t xml:space="preserve">Entrega de Notas. Revisión de Exámenes. </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r>
      <w:tr>
        <w:trPr>
          <w:trHeight w:val="227"/>
        </w:trPr>
        <w:tc>
          <w:tcPr>
            <w:tcW w:w="5760" w:type="dxa"/>
            <w:tcBorders/>
            <w:vAlign w:val="top"/>
          </w:tcPr>
          <w:p>
            <w:pPr>
              <w:pStyle w:val="Ttulo4"/>
              <w:contextualSpacing w:val="true"/>
              <w:rPr>
                <w:sz w:val="20.0"/>
                <w:rFonts w:ascii="Arial" w:cs="Arial" w:hAnsi="Arial"/>
                <w:lang w:val="es-es"/>
              </w:rPr>
            </w:pPr>
            <w:r>
              <w:rPr>
                <w:sz w:val="20.0"/>
                <w:rFonts w:ascii="Arial" w:cs="Arial" w:hAnsi="Arial"/>
                <w:lang w:val="es-es" w:bidi="ar-sa"/>
              </w:rPr>
              <w:t xml:space="preserve">Examen Recuperatorio </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x</w:t>
            </w:r>
          </w:p>
        </w:tc>
        <w:tc>
          <w:tcPr>
            <w:tcW w:w="283" w:type="dxa"/>
            <w:tcBorders/>
            <w:vAlign w:val="top"/>
          </w:tcPr>
          <w:p>
            <w:pPr>
              <w:jc w:val="center"/>
              <w:ind w:left="-70"/>
              <w:rPr>
                <w:b w:val="1"/>
                <w:sz w:val="14.0"/>
                <w:szCs w:val="14.0"/>
                <w:rFonts w:ascii="Arial" w:cs="Arial" w:hAnsi="Arial"/>
                <w:lang w:val="es-es_tradnl"/>
              </w:rPr>
            </w:pPr>
          </w:p>
        </w:tc>
      </w:tr>
      <w:tr>
        <w:trPr>
          <w:trHeight w:val="227"/>
        </w:trPr>
        <w:tc>
          <w:tcPr>
            <w:tcW w:w="5760" w:type="dxa"/>
            <w:tcBorders/>
            <w:vAlign w:val="top"/>
          </w:tcPr>
          <w:p>
            <w:pPr>
              <w:pStyle w:val="Piedepgina"/>
              <w:tabs>
                <w:tab w:val="clear" w:pos="4419"/>
                <w:tab w:val="clear" w:pos="8838"/>
              </w:tabs>
              <w:contextualSpacing w:val="true"/>
              <w:rPr>
                <w:sz w:val="20.0"/>
                <w:rFonts w:ascii="Arial" w:cs="Arial" w:hAnsi="Arial"/>
              </w:rPr>
            </w:pPr>
            <w:r>
              <w:rPr>
                <w:sz w:val="20.0"/>
                <w:rFonts w:ascii="Arial" w:cs="Arial" w:hAnsi="Arial"/>
                <w:lang w:bidi="ar-sa"/>
              </w:rPr>
              <w:t>Firma de Actas</w:t>
            </w: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firstLine="36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p>
        </w:tc>
        <w:tc>
          <w:tcPr>
            <w:tcW w:w="283" w:type="dxa"/>
            <w:tcBorders/>
            <w:vAlign w:val="top"/>
          </w:tcPr>
          <w:p>
            <w:pPr>
              <w:jc w:val="center"/>
              <w:ind w:left="-70"/>
              <w:rPr>
                <w:b w:val="1"/>
                <w:sz w:val="14.0"/>
                <w:szCs w:val="14.0"/>
                <w:rFonts w:ascii="Arial" w:cs="Arial" w:hAnsi="Arial"/>
                <w:lang w:val="es-es_tradnl"/>
              </w:rPr>
            </w:pPr>
            <w:r>
              <w:rPr>
                <w:b w:val="1"/>
                <w:sz w:val="14.0"/>
                <w:szCs w:val="14.0"/>
                <w:rFonts w:ascii="Arial" w:cs="Arial" w:hAnsi="Arial"/>
                <w:lang w:val="es-es_tradnl" w:bidi="ar-sa"/>
              </w:rPr>
              <w:t>-</w:t>
            </w:r>
          </w:p>
        </w:tc>
      </w:tr>
    </w:tbl>
    <w:p>
      <w:pPr>
        <w:pStyle w:val="Textoindependiente"/>
        <w:jc w:val="both"/>
        <w:ind w:firstLine="360"/>
        <w:rPr>
          <w:sz w:val="24.0"/>
          <w:rFonts w:ascii="Arial" w:cs="Arial" w:hAnsi="Arial"/>
        </w:rPr>
      </w:pPr>
    </w:p>
    <w:p>
      <w:pPr>
        <w:pStyle w:val="Textoindependiente"/>
        <w:jc w:val="both"/>
        <w:rPr>
          <w:b w:val="1"/>
          <w:sz w:val="24.0"/>
          <w:rFonts w:ascii="Arial" w:cs="Arial" w:hAnsi="Arial"/>
        </w:rPr>
      </w:pPr>
    </w:p>
    <w:p>
      <w:pPr>
        <w:pStyle w:val="Textoindependiente"/>
        <w:jc w:val="both"/>
        <w:rPr>
          <w:sz w:val="24.0"/>
          <w:rFonts w:ascii="Arial" w:cs="Arial" w:hAnsi="Arial"/>
        </w:rPr>
      </w:pPr>
      <w:r>
        <w:rPr>
          <w:b w:val="1"/>
          <w:sz w:val="24.0"/>
          <w:rFonts w:ascii="Arial" w:cs="Arial" w:hAnsi="Arial"/>
          <w:lang w:bidi="ar-sa"/>
        </w:rPr>
        <w:t>8- EVALUACIÓN Y PROMOCIÓN</w:t>
      </w:r>
    </w:p>
    <w:p>
      <w:pPr>
        <w:pStyle w:val="Textoindependiente"/>
        <w:jc w:val="both"/>
        <w:rPr>
          <w:sz w:val="24.0"/>
          <w:rFonts w:ascii="Arial" w:cs="Arial" w:hAnsi="Arial"/>
        </w:rPr>
      </w:pPr>
      <w:r>
        <w:rPr>
          <w:sz w:val="24.0"/>
          <w:rFonts w:ascii="Arial" w:cs="Arial" w:hAnsi="Arial"/>
          <w:lang w:bidi="ar-sa"/>
        </w:rPr>
        <w:t>Se pretende transformar la evaluación de un acto meramente administrativo o sancionador en un acto educativo que permite evaluar el proceso de enseñanza-aprendizaje y aumentar el rendimiento de los alumnos.</w:t>
      </w:r>
    </w:p>
    <w:p>
      <w:pPr>
        <w:pStyle w:val="Textoindependiente"/>
        <w:jc w:val="both"/>
        <w:rPr>
          <w:sz w:val="24.0"/>
          <w:rFonts w:ascii="Arial" w:cs="Arial" w:hAnsi="Arial"/>
        </w:rPr>
      </w:pPr>
      <w:r>
        <w:rPr>
          <w:sz w:val="24.0"/>
          <w:rFonts w:ascii="Arial" w:cs="Arial" w:hAnsi="Arial"/>
          <w:lang w:bidi="ar-sa"/>
        </w:rPr>
        <w:t xml:space="preserve">Se tendrá en cuenta un sistema de evaluación que contemple la adquisición de competencias  procedimentales, conceptuales y actitudinales  buscando que el estudiante  se afirme en los </w:t>
      </w:r>
      <w:r>
        <w:rPr>
          <w:sz w:val="24.0"/>
          <w:rFonts w:ascii="Arial" w:cs="Arial" w:hAnsi="Arial"/>
          <w:lang w:bidi="ar-sa"/>
        </w:rPr>
        <w:lastRenderedPageBreak/>
      </w:r>
      <w:r>
        <w:rPr>
          <w:sz w:val="24.0"/>
          <w:rFonts w:ascii="Arial" w:cs="Arial" w:hAnsi="Arial"/>
          <w:lang w:bidi="ar-sa"/>
        </w:rPr>
        <w:t>cuatro pilares de la educación ( aprender a aprender, aprender a hacer, aprender a aplicar y aprender a ser) y logre desarrollar su pensamiento creativo en busca de soluciones.</w:t>
      </w:r>
    </w:p>
    <w:p>
      <w:pPr>
        <w:pStyle w:val="Textoindependiente"/>
        <w:jc w:val="both"/>
        <w:rPr>
          <w:sz w:val="24.0"/>
          <w:rFonts w:ascii="Arial" w:cs="Arial" w:hAnsi="Arial"/>
        </w:rPr>
      </w:pPr>
      <w:r>
        <w:rPr>
          <w:sz w:val="24.0"/>
          <w:rFonts w:ascii="Arial" w:cs="Arial" w:hAnsi="Arial"/>
          <w:lang w:bidi="ar-sa"/>
        </w:rPr>
        <w:t>Atento a los antecedentes normativos de las Resoluciones H.C.S. N° 054/11, sobre cursada y aprobación de asignaturas:</w:t>
      </w:r>
    </w:p>
    <w:p>
      <w:pPr>
        <w:pStyle w:val="Textoindependiente"/>
        <w:numPr>
          <w:ilvl w:val="0"/>
          <w:numId w:val="2"/>
        </w:numPr>
        <w:jc w:val="both"/>
        <w:ind w:left="0" w:firstLine="360"/>
        <w:rPr>
          <w:sz w:val="24.0"/>
          <w:rFonts w:ascii="Arial" w:cs="Arial" w:hAnsi="Arial"/>
        </w:rPr>
      </w:pPr>
      <w:r>
        <w:rPr>
          <w:sz w:val="24.0"/>
          <w:rFonts w:ascii="Arial" w:cs="Arial" w:hAnsi="Arial"/>
          <w:lang w:bidi="ar-sa"/>
        </w:rPr>
        <w:t>Se disponen 4 estados académicos posibles en referencia a la calificación de un alumno sobre la cursada de una asignatura:</w:t>
      </w:r>
    </w:p>
    <w:p>
      <w:pPr>
        <w:pStyle w:val="Textoindependiente"/>
        <w:numPr>
          <w:ilvl w:val="1"/>
          <w:numId w:val="2"/>
        </w:numPr>
        <w:jc w:val="both"/>
        <w:ind w:left="0" w:firstLine="360"/>
        <w:rPr>
          <w:sz w:val="24.0"/>
          <w:rFonts w:ascii="Arial" w:cs="Arial" w:hAnsi="Arial"/>
        </w:rPr>
      </w:pPr>
      <w:r>
        <w:rPr>
          <w:u w:val="single"/>
          <w:sz w:val="24.0"/>
          <w:rFonts w:ascii="Arial" w:cs="Arial" w:hAnsi="Arial"/>
          <w:lang w:bidi="ar-sa"/>
        </w:rPr>
        <w:t>Ausente</w:t>
      </w:r>
      <w:r>
        <w:rPr>
          <w:sz w:val="24.0"/>
          <w:rFonts w:ascii="Arial" w:cs="Arial" w:hAnsi="Arial"/>
          <w:lang w:bidi="ar-sa"/>
        </w:rPr>
        <w:t>: cuando el alumno no tenga calificación en alguno de los exámenes (o su recuperatorio).</w:t>
      </w:r>
    </w:p>
    <w:p>
      <w:pPr>
        <w:pStyle w:val="Textoindependiente"/>
        <w:numPr>
          <w:ilvl w:val="1"/>
          <w:numId w:val="2"/>
        </w:numPr>
        <w:jc w:val="both"/>
        <w:ind w:left="0" w:firstLine="360"/>
        <w:rPr>
          <w:sz w:val="24.0"/>
          <w:rFonts w:ascii="Arial" w:cs="Arial" w:hAnsi="Arial"/>
        </w:rPr>
      </w:pPr>
      <w:r>
        <w:rPr>
          <w:u w:val="single"/>
          <w:sz w:val="24.0"/>
          <w:rFonts w:ascii="Arial" w:cs="Arial" w:hAnsi="Arial"/>
          <w:lang w:bidi="ar-sa"/>
        </w:rPr>
        <w:t>Reprobada</w:t>
      </w:r>
      <w:r>
        <w:rPr>
          <w:sz w:val="24.0"/>
          <w:rFonts w:ascii="Arial" w:cs="Arial" w:hAnsi="Arial"/>
          <w:lang w:bidi="ar-sa"/>
        </w:rPr>
        <w:t>: cuando el alumno obtenga como calificación final  de 1 a 3 puntos.</w:t>
      </w:r>
    </w:p>
    <w:p>
      <w:pPr>
        <w:pStyle w:val="Textoindependiente"/>
        <w:numPr>
          <w:ilvl w:val="1"/>
          <w:numId w:val="2"/>
        </w:numPr>
        <w:jc w:val="both"/>
        <w:ind w:left="0" w:firstLine="360"/>
        <w:rPr>
          <w:sz w:val="24.0"/>
          <w:rFonts w:ascii="Arial" w:cs="Arial" w:hAnsi="Arial"/>
        </w:rPr>
      </w:pPr>
      <w:r>
        <w:rPr>
          <w:u w:val="single"/>
          <w:sz w:val="24.0"/>
          <w:rFonts w:ascii="Arial" w:cs="Arial" w:hAnsi="Arial"/>
          <w:lang w:bidi="ar-sa"/>
        </w:rPr>
        <w:t>Cursada</w:t>
      </w:r>
      <w:r>
        <w:rPr>
          <w:sz w:val="24.0"/>
          <w:rFonts w:ascii="Arial" w:cs="Arial" w:hAnsi="Arial"/>
          <w:lang w:bidi="ar-sa"/>
        </w:rPr>
        <w:t>: cuando el alumno obtenga entre 4 y 6 puntos como calificación final.</w:t>
      </w:r>
    </w:p>
    <w:p>
      <w:pPr>
        <w:pStyle w:val="Textoindependiente"/>
        <w:numPr>
          <w:ilvl w:val="1"/>
          <w:numId w:val="2"/>
        </w:numPr>
        <w:jc w:val="both"/>
        <w:ind w:left="0" w:firstLine="360"/>
        <w:rPr>
          <w:sz w:val="24.0"/>
          <w:rFonts w:ascii="Arial" w:cs="Arial" w:hAnsi="Arial"/>
        </w:rPr>
      </w:pPr>
      <w:r>
        <w:rPr>
          <w:u w:val="single"/>
          <w:sz w:val="24.0"/>
          <w:rFonts w:ascii="Arial" w:cs="Arial" w:hAnsi="Arial"/>
          <w:lang w:bidi="ar-sa"/>
        </w:rPr>
        <w:t>Promocionada</w:t>
      </w:r>
      <w:r>
        <w:rPr>
          <w:sz w:val="24.0"/>
          <w:rFonts w:ascii="Arial" w:cs="Arial" w:hAnsi="Arial"/>
          <w:lang w:bidi="ar-sa"/>
        </w:rPr>
        <w:t>: cuando el alumno obtenga una calificación final entre 7 y 10 puntos.</w:t>
      </w:r>
    </w:p>
    <w:p>
      <w:pPr>
        <w:pStyle w:val="Textoindependiente"/>
        <w:numPr>
          <w:ilvl w:val="0"/>
          <w:numId w:val="2"/>
        </w:numPr>
        <w:jc w:val="both"/>
        <w:ind w:left="0" w:firstLine="360"/>
        <w:rPr>
          <w:sz w:val="24.0"/>
          <w:rFonts w:ascii="Arial" w:cs="Arial" w:hAnsi="Arial"/>
        </w:rPr>
      </w:pPr>
      <w:r>
        <w:rPr>
          <w:sz w:val="24.0"/>
          <w:rFonts w:ascii="Arial" w:cs="Arial" w:hAnsi="Arial"/>
          <w:lang w:bidi="ar-sa"/>
        </w:rPr>
        <w:t>Se requiere una asistencia a clase no menor al 75% sobre el total estipulado.  El incumplimiento de este requisito coloca al alumno en relación con la asignatura, en condición de “ausente”.</w:t>
      </w:r>
    </w:p>
    <w:p>
      <w:pPr>
        <w:pStyle w:val="Textoindependiente"/>
        <w:numPr>
          <w:ilvl w:val="0"/>
          <w:numId w:val="2"/>
        </w:numPr>
        <w:jc w:val="both"/>
        <w:ind w:left="0" w:firstLine="360"/>
        <w:rPr>
          <w:sz w:val="24.0"/>
          <w:rFonts w:ascii="Arial" w:cs="Arial" w:hAnsi="Arial"/>
        </w:rPr>
      </w:pPr>
      <w:r>
        <w:rPr>
          <w:sz w:val="24.0"/>
          <w:rFonts w:ascii="Arial" w:cs="Arial" w:hAnsi="Arial"/>
          <w:lang w:bidi="ar-sa"/>
        </w:rPr>
        <w:t>Para las asignaturas de cursado cuatrimestral habrá 2 (dos) evaluaciones parciales y la posibilidad de 1 instancia recuperatoria.  Se entenderá “ausente” al alumno que no obtenga calificación en al menos 1 instancia evaluativa parcial o su correspondiente recuperatorio.</w:t>
      </w:r>
    </w:p>
    <w:p>
      <w:pPr>
        <w:jc w:val="both"/>
        <w:ind w:firstLine="360"/>
        <w:rPr>
          <w:rFonts w:ascii="Arial" w:cs="Arial" w:hAnsi="Arial"/>
        </w:rPr>
      </w:pPr>
      <w:r>
        <w:rPr>
          <w:rFonts w:ascii="Arial" w:cs="Arial" w:hAnsi="Arial"/>
          <w:lang w:bidi="ar-sa"/>
        </w:rPr>
        <w:t xml:space="preserve"> </w:t>
      </w:r>
    </w:p>
    <w:p>
      <w:pPr>
        <w:jc w:val="both"/>
        <w:ind w:firstLine="360"/>
        <w:rPr>
          <w:rFonts w:ascii="Arial" w:cs="Arial" w:hAnsi="Arial"/>
        </w:rPr>
      </w:pPr>
    </w:p>
    <w:p>
      <w:pPr>
        <w:pStyle w:val="Textoindependiente"/>
        <w:jc w:val="both"/>
        <w:rPr>
          <w:b w:val="1"/>
          <w:sz w:val="24.0"/>
          <w:rFonts w:ascii="Arial" w:cs="Arial" w:hAnsi="Arial"/>
        </w:rPr>
      </w:pPr>
      <w:r>
        <w:rPr>
          <w:b w:val="1"/>
          <w:sz w:val="24.0"/>
          <w:rFonts w:ascii="Arial" w:cs="Arial" w:hAnsi="Arial"/>
          <w:lang w:bidi="ar-sa"/>
        </w:rPr>
        <w:t>9- BIBLIOGRAFÍA GENERAL</w:t>
      </w:r>
    </w:p>
    <w:p>
      <w:pPr>
        <w:jc w:val="both"/>
        <w:ind w:firstLine="360"/>
        <w:rPr>
          <w:rFonts w:ascii="Arial" w:cs="Arial" w:hAnsi="Arial"/>
        </w:rPr>
      </w:pPr>
    </w:p>
    <w:p>
      <w:pPr>
        <w:pStyle w:val="Textoindependiente"/>
        <w:jc w:val="both"/>
        <w:rPr>
          <w:b w:val="1"/>
          <w:sz w:val="24.0"/>
          <w:rFonts w:ascii="Arial" w:cs="Arial" w:hAnsi="Arial"/>
        </w:rPr>
      </w:pPr>
      <w:r>
        <w:rPr>
          <w:b w:val="1"/>
          <w:sz w:val="24.0"/>
          <w:rFonts w:ascii="Arial" w:cs="Arial" w:hAnsi="Arial"/>
          <w:lang w:bidi="ar-sa"/>
        </w:rPr>
        <w:t>Bibliografía obligatoria:</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Cheftel, J C "Introducción a la bioquímica y a la tecnología de los alimentos Vol 1y 2 Editorial Acribia 1997.</w:t>
      </w:r>
    </w:p>
    <w:p>
      <w:pPr>
        <w:numPr>
          <w:ilvl w:val="0"/>
          <w:numId w:val="11"/>
        </w:numPr>
        <w:jc w:val="both"/>
        <w:tabs>
          <w:tab w:val="clear" w:pos="1800"/>
          <w:tab w:val="num" w:pos="540"/>
        </w:tabs>
        <w:ind w:left="0" w:firstLine="360"/>
        <w:rPr>
          <w:color w:val="000000"/>
          <w:rFonts w:ascii="Arial" w:cs="Arial" w:hAnsi="Arial"/>
        </w:rPr>
      </w:pPr>
      <w:r>
        <w:rPr>
          <w:color w:val="000000"/>
          <w:rFonts w:ascii="Arial" w:cs="Arial" w:hAnsi="Arial"/>
          <w:lang w:val="fr-fr" w:bidi="ar-sa"/>
        </w:rPr>
        <w:t>Jean Adrián-Jacques Potus-Annie Poiffait-Pierre Dauvillier « Analisis nutricional de los alimentos”. Editorial Acribia. Año 2006</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Lerena, César A. "Bromatología Total. Manual del Auditor Bromatológico" Ed. 2005</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Medin, Roxana.  “Alimentos. Introducción, Técnica Y Seguridad”. Ediciones Turísticas.</w:t>
      </w:r>
    </w:p>
    <w:p>
      <w:pPr>
        <w:numPr>
          <w:ilvl w:val="0"/>
          <w:numId w:val="11"/>
        </w:numPr>
        <w:jc w:val="both"/>
        <w:tabs>
          <w:tab w:val="clear" w:pos="1800"/>
          <w:tab w:val="num" w:pos="540"/>
        </w:tabs>
        <w:ind w:left="0" w:firstLine="360"/>
        <w:rPr>
          <w:rFonts w:ascii="Arial" w:cs="Arial" w:hAnsi="Arial"/>
        </w:rPr>
      </w:pPr>
      <w:hyperlink w:history="1" r:id="rId16">
        <w:r>
          <w:rPr>
            <w:rStyle w:val="Hipervnculo"/>
            <w:u w:val="none"/>
            <w:color w:val="000000"/>
            <w:rFonts w:ascii="Arial" w:cs="Arial" w:hAnsi="Arial"/>
            <w:lang w:bidi="ar-sa"/>
          </w:rPr>
          <w:t>Salvador Badui Dergal</w:t>
        </w:r>
      </w:hyperlink>
      <w:r>
        <w:rPr>
          <w:rFonts w:ascii="Arial" w:cs="Arial" w:hAnsi="Arial"/>
          <w:lang w:bidi="ar-sa"/>
        </w:rPr>
        <w:t xml:space="preserve"> “Química de los alimentos” Cuarta Edicion. Editorial Pearson. 2005</w:t>
      </w:r>
    </w:p>
    <w:p>
      <w:pPr>
        <w:pStyle w:val="Textoindependiente"/>
        <w:jc w:val="both"/>
        <w:ind w:firstLine="360"/>
        <w:rPr>
          <w:b w:val="1"/>
          <w:sz w:val="24.0"/>
          <w:rFonts w:ascii="Arial" w:cs="Arial" w:hAnsi="Arial"/>
        </w:rPr>
      </w:pPr>
    </w:p>
    <w:p>
      <w:pPr>
        <w:pStyle w:val="Textoindependiente"/>
        <w:jc w:val="both"/>
        <w:rPr>
          <w:b w:val="1"/>
          <w:sz w:val="24.0"/>
          <w:rFonts w:ascii="Arial" w:cs="Arial" w:hAnsi="Arial"/>
        </w:rPr>
      </w:pPr>
      <w:r>
        <w:rPr>
          <w:b w:val="1"/>
          <w:sz w:val="24.0"/>
          <w:rFonts w:ascii="Arial" w:cs="Arial" w:hAnsi="Arial"/>
          <w:lang w:bidi="ar-sa"/>
        </w:rPr>
        <w:t>Bibliografía ampliatoria:</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Acosta M, Oliva L., Torres P. "Los microorganismos: de la Biología a la Tecnología" Sima Editora. 2003</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Adrián J. Frangne R. "La ciencia de los Alimentos de la A ala Z" Editorial Acribia 1990.</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BARROS, C. (Recopilador). Legislación alimentaria. Alimentaria. Madrid. 1976- Actual</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BELLO GUTIERREZ, J. (2000). Ciencia Bromatológica. Ed. Díaz de Santos.</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Brennan J.C., Butlers J. R. , Cowell N. D. “Las operaciones de la ingeniería de los alimentos” Editorial Acribia 1980.</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CENZANO. Nuevo Manual de Industrias Alimentarias.1993.</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 xml:space="preserve">Código Alimentario Argentino. Ley 18284-Versión Actualizada. </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Coenders A. "Química Culinaria" Editorial Acribia 1996</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Delfino R, Fanto S. "Calidad bromatológica y Nutricional en Alimentos" Ed. A B 2000.</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lastRenderedPageBreak/>
      </w:r>
      <w:r>
        <w:rPr>
          <w:color w:val="000000"/>
          <w:rFonts w:ascii="Arial" w:cs="Arial" w:hAnsi="Arial"/>
          <w:lang w:bidi="ar-sa"/>
        </w:rPr>
        <w:t>Fennema O. R "Introducción a la Ciencia de los alimentos" Ed. Reverté Parte 1 y 2 1982.</w:t>
      </w:r>
    </w:p>
    <w:p>
      <w:pPr>
        <w:numPr>
          <w:ilvl w:val="0"/>
          <w:numId w:val="11"/>
        </w:numPr>
        <w:jc w:val="both"/>
        <w:tabs>
          <w:tab w:val="clear" w:pos="1800"/>
          <w:tab w:val="num" w:pos="540"/>
        </w:tabs>
        <w:ind w:left="0" w:firstLine="360"/>
        <w:rPr>
          <w:color w:val="000000"/>
          <w:rFonts w:ascii="Arial" w:cs="Arial" w:hAnsi="Arial"/>
        </w:rPr>
      </w:pPr>
      <w:r>
        <w:rPr>
          <w:rFonts w:ascii="Arial" w:cs="Arial" w:hAnsi="Arial"/>
          <w:lang w:bidi="ar-sa"/>
        </w:rPr>
        <w:t>FENNEMA, O.R. (2000). Química de los Alimentos. Ed. Acribia. Zaragoza.</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Folgar Oscar Francisco GMP- HACCP. Ediciones Machi 2000.</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Hazelwoody A.D. Mc Lean "Curso de Higiene para manipuladores de Alimentos". Editorial Acribia. 1999.</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Kent N. L. “Tecnología de los cereales” Editorial Acribia. 1987</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Lafaye Hugo "Las herramientas de la Calidad" quinta edición.</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MADRID, A. 1988. Reglamentaciones técnico sanitarias del sector alimentario. Ed. Madrid.</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Mastellone Pascual. “El mundo de la leche” Talleres gráficos Estrada. 2000</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Mazza G. “Alimentos Funcionales”. Editorial Acribia</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MORENO MARTIN, F.; DE LA TORRE BORONAT , C. 1988. Lecciones de bromatología. Ed. Universidad de Barcelona, Barcelona.</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Normas ISO 9001: 2000.</w:t>
      </w:r>
    </w:p>
    <w:p>
      <w:pPr>
        <w:numPr>
          <w:ilvl w:val="0"/>
          <w:numId w:val="11"/>
        </w:numPr>
        <w:jc w:val="both"/>
        <w:tabs>
          <w:tab w:val="clear" w:pos="1800"/>
          <w:tab w:val="num" w:pos="540"/>
        </w:tabs>
        <w:ind w:left="0" w:firstLine="360"/>
        <w:rPr>
          <w:rFonts w:ascii="Arial" w:cs="Arial" w:hAnsi="Arial"/>
        </w:rPr>
      </w:pPr>
      <w:r>
        <w:rPr>
          <w:rFonts w:ascii="Arial" w:cs="Arial" w:hAnsi="Arial"/>
          <w:lang w:bidi="ar-sa"/>
        </w:rPr>
        <w:t>ORDOÑEZ PEREDA y col. (1998). Tecnología de los alimentos. Vol. I y II. Días de Santos</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Ranken M.D. "Manual de Industrias de los Alimentos" Editorial Acribia. 2da. edición 1998</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Reglamento técnico del MERCOSUR.</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Rey A.M., Silvestre A. “Comer sin riesgos” Editorial Hemisferio Sur.</w:t>
      </w:r>
    </w:p>
    <w:p>
      <w:pPr>
        <w:numPr>
          <w:ilvl w:val="0"/>
          <w:numId w:val="11"/>
        </w:numPr>
        <w:jc w:val="both"/>
        <w:tabs>
          <w:tab w:val="clear" w:pos="1800"/>
          <w:tab w:val="num" w:pos="540"/>
        </w:tabs>
        <w:ind w:left="0" w:firstLine="360"/>
        <w:rPr>
          <w:rFonts w:ascii="Arial" w:cs="Arial" w:hAnsi="Arial"/>
        </w:rPr>
      </w:pPr>
      <w:r>
        <w:rPr>
          <w:color w:val="000000"/>
          <w:rFonts w:ascii="Arial" w:cs="Arial" w:hAnsi="Arial"/>
          <w:lang w:bidi="ar-sa"/>
        </w:rPr>
        <w:t>Salina R. " Alimentos y Nutrición Bromatología aplicada a la salud. Editorial El Ateneo. 2000.</w:t>
      </w:r>
    </w:p>
    <w:p>
      <w:pPr>
        <w:jc w:val="both"/>
        <w:ind w:firstLine="360"/>
        <w:rPr>
          <w:b w:val="1"/>
          <w:color w:val="000000"/>
          <w:rFonts w:ascii="Arial" w:cs="Arial" w:hAnsi="Arial"/>
        </w:rPr>
      </w:pPr>
    </w:p>
    <w:p>
      <w:pPr>
        <w:jc w:val="both"/>
        <w:rPr>
          <w:b w:val="1"/>
          <w:color w:val="000000"/>
          <w:rFonts w:ascii="Arial" w:cs="Arial" w:hAnsi="Arial"/>
        </w:rPr>
      </w:pPr>
      <w:r>
        <w:rPr>
          <w:b w:val="1"/>
          <w:color w:val="000000"/>
          <w:rFonts w:ascii="Arial" w:cs="Arial" w:hAnsi="Arial"/>
          <w:lang w:bidi="ar-sa"/>
        </w:rPr>
        <w:t>Links de interés en Ciencia y Tecnología de los alimentos</w:t>
      </w:r>
    </w:p>
    <w:p>
      <w:pPr>
        <w:jc w:val="both"/>
        <w:rPr>
          <w:color w:val="000000"/>
          <w:rFonts w:ascii="Arial" w:cs="Arial" w:hAnsi="Arial"/>
        </w:rPr>
      </w:pPr>
      <w:r>
        <w:rPr>
          <w:color w:val="000000"/>
          <w:rFonts w:ascii="Arial" w:cs="Arial" w:hAnsi="Arial"/>
          <w:lang w:bidi="ar-sa"/>
        </w:rPr>
        <w:t>www.consumer.es/seguridad-alimentaria/articulos</w:t>
        <w:br/>
        <w:t>www.consumer.es/seguridad-alimentaria/cienciaytecnologia</w:t>
        <w:br/>
        <w:t>www.alimentos.org.ar (Asociación Argentina de Tecnólogos Alimentarios)</w:t>
      </w:r>
    </w:p>
    <w:p>
      <w:pPr>
        <w:jc w:val="both"/>
        <w:rPr>
          <w:b w:val="1"/>
          <w:rFonts w:ascii="Arial" w:cs="Arial" w:hAnsi="Arial"/>
        </w:rPr>
      </w:pPr>
      <w:r>
        <w:rPr>
          <w:rFonts w:ascii="Arial" w:cs="Arial" w:hAnsi="Arial"/>
          <w:lang w:bidi="ar-sa"/>
        </w:rPr>
        <w:t>www.alimentosargentinos.gov.ar/revistas</w:t>
        <w:br/>
        <w:t>www.alimentosargentinos.gov.ar/</w:t>
        <w:br/>
        <w:t>www.anmat.gov.ar/alimentos/inal.html</w:t>
        <w:br/>
        <w:t>www.codexalimentarius.net</w:t>
      </w:r>
    </w:p>
    <w:p>
      <w:pPr>
        <w:pStyle w:val="Textoindependiente"/>
        <w:jc w:val="both"/>
        <w:ind w:firstLine="360"/>
        <w:rPr>
          <w:b w:val="1"/>
          <w:sz w:val="24.0"/>
          <w:rFonts w:ascii="Arial" w:cs="Arial" w:hAnsi="Arial"/>
        </w:rPr>
      </w:pPr>
    </w:p>
    <w:p>
      <w:pPr>
        <w:pStyle w:val="Textoindependiente"/>
        <w:jc w:val="both"/>
        <w:ind w:firstLine="360"/>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pStyle w:val="Textoindependiente"/>
        <w:jc w:val="both"/>
        <w:rPr>
          <w:b w:val="1"/>
          <w:sz w:val="24.0"/>
          <w:rFonts w:ascii="Arial" w:cs="Arial" w:hAnsi="Arial"/>
        </w:rPr>
      </w:pPr>
    </w:p>
    <w:p>
      <w:pPr>
        <w:rPr>
          <w:b w:val="1"/>
          <w:rFonts w:ascii="Arial" w:cs="Arial" w:hAnsi="Arial"/>
          <w:shadow w:val="true"/>
          <w:shadow w:val="1"/>
        </w:rPr>
      </w:pPr>
      <w:r>
        <w:rPr>
          <w:b w:val="1"/>
          <w:rFonts w:ascii="Arial" w:cs="Arial" w:hAnsi="Arial"/>
        </w:rPr>
        <w:br w:type="page"/>
      </w:r>
    </w:p>
    <w:p>
      <w:pPr>
        <w:pStyle w:val="Textoindependiente"/>
        <w:jc w:val="both"/>
        <w:rPr>
          <w:sz w:val="24.0"/>
          <w:rFonts w:ascii="Arial" w:cs="Arial" w:hAnsi="Arial"/>
        </w:rPr>
      </w:pPr>
      <w:r>
        <w:rPr>
          <w:b w:val="1"/>
          <w:sz w:val="24.0"/>
          <w:rFonts w:ascii="Arial" w:cs="Arial" w:hAnsi="Arial"/>
        </w:rPr>
        <w:lastRenderedPageBreak/>
      </w:r>
      <w:r>
        <w:rPr>
          <w:b w:val="1"/>
          <w:sz w:val="24.0"/>
          <w:rFonts w:ascii="Arial" w:cs="Arial" w:hAnsi="Arial"/>
        </w:rPr>
        <w:t>10- EVALUACIÓN DE LOS DOCENTES DE LA CÁTEDRA</w:t>
      </w:r>
      <w:r>
        <w:rPr>
          <w:sz w:val="24.0"/>
          <w:rFonts w:ascii="Arial" w:cs="Arial" w:hAnsi="Arial"/>
        </w:rPr>
        <w:t xml:space="preserve"> </w:t>
      </w:r>
    </w:p>
    <w:p>
      <w:pPr>
        <w:pStyle w:val="Textoindependiente"/>
        <w:jc w:val="both"/>
        <w:ind w:firstLine="360"/>
        <w:pBdr>
          <w:bottom w:val="single" w:sz="4" w:space="1" w:color="808080"/>
          <w:left w:val="single" w:sz="4" w:space="5" w:color="808080"/>
          <w:right w:val="single" w:sz="4" w:space="4" w:color="808080"/>
          <w:top w:val="single" w:sz="4" w:space="1" w:color="808080"/>
        </w:pBdr>
        <w:rPr>
          <w:sz w:val="24.0"/>
          <w:rFonts w:ascii="Arial" w:cs="Arial" w:hAnsi="Arial"/>
        </w:rPr>
      </w:pPr>
      <w:r>
        <w:rPr>
          <w:sz w:val="24.0"/>
          <w:rFonts w:ascii="Arial" w:cs="Arial" w:hAnsi="Arial"/>
        </w:rPr>
        <w:pict>
          <v:group id="_x0000_s1027" editas="canvas" style="width:441.9pt;height:325.25pt;mso-position-horizontal-relative:char;mso-position-vertical-relative:line" coordorigin="1701,5465" coordsize="8838,65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1;top:5465;width:8838;height:6505" o:preferrelative="f">
              <v:fill o:detectmouseclick="t"/>
              <v:path o:extrusionok="t" o:connecttype="none"/>
              <o:lock v:ext="edit" text="t"/>
            </v:shape>
            <v:oval id="_x0000_s1029" style="position:absolute;left:1784;top:6163;width:1193;height:1007;mso-wrap-style:none;v-text-anchor:middle" fillcolor="#f7fc1a">
              <v:shadow on="t" opacity=".5" offset="6pt,-6pt"/>
              <v:textbox style="mso-next-textbox:#_x0000_s1029" inset="1.72719mm,.86361mm,1.72719mm,.86361mm">
                <w:txbxContent>
                  <w:p>
                    <w:pPr>
                      <w:jc w:val="center"/>
                      <w:rPr>
                        <w:b w:val="1"/>
                        <w:sz w:val="12.0"/>
                        <w:szCs w:val="12.0"/>
                        <w:color w:val="000000"/>
                        <w:rFonts w:ascii="Arial"/>
                      </w:rPr>
                    </w:pPr>
                  </w:p>
                  <w:p>
                    <w:pPr>
                      <w:jc w:val="center"/>
                      <w:rPr>
                        <w:b w:val="1"/>
                        <w:sz w:val="12.0"/>
                        <w:szCs w:val="12.0"/>
                        <w:color w:val="000000"/>
                        <w:rFonts w:ascii="Arial" w:cs="Arial"/>
                      </w:rPr>
                    </w:pPr>
                    <w:r>
                      <w:rPr>
                        <w:b w:val="1"/>
                        <w:sz w:val="12.0"/>
                        <w:szCs w:val="12.0"/>
                        <w:color w:val="000000"/>
                        <w:rFonts w:ascii="Arial" w:cs="Arial"/>
                      </w:rPr>
                      <w:t>Especialista</w:t>
                    </w:r>
                  </w:p>
                </w:txbxContent>
              </v:textbox>
            </v:oval>
            <v:oval id="_x0000_s1030" style="position:absolute;left:5481;top:7625;width:2016;height:1318" fillcolor="#e913ca">
              <v:shadow on="t" opacity=".5" offset="6pt,-6pt"/>
              <v:textbox style="mso-next-textbox:#_x0000_s1030" inset="1.72719mm,.86361mm,1.72719mm,.86361mm">
                <w:txbxContent>
                  <w:p>
                    <w:pPr>
                      <w:jc w:val="center"/>
                      <w:rPr>
                        <w:b w:val="1"/>
                        <w:i w:val="1"/>
                        <w:color w:val="000000"/>
                        <w:rFonts w:ascii="Arial"/>
                      </w:rPr>
                    </w:pPr>
                    <w:r>
                      <w:rPr>
                        <w:b w:val="1"/>
                        <w:i w:val="1"/>
                        <w:color w:val="000000"/>
                        <w:rFonts w:ascii="Arial" w:cs="Arial"/>
                      </w:rPr>
                      <w:t xml:space="preserve">Profesor </w:t>
                    </w:r>
                  </w:p>
                  <w:p>
                    <w:pPr>
                      <w:jc w:val="center"/>
                      <w:rPr>
                        <w:b w:val="1"/>
                        <w:i w:val="1"/>
                        <w:color w:val="000000"/>
                        <w:rFonts w:ascii="Arial"/>
                      </w:rPr>
                    </w:pPr>
                    <w:r>
                      <w:rPr>
                        <w:b w:val="1"/>
                        <w:i w:val="1"/>
                        <w:color w:val="000000"/>
                        <w:rFonts w:ascii="Arial" w:cs="Arial"/>
                        <w:shadow w:val="true"/>
                        <w:shadow w:val="1"/>
                      </w:rPr>
                      <w:t xml:space="preserve">De </w:t>
                    </w:r>
                  </w:p>
                  <w:p>
                    <w:pPr>
                      <w:jc w:val="center"/>
                      <w:rPr>
                        <w:b w:val="1"/>
                        <w:i w:val="1"/>
                        <w:color w:val="000000"/>
                        <w:rFonts w:ascii="Arial"/>
                      </w:rPr>
                    </w:pPr>
                    <w:r>
                      <w:rPr>
                        <w:b w:val="1"/>
                        <w:i w:val="1"/>
                        <w:color w:val="000000"/>
                        <w:rFonts w:ascii="Arial" w:cs="Arial"/>
                        <w:shadow w:val="true"/>
                        <w:shadow w:val="1"/>
                      </w:rPr>
                      <w:t>Excelencia</w:t>
                    </w:r>
                  </w:p>
                </w:txbxContent>
              </v:textbox>
            </v:oval>
            <v:oval id="_x0000_s1031" style="position:absolute;left:4581;top:5465;width:1440;height:900;v-text-anchor:middle" fillcolor="#f1fca2">
              <v:shadow on="t" opacity=".5" offset="6pt,-6pt"/>
              <v:textbox style="mso-next-textbox:#_x0000_s1031" inset="1.72719mm,.86361mm,1.72719mm,.86361mm">
                <w:txbxContent>
                  <w:p>
                    <w:pPr>
                      <w:jc w:val="center"/>
                      <w:rPr>
                        <w:b w:val="1"/>
                        <w:sz w:val="12.0"/>
                        <w:szCs w:val="12.0"/>
                        <w:color w:val="000000"/>
                        <w:rFonts w:ascii="Arial" w:cs="Arial"/>
                      </w:rPr>
                    </w:pPr>
                    <w:r>
                      <w:rPr>
                        <w:b w:val="1"/>
                        <w:sz w:val="12.0"/>
                        <w:szCs w:val="12.0"/>
                        <w:color w:val="000000"/>
                        <w:rFonts w:ascii="Arial" w:cs="Arial"/>
                      </w:rPr>
                      <w:t>Caracter</w:t>
                    </w:r>
                    <w:r>
                      <w:rPr>
                        <w:b w:val="1"/>
                        <w:sz w:val="12.0"/>
                        <w:szCs w:val="12.0"/>
                        <w:color w:val="000000"/>
                        <w:rFonts w:ascii="Arial"/>
                      </w:rPr>
                      <w:t>í</w:t>
                    </w:r>
                    <w:r>
                      <w:rPr>
                        <w:b w:val="1"/>
                        <w:sz w:val="12.0"/>
                        <w:szCs w:val="12.0"/>
                        <w:color w:val="000000"/>
                        <w:rFonts w:ascii="Arial" w:cs="Arial"/>
                      </w:rPr>
                      <w:t>sticas</w:t>
                    </w:r>
                  </w:p>
                  <w:p>
                    <w:pPr>
                      <w:jc w:val="center"/>
                      <w:rPr>
                        <w:b w:val="1"/>
                        <w:sz w:val="12.0"/>
                        <w:szCs w:val="12.0"/>
                        <w:color w:val="000000"/>
                        <w:rFonts w:ascii="Arial" w:cs="Arial"/>
                      </w:rPr>
                    </w:pPr>
                    <w:r>
                      <w:rPr>
                        <w:b w:val="1"/>
                        <w:sz w:val="12.0"/>
                        <w:szCs w:val="12.0"/>
                        <w:color w:val="000000"/>
                        <w:rFonts w:ascii="Arial" w:cs="Arial"/>
                      </w:rPr>
                      <w:t xml:space="preserve"> </w:t>
                    </w:r>
                    <w:r>
                      <w:rPr>
                        <w:b w:val="1"/>
                        <w:sz w:val="12.0"/>
                        <w:szCs w:val="12.0"/>
                        <w:color w:val="000000"/>
                        <w:rFonts w:ascii="Arial" w:cs="Arial"/>
                      </w:rPr>
                      <w:t>profesionales</w:t>
                    </w:r>
                    <w:r>
                      <w:rPr>
                        <w:b w:val="1"/>
                        <w:sz w:val="12.0"/>
                        <w:szCs w:val="12.0"/>
                        <w:color w:val="000000"/>
                        <w:rFonts w:ascii="Arial" w:cs="Arial"/>
                      </w:rPr>
                      <w:t xml:space="preserve"> y</w:t>
                    </w:r>
                  </w:p>
                  <w:p>
                    <w:pPr>
                      <w:jc w:val="center"/>
                      <w:rPr>
                        <w:b w:val="1"/>
                        <w:sz w:val="12.0"/>
                        <w:szCs w:val="12.0"/>
                        <w:color w:val="000000"/>
                        <w:rFonts w:ascii="Arial" w:cs="Arial"/>
                      </w:rPr>
                    </w:pPr>
                    <w:r>
                      <w:rPr>
                        <w:b w:val="1"/>
                        <w:sz w:val="12.0"/>
                        <w:szCs w:val="12.0"/>
                        <w:color w:val="000000"/>
                        <w:rFonts w:ascii="Arial" w:cs="Arial"/>
                      </w:rPr>
                      <w:t>acad</w:t>
                    </w:r>
                    <w:r>
                      <w:rPr>
                        <w:b w:val="1"/>
                        <w:sz w:val="12.0"/>
                        <w:szCs w:val="12.0"/>
                        <w:color w:val="000000"/>
                        <w:rFonts w:ascii="Arial"/>
                      </w:rPr>
                      <w:t>é</w:t>
                    </w:r>
                    <w:r>
                      <w:rPr>
                        <w:b w:val="1"/>
                        <w:sz w:val="12.0"/>
                        <w:szCs w:val="12.0"/>
                        <w:color w:val="000000"/>
                        <w:rFonts w:ascii="Arial" w:cs="Arial"/>
                      </w:rPr>
                      <w:t>micas</w:t>
                    </w:r>
                  </w:p>
                </w:txbxContent>
              </v:textbox>
            </v:oval>
            <v:oval id="_x0000_s1032" style="position:absolute;left:7101;top:5465;width:1440;height:898;v-text-anchor:middle" fillcolor="#fda1f4">
              <v:shadow on="t" opacity=".5" offset="6pt,-6pt"/>
              <v:textbox style="mso-next-textbox:#_x0000_s1032" inset="1.72719mm,.86361mm,1.72719mm,.86361mm">
                <w:txbxContent>
                  <w:p>
                    <w:pPr>
                      <w:jc w:val="center"/>
                      <w:rPr>
                        <w:b w:val="1"/>
                        <w:sz w:val="12.0"/>
                        <w:szCs w:val="12.0"/>
                        <w:color w:val="000000"/>
                        <w:rFonts w:ascii="Arial" w:cs="Arial"/>
                      </w:rPr>
                    </w:pPr>
                    <w:r>
                      <w:rPr>
                        <w:b w:val="1"/>
                        <w:sz w:val="12.0"/>
                        <w:szCs w:val="12.0"/>
                        <w:color w:val="000000"/>
                        <w:rFonts w:ascii="Arial" w:cs="Arial"/>
                      </w:rPr>
                      <w:t>Caracter</w:t>
                    </w:r>
                    <w:r>
                      <w:rPr>
                        <w:b w:val="1"/>
                        <w:sz w:val="12.0"/>
                        <w:szCs w:val="12.0"/>
                        <w:color w:val="000000"/>
                        <w:rFonts w:ascii="Arial"/>
                      </w:rPr>
                      <w:t>í</w:t>
                    </w:r>
                    <w:r>
                      <w:rPr>
                        <w:b w:val="1"/>
                        <w:sz w:val="12.0"/>
                        <w:szCs w:val="12.0"/>
                        <w:color w:val="000000"/>
                        <w:rFonts w:ascii="Arial" w:cs="Arial"/>
                      </w:rPr>
                      <w:t xml:space="preserve">sticas </w:t>
                    </w:r>
                  </w:p>
                  <w:p>
                    <w:pPr>
                      <w:jc w:val="center"/>
                      <w:rPr>
                        <w:b w:val="1"/>
                        <w:sz w:val="12.0"/>
                        <w:szCs w:val="12.0"/>
                        <w:color w:val="000000"/>
                        <w:rFonts w:ascii="Arial" w:cs="Arial"/>
                      </w:rPr>
                    </w:pPr>
                    <w:r>
                      <w:rPr>
                        <w:b w:val="1"/>
                        <w:sz w:val="12.0"/>
                        <w:szCs w:val="12.0"/>
                        <w:color w:val="000000"/>
                        <w:rFonts w:ascii="Arial" w:cs="Arial"/>
                      </w:rPr>
                      <w:t>pedag</w:t>
                    </w:r>
                    <w:r>
                      <w:rPr>
                        <w:b w:val="1"/>
                        <w:sz w:val="12.0"/>
                        <w:szCs w:val="12.0"/>
                        <w:color w:val="000000"/>
                        <w:rFonts w:ascii="Arial"/>
                      </w:rPr>
                      <w:t>ó</w:t>
                    </w:r>
                    <w:r>
                      <w:rPr>
                        <w:b w:val="1"/>
                        <w:sz w:val="12.0"/>
                        <w:szCs w:val="12.0"/>
                        <w:color w:val="000000"/>
                        <w:rFonts w:ascii="Arial" w:cs="Arial"/>
                      </w:rPr>
                      <w:t>gicas</w:t>
                    </w:r>
                  </w:p>
                </w:txbxContent>
              </v:textbox>
            </v:oval>
            <v:oval id="_x0000_s1033" style="position:absolute;left:1788;top:8180;width:1165;height:1007;mso-wrap-style:none;v-text-anchor:middle" fillcolor="#f1fca2">
              <v:shadow on="t" opacity=".5" offset="6pt,-6pt"/>
              <v:textbox style="mso-next-textbox:#_x0000_s1033" inset="1.72719mm,.86361mm,1.72719mm,.86361mm">
                <w:txbxContent>
                  <w:p>
                    <w:pPr>
                      <w:jc w:val="center"/>
                      <w:rPr>
                        <w:b w:val="1"/>
                        <w:sz w:val="12.0"/>
                        <w:szCs w:val="12.0"/>
                        <w:color w:val="000000"/>
                        <w:rFonts w:ascii="Arial" w:cs="Arial" w:hAnsi="Arial"/>
                      </w:rPr>
                    </w:pPr>
                    <w:r>
                      <w:rPr>
                        <w:b w:val="1"/>
                        <w:sz w:val="12.0"/>
                        <w:szCs w:val="12.0"/>
                        <w:color w:val="000000"/>
                        <w:rFonts w:ascii="Arial" w:cs="Arial"/>
                      </w:rPr>
                      <w:t>Desempe</w:t>
                    </w:r>
                    <w:r>
                      <w:rPr>
                        <w:b w:val="1"/>
                        <w:sz w:val="12.0"/>
                        <w:szCs w:val="12.0"/>
                        <w:color w:val="000000"/>
                        <w:rFonts w:ascii="Arial"/>
                      </w:rPr>
                      <w:t>ñ</w:t>
                    </w:r>
                    <w:r>
                      <w:rPr>
                        <w:b w:val="1"/>
                        <w:sz w:val="12.0"/>
                        <w:szCs w:val="12.0"/>
                        <w:color w:val="000000"/>
                        <w:rFonts w:ascii="Arial" w:cs="Arial"/>
                      </w:rPr>
                      <w:t>o</w:t>
                    </w:r>
                  </w:p>
                  <w:p>
                    <w:pPr>
                      <w:jc w:val="center"/>
                      <w:rPr>
                        <w:b w:val="1"/>
                        <w:sz w:val="12.0"/>
                        <w:szCs w:val="12.0"/>
                        <w:color w:val="000000"/>
                        <w:rFonts w:ascii="Arial" w:cs="Arial"/>
                      </w:rPr>
                    </w:pPr>
                    <w:r>
                      <w:rPr>
                        <w:b w:val="1"/>
                        <w:sz w:val="12.0"/>
                        <w:szCs w:val="12.0"/>
                        <w:color w:val="000000"/>
                        <w:rFonts w:ascii="Arial" w:cs="Arial"/>
                      </w:rPr>
                      <w:t>Profesional</w:t>
                    </w:r>
                  </w:p>
                  <w:p>
                    <w:pPr>
                      <w:jc w:val="center"/>
                      <w:rPr>
                        <w:b w:val="1"/>
                        <w:sz w:val="12.0"/>
                        <w:szCs w:val="12.0"/>
                        <w:color w:val="000000"/>
                        <w:rFonts w:ascii="Arial" w:cs="Arial"/>
                      </w:rPr>
                    </w:pPr>
                    <w:r>
                      <w:rPr>
                        <w:b w:val="1"/>
                        <w:sz w:val="12.0"/>
                        <w:szCs w:val="12.0"/>
                        <w:color w:val="000000"/>
                        <w:rFonts w:ascii="Arial" w:cs="Arial"/>
                      </w:rPr>
                      <w:t>asistencial</w:t>
                    </w:r>
                  </w:p>
                </w:txbxContent>
              </v:textbox>
            </v:oval>
            <v:oval id="_x0000_s1034" style="position:absolute;left:9303;top:7869;width:1204;height:1007;mso-wrap-style:none;v-text-anchor:middle" fillcolor="#fda1f4">
              <v:shadow on="t" opacity=".5" offset="6pt,-6pt"/>
              <v:textbox style="mso-next-textbox:#_x0000_s1034" inset="1.72719mm,.86361mm,1.72719mm,.86361mm">
                <w:txbxContent>
                  <w:p>
                    <w:pPr>
                      <w:jc w:val="center"/>
                      <w:rPr>
                        <w:b w:val="1"/>
                        <w:sz w:val="12.0"/>
                        <w:szCs w:val="12.0"/>
                        <w:color w:val="000000"/>
                        <w:rFonts w:ascii="Arial" w:cs="Arial"/>
                      </w:rPr>
                    </w:pPr>
                    <w:r>
                      <w:rPr>
                        <w:b w:val="1"/>
                        <w:sz w:val="12.0"/>
                        <w:szCs w:val="12.0"/>
                        <w:color w:val="000000"/>
                        <w:rFonts w:ascii="Arial" w:cs="Arial"/>
                      </w:rPr>
                      <w:t>Maestr</w:t>
                    </w:r>
                    <w:r>
                      <w:rPr>
                        <w:b w:val="1"/>
                        <w:sz w:val="12.0"/>
                        <w:szCs w:val="12.0"/>
                        <w:color w:val="000000"/>
                        <w:rFonts w:ascii="Arial"/>
                      </w:rPr>
                      <w:t>í</w:t>
                    </w:r>
                    <w:r>
                      <w:rPr>
                        <w:b w:val="1"/>
                        <w:sz w:val="12.0"/>
                        <w:szCs w:val="12.0"/>
                        <w:color w:val="000000"/>
                        <w:rFonts w:ascii="Arial" w:cs="Arial"/>
                      </w:rPr>
                      <w:t xml:space="preserve">a en </w:t>
                    </w:r>
                  </w:p>
                  <w:p>
                    <w:pPr>
                      <w:jc w:val="center"/>
                      <w:rPr>
                        <w:b w:val="1"/>
                        <w:sz w:val="12.0"/>
                        <w:szCs w:val="12.0"/>
                        <w:color w:val="000000"/>
                        <w:rFonts w:ascii="Arial" w:cs="Arial"/>
                      </w:rPr>
                    </w:pPr>
                    <w:r>
                      <w:rPr>
                        <w:b w:val="1"/>
                        <w:sz w:val="12.0"/>
                        <w:szCs w:val="12.0"/>
                        <w:color w:val="000000"/>
                        <w:rFonts w:ascii="Arial" w:cs="Arial"/>
                      </w:rPr>
                      <w:t>Educaci</w:t>
                    </w:r>
                    <w:r>
                      <w:rPr>
                        <w:b w:val="1"/>
                        <w:sz w:val="12.0"/>
                        <w:szCs w:val="12.0"/>
                        <w:color w:val="000000"/>
                        <w:rFonts w:ascii="Arial"/>
                      </w:rPr>
                      <w:t>ó</w:t>
                    </w:r>
                    <w:r>
                      <w:rPr>
                        <w:b w:val="1"/>
                        <w:sz w:val="12.0"/>
                        <w:szCs w:val="12.0"/>
                        <w:color w:val="000000"/>
                        <w:rFonts w:ascii="Arial" w:cs="Arial"/>
                      </w:rPr>
                      <w:t xml:space="preserve">n o </w:t>
                    </w:r>
                  </w:p>
                  <w:p>
                    <w:pPr>
                      <w:jc w:val="center"/>
                      <w:rPr>
                        <w:b w:val="1"/>
                        <w:sz w:val="12.0"/>
                        <w:szCs w:val="12.0"/>
                        <w:color w:val="000000"/>
                        <w:rFonts w:ascii="Arial" w:cs="Arial"/>
                      </w:rPr>
                    </w:pPr>
                    <w:r>
                      <w:rPr>
                        <w:b w:val="1"/>
                        <w:sz w:val="12.0"/>
                        <w:szCs w:val="12.0"/>
                        <w:color w:val="000000"/>
                        <w:rFonts w:ascii="Arial" w:cs="Arial"/>
                      </w:rPr>
                      <w:t>pedag</w:t>
                    </w:r>
                    <w:r>
                      <w:rPr>
                        <w:b w:val="1"/>
                        <w:sz w:val="12.0"/>
                        <w:szCs w:val="12.0"/>
                        <w:color w:val="000000"/>
                        <w:rFonts w:ascii="Arial"/>
                      </w:rPr>
                      <w:t>ó</w:t>
                    </w:r>
                    <w:r>
                      <w:rPr>
                        <w:b w:val="1"/>
                        <w:sz w:val="12.0"/>
                        <w:szCs w:val="12.0"/>
                        <w:color w:val="000000"/>
                        <w:rFonts w:ascii="Arial" w:cs="Arial"/>
                      </w:rPr>
                      <w:t>gica</w:t>
                    </w:r>
                  </w:p>
                </w:txbxContent>
              </v:textbox>
            </v:oval>
            <v:oval id="_x0000_s1035" style="position:absolute;left:6898;top:9693;width:1440;height:1045;v-text-anchor:middle" fillcolor="#fda1f4">
              <v:shadow on="t" opacity=".5" offset="6pt,-6pt"/>
              <v:textbox style="mso-next-textbox:#_x0000_s1035" inset="1.72719mm,.86361mm,1.72719mm,.86361mm">
                <w:txbxContent>
                  <w:p>
                    <w:pPr>
                      <w:jc w:val="center"/>
                      <w:rPr>
                        <w:b w:val="1"/>
                        <w:sz w:val="12.0"/>
                        <w:szCs w:val="12.0"/>
                        <w:color w:val="000000"/>
                        <w:rFonts w:ascii="Arial" w:cs="Arial" w:hAnsi="Arial"/>
                      </w:rPr>
                    </w:pPr>
                    <w:r>
                      <w:rPr>
                        <w:b w:val="1"/>
                        <w:sz w:val="12.0"/>
                        <w:szCs w:val="12.0"/>
                        <w:color w:val="000000"/>
                        <w:rFonts w:ascii="Arial" w:cs="Arial"/>
                      </w:rPr>
                      <w:t>Investigaci</w:t>
                    </w:r>
                    <w:r>
                      <w:rPr>
                        <w:b w:val="1"/>
                        <w:sz w:val="12.0"/>
                        <w:szCs w:val="12.0"/>
                        <w:color w:val="000000"/>
                        <w:rFonts w:ascii="Arial"/>
                      </w:rPr>
                      <w:t>ó</w:t>
                    </w:r>
                    <w:r>
                      <w:rPr>
                        <w:b w:val="1"/>
                        <w:sz w:val="12.0"/>
                        <w:szCs w:val="12.0"/>
                        <w:color w:val="000000"/>
                        <w:rFonts w:ascii="Arial" w:cs="Arial"/>
                      </w:rPr>
                      <w:t>n</w:t>
                    </w:r>
                  </w:p>
                  <w:p>
                    <w:pPr>
                      <w:jc w:val="center"/>
                      <w:rPr>
                        <w:b w:val="1"/>
                        <w:sz w:val="12.0"/>
                        <w:szCs w:val="12.0"/>
                        <w:color w:val="000000"/>
                        <w:rFonts w:ascii="Arial" w:cs="Arial"/>
                      </w:rPr>
                    </w:pPr>
                    <w:r>
                      <w:rPr>
                        <w:b w:val="1"/>
                        <w:sz w:val="12.0"/>
                        <w:szCs w:val="12.0"/>
                        <w:color w:val="000000"/>
                        <w:rFonts w:ascii="Arial" w:cs="Arial"/>
                      </w:rPr>
                      <w:t>Y publicaciones</w:t>
                    </w:r>
                  </w:p>
                  <w:p>
                    <w:pPr>
                      <w:jc w:val="center"/>
                      <w:rPr>
                        <w:b w:val="1"/>
                        <w:sz w:val="12.0"/>
                        <w:szCs w:val="12.0"/>
                        <w:color w:val="000000"/>
                        <w:rFonts w:ascii="Arial" w:cs="Arial"/>
                      </w:rPr>
                    </w:pPr>
                    <w:r>
                      <w:rPr>
                        <w:b w:val="1"/>
                        <w:sz w:val="12.0"/>
                        <w:szCs w:val="12.0"/>
                        <w:color w:val="000000"/>
                        <w:rFonts w:ascii="Arial" w:cs="Arial"/>
                      </w:rPr>
                      <w:t>educativas</w:t>
                    </w:r>
                  </w:p>
                </w:txbxContent>
              </v:textbox>
            </v:oval>
            <v:oval id="_x0000_s1036" style="position:absolute;left:4761;top:9785;width:1354;height:1167;mso-wrap-style:none;v-text-anchor:middle" fillcolor="#f1fca2">
              <v:shadow on="t" opacity=".5" offset="6pt,-6pt"/>
              <v:textbox style="mso-next-textbox:#_x0000_s1036" inset="1.72719mm,.86361mm,1.72719mm,.86361mm">
                <w:txbxContent>
                  <w:p>
                    <w:pPr>
                      <w:jc w:val="center"/>
                      <w:rPr>
                        <w:b w:val="1"/>
                        <w:sz w:val="12.0"/>
                        <w:szCs w:val="12.0"/>
                        <w:color w:val="000000"/>
                        <w:rFonts w:ascii="Arial" w:cs="Arial" w:hAnsi="Arial"/>
                      </w:rPr>
                    </w:pPr>
                    <w:r>
                      <w:rPr>
                        <w:b w:val="1"/>
                        <w:sz w:val="12.0"/>
                        <w:szCs w:val="12.0"/>
                        <w:color w:val="000000"/>
                        <w:rFonts w:ascii="Arial" w:cs="Arial"/>
                      </w:rPr>
                      <w:t>Investigaci</w:t>
                    </w:r>
                    <w:r>
                      <w:rPr>
                        <w:b w:val="1"/>
                        <w:sz w:val="12.0"/>
                        <w:szCs w:val="12.0"/>
                        <w:color w:val="000000"/>
                        <w:rFonts w:ascii="Arial"/>
                      </w:rPr>
                      <w:t>í</w:t>
                    </w:r>
                    <w:r>
                      <w:rPr>
                        <w:b w:val="1"/>
                        <w:sz w:val="12.0"/>
                        <w:szCs w:val="12.0"/>
                        <w:color w:val="000000"/>
                        <w:rFonts w:ascii="Arial" w:cs="Arial"/>
                      </w:rPr>
                      <w:t>on</w:t>
                    </w:r>
                  </w:p>
                  <w:p>
                    <w:pPr>
                      <w:jc w:val="center"/>
                      <w:rPr>
                        <w:b w:val="1"/>
                        <w:sz w:val="12.0"/>
                        <w:szCs w:val="12.0"/>
                        <w:color w:val="000000"/>
                        <w:rFonts w:ascii="Arial" w:cs="Arial" w:hAnsi="Arial"/>
                      </w:rPr>
                    </w:pPr>
                    <w:r>
                      <w:rPr>
                        <w:b w:val="1"/>
                        <w:sz w:val="12.0"/>
                        <w:szCs w:val="12.0"/>
                        <w:color w:val="000000"/>
                        <w:rFonts w:ascii="Arial" w:cs="Arial"/>
                      </w:rPr>
                      <w:t>Y</w:t>
                    </w:r>
                  </w:p>
                  <w:p>
                    <w:pPr>
                      <w:jc w:val="center"/>
                      <w:rPr>
                        <w:b w:val="1"/>
                        <w:sz w:val="12.0"/>
                        <w:szCs w:val="12.0"/>
                        <w:color w:val="000000"/>
                        <w:rFonts w:ascii="Arial" w:cs="Arial"/>
                      </w:rPr>
                    </w:pPr>
                    <w:r>
                      <w:rPr>
                        <w:b w:val="1"/>
                        <w:sz w:val="12.0"/>
                        <w:szCs w:val="12.0"/>
                        <w:color w:val="000000"/>
                        <w:rFonts w:ascii="Arial" w:cs="Arial"/>
                      </w:rPr>
                      <w:t>Publicaciones</w:t>
                    </w:r>
                  </w:p>
                  <w:p>
                    <w:pPr>
                      <w:jc w:val="center"/>
                      <w:rPr>
                        <w:b w:val="1"/>
                        <w:sz w:val="12.0"/>
                        <w:szCs w:val="12.0"/>
                        <w:color w:val="000000"/>
                        <w:rFonts w:ascii="Arial" w:cs="Arial"/>
                      </w:rPr>
                    </w:pPr>
                    <w:r>
                      <w:rPr>
                        <w:b w:val="1"/>
                        <w:sz w:val="12.0"/>
                        <w:szCs w:val="12.0"/>
                        <w:color w:val="000000"/>
                        <w:rFonts w:ascii="Arial" w:cs="Arial"/>
                      </w:rPr>
                      <w:t>en</w:t>
                    </w:r>
                    <w:r>
                      <w:rPr>
                        <w:b w:val="1"/>
                        <w:sz w:val="12.0"/>
                        <w:szCs w:val="12.0"/>
                        <w:color w:val="000000"/>
                        <w:rFonts w:ascii="Arial" w:cs="Arial"/>
                      </w:rPr>
                      <w:t xml:space="preserve"> su</w:t>
                    </w:r>
                  </w:p>
                  <w:p>
                    <w:pPr>
                      <w:jc w:val="center"/>
                      <w:rPr>
                        <w:b w:val="1"/>
                        <w:sz w:val="12.0"/>
                        <w:szCs w:val="12.0"/>
                        <w:color w:val="000000"/>
                        <w:rFonts w:ascii="Arial" w:cs="Arial"/>
                      </w:rPr>
                    </w:pPr>
                    <w:r>
                      <w:rPr>
                        <w:b w:val="1"/>
                        <w:sz w:val="12.0"/>
                        <w:szCs w:val="12.0"/>
                        <w:color w:val="000000"/>
                        <w:rFonts w:ascii="Arial" w:cs="Arial"/>
                      </w:rPr>
                      <w:t>disciplina</w:t>
                    </w:r>
                  </w:p>
                </w:txbxContent>
              </v:textbox>
            </v:oval>
            <v:oval id="_x0000_s1037" style="position:absolute;left:9213;top:10660;width:1296;height:1007;mso-wrap-style:none;v-text-anchor:middle" fillcolor="#fda1f4">
              <v:shadow on="t" opacity=".5" offset="6pt,-6pt"/>
              <v:textbox style="mso-next-textbox:#_x0000_s1037" inset="1.72719mm,.86361mm,1.72719mm,.86361mm">
                <w:txbxContent>
                  <w:p>
                    <w:pPr>
                      <w:jc w:val="center"/>
                      <w:rPr>
                        <w:b w:val="1"/>
                        <w:sz w:val="12.0"/>
                        <w:szCs w:val="12.0"/>
                        <w:color w:val="000000"/>
                        <w:rFonts w:ascii="Arial"/>
                      </w:rPr>
                    </w:pPr>
                    <w:r>
                      <w:rPr>
                        <w:b w:val="1"/>
                        <w:sz w:val="12.0"/>
                        <w:szCs w:val="12.0"/>
                        <w:color w:val="000000"/>
                        <w:rFonts w:ascii="Arial" w:cs="Arial"/>
                      </w:rPr>
                      <w:t>Doctorado</w:t>
                    </w:r>
                  </w:p>
                  <w:p>
                    <w:pPr>
                      <w:jc w:val="center"/>
                      <w:rPr>
                        <w:b w:val="1"/>
                        <w:sz w:val="12.0"/>
                        <w:szCs w:val="12.0"/>
                        <w:color w:val="000000"/>
                        <w:rFonts w:ascii="Arial"/>
                      </w:rPr>
                    </w:pPr>
                    <w:r>
                      <w:rPr>
                        <w:b w:val="1"/>
                        <w:sz w:val="12.0"/>
                        <w:szCs w:val="12.0"/>
                        <w:color w:val="000000"/>
                        <w:rFonts w:ascii="Arial" w:cs="Arial"/>
                        <w:shadow w:val="true"/>
                        <w:shadow w:val="1"/>
                      </w:rPr>
                      <w:t>en</w:t>
                    </w:r>
                    <w:r>
                      <w:rPr>
                        <w:b w:val="1"/>
                        <w:sz w:val="12.0"/>
                        <w:szCs w:val="12.0"/>
                        <w:color w:val="000000"/>
                        <w:rFonts w:ascii="Arial" w:cs="Arial"/>
                        <w:shadow w:val="true"/>
                        <w:shadow w:val="1"/>
                      </w:rPr>
                      <w:t xml:space="preserve"> </w:t>
                    </w:r>
                  </w:p>
                  <w:p>
                    <w:pPr>
                      <w:jc w:val="center"/>
                      <w:rPr>
                        <w:b w:val="1"/>
                        <w:sz w:val="12.0"/>
                        <w:szCs w:val="12.0"/>
                        <w:color w:val="000000"/>
                        <w:rFonts w:ascii="Arial"/>
                      </w:rPr>
                    </w:pPr>
                    <w:r>
                      <w:rPr>
                        <w:b w:val="1"/>
                        <w:sz w:val="12.0"/>
                        <w:szCs w:val="12.0"/>
                        <w:color w:val="000000"/>
                        <w:rFonts w:ascii="Arial" w:cs="Arial"/>
                        <w:shadow w:val="true"/>
                        <w:shadow w:val="1"/>
                      </w:rPr>
                      <w:t>Educ</w:t>
                    </w:r>
                    <w:r>
                      <w:rPr>
                        <w:b w:val="1"/>
                        <w:sz w:val="12.0"/>
                        <w:szCs w:val="12.0"/>
                        <w:color w:val="000000"/>
                        <w:rFonts w:ascii="Arial" w:cs="Arial"/>
                        <w:shadow w:val="true"/>
                        <w:shadow w:val="1"/>
                      </w:rPr>
                      <w:t>. Medica</w:t>
                    </w:r>
                  </w:p>
                </w:txbxContent>
              </v:textbox>
            </v:oval>
            <v:oval id="_x0000_s1038" style="position:absolute;left:1867;top:10660;width:1165;height:1007;mso-wrap-style:none;v-text-anchor:middle" fillcolor="#a2fcef">
              <v:shadow on="t" opacity=".5" offset="6pt,-6pt"/>
              <v:textbox style="mso-next-textbox:#_x0000_s1038" inset="1.72719mm,.86361mm,1.72719mm,.86361mm">
                <w:txbxContent>
                  <w:p>
                    <w:pPr>
                      <w:jc w:val="center"/>
                      <w:rPr>
                        <w:b w:val="1"/>
                        <w:sz w:val="12.0"/>
                        <w:szCs w:val="12.0"/>
                        <w:color w:val="000000"/>
                        <w:rFonts w:ascii="Arial"/>
                      </w:rPr>
                    </w:pPr>
                    <w:r>
                      <w:rPr>
                        <w:b w:val="1"/>
                        <w:sz w:val="12.0"/>
                        <w:szCs w:val="12.0"/>
                        <w:color w:val="000000"/>
                        <w:rFonts w:ascii="Arial" w:cs="Arial"/>
                      </w:rPr>
                      <w:t>Experiencia</w:t>
                    </w:r>
                  </w:p>
                  <w:p>
                    <w:pPr>
                      <w:jc w:val="center"/>
                      <w:rPr>
                        <w:b w:val="1"/>
                        <w:sz w:val="12.0"/>
                        <w:szCs w:val="12.0"/>
                        <w:color w:val="000000"/>
                        <w:rFonts w:ascii="Arial"/>
                      </w:rPr>
                    </w:pPr>
                    <w:r>
                      <w:rPr>
                        <w:b w:val="1"/>
                        <w:sz w:val="12.0"/>
                        <w:szCs w:val="12.0"/>
                        <w:color w:val="000000"/>
                        <w:rFonts w:ascii="Arial" w:cs="Arial"/>
                        <w:shadow w:val="true"/>
                        <w:shadow w:val="1"/>
                      </w:rPr>
                      <w:t>En</w:t>
                    </w:r>
                  </w:p>
                  <w:p>
                    <w:pPr>
                      <w:jc w:val="center"/>
                      <w:rPr>
                        <w:b w:val="1"/>
                        <w:sz w:val="12.0"/>
                        <w:szCs w:val="12.0"/>
                        <w:color w:val="000000"/>
                        <w:rFonts w:ascii="Arial" w:cs="Arial" w:hAnsi="Arial"/>
                      </w:rPr>
                    </w:pPr>
                    <w:r>
                      <w:rPr>
                        <w:b w:val="1"/>
                        <w:sz w:val="12.0"/>
                        <w:szCs w:val="12.0"/>
                        <w:color w:val="000000"/>
                        <w:rFonts w:ascii="Arial" w:cs="Arial"/>
                        <w:shadow w:val="true"/>
                        <w:shadow w:val="1"/>
                      </w:rPr>
                      <w:t>Educaci</w:t>
                    </w:r>
                    <w:r>
                      <w:rPr>
                        <w:b w:val="1"/>
                        <w:sz w:val="12.0"/>
                        <w:szCs w:val="12.0"/>
                        <w:color w:val="000000"/>
                        <w:rFonts w:ascii="Arial"/>
                      </w:rPr>
                      <w:t>ó</w:t>
                    </w:r>
                    <w:r>
                      <w:rPr>
                        <w:b w:val="1"/>
                        <w:sz w:val="12.0"/>
                        <w:szCs w:val="12.0"/>
                        <w:color w:val="000000"/>
                        <w:rFonts w:ascii="Arial" w:cs="Arial"/>
                      </w:rPr>
                      <w:t>n</w:t>
                    </w:r>
                  </w:p>
                </w:txbxContent>
              </v:textbox>
            </v:oval>
            <v:shapetype id="_x0000_t202" coordsize="21600,21600" o:spt="202" path="m,l,21600r21600,l21600,xe">
              <v:stroke joinstyle="miter"/>
              <v:path gradientshapeok="t" o:connecttype="rect"/>
            </v:shapetype>
            <v:shape id="_x0000_s1039" type="#_x0000_t202" style="position:absolute;left:4104;top:6938;width:1473;height:236" filled="f" fillcolor="#bbe0e3" stroked="f">
              <v:textbox style="mso-next-textbox:#_x0000_s1039;mso-fit-shape-to-text:t" inset="1.72719mm,.86361mm,1.72719mm,.86361mm">
                <w:txbxContent>
                  <w:p>
                    <w:pPr>
                      <w:rPr>
                        <w:sz w:val="12.0"/>
                        <w:szCs w:val="12.0"/>
                        <w:color w:val="000000"/>
                        <w:rFonts w:ascii="Arial"/>
                      </w:rPr>
                    </w:pPr>
                    <w:r>
                      <w:rPr>
                        <w:sz w:val="12.0"/>
                        <w:szCs w:val="12.0"/>
                        <w:color w:val="000000"/>
                        <w:rFonts w:ascii="Arial" w:cs="Arial"/>
                      </w:rPr>
                      <w:t>Define el perfil  general</w:t>
                    </w:r>
                  </w:p>
                </w:txbxContent>
              </v:textbox>
            </v:shape>
            <v:shape id="_x0000_s1040" type="#_x0000_t202" style="position:absolute;left:2786;top:7715;width:1629;height:375" filled="f" fillcolor="#bbe0e3" stroked="f">
              <v:textbox style="mso-next-textbox:#_x0000_s1040;mso-fit-shape-to-text:t" inset="1.72719mm,.86361mm,1.72719mm,.86361mm">
                <w:txbxContent>
                  <w:p>
                    <w:pPr>
                      <w:jc w:val="center"/>
                      <w:rPr>
                        <w:sz w:val="12.0"/>
                        <w:szCs w:val="12.0"/>
                        <w:color w:val="000000"/>
                        <w:rFonts w:ascii="Arial" w:cs="Arial"/>
                      </w:rPr>
                    </w:pPr>
                    <w:r>
                      <w:rPr>
                        <w:sz w:val="12.0"/>
                        <w:szCs w:val="12.0"/>
                        <w:color w:val="000000"/>
                        <w:rFonts w:ascii="Arial" w:cs="Arial"/>
                      </w:rPr>
                      <w:t>Cumple est</w:t>
                    </w:r>
                    <w:r>
                      <w:rPr>
                        <w:sz w:val="12.0"/>
                        <w:szCs w:val="12.0"/>
                        <w:color w:val="000000"/>
                        <w:rFonts w:ascii="Arial"/>
                      </w:rPr>
                      <w:t>á</w:t>
                    </w:r>
                    <w:r>
                      <w:rPr>
                        <w:sz w:val="12.0"/>
                        <w:szCs w:val="12.0"/>
                        <w:color w:val="000000"/>
                        <w:rFonts w:ascii="Arial" w:cs="Arial"/>
                      </w:rPr>
                      <w:t>ndares</w:t>
                    </w:r>
                  </w:p>
                  <w:p>
                    <w:pPr>
                      <w:jc w:val="center"/>
                      <w:rPr>
                        <w:sz w:val="12.0"/>
                        <w:szCs w:val="12.0"/>
                        <w:color w:val="000000"/>
                        <w:rFonts w:ascii="Arial" w:cs="Arial"/>
                      </w:rPr>
                    </w:pPr>
                    <w:r>
                      <w:rPr>
                        <w:sz w:val="12.0"/>
                        <w:szCs w:val="12.0"/>
                        <w:color w:val="000000"/>
                        <w:rFonts w:ascii="Arial" w:cs="Arial"/>
                      </w:rPr>
                      <w:t>m</w:t>
                    </w:r>
                    <w:r>
                      <w:rPr>
                        <w:sz w:val="12.0"/>
                        <w:szCs w:val="12.0"/>
                        <w:color w:val="000000"/>
                        <w:rFonts w:ascii="Arial"/>
                      </w:rPr>
                      <w:t>í</w:t>
                    </w:r>
                    <w:r>
                      <w:rPr>
                        <w:sz w:val="12.0"/>
                        <w:szCs w:val="12.0"/>
                        <w:color w:val="000000"/>
                        <w:rFonts w:ascii="Arial" w:cs="Arial"/>
                      </w:rPr>
                      <w:t>nimos</w:t>
                    </w:r>
                  </w:p>
                </w:txbxContent>
              </v:textbox>
            </v:shape>
            <v:shape id="_x0000_s1041" type="#_x0000_t202" style="position:absolute;left:3174;top:8800;width:1629;height:237" filled="f" fillcolor="#bbe0e3" stroked="f">
              <v:textbox style="mso-next-textbox:#_x0000_s1041;mso-fit-shape-to-text:t" inset="1.72719mm,.86361mm,1.72719mm,.86361mm">
                <w:txbxContent>
                  <w:p>
                    <w:pPr>
                      <w:rPr>
                        <w:sz w:val="12.0"/>
                        <w:szCs w:val="12.0"/>
                        <w:color w:val="000000"/>
                        <w:rFonts w:ascii="Arial" w:cs="Arial" w:hAnsi="Arial"/>
                      </w:rPr>
                    </w:pPr>
                    <w:r>
                      <w:rPr>
                        <w:sz w:val="12.0"/>
                        <w:szCs w:val="12.0"/>
                        <w:color w:val="000000"/>
                        <w:rFonts w:ascii="Arial" w:cs="Arial"/>
                      </w:rPr>
                      <w:t>Permite actualizaci</w:t>
                    </w:r>
                    <w:r>
                      <w:rPr>
                        <w:sz w:val="12.0"/>
                        <w:szCs w:val="12.0"/>
                        <w:color w:val="000000"/>
                        <w:rFonts w:ascii="Arial"/>
                      </w:rPr>
                      <w:t>ó</w:t>
                    </w:r>
                    <w:r>
                      <w:rPr>
                        <w:sz w:val="12.0"/>
                        <w:szCs w:val="12.0"/>
                        <w:color w:val="000000"/>
                        <w:rFonts w:ascii="Arial" w:cs="Arial"/>
                      </w:rPr>
                      <w:t>n</w:t>
                    </w:r>
                  </w:p>
                </w:txbxContent>
              </v:textbox>
            </v:shape>
            <v:shape id="_x0000_s1042" type="#_x0000_t202" style="position:absolute;left:5731;top:9806;width:1628;height:374" filled="f" fillcolor="#bbe0e3" stroked="f">
              <v:textbox style="mso-next-textbox:#_x0000_s1042;mso-fit-shape-to-text:t" inset="1.72719mm,.86361mm,1.72719mm,.86361mm">
                <w:txbxContent>
                  <w:p>
                    <w:pPr>
                      <w:jc w:val="center"/>
                      <w:rPr>
                        <w:sz w:val="12.0"/>
                        <w:szCs w:val="12.0"/>
                        <w:color w:val="000000"/>
                        <w:rFonts w:ascii="Arial"/>
                      </w:rPr>
                    </w:pPr>
                    <w:r>
                      <w:rPr>
                        <w:sz w:val="12.0"/>
                        <w:szCs w:val="12.0"/>
                        <w:color w:val="000000"/>
                        <w:rFonts w:ascii="Arial" w:cs="Arial"/>
                      </w:rPr>
                      <w:t xml:space="preserve">  Mejoran la</w:t>
                    </w:r>
                  </w:p>
                  <w:p>
                    <w:pPr>
                      <w:jc w:val="center"/>
                      <w:rPr>
                        <w:sz w:val="12.0"/>
                        <w:szCs w:val="12.0"/>
                        <w:color w:val="000000"/>
                        <w:rFonts w:ascii="Arial"/>
                      </w:rPr>
                    </w:pPr>
                    <w:r>
                      <w:rPr>
                        <w:sz w:val="12.0"/>
                        <w:szCs w:val="12.0"/>
                        <w:color w:val="000000"/>
                        <w:rFonts w:ascii="Arial" w:cs="Arial"/>
                        <w:shadow w:val="true"/>
                        <w:shadow w:val="1"/>
                      </w:rPr>
                      <w:t>docencia</w:t>
                    </w:r>
                  </w:p>
                </w:txbxContent>
              </v:textbox>
            </v:shape>
            <v:shape id="_x0000_s1043" type="#_x0000_t202" style="position:absolute;left:2708;top:9806;width:1006;height:374" filled="f" fillcolor="#bbe0e3" stroked="f">
              <v:textbox style="mso-next-textbox:#_x0000_s1043;mso-fit-shape-to-text:t" inset="1.72719mm,.86361mm,1.72719mm,.86361mm">
                <w:txbxContent>
                  <w:p>
                    <w:pPr>
                      <w:rPr>
                        <w:sz w:val="12.0"/>
                        <w:szCs w:val="12.0"/>
                        <w:color w:val="000000"/>
                        <w:rFonts w:ascii="Arial"/>
                      </w:rPr>
                    </w:pPr>
                    <w:r>
                      <w:rPr>
                        <w:sz w:val="12.0"/>
                        <w:szCs w:val="12.0"/>
                        <w:color w:val="000000"/>
                        <w:rFonts w:ascii="Arial" w:cs="Arial"/>
                      </w:rPr>
                      <w:t>Mejora la</w:t>
                    </w:r>
                  </w:p>
                  <w:p>
                    <w:pPr>
                      <w:rPr>
                        <w:sz w:val="12.0"/>
                        <w:szCs w:val="12.0"/>
                        <w:color w:val="000000"/>
                        <w:rFonts w:ascii="Arial"/>
                      </w:rPr>
                    </w:pPr>
                    <w:r>
                      <w:rPr>
                        <w:sz w:val="12.0"/>
                        <w:szCs w:val="12.0"/>
                        <w:color w:val="000000"/>
                        <w:rFonts w:ascii="Arial" w:cs="Arial"/>
                        <w:shadow w:val="true"/>
                        <w:shadow w:val="1"/>
                      </w:rPr>
                      <w:t>docencia</w:t>
                    </w:r>
                  </w:p>
                </w:txbxContent>
              </v:textbox>
            </v:shape>
            <v:shape id="_x0000_s1044" type="#_x0000_t202" style="position:absolute;left:7980;top:9186;width:1629;height:374" filled="f" fillcolor="#bbe0e3" stroked="f">
              <v:textbox style="mso-next-textbox:#_x0000_s1044;mso-fit-shape-to-text:t" inset="1.72719mm,.86361mm,1.72719mm,.86361mm">
                <w:txbxContent>
                  <w:p>
                    <w:pPr>
                      <w:jc w:val="center"/>
                      <w:rPr>
                        <w:sz w:val="12.0"/>
                        <w:szCs w:val="12.0"/>
                        <w:color w:val="000000"/>
                        <w:rFonts w:ascii="Arial"/>
                      </w:rPr>
                    </w:pPr>
                    <w:r>
                      <w:rPr>
                        <w:sz w:val="12.0"/>
                        <w:szCs w:val="12.0"/>
                        <w:color w:val="000000"/>
                        <w:rFonts w:ascii="Arial" w:cs="Arial"/>
                      </w:rPr>
                      <w:t>Incrementa</w:t>
                    </w:r>
                  </w:p>
                  <w:p>
                    <w:pPr>
                      <w:jc w:val="center"/>
                      <w:rPr>
                        <w:sz w:val="12.0"/>
                        <w:szCs w:val="12.0"/>
                        <w:color w:val="000000"/>
                        <w:rFonts w:ascii="Arial"/>
                      </w:rPr>
                    </w:pPr>
                    <w:r>
                      <w:rPr>
                        <w:sz w:val="12.0"/>
                        <w:szCs w:val="12.0"/>
                        <w:color w:val="000000"/>
                        <w:rFonts w:ascii="Arial" w:cs="Arial"/>
                        <w:shadow w:val="true"/>
                        <w:shadow w:val="1"/>
                      </w:rPr>
                      <w:t>Nivel docente</w:t>
                    </w:r>
                  </w:p>
                </w:txbxContent>
              </v:textbox>
            </v:shape>
            <v:shape id="_x0000_s1045" type="#_x0000_t202" style="position:absolute;left:7516;top:7403;width:1628;height:374" filled="f" fillcolor="#bbe0e3" stroked="f">
              <v:textbox style="mso-next-textbox:#_x0000_s1045;mso-fit-shape-to-text:t" inset="1.72719mm,.86361mm,1.72719mm,.86361mm">
                <w:txbxContent>
                  <w:p>
                    <w:pPr>
                      <w:rPr>
                        <w:sz w:val="12.0"/>
                        <w:szCs w:val="12.0"/>
                        <w:color w:val="000000"/>
                        <w:rFonts w:ascii="Arial"/>
                      </w:rPr>
                    </w:pPr>
                    <w:r>
                      <w:rPr>
                        <w:sz w:val="12.0"/>
                        <w:szCs w:val="12.0"/>
                        <w:color w:val="000000"/>
                        <w:rFonts w:ascii="Arial" w:cs="Arial"/>
                      </w:rPr>
                      <w:t>Incrementa perfil</w:t>
                    </w:r>
                  </w:p>
                  <w:p>
                    <w:pPr>
                      <w:rPr>
                        <w:sz w:val="12.0"/>
                        <w:szCs w:val="12.0"/>
                        <w:color w:val="000000"/>
                        <w:rFonts w:ascii="Arial"/>
                      </w:rPr>
                    </w:pPr>
                    <w:r>
                      <w:rPr>
                        <w:sz w:val="12.0"/>
                        <w:szCs w:val="12.0"/>
                        <w:color w:val="000000"/>
                        <w:rFonts w:ascii="Arial" w:cs="Arial"/>
                        <w:shadow w:val="true"/>
                        <w:shadow w:val="1"/>
                      </w:rPr>
                      <w:t xml:space="preserve">        </w:t>
                    </w:r>
                    <w:r>
                      <w:rPr>
                        <w:sz w:val="12.0"/>
                        <w:szCs w:val="12.0"/>
                        <w:color w:val="000000"/>
                        <w:rFonts w:ascii="Arial" w:cs="Arial"/>
                        <w:shadow w:val="true"/>
                        <w:shadow w:val="1"/>
                      </w:rPr>
                      <w:t>docente</w:t>
                    </w:r>
                  </w:p>
                </w:txbxContent>
              </v:textbox>
            </v:shape>
            <v:shape id="_x0000_s1046" type="#_x0000_t202" style="position:absolute;left:5731;top:6474;width:1552;height:236" filled="f" fillcolor="#bbe0e3" stroked="f">
              <v:textbox style="mso-next-textbox:#_x0000_s1046;mso-fit-shape-to-text:t" inset="1.72719mm,.86361mm,1.72719mm,.86361mm">
                <w:txbxContent>
                  <w:p>
                    <w:pPr>
                      <w:rPr>
                        <w:sz w:val="12.0"/>
                        <w:szCs w:val="12.0"/>
                        <w:color w:val="000000"/>
                        <w:rFonts w:ascii="Arial"/>
                      </w:rPr>
                    </w:pPr>
                    <w:r>
                      <w:rPr>
                        <w:sz w:val="12.0"/>
                        <w:szCs w:val="12.0"/>
                        <w:color w:val="000000"/>
                        <w:rFonts w:ascii="Arial" w:cs="Arial"/>
                      </w:rPr>
                      <w:t>Define el perfil  docente</w:t>
                    </w:r>
                  </w:p>
                </w:txbxContent>
              </v:textbox>
            </v:shape>
            <v:rect id="_x0000_s1047" style="position:absolute;left:5661;top:11100;width:1966;height:697;mso-wrap-style:none;v-text-anchor:middle" fillcolor="#1cdc25">
              <v:shadow on="t" opacity=".5" offset="6pt,-6pt"/>
              <v:textbox style="mso-next-textbox:#_x0000_s1047" inset="1.72719mm,.86361mm,1.72719mm,.86361mm">
                <w:txbxContent>
                  <w:p>
                    <w:pPr>
                      <w:jc w:val="center"/>
                      <w:rPr>
                        <w:b w:val="1"/>
                        <w:sz w:val="11.0"/>
                        <w:szCs w:val="11.0"/>
                        <w:color w:val="000000"/>
                        <w:rFonts w:ascii="Arial" w:cs="Arial"/>
                      </w:rPr>
                    </w:pPr>
                    <w:r>
                      <w:rPr>
                        <w:b w:val="1"/>
                        <w:sz w:val="11.0"/>
                        <w:szCs w:val="11.0"/>
                        <w:color w:val="000000"/>
                        <w:rFonts w:ascii="Arial" w:cs="Arial"/>
                      </w:rPr>
                      <w:t>Facilitan  cambios metodol</w:t>
                    </w:r>
                    <w:r>
                      <w:rPr>
                        <w:b w:val="1"/>
                        <w:sz w:val="11.0"/>
                        <w:szCs w:val="11.0"/>
                        <w:color w:val="000000"/>
                        <w:rFonts w:ascii="Arial"/>
                      </w:rPr>
                      <w:t>ó</w:t>
                    </w:r>
                    <w:r>
                      <w:rPr>
                        <w:b w:val="1"/>
                        <w:sz w:val="11.0"/>
                        <w:szCs w:val="11.0"/>
                        <w:color w:val="000000"/>
                        <w:rFonts w:ascii="Arial" w:cs="Arial"/>
                      </w:rPr>
                      <w:t>gicos</w:t>
                    </w:r>
                  </w:p>
                  <w:p>
                    <w:pPr>
                      <w:jc w:val="center"/>
                      <w:rPr>
                        <w:b w:val="1"/>
                        <w:sz w:val="11.0"/>
                        <w:szCs w:val="11.0"/>
                        <w:color w:val="000000"/>
                        <w:rFonts w:ascii="Arial" w:cs="Arial"/>
                      </w:rPr>
                    </w:pPr>
                    <w:r>
                      <w:rPr>
                        <w:b w:val="1"/>
                        <w:sz w:val="11.0"/>
                        <w:szCs w:val="11.0"/>
                        <w:color w:val="000000"/>
                        <w:rFonts w:ascii="Arial" w:cs="Arial"/>
                      </w:rPr>
                      <w:t>Yla</w:t>
                    </w:r>
                    <w:r>
                      <w:rPr>
                        <w:b w:val="1"/>
                        <w:sz w:val="11.0"/>
                        <w:szCs w:val="11.0"/>
                        <w:color w:val="000000"/>
                        <w:rFonts w:ascii="Arial" w:cs="Arial"/>
                      </w:rPr>
                      <w:t xml:space="preserve"> </w:t>
                    </w:r>
                    <w:r>
                      <w:rPr>
                        <w:b w:val="1"/>
                        <w:sz w:val="11.0"/>
                        <w:szCs w:val="11.0"/>
                        <w:color w:val="000000"/>
                        <w:rFonts w:ascii="Arial" w:cs="Arial"/>
                      </w:rPr>
                      <w:t>aplicaci</w:t>
                    </w:r>
                    <w:r>
                      <w:rPr>
                        <w:b w:val="1"/>
                        <w:sz w:val="11.0"/>
                        <w:szCs w:val="11.0"/>
                        <w:color w:val="000000"/>
                        <w:rFonts w:ascii="Arial"/>
                      </w:rPr>
                      <w:t>í</w:t>
                    </w:r>
                    <w:r>
                      <w:rPr>
                        <w:b w:val="1"/>
                        <w:sz w:val="11.0"/>
                        <w:szCs w:val="11.0"/>
                        <w:color w:val="000000"/>
                        <w:rFonts w:ascii="Arial" w:cs="Arial"/>
                      </w:rPr>
                      <w:t>on</w:t>
                    </w:r>
                    <w:r>
                      <w:rPr>
                        <w:b w:val="1"/>
                        <w:sz w:val="11.0"/>
                        <w:szCs w:val="11.0"/>
                        <w:color w:val="000000"/>
                        <w:rFonts w:ascii="Arial" w:cs="Arial"/>
                      </w:rPr>
                      <w:t xml:space="preserve"> de nuevos</w:t>
                    </w:r>
                  </w:p>
                  <w:p>
                    <w:pPr>
                      <w:jc w:val="center"/>
                      <w:rPr>
                        <w:b w:val="1"/>
                        <w:sz w:val="11.0"/>
                        <w:szCs w:val="11.0"/>
                        <w:color w:val="000000"/>
                        <w:rFonts w:ascii="Arial" w:cs="Arial" w:hAnsi="Arial"/>
                      </w:rPr>
                    </w:pPr>
                    <w:r>
                      <w:rPr>
                        <w:b w:val="1"/>
                        <w:sz w:val="11.0"/>
                        <w:szCs w:val="11.0"/>
                        <w:color w:val="000000"/>
                        <w:rFonts w:ascii="Arial" w:cs="Arial"/>
                      </w:rPr>
                      <w:t>Sistemas de  comunicaci</w:t>
                    </w:r>
                    <w:r>
                      <w:rPr>
                        <w:b w:val="1"/>
                        <w:sz w:val="11.0"/>
                        <w:szCs w:val="11.0"/>
                        <w:color w:val="000000"/>
                        <w:rFonts w:ascii="Arial"/>
                      </w:rPr>
                      <w:t>ó</w:t>
                    </w:r>
                    <w:r>
                      <w:rPr>
                        <w:b w:val="1"/>
                        <w:sz w:val="11.0"/>
                        <w:szCs w:val="11.0"/>
                        <w:color w:val="000000"/>
                        <w:rFonts w:ascii="Arial" w:cs="Arial"/>
                      </w:rPr>
                      <w:t>n</w:t>
                    </w:r>
                  </w:p>
                  <w:p>
                    <w:pPr>
                      <w:jc w:val="center"/>
                      <w:rPr>
                        <w:b w:val="1"/>
                        <w:sz w:val="11.0"/>
                        <w:szCs w:val="11.0"/>
                        <w:color w:val="000000"/>
                        <w:rFonts w:ascii="Arial" w:cs="Arial"/>
                      </w:rPr>
                    </w:pPr>
                    <w:r>
                      <w:rPr>
                        <w:b w:val="1"/>
                        <w:sz w:val="11.0"/>
                        <w:szCs w:val="11.0"/>
                        <w:color w:val="000000"/>
                        <w:rFonts w:ascii="Arial" w:cs="Arial"/>
                      </w:rPr>
                      <w:t>educativa</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8" type="#_x0000_t69" style="position:absolute;left:6201;top:5825;width:698;height:155;mso-wrap-style:none;v-text-anchor:middle" fillcolor="#bbe0e3"/>
            <v:shape id="_x0000_s1049" type="#_x0000_t69" style="position:absolute;left:6201;top:10325;width:697;height:155;mso-wrap-style:none;v-text-anchor:middle" fillcolor="#bbe0e3"/>
            <v:line id="_x0000_s1050" style="position:absolute;flip:x" from="3095,6009" to="4337,6474" strokeweight="2.25pt">
              <v:stroke endarrow="block"/>
            </v:line>
            <v:line id="_x0000_s1051" style="position:absolute" from="3019,6862" to="5301,8345" strokeweight="2.25pt">
              <v:stroke endarrow="block"/>
            </v:line>
            <v:line id="_x0000_s1052" style="position:absolute" from="3095,8567" to="5266,8567" strokeweight="2.25pt">
              <v:stroke endarrow="block"/>
            </v:line>
            <v:line id="_x0000_s1053" style="position:absolute" from="2399,7171" to="2399,8100" strokeweight="2.25pt">
              <v:stroke endarrow="block"/>
            </v:line>
            <v:line id="_x0000_s1054" style="position:absolute" from="2399,9186" to="2399,10582" strokeweight="2.25pt">
              <v:stroke endarrow="block"/>
            </v:line>
            <v:line id="_x0000_s1055" style="position:absolute;flip:y" from="2863,8954" to="5498,10738" strokeweight="2.25pt">
              <v:stroke endarrow="block"/>
            </v:line>
            <v:line id="_x0000_s1056" style="position:absolute;flip:y" from="5841,9065" to="6359,9785" strokeweight="2.25pt">
              <v:stroke endarrow="block"/>
            </v:line>
            <v:line id="_x0000_s1057" style="position:absolute;flip:x y" from="6743,9065" to="7283,9785" strokeweight="2.25pt">
              <v:stroke endarrow="block"/>
            </v:line>
            <v:line id="_x0000_s1058" style="position:absolute" from="3141,11225" to="5596,11485" strokeweight="2.25pt">
              <v:stroke endarrow="block"/>
            </v:line>
            <v:line id="_x0000_s1059" style="position:absolute;flip:x" from="7641,11225" to="9219,11405" strokeweight="2.25pt">
              <v:stroke endarrow="block"/>
            </v:line>
            <v:line id="_x0000_s1060" style="position:absolute;flip:x y" from="7283,8876" to="9454,10660" strokeweight="2.25pt">
              <v:stroke endarrow="block"/>
            </v:line>
            <v:line id="_x0000_s1061" style="position:absolute" from="9763,8800" to="9763,10582" strokeweight="2.25pt">
              <v:stroke endarrow="block"/>
            </v:line>
            <v:line id="_x0000_s1062" style="position:absolute" from="8181,6365" to="9499,7915" strokeweight="2.25pt">
              <v:stroke endarrow="block"/>
            </v:line>
            <v:line id="_x0000_s1063" style="position:absolute" from="5301,6365" to="5999,7682" strokeweight="2.25pt">
              <v:stroke endarrow="block"/>
            </v:line>
            <v:line id="_x0000_s1064" style="position:absolute;flip:x" from="6921,6365" to="7619,7606" strokeweight="2.25pt">
              <v:stroke endarrow="block"/>
            </v:line>
            <v:line id="_x0000_s1065" style="position:absolute" from="9763,8800" to="9763,8800">
              <v:stroke endarrow="block"/>
            </v:line>
            <v:line id="_x0000_s1066" style="position:absolute;flip:x" from="7592,8488" to="9221,8488" strokeweight="2.25pt">
              <v:stroke endarrow="block"/>
            </v:line>
            <v:shape id="_x0000_s1067" type="#_x0000_t202" style="position:absolute;left:1701;top:5465;width:2326;height:535" filled="f" fillcolor="#bbe0e3" stroked="f">
              <v:textbox style="mso-next-textbox:#_x0000_s1067;mso-fit-shape-to-text:t" inset="1.72719mm,.86361mm,1.72719mm,.86361mm">
                <w:txbxContent>
                  <w:p>
                    <w:pPr>
                      <w:jc w:val="center"/>
                      <w:rPr>
                        <w:b w:val="1"/>
                        <w:i w:val="1"/>
                        <w:sz w:val="19.0"/>
                        <w:szCs w:val="19.0"/>
                        <w:color w:val="000000"/>
                        <w:rFonts w:ascii="Arial"/>
                      </w:rPr>
                    </w:pPr>
                    <w:r>
                      <w:rPr>
                        <w:b w:val="1"/>
                        <w:i w:val="1"/>
                        <w:sz w:val="19.0"/>
                        <w:szCs w:val="19.0"/>
                        <w:color w:val="000000"/>
                        <w:rFonts w:ascii="Arial" w:cs="Arial"/>
                      </w:rPr>
                      <w:t>Esquema conceptual</w:t>
                    </w:r>
                  </w:p>
                  <w:p>
                    <w:pPr>
                      <w:jc w:val="center"/>
                      <w:rPr>
                        <w:b w:val="1"/>
                        <w:i w:val="1"/>
                        <w:sz w:val="19.0"/>
                        <w:szCs w:val="19.0"/>
                        <w:color w:val="000000"/>
                        <w:rFonts w:ascii="Arial"/>
                      </w:rPr>
                    </w:pPr>
                    <w:r>
                      <w:rPr>
                        <w:b w:val="1"/>
                        <w:i w:val="1"/>
                        <w:sz w:val="19.0"/>
                        <w:szCs w:val="19.0"/>
                        <w:color w:val="000000"/>
                        <w:rFonts w:ascii="Arial" w:cs="Arial"/>
                        <w:shadow w:val="true"/>
                        <w:shadow w:val="1"/>
                      </w:rPr>
                      <w:t>de</w:t>
                    </w:r>
                    <w:r>
                      <w:rPr>
                        <w:b w:val="1"/>
                        <w:i w:val="1"/>
                        <w:sz w:val="19.0"/>
                        <w:szCs w:val="19.0"/>
                        <w:color w:val="000000"/>
                        <w:rFonts w:ascii="Arial" w:cs="Arial"/>
                        <w:shadow w:val="true"/>
                        <w:shadow w:val="1"/>
                      </w:rPr>
                      <w:t xml:space="preserve"> un profesor</w:t>
                    </w:r>
                  </w:p>
                </w:txbxContent>
              </v:textbox>
            </v:shape>
            <w10:wrap type="none"/>
            <w10:anchorlock/>
          </v:group>
        </w:pict>
      </w:r>
    </w:p>
    <w:p>
      <w:pPr>
        <w:jc w:val="both"/>
        <w:rPr>
          <w:rFonts w:ascii="Arial" w:cs="Arial" w:hAnsi="Arial"/>
        </w:rPr>
      </w:pPr>
    </w:p>
    <w:p>
      <w:pPr>
        <w:jc w:val="both"/>
        <w:rPr>
          <w:rFonts w:ascii="Arial" w:cs="Arial" w:hAnsi="Arial"/>
        </w:rPr>
      </w:pPr>
      <w:r>
        <w:rPr>
          <w:rFonts w:ascii="Arial" w:cs="Arial" w:hAnsi="Arial"/>
        </w:rPr>
        <w:t xml:space="preserve">Se convocará y presidirá reuniones de trabajos periódicas con los docentes integrantes de la misma para tratar y valorar el desarrollo de los contenidos mínimos del programa, el proceso de enseñanza de acuerdo con los objetivos de la asignatura, las unidades didácticas y la interrelación entre teoría y práctica. La suficiencia de la carga horaria para el desarrollo de éstas y la adecuación de la bibliografía a utilizar. </w:t>
      </w:r>
    </w:p>
    <w:p>
      <w:pPr>
        <w:pStyle w:val="Textoindependiente"/>
        <w:jc w:val="both"/>
        <w:ind w:firstLine="360"/>
        <w:rPr>
          <w:sz w:val="24.0"/>
          <w:rFonts w:ascii="Arial" w:cs="Arial" w:hAnsi="Arial"/>
        </w:rPr>
      </w:pPr>
    </w:p>
    <w:p>
      <w:pPr>
        <w:pStyle w:val="Piedepgina"/>
        <w:jc w:val="both"/>
        <w:rPr>
          <w:rFonts w:ascii="Arial" w:cs="Arial" w:hAnsi="Arial"/>
        </w:rPr>
      </w:pPr>
    </w:p>
    <w:p>
      <w:pPr>
        <w:pStyle w:val="Piedepgina"/>
        <w:jc w:val="both"/>
        <w:rPr>
          <w:rFonts w:ascii="Arial" w:cs="Arial" w:hAnsi="Arial"/>
        </w:rPr>
      </w:pPr>
      <w:r>
        <w:rPr>
          <w:rFonts w:ascii="Arial" w:cs="Arial" w:hAnsi="Arial"/>
        </w:rPr>
        <w:tab/>
      </w:r>
      <w:r>
        <w:rPr>
          <w:rFonts w:ascii="Arial" w:cs="Arial" w:hAnsi="Arial"/>
        </w:rPr>
        <w:t>Firma del Profesor a C</w:t>
      </w:r>
      <w:r>
        <w:rPr>
          <w:rFonts w:ascii="Arial" w:cs="Arial" w:hAnsi="Arial"/>
        </w:rPr>
        <w:t>argo</w:t>
      </w:r>
      <w:r>
        <w:rPr>
          <w:rFonts w:ascii="Arial" w:cs="Arial" w:hAnsi="Arial"/>
        </w:rPr>
        <w:t>:_</w:t>
      </w:r>
      <w:r>
        <w:rPr>
          <w:rFonts w:ascii="Arial" w:cs="Arial" w:hAnsi="Arial"/>
        </w:rPr>
        <w:t>__________________</w:t>
      </w:r>
    </w:p>
    <w:p>
      <w:pPr>
        <w:pStyle w:val="Piedepgina"/>
        <w:jc w:val="both"/>
        <w:ind w:firstLine="360"/>
        <w:rPr>
          <w:rFonts w:ascii="Arial" w:cs="Arial" w:hAnsi="Arial"/>
        </w:rPr>
      </w:pPr>
    </w:p>
    <w:p>
      <w:pPr>
        <w:pStyle w:val="Piedepgina"/>
        <w:jc w:val="both"/>
        <w:ind w:firstLine="360"/>
        <w:rPr>
          <w:rFonts w:ascii="Arial" w:cs="Arial" w:hAnsi="Arial"/>
        </w:rPr>
      </w:pPr>
      <w:r>
        <w:rPr>
          <w:rFonts w:ascii="Arial" w:cs="Arial" w:hAnsi="Arial"/>
        </w:rPr>
        <w:t xml:space="preserve">          </w:t>
      </w:r>
      <w:r>
        <w:rPr>
          <w:rFonts w:ascii="Arial" w:cs="Arial" w:hAnsi="Arial"/>
        </w:rPr>
        <w:t xml:space="preserve">                   </w:t>
      </w:r>
      <w:r>
        <w:rPr>
          <w:rFonts w:ascii="Arial" w:cs="Arial" w:hAnsi="Arial"/>
        </w:rPr>
        <w:t xml:space="preserve"> Aclaración de Firma</w:t>
      </w:r>
      <w:r>
        <w:rPr>
          <w:rFonts w:ascii="Arial" w:cs="Arial" w:hAnsi="Arial"/>
        </w:rPr>
        <w:t>:_</w:t>
      </w:r>
      <w:r>
        <w:rPr>
          <w:rFonts w:ascii="Arial" w:cs="Arial" w:hAnsi="Arial"/>
        </w:rPr>
        <w:t>_________________________</w:t>
      </w:r>
    </w:p>
    <w:p>
      <w:pPr>
        <w:pStyle w:val="Piedepgina"/>
        <w:jc w:val="both"/>
        <w:ind w:firstLine="360"/>
        <w:rPr>
          <w:rFonts w:ascii="Arial" w:cs="Arial" w:hAnsi="Arial"/>
        </w:rPr>
      </w:pPr>
    </w:p>
    <w:p>
      <w:pPr>
        <w:pStyle w:val="Piedepgina"/>
        <w:jc w:val="both"/>
        <w:ind w:firstLine="360"/>
        <w:rPr>
          <w:rFonts w:ascii="Arial" w:cs="Arial" w:hAnsi="Arial"/>
        </w:rPr>
      </w:pPr>
      <w:r>
        <w:rPr>
          <w:rFonts w:ascii="Arial" w:cs="Arial" w:hAnsi="Arial"/>
        </w:rPr>
        <w:t xml:space="preserve">                                               Fecha: ____/____/____</w:t>
      </w:r>
    </w:p>
    <w:sectPr>
      <w:headerReference w:type="default" r:id="rId17"/>
      <w:footerReference w:type="default" r:id="rId19"/>
      <w:footerReference w:type="even" r:id="rId18"/>
      <w:pgSz w:w="12240" w:h="15840" w:orient="portrait"/>
      <w:pgMar w:bottom="1134" w:top="1418" w:right="1021" w:left="1134" w:header="709" w:footer="709"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omic Sans MS">
    <w:panose1 w:val="030F0702030302020204"/>
    <w:charset w:val="00"/>
    <w:family w:val="script"/>
    <w:pitch w:val="variable"/>
    <w:notTrueType w:val="true"/>
    <w:sig w:usb0="00000287" w:usb1="00000000" w:usb2="00000000" w:usb3="00000000" w:csb0="0000009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epgina"/>
      <w:framePr w:hAnchor="margin" w:vAnchor="text" w:wrap="around" w:y="1" w:xAlign="right"/>
      <w:rPr>
        <w:rStyle w:val="Nmerodepgina"/>
      </w:rPr>
    </w:pPr>
    <w:r>
      <w:rPr>
        <w:rStyle w:val="Nmerodepgina"/>
      </w:rPr>
      <w:fldChar w:fldCharType="begin"/>
    </w:r>
    <w:r>
      <w:rPr>
        <w:rStyle w:val="Nmerodepgina"/>
      </w:rPr>
      <w:instrText xml:space="preserve">PAGE  </w:instrText>
    </w:r>
    <w:r>
      <w:rPr>
        <w:rStyle w:val="Nmerodepgina"/>
      </w:rPr>
      <w:fldChar w:fldCharType="end"/>
    </w:r>
  </w:p>
  <w:p>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Piedepgina"/>
      <w:framePr w:hAnchor="margin" w:vAnchor="text" w:wrap="around" w:y="1" w:xAlign="right"/>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rPr>
        <w:sz w:val="20.0"/>
        <w:szCs w:val="20.0"/>
        <w:rFonts w:ascii="Arial" w:hAnsi="Arial"/>
      </w:rPr>
    </w:pPr>
  </w:p>
  <w:p/>
  <w:p>
    <w:pPr>
      <w:pStyle w:val="Encabezado"/>
      <w:tabs>
        <w:tab w:val="left" w:pos="10500"/>
      </w:tabs>
    </w:pPr>
    <w:r>
      <w:rPr>
        <w:lang w:val="es-ar" w:eastAsia="es-ar"/>
      </w:rPr>
      <w:pict>
        <v:shapetype id="_x0000_t202" coordsize="21600,21600" o:spt="202" path="m,l,21600r21600,l21600,xe">
          <v:stroke joinstyle="miter"/>
          <v:path gradientshapeok="t" o:connecttype="rect"/>
        </v:shapetype>
        <v:shape id="_x0000_s2050" type="#_x0000_t202" style="position:absolute;margin-left:150pt;margin-top:19.9pt;width:210.75pt;height:27pt;z-index:251662336" filled="f" stroked="f">
          <v:textbox style="mso-next-textbox:#_x0000_s2050">
            <w:txbxContent>
              <w:p/>
            </w:txbxContent>
          </v:textbox>
        </v:shape>
      </w:pict>
    </w:r>
    <w:r>
      <w:object w:dxaOrig="6436"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52.5pt" o:ole="">
          <v:imagedata r:id="rId1" o:title=""/>
        </v:shape>
        <o:OLEObject Type="Embed" ProgID="PBrush" ShapeID="_x0000_i1026" DrawAspect="Content" ObjectID="_1426575089" r:id="rId2"/>
      </w:object>
    </w:r>
    <w:r>
      <w:tab/>
    </w:r>
  </w:p>
  <w:p>
    <w:pPr>
      <w:pStyle w:val="Encabezado"/>
      <w:rPr>
        <w:b w:val="1"/>
        <w:sz w:val="20.0"/>
      </w:rPr>
    </w:pPr>
    <w:r>
      <w:rPr>
        <w:b w:val="1"/>
        <w:sz w:val="20.0"/>
      </w:rPr>
      <w:t>PROGRAMA DE ASIGNATURA                                                                                FORMULARIO Nº 2</w:t>
    </w:r>
  </w:p>
  <w:p>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23">
    <w:multiLevelType w:val="hybridMultilevel"/>
    <w:lvl w:ilvl="0">
      <w:numFmt w:val="bullet"/>
      <w:lvlText w:val="-"/>
      <w:lvlJc w:val="left"/>
      <w:start w:val="9"/>
      <w:pPr>
        <w:tabs>
          <w:tab w:val="null" w:pos="0"/>
        </w:tabs>
        <w:ind w:left="1260" w:hanging="720"/>
      </w:pPr>
      <w:rPr>
        <w:rFonts w:ascii="Arial" w:eastAsia="Times New Roman" w:hAnsi="Arial" w:hint="default"/>
      </w:rPr>
    </w:lvl>
    <w:lvl w:ilvl="1">
      <w:numFmt w:val="bullet"/>
      <w:lvlText w:val="o"/>
      <w:lvlJc w:val="left"/>
      <w:start w:val="1"/>
      <w:pPr>
        <w:tabs>
          <w:tab w:val="null" w:pos="0"/>
        </w:tabs>
        <w:ind w:left="1620" w:hanging="360"/>
      </w:pPr>
      <w:rPr>
        <w:rFonts w:ascii="Courier New" w:hAnsi="Courier New" w:hint="default"/>
      </w:rPr>
    </w:lvl>
    <w:lvl w:ilvl="2">
      <w:numFmt w:val="bullet"/>
      <w:lvlText w:val=""/>
      <w:lvlJc w:val="left"/>
      <w:start w:val="1"/>
      <w:pPr>
        <w:tabs>
          <w:tab w:val="null" w:pos="0"/>
        </w:tabs>
        <w:ind w:left="2340" w:hanging="360"/>
      </w:pPr>
      <w:rPr>
        <w:rFonts w:ascii="Wingdings" w:hAnsi="Wingdings" w:hint="default"/>
      </w:rPr>
    </w:lvl>
    <w:lvl w:ilvl="3">
      <w:numFmt w:val="bullet"/>
      <w:lvlText w:val=""/>
      <w:lvlJc w:val="left"/>
      <w:start w:val="1"/>
      <w:pPr>
        <w:tabs>
          <w:tab w:val="null" w:pos="0"/>
        </w:tabs>
        <w:ind w:left="3060" w:hanging="360"/>
      </w:pPr>
      <w:rPr>
        <w:rFonts w:ascii="Symbol" w:hAnsi="Symbol" w:hint="default"/>
      </w:rPr>
    </w:lvl>
    <w:lvl w:ilvl="4">
      <w:numFmt w:val="bullet"/>
      <w:lvlText w:val="o"/>
      <w:lvlJc w:val="left"/>
      <w:start w:val="1"/>
      <w:pPr>
        <w:tabs>
          <w:tab w:val="null" w:pos="0"/>
        </w:tabs>
        <w:ind w:left="3780" w:hanging="360"/>
      </w:pPr>
      <w:rPr>
        <w:rFonts w:ascii="Courier New" w:hAnsi="Courier New" w:hint="default"/>
      </w:rPr>
    </w:lvl>
    <w:lvl w:ilvl="5">
      <w:numFmt w:val="bullet"/>
      <w:lvlText w:val=""/>
      <w:lvlJc w:val="left"/>
      <w:start w:val="1"/>
      <w:pPr>
        <w:tabs>
          <w:tab w:val="null" w:pos="0"/>
        </w:tabs>
        <w:ind w:left="4500" w:hanging="360"/>
      </w:pPr>
      <w:rPr>
        <w:rFonts w:ascii="Wingdings" w:hAnsi="Wingdings" w:hint="default"/>
      </w:rPr>
    </w:lvl>
    <w:lvl w:ilvl="6">
      <w:numFmt w:val="bullet"/>
      <w:lvlText w:val=""/>
      <w:lvlJc w:val="left"/>
      <w:start w:val="1"/>
      <w:pPr>
        <w:tabs>
          <w:tab w:val="null" w:pos="0"/>
        </w:tabs>
        <w:ind w:left="5220" w:hanging="360"/>
      </w:pPr>
      <w:rPr>
        <w:rFonts w:ascii="Symbol" w:hAnsi="Symbol" w:hint="default"/>
      </w:rPr>
    </w:lvl>
    <w:lvl w:ilvl="7">
      <w:numFmt w:val="bullet"/>
      <w:lvlText w:val="o"/>
      <w:lvlJc w:val="left"/>
      <w:start w:val="1"/>
      <w:pPr>
        <w:tabs>
          <w:tab w:val="null" w:pos="0"/>
        </w:tabs>
        <w:ind w:left="5940" w:hanging="360"/>
      </w:pPr>
      <w:rPr>
        <w:rFonts w:ascii="Courier New" w:hAnsi="Courier New" w:hint="default"/>
      </w:rPr>
    </w:lvl>
    <w:lvl w:ilvl="8">
      <w:numFmt w:val="bullet"/>
      <w:lvlText w:val=""/>
      <w:lvlJc w:val="left"/>
      <w:start w:val="1"/>
      <w:pPr>
        <w:tabs>
          <w:tab w:val="null" w:pos="0"/>
        </w:tabs>
        <w:ind w:left="6660" w:hanging="360"/>
      </w:pPr>
      <w:rPr>
        <w:rFonts w:ascii="Wingdings" w:hAnsi="Wingdings" w:hint="default"/>
      </w:rPr>
    </w:lvl>
  </w:abstractNum>
  <w:abstractNum w:abstractNumId="11">
    <w:multiLevelType w:val="hybridMultilevel"/>
    <w:lvl w:ilvl="0">
      <w:numFmt w:val="decimal"/>
      <w:lvlText w:val="%1)"/>
      <w:lvlJc w:val="left"/>
      <w:start w:val="1"/>
      <w:pPr>
        <w:ind w:left="720" w:hanging="360"/>
      </w:pPr>
      <w:rPr>
        <w:rFonts w:cs="Times New Roman" w:hint="default"/>
      </w:rPr>
    </w:lvl>
    <w:lvl w:ilvl="1">
      <w:numFmt w:val="lowerLetter"/>
      <w:lvlText w:val="%2."/>
      <w:lvlJc w:val="left"/>
      <w:start w:val="1"/>
      <w:pPr>
        <w:ind w:left="1440" w:hanging="360"/>
      </w:pPr>
      <w:rPr>
        <w:rFonts w:cs="Times New Roman"/>
      </w:rPr>
    </w:lvl>
    <w:lvl w:ilvl="2">
      <w:numFmt w:val="lowerRoman"/>
      <w:lvlText w:val="%3."/>
      <w:lvlJc w:val="right"/>
      <w:start w:val="1"/>
      <w:pPr>
        <w:ind w:left="2160" w:hanging="180"/>
      </w:pPr>
      <w:rPr>
        <w:rFonts w:cs="Times New Roman"/>
      </w:rPr>
    </w:lvl>
    <w:lvl w:ilvl="3">
      <w:numFmt w:val="decimal"/>
      <w:lvlText w:val="%4."/>
      <w:lvlJc w:val="left"/>
      <w:start w:val="1"/>
      <w:pPr>
        <w:ind w:left="2880" w:hanging="360"/>
      </w:pPr>
      <w:rPr>
        <w:rFonts w:cs="Times New Roman"/>
      </w:rPr>
    </w:lvl>
    <w:lvl w:ilvl="4">
      <w:numFmt w:val="lowerLetter"/>
      <w:lvlText w:val="%5."/>
      <w:lvlJc w:val="left"/>
      <w:start w:val="1"/>
      <w:pPr>
        <w:ind w:left="3600" w:hanging="360"/>
      </w:pPr>
      <w:rPr>
        <w:rFonts w:cs="Times New Roman"/>
      </w:rPr>
    </w:lvl>
    <w:lvl w:ilvl="5">
      <w:numFmt w:val="lowerRoman"/>
      <w:lvlText w:val="%6."/>
      <w:lvlJc w:val="right"/>
      <w:start w:val="1"/>
      <w:pPr>
        <w:ind w:left="4320" w:hanging="180"/>
      </w:pPr>
      <w:rPr>
        <w:rFonts w:cs="Times New Roman"/>
      </w:rPr>
    </w:lvl>
    <w:lvl w:ilvl="6">
      <w:numFmt w:val="decimal"/>
      <w:lvlText w:val="%7."/>
      <w:lvlJc w:val="left"/>
      <w:start w:val="1"/>
      <w:pPr>
        <w:ind w:left="5040" w:hanging="360"/>
      </w:pPr>
      <w:rPr>
        <w:rFonts w:cs="Times New Roman"/>
      </w:rPr>
    </w:lvl>
    <w:lvl w:ilvl="7">
      <w:numFmt w:val="lowerLetter"/>
      <w:lvlText w:val="%8."/>
      <w:lvlJc w:val="left"/>
      <w:start w:val="1"/>
      <w:pPr>
        <w:ind w:left="5760" w:hanging="360"/>
      </w:pPr>
      <w:rPr>
        <w:rFonts w:cs="Times New Roman"/>
      </w:rPr>
    </w:lvl>
    <w:lvl w:ilvl="8">
      <w:numFmt w:val="lowerRoman"/>
      <w:lvlText w:val="%9."/>
      <w:lvlJc w:val="right"/>
      <w:start w:val="1"/>
      <w:pPr>
        <w:ind w:left="6480" w:hanging="180"/>
      </w:pPr>
      <w:rPr>
        <w:rFonts w:cs="Times New Roman"/>
      </w:rPr>
    </w:lvl>
  </w:abstractNum>
  <w:abstractNum w:abstractNumId="1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4">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9">
    <w:multiLevelType w:val="hybridMultilevel"/>
    <w:lvl w:ilvl="0">
      <w:numFmt w:val="bullet"/>
      <w:lvlText w:val="-"/>
      <w:lvlJc w:val="left"/>
      <w:start w:val="9"/>
      <w:pPr>
        <w:tabs>
          <w:tab w:val="null" w:pos="0"/>
        </w:tabs>
        <w:ind w:left="1260" w:hanging="720"/>
      </w:pPr>
      <w:rPr>
        <w:rFonts w:ascii="Arial" w:eastAsia="Times New Roman" w:hAnsi="Aria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5">
    <w:multiLevelType w:val="hybridMultilevel"/>
    <w:lvl w:ilvl="0">
      <w:numFmt w:val="bullet"/>
      <w:lvlText w:val="-"/>
      <w:lvlJc w:val="left"/>
      <w:start w:val="9"/>
      <w:pPr>
        <w:tabs>
          <w:tab w:val="null" w:pos="0"/>
        </w:tabs>
        <w:ind w:left="1800" w:hanging="720"/>
      </w:pPr>
      <w:rPr>
        <w:rFonts w:ascii="Arial" w:eastAsia="Times New Roman" w:hAnsi="Arial" w:hint="default"/>
      </w:rPr>
    </w:lvl>
    <w:lvl w:ilvl="1">
      <w:numFmt w:val="bullet"/>
      <w:lvlText w:val="o"/>
      <w:lvlJc w:val="left"/>
      <w:start w:val="1"/>
      <w:pPr>
        <w:tabs>
          <w:tab w:val="null" w:pos="0"/>
        </w:tabs>
        <w:ind w:left="1980" w:hanging="360"/>
      </w:pPr>
      <w:rPr>
        <w:rFonts w:ascii="Courier New" w:hAnsi="Courier New" w:hint="default"/>
      </w:rPr>
    </w:lvl>
    <w:lvl w:ilvl="2">
      <w:numFmt w:val="bullet"/>
      <w:lvlText w:val=""/>
      <w:lvlJc w:val="left"/>
      <w:start w:val="1"/>
      <w:pPr>
        <w:tabs>
          <w:tab w:val="null" w:pos="0"/>
        </w:tabs>
        <w:ind w:left="2700" w:hanging="360"/>
      </w:pPr>
      <w:rPr>
        <w:rFonts w:ascii="Wingdings" w:hAnsi="Wingdings" w:hint="default"/>
      </w:rPr>
    </w:lvl>
    <w:lvl w:ilvl="3">
      <w:numFmt w:val="bullet"/>
      <w:lvlText w:val=""/>
      <w:lvlJc w:val="left"/>
      <w:start w:val="1"/>
      <w:pPr>
        <w:tabs>
          <w:tab w:val="null" w:pos="0"/>
        </w:tabs>
        <w:ind w:left="3420" w:hanging="360"/>
      </w:pPr>
      <w:rPr>
        <w:rFonts w:ascii="Symbol" w:hAnsi="Symbol" w:hint="default"/>
      </w:rPr>
    </w:lvl>
    <w:lvl w:ilvl="4">
      <w:numFmt w:val="bullet"/>
      <w:lvlText w:val="o"/>
      <w:lvlJc w:val="left"/>
      <w:start w:val="1"/>
      <w:pPr>
        <w:tabs>
          <w:tab w:val="null" w:pos="0"/>
        </w:tabs>
        <w:ind w:left="4140" w:hanging="360"/>
      </w:pPr>
      <w:rPr>
        <w:rFonts w:ascii="Courier New" w:hAnsi="Courier New" w:hint="default"/>
      </w:rPr>
    </w:lvl>
    <w:lvl w:ilvl="5">
      <w:numFmt w:val="bullet"/>
      <w:lvlText w:val=""/>
      <w:lvlJc w:val="left"/>
      <w:start w:val="1"/>
      <w:pPr>
        <w:tabs>
          <w:tab w:val="null" w:pos="0"/>
        </w:tabs>
        <w:ind w:left="4860" w:hanging="360"/>
      </w:pPr>
      <w:rPr>
        <w:rFonts w:ascii="Wingdings" w:hAnsi="Wingdings" w:hint="default"/>
      </w:rPr>
    </w:lvl>
    <w:lvl w:ilvl="6">
      <w:numFmt w:val="bullet"/>
      <w:lvlText w:val=""/>
      <w:lvlJc w:val="left"/>
      <w:start w:val="1"/>
      <w:pPr>
        <w:tabs>
          <w:tab w:val="null" w:pos="0"/>
        </w:tabs>
        <w:ind w:left="5580" w:hanging="360"/>
      </w:pPr>
      <w:rPr>
        <w:rFonts w:ascii="Symbol" w:hAnsi="Symbol" w:hint="default"/>
      </w:rPr>
    </w:lvl>
    <w:lvl w:ilvl="7">
      <w:numFmt w:val="bullet"/>
      <w:lvlText w:val="o"/>
      <w:lvlJc w:val="left"/>
      <w:start w:val="1"/>
      <w:pPr>
        <w:tabs>
          <w:tab w:val="null" w:pos="0"/>
        </w:tabs>
        <w:ind w:left="6300" w:hanging="360"/>
      </w:pPr>
      <w:rPr>
        <w:rFonts w:ascii="Courier New" w:hAnsi="Courier New" w:hint="default"/>
      </w:rPr>
    </w:lvl>
    <w:lvl w:ilvl="8">
      <w:numFmt w:val="bullet"/>
      <w:lvlText w:val=""/>
      <w:lvlJc w:val="left"/>
      <w:start w:val="1"/>
      <w:pPr>
        <w:tabs>
          <w:tab w:val="null" w:pos="0"/>
        </w:tabs>
        <w:ind w:left="7020" w:hanging="360"/>
      </w:pPr>
      <w:rPr>
        <w:rFonts w:ascii="Wingdings" w:hAnsi="Wingdings" w:hint="default"/>
      </w:rPr>
    </w:lvl>
  </w:abstractNum>
  <w:abstractNum w:abstractNumId="15">
    <w:multiLevelType w:val="hybridMultilevel"/>
    <w:lvl w:ilvl="0">
      <w:numFmt w:val="bullet"/>
      <w:lvlText w:val="-"/>
      <w:lvlJc w:val="left"/>
      <w:start w:val="9"/>
      <w:pPr>
        <w:tabs>
          <w:tab w:val="null" w:pos="0"/>
        </w:tabs>
        <w:ind w:left="1260" w:hanging="720"/>
      </w:pPr>
      <w:rPr>
        <w:rFonts w:ascii="Arial" w:eastAsia="Times New Roman" w:hAnsi="Aria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6">
    <w:multiLevelType w:val="hybridMultilevel"/>
    <w:lvl w:ilvl="0">
      <w:numFmt w:val="bullet"/>
      <w:lvlText w:val="-"/>
      <w:lvlJc w:val="left"/>
      <w:start w:val="9"/>
      <w:pPr>
        <w:tabs>
          <w:tab w:val="null" w:pos="0"/>
        </w:tabs>
        <w:ind w:left="1800" w:hanging="720"/>
      </w:pPr>
      <w:rPr>
        <w:rFonts w:ascii="Arial" w:eastAsia="Times New Roman" w:hAnsi="Arial" w:hint="default"/>
      </w:rPr>
    </w:lvl>
    <w:lvl w:ilvl="1">
      <w:numFmt w:val="bullet"/>
      <w:lvlText w:val="o"/>
      <w:lvlJc w:val="left"/>
      <w:start w:val="1"/>
      <w:pPr>
        <w:tabs>
          <w:tab w:val="null" w:pos="0"/>
        </w:tabs>
        <w:ind w:left="1980" w:hanging="360"/>
      </w:pPr>
      <w:rPr>
        <w:rFonts w:ascii="Courier New" w:hAnsi="Courier New" w:hint="default"/>
      </w:rPr>
    </w:lvl>
    <w:lvl w:ilvl="2">
      <w:numFmt w:val="bullet"/>
      <w:lvlText w:val=""/>
      <w:lvlJc w:val="left"/>
      <w:start w:val="1"/>
      <w:pPr>
        <w:tabs>
          <w:tab w:val="null" w:pos="0"/>
        </w:tabs>
        <w:ind w:left="2700" w:hanging="360"/>
      </w:pPr>
      <w:rPr>
        <w:rFonts w:ascii="Wingdings" w:hAnsi="Wingdings" w:hint="default"/>
      </w:rPr>
    </w:lvl>
    <w:lvl w:ilvl="3">
      <w:numFmt w:val="bullet"/>
      <w:lvlText w:val=""/>
      <w:lvlJc w:val="left"/>
      <w:start w:val="1"/>
      <w:pPr>
        <w:tabs>
          <w:tab w:val="null" w:pos="0"/>
        </w:tabs>
        <w:ind w:left="3420" w:hanging="360"/>
      </w:pPr>
      <w:rPr>
        <w:rFonts w:ascii="Symbol" w:hAnsi="Symbol" w:hint="default"/>
      </w:rPr>
    </w:lvl>
    <w:lvl w:ilvl="4">
      <w:numFmt w:val="bullet"/>
      <w:lvlText w:val="o"/>
      <w:lvlJc w:val="left"/>
      <w:start w:val="1"/>
      <w:pPr>
        <w:tabs>
          <w:tab w:val="null" w:pos="0"/>
        </w:tabs>
        <w:ind w:left="4140" w:hanging="360"/>
      </w:pPr>
      <w:rPr>
        <w:rFonts w:ascii="Courier New" w:hAnsi="Courier New" w:hint="default"/>
      </w:rPr>
    </w:lvl>
    <w:lvl w:ilvl="5">
      <w:numFmt w:val="bullet"/>
      <w:lvlText w:val=""/>
      <w:lvlJc w:val="left"/>
      <w:start w:val="1"/>
      <w:pPr>
        <w:tabs>
          <w:tab w:val="null" w:pos="0"/>
        </w:tabs>
        <w:ind w:left="4860" w:hanging="360"/>
      </w:pPr>
      <w:rPr>
        <w:rFonts w:ascii="Wingdings" w:hAnsi="Wingdings" w:hint="default"/>
      </w:rPr>
    </w:lvl>
    <w:lvl w:ilvl="6">
      <w:numFmt w:val="bullet"/>
      <w:lvlText w:val=""/>
      <w:lvlJc w:val="left"/>
      <w:start w:val="1"/>
      <w:pPr>
        <w:tabs>
          <w:tab w:val="null" w:pos="0"/>
        </w:tabs>
        <w:ind w:left="5580" w:hanging="360"/>
      </w:pPr>
      <w:rPr>
        <w:rFonts w:ascii="Symbol" w:hAnsi="Symbol" w:hint="default"/>
      </w:rPr>
    </w:lvl>
    <w:lvl w:ilvl="7">
      <w:numFmt w:val="bullet"/>
      <w:lvlText w:val="o"/>
      <w:lvlJc w:val="left"/>
      <w:start w:val="1"/>
      <w:pPr>
        <w:tabs>
          <w:tab w:val="null" w:pos="0"/>
        </w:tabs>
        <w:ind w:left="6300" w:hanging="360"/>
      </w:pPr>
      <w:rPr>
        <w:rFonts w:ascii="Courier New" w:hAnsi="Courier New" w:hint="default"/>
      </w:rPr>
    </w:lvl>
    <w:lvl w:ilvl="8">
      <w:numFmt w:val="bullet"/>
      <w:lvlText w:val=""/>
      <w:lvlJc w:val="left"/>
      <w:start w:val="1"/>
      <w:pPr>
        <w:tabs>
          <w:tab w:val="null" w:pos="0"/>
        </w:tabs>
        <w:ind w:left="7020" w:hanging="360"/>
      </w:pPr>
      <w:rPr>
        <w:rFonts w:ascii="Wingdings" w:hAnsi="Wingdings" w:hint="default"/>
      </w:rPr>
    </w:lvl>
  </w:abstractNum>
  <w:abstractNum w:abstractNumId="14">
    <w:multiLevelType w:val="hybridMultilevel"/>
    <w:lvl w:ilvl="0">
      <w:numFmt w:val="bullet"/>
      <w:lvlText w:val="-"/>
      <w:lvlJc w:val="left"/>
      <w:start w:val="9"/>
      <w:pPr>
        <w:tabs>
          <w:tab w:val="null" w:pos="0"/>
        </w:tabs>
        <w:ind w:left="1260" w:hanging="720"/>
      </w:pPr>
      <w:rPr>
        <w:rFonts w:ascii="Arial" w:eastAsia="Times New Roman" w:hAnsi="Aria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3">
    <w:multiLevelType w:val="hybridMultilevel"/>
    <w:lvl w:ilvl="0">
      <w:numFmt w:val="bullet"/>
      <w:lvlText w:val="-"/>
      <w:lvlJc w:val="left"/>
      <w:start w:val="9"/>
      <w:pPr>
        <w:tabs>
          <w:tab w:val="null" w:pos="0"/>
        </w:tabs>
        <w:ind w:left="1800" w:hanging="720"/>
      </w:pPr>
      <w:rPr>
        <w:rFonts w:ascii="Arial" w:eastAsia="Times New Roman" w:hAnsi="Arial" w:hint="default"/>
      </w:rPr>
    </w:lvl>
    <w:lvl w:ilvl="1">
      <w:numFmt w:val="bullet"/>
      <w:lvlText w:val="o"/>
      <w:lvlJc w:val="left"/>
      <w:start w:val="1"/>
      <w:pPr>
        <w:tabs>
          <w:tab w:val="null" w:pos="0"/>
        </w:tabs>
        <w:ind w:left="1980" w:hanging="360"/>
      </w:pPr>
      <w:rPr>
        <w:rFonts w:ascii="Courier New" w:hAnsi="Courier New" w:hint="default"/>
      </w:rPr>
    </w:lvl>
    <w:lvl w:ilvl="2">
      <w:numFmt w:val="bullet"/>
      <w:lvlText w:val=""/>
      <w:lvlJc w:val="left"/>
      <w:start w:val="1"/>
      <w:pPr>
        <w:tabs>
          <w:tab w:val="null" w:pos="0"/>
        </w:tabs>
        <w:ind w:left="2700" w:hanging="360"/>
      </w:pPr>
      <w:rPr>
        <w:rFonts w:ascii="Wingdings" w:hAnsi="Wingdings" w:hint="default"/>
      </w:rPr>
    </w:lvl>
    <w:lvl w:ilvl="3">
      <w:numFmt w:val="bullet"/>
      <w:lvlText w:val=""/>
      <w:lvlJc w:val="left"/>
      <w:start w:val="1"/>
      <w:pPr>
        <w:tabs>
          <w:tab w:val="null" w:pos="0"/>
        </w:tabs>
        <w:ind w:left="3420" w:hanging="360"/>
      </w:pPr>
      <w:rPr>
        <w:rFonts w:ascii="Symbol" w:hAnsi="Symbol" w:hint="default"/>
      </w:rPr>
    </w:lvl>
    <w:lvl w:ilvl="4">
      <w:numFmt w:val="bullet"/>
      <w:lvlText w:val="o"/>
      <w:lvlJc w:val="left"/>
      <w:start w:val="1"/>
      <w:pPr>
        <w:tabs>
          <w:tab w:val="null" w:pos="0"/>
        </w:tabs>
        <w:ind w:left="4140" w:hanging="360"/>
      </w:pPr>
      <w:rPr>
        <w:rFonts w:ascii="Courier New" w:hAnsi="Courier New" w:hint="default"/>
      </w:rPr>
    </w:lvl>
    <w:lvl w:ilvl="5">
      <w:numFmt w:val="bullet"/>
      <w:lvlText w:val=""/>
      <w:lvlJc w:val="left"/>
      <w:start w:val="1"/>
      <w:pPr>
        <w:tabs>
          <w:tab w:val="null" w:pos="0"/>
        </w:tabs>
        <w:ind w:left="4860" w:hanging="360"/>
      </w:pPr>
      <w:rPr>
        <w:rFonts w:ascii="Wingdings" w:hAnsi="Wingdings" w:hint="default"/>
      </w:rPr>
    </w:lvl>
    <w:lvl w:ilvl="6">
      <w:numFmt w:val="bullet"/>
      <w:lvlText w:val=""/>
      <w:lvlJc w:val="left"/>
      <w:start w:val="1"/>
      <w:pPr>
        <w:tabs>
          <w:tab w:val="null" w:pos="0"/>
        </w:tabs>
        <w:ind w:left="5580" w:hanging="360"/>
      </w:pPr>
      <w:rPr>
        <w:rFonts w:ascii="Symbol" w:hAnsi="Symbol" w:hint="default"/>
      </w:rPr>
    </w:lvl>
    <w:lvl w:ilvl="7">
      <w:numFmt w:val="bullet"/>
      <w:lvlText w:val="o"/>
      <w:lvlJc w:val="left"/>
      <w:start w:val="1"/>
      <w:pPr>
        <w:tabs>
          <w:tab w:val="null" w:pos="0"/>
        </w:tabs>
        <w:ind w:left="6300" w:hanging="360"/>
      </w:pPr>
      <w:rPr>
        <w:rFonts w:ascii="Courier New" w:hAnsi="Courier New" w:hint="default"/>
      </w:rPr>
    </w:lvl>
    <w:lvl w:ilvl="8">
      <w:numFmt w:val="bullet"/>
      <w:lvlText w:val=""/>
      <w:lvlJc w:val="left"/>
      <w:start w:val="1"/>
      <w:pPr>
        <w:tabs>
          <w:tab w:val="null" w:pos="0"/>
        </w:tabs>
        <w:ind w:left="7020" w:hanging="360"/>
      </w:pPr>
      <w:rPr>
        <w:rFonts w:ascii="Wingdings" w:hAnsi="Wingdings" w:hint="default"/>
      </w:rPr>
    </w:lvl>
  </w:abstractNum>
  <w:abstractNum w:abstractNumId="2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8">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1">
    <w:multiLevelType w:val="hybridMultilevel"/>
    <w:lvl w:ilvl="0">
      <w:numFmt w:val="bullet"/>
      <w:lvlText w:val="-"/>
      <w:lvlJc w:val="left"/>
      <w:start w:val="9"/>
      <w:pPr>
        <w:tabs>
          <w:tab w:val="null" w:pos="0"/>
        </w:tabs>
        <w:ind w:left="1260" w:hanging="720"/>
      </w:pPr>
      <w:rPr>
        <w:rFonts w:ascii="Arial" w:eastAsia="Times New Roman" w:hAnsi="Aria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7">
    <w:multiLevelType w:val="hybridMultilevel"/>
    <w:lvl w:ilvl="0">
      <w:numFmt w:val="bullet"/>
      <w:lvlText w:val=""/>
      <w:lvlJc w:val="left"/>
      <w:start w:val="1"/>
      <w:pPr>
        <w:tabs>
          <w:tab w:val="null" w:pos="0"/>
        </w:tabs>
        <w:ind w:left="1080" w:hanging="360"/>
      </w:pPr>
      <w:rPr>
        <w:rFonts w:ascii="Symbol" w:hAnsi="Symbol" w:hint="default"/>
      </w:rPr>
    </w:lvl>
    <w:lvl w:ilvl="1">
      <w:numFmt w:val="bullet"/>
      <w:lvlText w:val="o"/>
      <w:lvlJc w:val="left"/>
      <w:start w:val="1"/>
      <w:pPr>
        <w:tabs>
          <w:tab w:val="null" w:pos="0"/>
        </w:tabs>
        <w:ind w:left="1800" w:hanging="360"/>
      </w:pPr>
      <w:rPr>
        <w:rFonts w:ascii="Courier New" w:hAnsi="Courier New" w:hint="default"/>
      </w:rPr>
    </w:lvl>
    <w:lvl w:ilvl="2">
      <w:numFmt w:val="bullet"/>
      <w:lvlText w:val=""/>
      <w:lvlJc w:val="left"/>
      <w:start w:val="1"/>
      <w:pPr>
        <w:tabs>
          <w:tab w:val="null" w:pos="0"/>
        </w:tabs>
        <w:ind w:left="2520" w:hanging="360"/>
      </w:pPr>
      <w:rPr>
        <w:rFonts w:ascii="Wingdings" w:hAnsi="Wingdings" w:hint="default"/>
      </w:rPr>
    </w:lvl>
    <w:lvl w:ilvl="3">
      <w:numFmt w:val="bullet"/>
      <w:lvlText w:val=""/>
      <w:lvlJc w:val="left"/>
      <w:start w:val="1"/>
      <w:pPr>
        <w:tabs>
          <w:tab w:val="null" w:pos="0"/>
        </w:tabs>
        <w:ind w:left="3240" w:hanging="360"/>
      </w:pPr>
      <w:rPr>
        <w:rFonts w:ascii="Symbol" w:hAnsi="Symbol" w:hint="default"/>
      </w:rPr>
    </w:lvl>
    <w:lvl w:ilvl="4">
      <w:numFmt w:val="bullet"/>
      <w:lvlText w:val="o"/>
      <w:lvlJc w:val="left"/>
      <w:start w:val="1"/>
      <w:pPr>
        <w:tabs>
          <w:tab w:val="null" w:pos="0"/>
        </w:tabs>
        <w:ind w:left="3960" w:hanging="360"/>
      </w:pPr>
      <w:rPr>
        <w:rFonts w:ascii="Courier New" w:hAnsi="Courier New" w:hint="default"/>
      </w:rPr>
    </w:lvl>
    <w:lvl w:ilvl="5">
      <w:numFmt w:val="bullet"/>
      <w:lvlText w:val=""/>
      <w:lvlJc w:val="left"/>
      <w:start w:val="1"/>
      <w:pPr>
        <w:tabs>
          <w:tab w:val="null" w:pos="0"/>
        </w:tabs>
        <w:ind w:left="4680" w:hanging="360"/>
      </w:pPr>
      <w:rPr>
        <w:rFonts w:ascii="Wingdings" w:hAnsi="Wingdings" w:hint="default"/>
      </w:rPr>
    </w:lvl>
    <w:lvl w:ilvl="6">
      <w:numFmt w:val="bullet"/>
      <w:lvlText w:val=""/>
      <w:lvlJc w:val="left"/>
      <w:start w:val="1"/>
      <w:pPr>
        <w:tabs>
          <w:tab w:val="null" w:pos="0"/>
        </w:tabs>
        <w:ind w:left="5400" w:hanging="360"/>
      </w:pPr>
      <w:rPr>
        <w:rFonts w:ascii="Symbol" w:hAnsi="Symbol" w:hint="default"/>
      </w:rPr>
    </w:lvl>
    <w:lvl w:ilvl="7">
      <w:numFmt w:val="bullet"/>
      <w:lvlText w:val="o"/>
      <w:lvlJc w:val="left"/>
      <w:start w:val="1"/>
      <w:pPr>
        <w:tabs>
          <w:tab w:val="null" w:pos="0"/>
        </w:tabs>
        <w:ind w:left="6120" w:hanging="360"/>
      </w:pPr>
      <w:rPr>
        <w:rFonts w:ascii="Courier New" w:hAnsi="Courier New" w:hint="default"/>
      </w:rPr>
    </w:lvl>
    <w:lvl w:ilvl="8">
      <w:numFmt w:val="bullet"/>
      <w:lvlText w:val=""/>
      <w:lvlJc w:val="left"/>
      <w:start w:val="1"/>
      <w:pPr>
        <w:tabs>
          <w:tab w:val="null" w:pos="0"/>
        </w:tabs>
        <w:ind w:left="6840" w:hanging="360"/>
      </w:pPr>
      <w:rPr>
        <w:rFonts w:ascii="Wingdings" w:hAnsi="Wingdings" w:hint="default"/>
      </w:rPr>
    </w:lvl>
  </w:abstractNum>
  <w:abstractNum w:abstractNumId="20">
    <w:multiLevelType w:val="hybridMultilevel"/>
    <w:lvl w:ilvl="0">
      <w:numFmt w:val="bullet"/>
      <w:lvlText w:val="-"/>
      <w:lvlJc w:val="left"/>
      <w:start w:val="9"/>
      <w:pPr>
        <w:tabs>
          <w:tab w:val="null" w:pos="0"/>
        </w:tabs>
        <w:ind w:left="1260" w:hanging="720"/>
      </w:pPr>
      <w:rPr>
        <w:rFonts w:ascii="Arial" w:eastAsia="Times New Roman" w:hAnsi="Aria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8">
    <w:multiLevelType w:val="singleLevel"/>
    <w:lvl w:ilvl="0">
      <w:numFmt w:val="decimal"/>
      <w:lvlText w:val="%1."/>
      <w:lvlJc w:val="left"/>
      <w:start w:val="1"/>
      <w:pPr>
        <w:tabs>
          <w:tab w:val="null" w:pos="0"/>
        </w:tabs>
        <w:ind w:left="360" w:hanging="360"/>
      </w:pPr>
      <w:rPr>
        <w:rFonts w:cs="Times New Roman"/>
      </w:rPr>
    </w:lvl>
  </w:abstractNum>
  <w:abstractNum w:abstractNumId="3">
    <w:multiLevelType w:val="singleLevel"/>
    <w:lvl w:ilvl="0">
      <w:numFmt w:val="decimal"/>
      <w:lvlText w:val="%1."/>
      <w:lvlJc w:val="left"/>
      <w:start w:val="1"/>
      <w:pPr>
        <w:tabs>
          <w:tab w:val="null" w:pos="0"/>
        </w:tabs>
        <w:ind w:left="643" w:hanging="360"/>
      </w:pPr>
      <w:rPr>
        <w:rFonts w:cs="Times New Roman"/>
      </w:rPr>
    </w:lvl>
  </w:abstractNum>
  <w:abstractNum w:abstractNumId="2">
    <w:multiLevelType w:val="singleLevel"/>
    <w:lvl w:ilvl="0">
      <w:numFmt w:val="decimal"/>
      <w:lvlText w:val="%1."/>
      <w:lvlJc w:val="left"/>
      <w:start w:val="1"/>
      <w:pPr>
        <w:tabs>
          <w:tab w:val="null" w:pos="0"/>
        </w:tabs>
        <w:ind w:left="926" w:hanging="360"/>
      </w:pPr>
      <w:rPr>
        <w:rFonts w:cs="Times New Roman"/>
      </w:rPr>
    </w:lvl>
  </w:abstractNum>
  <w:abstractNum w:abstractNumId="1">
    <w:multiLevelType w:val="singleLevel"/>
    <w:lvl w:ilvl="0">
      <w:numFmt w:val="decimal"/>
      <w:lvlText w:val="%1."/>
      <w:lvlJc w:val="left"/>
      <w:start w:val="1"/>
      <w:pPr>
        <w:tabs>
          <w:tab w:val="null" w:pos="0"/>
        </w:tabs>
        <w:ind w:left="1209" w:hanging="360"/>
      </w:pPr>
      <w:rPr>
        <w:rFonts w:cs="Times New Roman"/>
      </w:rPr>
    </w:lvl>
  </w:abstractNum>
  <w:abstractNum w:abstractNumId="0">
    <w:multiLevelType w:val="singleLevel"/>
    <w:lvl w:ilvl="0">
      <w:numFmt w:val="decimal"/>
      <w:lvlText w:val="%1."/>
      <w:lvlJc w:val="left"/>
      <w:start w:val="1"/>
      <w:pPr>
        <w:tabs>
          <w:tab w:val="null" w:pos="0"/>
        </w:tabs>
        <w:ind w:left="1492" w:hanging="360"/>
      </w:pPr>
      <w:rPr>
        <w:rFonts w:cs="Times New Roman"/>
      </w:rPr>
    </w:lvl>
  </w:abstractNum>
  <w:abstractNum w:abstractNumId="9">
    <w:multiLevelType w:val="singleLevel"/>
    <w:lvl w:ilvl="0">
      <w:numFmt w:val="bullet"/>
      <w:lvlText w:val=""/>
      <w:lvlJc w:val="left"/>
      <w:start w:val="1"/>
      <w:pPr>
        <w:tabs>
          <w:tab w:val="null" w:pos="0"/>
        </w:tabs>
        <w:ind w:left="360" w:hanging="360"/>
      </w:pPr>
      <w:rPr>
        <w:rFonts w:ascii="Symbol" w:hAnsi="Symbol" w:hint="default"/>
      </w:rPr>
    </w:lvl>
  </w:abstractNum>
  <w:abstractNum w:abstractNumId="7">
    <w:multiLevelType w:val="singleLevel"/>
    <w:lvl w:ilvl="0">
      <w:numFmt w:val="bullet"/>
      <w:lvlText w:val=""/>
      <w:lvlJc w:val="left"/>
      <w:start w:val="1"/>
      <w:pPr>
        <w:tabs>
          <w:tab w:val="null" w:pos="0"/>
        </w:tabs>
        <w:ind w:left="643" w:hanging="360"/>
      </w:pPr>
      <w:rPr>
        <w:rFonts w:ascii="Symbol" w:hAnsi="Symbol" w:hint="default"/>
      </w:rPr>
    </w:lvl>
  </w:abstractNum>
  <w:abstractNum w:abstractNumId="6">
    <w:multiLevelType w:val="singleLevel"/>
    <w:lvl w:ilvl="0">
      <w:numFmt w:val="bullet"/>
      <w:lvlText w:val=""/>
      <w:lvlJc w:val="left"/>
      <w:start w:val="1"/>
      <w:pPr>
        <w:tabs>
          <w:tab w:val="null" w:pos="0"/>
        </w:tabs>
        <w:ind w:left="926" w:hanging="360"/>
      </w:pPr>
      <w:rPr>
        <w:rFonts w:ascii="Symbol" w:hAnsi="Symbol" w:hint="default"/>
      </w:rPr>
    </w:lvl>
  </w:abstractNum>
  <w:abstractNum w:abstractNumId="5">
    <w:multiLevelType w:val="singleLevel"/>
    <w:lvl w:ilvl="0">
      <w:numFmt w:val="bullet"/>
      <w:lvlText w:val=""/>
      <w:lvlJc w:val="left"/>
      <w:start w:val="1"/>
      <w:pPr>
        <w:tabs>
          <w:tab w:val="null" w:pos="0"/>
        </w:tabs>
        <w:ind w:left="1209" w:hanging="360"/>
      </w:pPr>
      <w:rPr>
        <w:rFonts w:ascii="Symbol" w:hAnsi="Symbol" w:hint="default"/>
      </w:rPr>
    </w:lvl>
  </w:abstractNum>
  <w:abstractNum w:abstractNumId="4">
    <w:multiLevelType w:val="singleLevel"/>
    <w:lvl w:ilvl="0">
      <w:numFmt w:val="bullet"/>
      <w:lvlText w:val=""/>
      <w:lvlJc w:val="left"/>
      <w:start w:val="1"/>
      <w:pPr>
        <w:tabs>
          <w:tab w:val="null" w:pos="0"/>
        </w:tabs>
        <w:ind w:left="1492" w:hanging="360"/>
      </w:pPr>
      <w:rPr>
        <w:rFonts w:ascii="Symbol" w:hAnsi="Symbol" w:hint="default"/>
      </w:rPr>
    </w:lvl>
  </w:abstractNum>
  <w:abstractNum w:abstractNumId="27">
    <w:multiLevelType w:val="hybridMultilevel"/>
    <w:lvl w:ilvl="0">
      <w:numFmt w:val="decimal"/>
      <w:lvlText w:val="%1-"/>
      <w:lvlJc w:val="left"/>
      <w:start w:val="1"/>
      <w:pPr>
        <w:ind w:left="720" w:hanging="360"/>
      </w:pPr>
      <w:rPr>
        <w:rFonts w:cs="Times New Roman" w:hint="default"/>
      </w:rPr>
    </w:lvl>
    <w:lvl w:ilvl="1">
      <w:numFmt w:val="lowerLetter"/>
      <w:lvlText w:val="%2."/>
      <w:lvlJc w:val="left"/>
      <w:start w:val="1"/>
      <w:pPr>
        <w:ind w:left="1440" w:hanging="360"/>
      </w:pPr>
      <w:rPr>
        <w:rFonts w:cs="Times New Roman"/>
      </w:rPr>
    </w:lvl>
    <w:lvl w:ilvl="2">
      <w:numFmt w:val="lowerRoman"/>
      <w:lvlText w:val="%3."/>
      <w:lvlJc w:val="right"/>
      <w:start w:val="1"/>
      <w:pPr>
        <w:ind w:left="2160" w:hanging="180"/>
      </w:pPr>
      <w:rPr>
        <w:rFonts w:cs="Times New Roman"/>
      </w:rPr>
    </w:lvl>
    <w:lvl w:ilvl="3">
      <w:numFmt w:val="decimal"/>
      <w:lvlText w:val="%4."/>
      <w:lvlJc w:val="left"/>
      <w:start w:val="1"/>
      <w:pPr>
        <w:ind w:left="2880" w:hanging="360"/>
      </w:pPr>
      <w:rPr>
        <w:rFonts w:cs="Times New Roman"/>
      </w:rPr>
    </w:lvl>
    <w:lvl w:ilvl="4">
      <w:numFmt w:val="lowerLetter"/>
      <w:lvlText w:val="%5."/>
      <w:lvlJc w:val="left"/>
      <w:start w:val="1"/>
      <w:pPr>
        <w:ind w:left="3600" w:hanging="360"/>
      </w:pPr>
      <w:rPr>
        <w:rFonts w:cs="Times New Roman"/>
      </w:rPr>
    </w:lvl>
    <w:lvl w:ilvl="5">
      <w:numFmt w:val="lowerRoman"/>
      <w:lvlText w:val="%6."/>
      <w:lvlJc w:val="right"/>
      <w:start w:val="1"/>
      <w:pPr>
        <w:ind w:left="4320" w:hanging="180"/>
      </w:pPr>
      <w:rPr>
        <w:rFonts w:cs="Times New Roman"/>
      </w:rPr>
    </w:lvl>
    <w:lvl w:ilvl="6">
      <w:numFmt w:val="decimal"/>
      <w:lvlText w:val="%7."/>
      <w:lvlJc w:val="left"/>
      <w:start w:val="1"/>
      <w:pPr>
        <w:ind w:left="5040" w:hanging="360"/>
      </w:pPr>
      <w:rPr>
        <w:rFonts w:cs="Times New Roman"/>
      </w:rPr>
    </w:lvl>
    <w:lvl w:ilvl="7">
      <w:numFmt w:val="lowerLetter"/>
      <w:lvlText w:val="%8."/>
      <w:lvlJc w:val="left"/>
      <w:start w:val="1"/>
      <w:pPr>
        <w:ind w:left="5760" w:hanging="360"/>
      </w:pPr>
      <w:rPr>
        <w:rFonts w:cs="Times New Roman"/>
      </w:rPr>
    </w:lvl>
    <w:lvl w:ilvl="8">
      <w:numFmt w:val="lowerRoman"/>
      <w:lvlText w:val="%9."/>
      <w:lvlJc w:val="right"/>
      <w:start w:val="1"/>
      <w:pPr>
        <w:ind w:left="6480" w:hanging="180"/>
      </w:pPr>
      <w:rPr>
        <w:rFonts w:cs="Times New Roman"/>
      </w:rPr>
    </w:lvl>
  </w:abstractNum>
  <w:abstractNum w:abstractNumId="2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num w:numId="1">
    <w:abstractNumId w:val="23"/>
  </w:num>
  <w:num w:numId="2">
    <w:abstractNumId w:val="11"/>
  </w:num>
  <w:num w:numId="3">
    <w:abstractNumId w:val="10"/>
  </w:num>
  <w:num w:numId="4">
    <w:abstractNumId w:val="12"/>
  </w:num>
  <w:num w:numId="5">
    <w:abstractNumId w:val="24"/>
  </w:num>
  <w:num w:numId="6">
    <w:abstractNumId w:val="19"/>
  </w:num>
  <w:num w:numId="7">
    <w:abstractNumId w:val="25"/>
  </w:num>
  <w:num w:numId="8">
    <w:abstractNumId w:val="15"/>
  </w:num>
  <w:num w:numId="9">
    <w:abstractNumId w:val="26"/>
  </w:num>
  <w:num w:numId="10">
    <w:abstractNumId w:val="14"/>
  </w:num>
  <w:num w:numId="11">
    <w:abstractNumId w:val="13"/>
  </w:num>
  <w:num w:numId="12">
    <w:abstractNumId w:val="22"/>
  </w:num>
  <w:num w:numId="13">
    <w:abstractNumId w:val="16"/>
  </w:num>
  <w:num w:numId="14">
    <w:abstractNumId w:val="18"/>
  </w:num>
  <w:num w:numId="15">
    <w:abstractNumId w:val="21"/>
  </w:num>
  <w:num w:numId="16">
    <w:abstractNumId w:val="17"/>
  </w:num>
  <w:num w:numId="17">
    <w:abstractNumId w:val="20"/>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BC627D"/>
    <w:rsid w:val="00011914"/>
    <w:rsid w:val="00014352"/>
    <w:rsid w:val="00044778"/>
    <w:rsid w:val="000625A7"/>
    <w:rsid w:val="000A17B0"/>
    <w:rsid w:val="000B02EB"/>
    <w:rsid w:val="000B0453"/>
    <w:rsid w:val="000C2388"/>
    <w:rsid w:val="000F2F6D"/>
    <w:rsid w:val="000F396A"/>
    <w:rsid w:val="000F6C71"/>
    <w:rsid w:val="00102F51"/>
    <w:rsid w:val="00115476"/>
    <w:rsid w:val="00124ADB"/>
    <w:rsid w:val="00135F53"/>
    <w:rsid w:val="001660BF"/>
    <w:rsid w:val="0017090E"/>
    <w:rsid w:val="00175B81"/>
    <w:rsid w:val="00187D26"/>
    <w:rsid w:val="0019375B"/>
    <w:rsid w:val="001A21F4"/>
    <w:rsid w:val="001F34C9"/>
    <w:rsid w:val="00223375"/>
    <w:rsid w:val="00226678"/>
    <w:rsid w:val="00261A45"/>
    <w:rsid w:val="00266815"/>
    <w:rsid w:val="002953CB"/>
    <w:rsid w:val="002D509E"/>
    <w:rsid w:val="002E3FF3"/>
    <w:rsid w:val="002E71FE"/>
    <w:rsid w:val="002E7BAA"/>
    <w:rsid w:val="002F6CA1"/>
    <w:rsid w:val="00334AD0"/>
    <w:rsid w:val="00364796"/>
    <w:rsid w:val="00383F1F"/>
    <w:rsid w:val="00386131"/>
    <w:rsid w:val="00391529"/>
    <w:rsid w:val="003A61E9"/>
    <w:rsid w:val="003C5FF4"/>
    <w:rsid w:val="003D0A3C"/>
    <w:rsid w:val="003D6970"/>
    <w:rsid w:val="00420237"/>
    <w:rsid w:val="00424870"/>
    <w:rsid w:val="00440B7D"/>
    <w:rsid w:val="00444BEF"/>
    <w:rsid w:val="004868D2"/>
    <w:rsid w:val="00493ACC"/>
    <w:rsid w:val="004A2391"/>
    <w:rsid w:val="004A4E78"/>
    <w:rsid w:val="004D365F"/>
    <w:rsid w:val="004F535E"/>
    <w:rsid w:val="005026B9"/>
    <w:rsid w:val="0050301B"/>
    <w:rsid w:val="00513BAC"/>
    <w:rsid w:val="00547911"/>
    <w:rsid w:val="005A7EB2"/>
    <w:rsid w:val="005B33E1"/>
    <w:rsid w:val="005C5E40"/>
    <w:rsid w:val="005D7243"/>
    <w:rsid w:val="006001FE"/>
    <w:rsid w:val="006142AD"/>
    <w:rsid w:val="006263E8"/>
    <w:rsid w:val="00661776"/>
    <w:rsid w:val="006B36E1"/>
    <w:rsid w:val="006E3C85"/>
    <w:rsid w:val="007246F6"/>
    <w:rsid w:val="0074542E"/>
    <w:rsid w:val="00784038"/>
    <w:rsid w:val="007874FB"/>
    <w:rsid w:val="007F7C7A"/>
    <w:rsid w:val="00835A49"/>
    <w:rsid w:val="00863178"/>
    <w:rsid w:val="00873369"/>
    <w:rsid w:val="00886FA7"/>
    <w:rsid w:val="008C268C"/>
    <w:rsid w:val="008D5F80"/>
    <w:rsid w:val="009125D2"/>
    <w:rsid w:val="00920DD9"/>
    <w:rsid w:val="00922B29"/>
    <w:rsid w:val="00941094"/>
    <w:rsid w:val="0095337D"/>
    <w:rsid w:val="00972B2B"/>
    <w:rsid w:val="00A33132"/>
    <w:rsid w:val="00A43D93"/>
    <w:rsid w:val="00A45F1B"/>
    <w:rsid w:val="00A5383B"/>
    <w:rsid w:val="00A765F0"/>
    <w:rsid w:val="00A81F6B"/>
    <w:rsid w:val="00AA2F30"/>
    <w:rsid w:val="00AA3C45"/>
    <w:rsid w:val="00AB71F2"/>
    <w:rsid w:val="00AC2546"/>
    <w:rsid w:val="00AC28B4"/>
    <w:rsid w:val="00AE1B92"/>
    <w:rsid w:val="00AE4743"/>
    <w:rsid w:val="00AF325E"/>
    <w:rsid w:val="00AF5450"/>
    <w:rsid w:val="00B06058"/>
    <w:rsid w:val="00B1052E"/>
    <w:rsid w:val="00B47FE7"/>
    <w:rsid w:val="00B6428B"/>
    <w:rsid w:val="00B674C7"/>
    <w:rsid w:val="00B75211"/>
    <w:rsid w:val="00B86DF7"/>
    <w:rsid w:val="00BA6D5A"/>
    <w:rsid w:val="00BA704E"/>
    <w:rsid w:val="00BB1723"/>
    <w:rsid w:val="00BC627D"/>
    <w:rsid w:val="00BE40E8"/>
    <w:rsid w:val="00C01F13"/>
    <w:rsid w:val="00C41648"/>
    <w:rsid w:val="00C57510"/>
    <w:rsid w:val="00C87C70"/>
    <w:rsid w:val="00C920CB"/>
    <w:rsid w:val="00C96B04"/>
    <w:rsid w:val="00CA1972"/>
    <w:rsid w:val="00CC618A"/>
    <w:rsid w:val="00CE5E20"/>
    <w:rsid w:val="00CE717E"/>
    <w:rsid w:val="00D14768"/>
    <w:rsid w:val="00D219F8"/>
    <w:rsid w:val="00D31665"/>
    <w:rsid w:val="00D907E7"/>
    <w:rsid w:val="00D91F91"/>
    <w:rsid w:val="00DA7D49"/>
    <w:rsid w:val="00DB2203"/>
    <w:rsid w:val="00DD4691"/>
    <w:rsid w:val="00E47474"/>
    <w:rsid w:val="00E50CC8"/>
    <w:rsid w:val="00E51215"/>
    <w:rsid w:val="00E536C4"/>
    <w:rsid w:val="00EB04C5"/>
    <w:rsid w:val="00EB530D"/>
    <w:rsid w:val="00EB6B1D"/>
    <w:rsid w:val="00F6571B"/>
    <w:rsid w:val="00F66E39"/>
    <w:rsid w:val="00F67E3F"/>
    <w:rsid w:val="00F80B6E"/>
    <w:rsid w:val="00F91E87"/>
    <w:rsid w:val="00F97019"/>
    <w:rsid w:val="00FB3E7B"/>
    <w:rsid w:val="00FC05D5"/>
    <w:rsid w:val="00FC68F1"/>
    <w:rsid w:val="00FC69FA"/>
    <w:rsid w:val="00FD739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Times New Roman" w:cs="Times New Roman" w:eastAsia="Times New Roman" w:hAnsi="Times New Roman"/>
        <w:lang w:val="es-ar" w:bidi="ar-sa" w:eastAsia="es-ar"/>
      </w:rPr>
    </w:rPrDefault>
    <w:pPrDefault/>
  </w:docDefaults>
  <w:style w:type="paragraph" w:default="1" w:styleId="Normal">
    <w:name w:val="Normal"/>
    <w:qFormat/>
    <w:rPr>
      <w:sz w:val="24.0"/>
      <w:szCs w:val="24.0"/>
      <w:rFonts w:ascii="Carlito"/>
      <w:lang w:val="es-es" w:eastAsia="es-es"/>
    </w:rPr>
  </w:style>
  <w:style w:type="paragraph" w:styleId="Ttulo1">
    <w:name w:val="heading 1"/>
    <w:link w:val="Ttulo1Car"/>
    <w:basedOn w:val="Normal"/>
    <w:uiPriority w:val="99"/>
    <w:qFormat/>
    <w:rPr>
      <w:sz w:val="40.0"/>
      <w:rFonts w:ascii="Comic Sans MS" w:hAnsi="Comic Sans MS"/>
      <w:shadow w:val="true"/>
      <w:shadow w:val="1"/>
    </w:rPr>
    <w:pPr>
      <w:jc w:val="center"/>
      <w:keepNext w:val="true"/>
      <w:outlineLvl w:val="0"/>
      <w:rPr>
        <w:sz w:val="40.0"/>
        <w:rFonts w:ascii="Comic Sans MS" w:hAnsi="Comic Sans MS"/>
        <w:shadow w:val="true"/>
        <w:shadow w:val="1"/>
      </w:rPr>
    </w:pPr>
  </w:style>
  <w:style w:type="paragraph" w:styleId="Ttulo2">
    <w:name w:val="heading 2"/>
    <w:link w:val="Ttulo2Car"/>
    <w:basedOn w:val="Normal"/>
    <w:uiPriority w:val="99"/>
    <w:qFormat/>
    <w:rPr>
      <w:sz w:val="28.0"/>
      <w:rFonts w:ascii="Comic Sans MS" w:hAnsi="Comic Sans MS"/>
      <w:shadow w:val="true"/>
      <w:shadow w:val="1"/>
    </w:rPr>
    <w:pPr>
      <w:keepNext w:val="true"/>
      <w:outlineLvl w:val="1"/>
      <w:rPr>
        <w:sz w:val="28.0"/>
        <w:rFonts w:ascii="Comic Sans MS" w:hAnsi="Comic Sans MS"/>
        <w:shadow w:val="true"/>
        <w:shadow w:val="1"/>
      </w:rPr>
    </w:pPr>
  </w:style>
  <w:style w:type="paragraph" w:styleId="Ttulo3">
    <w:name w:val="heading 3"/>
    <w:link w:val="Ttulo3Car"/>
    <w:basedOn w:val="Normal"/>
    <w:uiPriority w:val="99"/>
    <w:qFormat/>
    <w:rPr>
      <w:sz w:val="28.0"/>
      <w:rFonts w:ascii="Comic Sans MS" w:hAnsi="Comic Sans MS"/>
      <w:shadow w:val="true"/>
      <w:shadow w:val="1"/>
    </w:rPr>
    <w:pPr>
      <w:jc w:val="center"/>
      <w:keepNext w:val="true"/>
      <w:outlineLvl w:val="2"/>
    </w:pPr>
  </w:style>
  <w:style w:type="paragraph" w:styleId="Ttulo4">
    <w:name w:val="heading 4"/>
    <w:link w:val="Ttulo4Car"/>
    <w:basedOn w:val="Normal"/>
    <w:uiPriority w:val="99"/>
    <w:qFormat/>
    <w:rPr>
      <w:b w:val="1"/>
      <w:lang w:val="es-es_tradnl"/>
    </w:rPr>
    <w:pPr>
      <w:keepNext w:val="true"/>
      <w:outlineLvl w:val="3"/>
      <w:rPr>
        <w:b w:val="1"/>
        <w:lang w:val="es-es_tradnl"/>
      </w:rPr>
    </w:pPr>
  </w:style>
  <w:style w:type="character" w:default="1" w:styleId="Fuentedeprrafopredeter">
    <w:name w:val="Default Paragraph Font"/>
    <w:uiPriority w:val="1"/>
  </w:style>
  <w:style w:type="table" w:default="1" w:styleId="Tablanormal">
    <w:name w:val="Normal Table"/>
    <w:uiPriority w:val="99"/>
    <w:qFormat/>
    <w:tblPr>
      <w:tblW w:w="0" w:type="nil"/>
      <w:tblInd w:w="0" w:type="dxa"/>
      <w:tblBorders/>
      <w:tblCellMar>
        <w:top w:w="0" w:type="dxa"/>
        <w:bottom w:w="0" w:type="dxa"/>
        <w:left w:w="108" w:type="dxa"/>
        <w:right w:w="108" w:type="dxa"/>
      </w:tblCellMar>
    </w:tblPr>
  </w:style>
  <w:style w:type="numbering" w:default="1" w:styleId="Sinlista">
    <w:name w:val="No List"/>
    <w:uiPriority w:val="99"/>
  </w:style>
  <w:style w:type="character" w:customStyle="1" w:styleId="Ttulo1Car">
    <w:name w:val="Título 1 Car"/>
    <w:link w:val="Ttulo1"/>
    <w:basedOn w:val="Fuentedeprrafopredeter"/>
    <w:uiPriority w:val="99"/>
    <w:rPr>
      <w:b w:val="1"/>
      <w:sz w:val="32.0"/>
      <w:szCs w:val="32.0"/>
      <w:rFonts w:ascii="Cambria" w:cs="Times New Roman" w:hAnsi="Cambria"/>
      <w:lang w:val="es-es" w:eastAsia="es-es"/>
      <w:kern w:val="32"/>
    </w:rPr>
  </w:style>
  <w:style w:type="character" w:customStyle="1" w:styleId="Ttulo2Car">
    <w:name w:val="Título 2 Car"/>
    <w:link w:val="Ttulo2"/>
    <w:basedOn w:val="Fuentedeprrafopredeter"/>
    <w:uiPriority w:val="99"/>
    <w:rPr>
      <w:b w:val="1"/>
      <w:i w:val="1"/>
      <w:sz w:val="28.0"/>
      <w:szCs w:val="28.0"/>
      <w:rFonts w:ascii="Cambria" w:cs="Times New Roman" w:hAnsi="Cambria"/>
      <w:lang w:val="es-es" w:eastAsia="es-es"/>
    </w:rPr>
  </w:style>
  <w:style w:type="character" w:customStyle="1" w:styleId="Ttulo3Car">
    <w:name w:val="Título 3 Car"/>
    <w:link w:val="Ttulo3"/>
    <w:basedOn w:val="Fuentedeprrafopredeter"/>
    <w:uiPriority w:val="99"/>
    <w:rPr>
      <w:b w:val="1"/>
      <w:sz w:val="26.0"/>
      <w:szCs w:val="26.0"/>
      <w:rFonts w:ascii="Cambria" w:cs="Times New Roman" w:hAnsi="Cambria"/>
      <w:lang w:val="es-es" w:eastAsia="es-es"/>
    </w:rPr>
  </w:style>
  <w:style w:type="character" w:customStyle="1" w:styleId="Ttulo4Car">
    <w:name w:val="Título 4 Car"/>
    <w:link w:val="Ttulo4"/>
    <w:basedOn w:val="Fuentedeprrafopredeter"/>
    <w:uiPriority w:val="99"/>
    <w:rPr>
      <w:b w:val="1"/>
      <w:sz w:val="28.0"/>
      <w:szCs w:val="28.0"/>
      <w:rFonts w:ascii="Calibri" w:cs="Times New Roman" w:hAnsi="Calibri"/>
      <w:lang w:val="es-es" w:eastAsia="es-es"/>
    </w:rPr>
  </w:style>
  <w:style w:type="paragraph" w:styleId="Ttulo">
    <w:name w:val="Title"/>
    <w:link w:val="TtuloCar"/>
    <w:basedOn w:val="Normal"/>
    <w:uiPriority w:val="99"/>
    <w:qFormat/>
    <w:rPr>
      <w:b w:val="1"/>
      <w:sz w:val="32.0"/>
      <w:rFonts w:ascii="Comic Sans MS" w:hAnsi="Comic Sans MS"/>
      <w:shadow w:val="true"/>
      <w:shadow w:val="1"/>
    </w:rPr>
    <w:pPr>
      <w:jc w:val="center"/>
    </w:pPr>
  </w:style>
  <w:style w:type="character" w:customStyle="1" w:styleId="TtuloCar">
    <w:name w:val="Título Car"/>
    <w:link w:val="Ttulo"/>
    <w:basedOn w:val="Fuentedeprrafopredeter"/>
    <w:uiPriority w:val="99"/>
    <w:rPr>
      <w:b w:val="1"/>
      <w:sz w:val="32.0"/>
      <w:szCs w:val="32.0"/>
      <w:rFonts w:ascii="Cambria" w:cs="Times New Roman" w:hAnsi="Cambria"/>
      <w:lang w:val="es-es" w:eastAsia="es-es"/>
      <w:kern w:val="28"/>
    </w:rPr>
  </w:style>
  <w:style w:type="paragraph" w:styleId="Textonotapie">
    <w:name w:val="footnote text"/>
    <w:link w:val="TextonotapieCar"/>
    <w:basedOn w:val="Normal"/>
    <w:uiPriority w:val="99"/>
    <w:rPr>
      <w:sz w:val="20.0"/>
      <w:szCs w:val="20.0"/>
    </w:rPr>
  </w:style>
  <w:style w:type="character" w:customStyle="1" w:styleId="TextonotapieCar">
    <w:name w:val="Texto nota pie Car"/>
    <w:link w:val="Textonotapie"/>
    <w:basedOn w:val="Fuentedeprrafopredeter"/>
    <w:uiPriority w:val="99"/>
    <w:rPr>
      <w:sz w:val="20.0"/>
      <w:szCs w:val="20.0"/>
      <w:rFonts w:cs="Times New Roman"/>
      <w:lang w:val="es-es" w:eastAsia="es-es"/>
    </w:rPr>
  </w:style>
  <w:style w:type="character" w:styleId="Refdenotaalpie">
    <w:name w:val="footnote reference"/>
    <w:basedOn w:val="Fuentedeprrafopredeter"/>
    <w:uiPriority w:val="99"/>
    <w:rPr>
      <w:vertAlign w:val="superscript"/>
      <w:rFonts w:cs="Times New Roman"/>
    </w:rPr>
  </w:style>
  <w:style w:type="paragraph" w:styleId="Textoindependiente">
    <w:name w:val="Body Text"/>
    <w:link w:val="TextoindependienteCar"/>
    <w:basedOn w:val="Normal"/>
    <w:uiPriority w:val="99"/>
    <w:rPr>
      <w:sz w:val="28.0"/>
      <w:rFonts w:ascii="Comic Sans MS" w:hAnsi="Comic Sans MS"/>
      <w:shadow w:val="true"/>
      <w:shadow w:val="1"/>
    </w:rPr>
  </w:style>
  <w:style w:type="character" w:customStyle="1" w:styleId="TextoindependienteCar">
    <w:name w:val="Texto independiente Car"/>
    <w:link w:val="Textoindependiente"/>
    <w:basedOn w:val="Fuentedeprrafopredeter"/>
    <w:uiPriority w:val="99"/>
    <w:rPr>
      <w:sz w:val="24.0"/>
      <w:szCs w:val="24.0"/>
      <w:rFonts w:ascii="Comic Sans MS" w:cs="Times New Roman" w:hAnsi="Comic Sans MS"/>
      <w:shadow w:val="true"/>
      <w:shadow w:val="1"/>
      <w:lang w:val="es-es" w:bidi="ar-sa" w:eastAsia="es-es"/>
    </w:rPr>
  </w:style>
  <w:style w:type="paragraph" w:styleId="Piedepgina">
    <w:name w:val="footer"/>
    <w:link w:val="PiedepginaCar"/>
    <w:basedOn w:val="Normal"/>
    <w:uiPriority w:val="99"/>
    <w:pPr>
      <w:tabs>
        <w:tab w:val="center" w:pos="4419"/>
        <w:tab w:val="right" w:pos="8838"/>
      </w:tabs>
    </w:pPr>
  </w:style>
  <w:style w:type="character" w:customStyle="1" w:styleId="PiedepginaCar">
    <w:name w:val="Pie de página Car"/>
    <w:link w:val="Piedepgina"/>
    <w:basedOn w:val="Fuentedeprrafopredeter"/>
    <w:uiPriority w:val="99"/>
    <w:rPr>
      <w:sz w:val="24.0"/>
      <w:szCs w:val="24.0"/>
      <w:rFonts w:cs="Times New Roman"/>
      <w:lang w:val="es-es" w:eastAsia="es-es"/>
    </w:rPr>
  </w:style>
  <w:style w:type="character" w:styleId="Nmerodepgina">
    <w:name w:val="page number"/>
    <w:basedOn w:val="Fuentedeprrafopredeter"/>
    <w:uiPriority w:val="99"/>
    <w:rPr>
      <w:rFonts w:cs="Times New Roman"/>
    </w:rPr>
  </w:style>
  <w:style w:type="paragraph" w:styleId="Textosinformato">
    <w:name w:val="Plain Text"/>
    <w:link w:val="TextosinformatoCar"/>
    <w:basedOn w:val="Normal"/>
    <w:uiPriority w:val="99"/>
    <w:rPr>
      <w:sz w:val="20.0"/>
      <w:rFonts w:ascii="Courier New" w:hAnsi="Courier New"/>
    </w:rPr>
  </w:style>
  <w:style w:type="character" w:customStyle="1" w:styleId="TextosinformatoCar">
    <w:name w:val="Texto sin formato Car"/>
    <w:link w:val="Textosinformato"/>
    <w:basedOn w:val="Fuentedeprrafopredeter"/>
    <w:uiPriority w:val="99"/>
    <w:rPr>
      <w:sz w:val="20.0"/>
      <w:szCs w:val="20.0"/>
      <w:rFonts w:ascii="Courier New" w:cs="Courier New" w:hAnsi="Courier New"/>
      <w:lang w:val="es-es" w:eastAsia="es-es"/>
    </w:rPr>
  </w:style>
  <w:style w:type="paragraph" w:styleId="Textoindependiente2">
    <w:name w:val="Body Text 2"/>
    <w:link w:val="Textoindependiente2Car"/>
    <w:basedOn w:val="Normal"/>
    <w:uiPriority w:val="99"/>
    <w:rPr>
      <w:sz w:val="28.0"/>
      <w:rFonts w:ascii="Comic Sans MS" w:hAnsi="Comic Sans MS"/>
      <w:spacing w:val="-3"/>
    </w:rPr>
    <w:pPr>
      <w:jc w:val="both"/>
    </w:pPr>
  </w:style>
  <w:style w:type="character" w:customStyle="1" w:styleId="Textoindependiente2Car">
    <w:name w:val="Texto independiente 2 Car"/>
    <w:link w:val="Textoindependiente2"/>
    <w:basedOn w:val="Fuentedeprrafopredeter"/>
    <w:uiPriority w:val="99"/>
    <w:rPr>
      <w:sz w:val="24.0"/>
      <w:szCs w:val="24.0"/>
      <w:rFonts w:cs="Times New Roman"/>
      <w:lang w:val="es-es" w:eastAsia="es-es"/>
    </w:rPr>
  </w:style>
  <w:style w:type="paragraph" w:styleId="Encabezado">
    <w:name w:val="header"/>
    <w:link w:val="EncabezadoCar"/>
    <w:basedOn w:val="Normal"/>
    <w:uiPriority w:val="99"/>
    <w:pPr>
      <w:tabs>
        <w:tab w:val="center" w:pos="4252"/>
        <w:tab w:val="right" w:pos="8504"/>
      </w:tabs>
    </w:pPr>
  </w:style>
  <w:style w:type="character" w:customStyle="1" w:styleId="EncabezadoCar">
    <w:name w:val="Encabezado Car"/>
    <w:link w:val="Encabezado"/>
    <w:basedOn w:val="Fuentedeprrafopredeter"/>
    <w:uiPriority w:val="99"/>
    <w:rPr>
      <w:sz w:val="24.0"/>
      <w:szCs w:val="24.0"/>
      <w:rFonts w:cs="Times New Roman"/>
      <w:lang w:val="es-es" w:eastAsia="es-es"/>
    </w:rPr>
  </w:style>
  <w:style w:type="paragraph" w:styleId="Epgrafe">
    <w:name w:val="caption"/>
    <w:basedOn w:val="Normal"/>
    <w:uiPriority w:val="99"/>
    <w:qFormat/>
    <w:rPr>
      <w:b w:val="1"/>
      <w:sz w:val="20.0"/>
      <w:szCs w:val="20.0"/>
    </w:rPr>
    <w:pPr>
      <w:spacing w:after="120" w:before="120"/>
    </w:pPr>
  </w:style>
  <w:style w:type="character" w:styleId="Textoennegrita">
    <w:name w:val="Strong"/>
    <w:basedOn w:val="Fuentedeprrafopredeter"/>
    <w:uiPriority w:val="99"/>
    <w:qFormat/>
    <w:rPr>
      <w:b w:val="1"/>
      <w:rFonts w:cs="Times New Roman"/>
    </w:rPr>
  </w:style>
  <w:style w:type="paragraph" w:styleId="NormalWeb">
    <w:name w:val="Normal (Web)"/>
    <w:basedOn w:val="Normal"/>
    <w:uiPriority w:val="99"/>
    <w:pPr>
      <w:spacing w:after="100" w:before="100" w:beforeAutospacing="1" w:afterAutospacing="1"/>
    </w:pPr>
  </w:style>
  <w:style w:type="character" w:customStyle="1" w:styleId="apple-converted-space">
    <w:name w:val="apple-converted-space"/>
    <w:basedOn w:val="Fuentedeprrafopredeter"/>
    <w:uiPriority w:val="99"/>
    <w:rPr>
      <w:rFonts w:cs="Times New Roman"/>
    </w:rPr>
  </w:style>
  <w:style w:type="character" w:styleId="Hipervnculo">
    <w:name w:val="Hyperlink"/>
    <w:basedOn w:val="Fuentedeprrafopredeter"/>
    <w:uiPriority w:val="99"/>
    <w:rPr>
      <w:u w:val="single"/>
      <w:color w:val="0000FF"/>
      <w:rFonts w:cs="Times New Roman"/>
    </w:rPr>
  </w:style>
  <w:style w:type="paragraph" w:styleId="TDC2">
    <w:name w:val="toc 2"/>
    <w:basedOn w:val="Normal"/>
    <w:uiPriority w:val="99"/>
    <w:rPr>
      <w:b w:val="1"/>
      <w:color w:val="000000"/>
      <w:rFonts w:ascii="Arial" w:cs="Arial" w:hAnsi="Arial"/>
      <w:lang w:val="es-es_tradnl" w:eastAsia="es-es_tradnl"/>
    </w:rPr>
    <w:pPr>
      <w:jc w:val="both"/>
      <w:spacing w:line="360" w:lineRule="auto"/>
      <w:ind w:right="-81" w:firstLine="540"/>
      <w:rPr>
        <w:b w:val="1"/>
        <w:color w:val="000000"/>
        <w:rFonts w:ascii="Arial" w:cs="Arial" w:hAnsi="Arial"/>
        <w:lang w:val="es-es_tradnl" w:eastAsia="es-es_tradnl"/>
      </w:rPr>
    </w:pPr>
  </w:style>
  <w:style w:type="character" w:customStyle="1" w:styleId="texto">
    <w:name w:val="texto"/>
    <w:basedOn w:val="Fuentedeprrafopredeter"/>
    <w:uiPriority w:val="99"/>
    <w:rPr>
      <w:rFonts w:cs="Times New Roman"/>
    </w:rPr>
  </w:style>
  <w:style w:type="paragraph" w:customStyle="1" w:styleId="tool-title">
    <w:name w:val="tool-title"/>
    <w:basedOn w:val="Normal"/>
    <w:uiPriority w:val="99"/>
    <w:pPr>
      <w:spacing w:after="100" w:before="100" w:beforeAutospacing="1" w:afterAutospacing="1"/>
    </w:pPr>
  </w:style>
  <w:style w:type="character" w:styleId="Hipervnculovisitado">
    <w:name w:val="FollowedHyperlink"/>
    <w:basedOn w:val="Fuentedeprrafopredeter"/>
    <w:uiPriority w:val="99"/>
    <w:rPr>
      <w:u w:val="single"/>
      <w:color w:val="800080"/>
      <w:rFonts w:cs="Times New Roman"/>
    </w:rPr>
  </w:style>
  <w:style w:type="character" w:styleId="Refdecomentario">
    <w:name w:val="annotation reference"/>
    <w:basedOn w:val="Fuentedeprrafopredeter"/>
    <w:uiPriority w:val="99"/>
    <w:rPr>
      <w:sz w:val="16.0"/>
      <w:szCs w:val="16.0"/>
      <w:rFonts w:cs="Times New Roman"/>
    </w:rPr>
  </w:style>
  <w:style w:type="paragraph" w:styleId="Textocomentario">
    <w:name w:val="annotation text"/>
    <w:link w:val="TextocomentarioCar"/>
    <w:basedOn w:val="Normal"/>
    <w:uiPriority w:val="99"/>
    <w:rPr>
      <w:sz w:val="20.0"/>
      <w:szCs w:val="20.0"/>
    </w:rPr>
  </w:style>
  <w:style w:type="character" w:customStyle="1" w:styleId="TextocomentarioCar">
    <w:name w:val="Texto comentario Car"/>
    <w:link w:val="Textocomentario"/>
    <w:basedOn w:val="Fuentedeprrafopredeter"/>
    <w:uiPriority w:val="99"/>
    <w:rPr>
      <w:rFonts w:cs="Times New Roman"/>
      <w:lang w:val="es-es" w:eastAsia="es-es"/>
    </w:rPr>
  </w:style>
  <w:style w:type="paragraph" w:styleId="Asuntodelcomentario">
    <w:name w:val="annotation subject"/>
    <w:link w:val="AsuntodelcomentarioCar"/>
    <w:basedOn w:val="Textocomentario"/>
    <w:uiPriority w:val="99"/>
    <w:rPr>
      <w:b w:val="1"/>
    </w:rPr>
  </w:style>
  <w:style w:type="character" w:customStyle="1" w:styleId="AsuntodelcomentarioCar">
    <w:name w:val="Asunto del comentario Car"/>
    <w:link w:val="Asuntodelcomentario"/>
    <w:basedOn w:val="TextocomentarioCar"/>
    <w:uiPriority w:val="99"/>
    <w:rPr>
      <w:b w:val="1"/>
    </w:rPr>
  </w:style>
  <w:style w:type="paragraph" w:styleId="Textodeglobo">
    <w:name w:val="Balloon Text"/>
    <w:link w:val="TextodegloboCar"/>
    <w:basedOn w:val="Normal"/>
    <w:uiPriority w:val="99"/>
    <w:rPr>
      <w:sz w:val="16.0"/>
      <w:szCs w:val="16.0"/>
      <w:rFonts w:ascii="Tahoma" w:cs="Tahoma" w:hAnsi="Tahoma"/>
    </w:rPr>
  </w:style>
  <w:style w:type="character" w:customStyle="1" w:styleId="TextodegloboCar">
    <w:name w:val="Texto de globo Car"/>
    <w:link w:val="Textodeglobo"/>
    <w:basedOn w:val="Fuentedeprrafopredeter"/>
    <w:uiPriority w:val="99"/>
    <w:rPr>
      <w:sz w:val="16.0"/>
      <w:szCs w:val="16.0"/>
      <w:rFonts w:ascii="Tahoma" w:cs="Tahoma" w:hAnsi="Tahoma"/>
      <w:lang w:val="es-es" w:eastAsia="es-es"/>
    </w:rPr>
  </w:style>
  <w:style w:type="character" w:customStyle="1" w:styleId="postheader">
    <w:name w:val="postheader"/>
    <w:basedOn w:val="Fuentedeprrafopredeter"/>
    <w:uiPriority w:val="99"/>
    <w:rPr>
      <w:rFonts w:cs="Times New Roman"/>
    </w:rPr>
  </w:style>
  <w:style w:type="paragraph" w:styleId="Prrafodelista">
    <w:name w:val="List Paragraph"/>
    <w:basedOn w:val="Normal"/>
    <w:uiPriority w:val="99"/>
    <w:qFormat/>
    <w:pPr>
      <w:contextualSpacing w:val="true"/>
      <w:ind w:left="720"/>
    </w:pPr>
  </w:style>
</w:styles>
</file>

<file path=word/webSettings.xml><?xml version="1.0" encoding="utf-8"?>
<w:webSettings xmlns:r="http://schemas.openxmlformats.org/officeDocument/2006/relationships" xmlns:w="http://schemas.openxmlformats.org/wordprocessingml/2006/main">
  <w:divs>
    <w:div w:id="1879588508">
      <w:marLeft w:val="0"/>
      <w:marRight w:val="0"/>
      <w:marTop w:val="0"/>
      <w:marBottom w:val="0"/>
      <w:divBdr>
        <w:top w:val="none" w:sz="0" w:space="0" w:color="auto"/>
        <w:left w:val="none" w:sz="0" w:space="0" w:color="auto"/>
        <w:bottom w:val="none" w:sz="0" w:space="0" w:color="auto"/>
        <w:right w:val="none" w:sz="0" w:space="0" w:color="auto"/>
      </w:divBdr>
      <w:divsChild>
        <w:div w:id="1879588511">
          <w:marLeft w:val="0"/>
          <w:marRight w:val="0"/>
          <w:marTop w:val="0"/>
          <w:marBottom w:val="0"/>
          <w:divBdr>
            <w:top w:val="none" w:sz="0" w:space="0" w:color="auto"/>
            <w:left w:val="none" w:sz="0" w:space="0" w:color="auto"/>
            <w:bottom w:val="none" w:sz="0" w:space="0" w:color="auto"/>
            <w:right w:val="none" w:sz="0" w:space="0" w:color="auto"/>
          </w:divBdr>
        </w:div>
      </w:divsChild>
    </w:div>
    <w:div w:id="1879588509">
      <w:marLeft w:val="0"/>
      <w:marRight w:val="0"/>
      <w:marTop w:val="0"/>
      <w:marBottom w:val="0"/>
      <w:divBdr>
        <w:top w:val="none" w:sz="0" w:space="0" w:color="auto"/>
        <w:left w:val="none" w:sz="0" w:space="0" w:color="auto"/>
        <w:bottom w:val="none" w:sz="0" w:space="0" w:color="auto"/>
        <w:right w:val="none" w:sz="0" w:space="0" w:color="auto"/>
      </w:divBdr>
    </w:div>
    <w:div w:id="1879588510">
      <w:marLeft w:val="0"/>
      <w:marRight w:val="0"/>
      <w:marTop w:val="0"/>
      <w:marBottom w:val="0"/>
      <w:divBdr>
        <w:top w:val="none" w:sz="0" w:space="0" w:color="auto"/>
        <w:left w:val="none" w:sz="0" w:space="0" w:color="auto"/>
        <w:bottom w:val="none" w:sz="0" w:space="0" w:color="auto"/>
        <w:right w:val="none" w:sz="0" w:space="0" w:color="auto"/>
      </w:divBdr>
      <w:divsChild>
        <w:div w:id="1879588507">
          <w:marLeft w:val="0"/>
          <w:marRight w:val="0"/>
          <w:marTop w:val="0"/>
          <w:marBottom w:val="0"/>
          <w:divBdr>
            <w:top w:val="none" w:sz="0" w:space="0" w:color="auto"/>
            <w:left w:val="none" w:sz="0" w:space="0" w:color="auto"/>
            <w:bottom w:val="none" w:sz="0" w:space="0" w:color="auto"/>
            <w:right w:val="none" w:sz="0" w:space="0" w:color="auto"/>
          </w:divBdr>
          <w:divsChild>
            <w:div w:id="18795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8513">
      <w:marLeft w:val="0"/>
      <w:marRight w:val="0"/>
      <w:marTop w:val="0"/>
      <w:marBottom w:val="0"/>
      <w:divBdr>
        <w:top w:val="none" w:sz="0" w:space="0" w:color="auto"/>
        <w:left w:val="none" w:sz="0" w:space="0" w:color="auto"/>
        <w:bottom w:val="none" w:sz="0" w:space="0" w:color="auto"/>
        <w:right w:val="none" w:sz="0" w:space="0" w:color="auto"/>
      </w:divBdr>
    </w:div>
    <w:div w:id="18795885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hyperlink" Target="file:///C:\Documents%20and%20Settings\nutricion\Documents%20and%20Settings\Administrador\Escritorio\F&amp;amp;B%20-%20Programa%20CURSO%20MANIP%20DE%20ALIM.doc" TargetMode="External"/><Relationship Id="rId13" Type="http://schemas.openxmlformats.org/officeDocument/2006/relationships/hyperlink" Target="file:///C:\Documents%20and%20Settings\nutricion\Documents%20and%20Settings\Documents%20and%20Settings\Administrador\Escritorio\F&amp;amp;B%20-%20Programa%20CURSO%20MANIP%20DE%20ALIM.do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Documents%20and%20Settings\nutricion\Documents%20and%20Settings\Administrador\Escritorio\F&amp;amp;B%20-%20Programa%20CURSO%20MANIP%20DE%20ALIM.doc" TargetMode="External"/><Relationship Id="rId12" Type="http://schemas.openxmlformats.org/officeDocument/2006/relationships/hyperlink" Target="file:///C:\Documents%20and%20Settings\nutricion\Documents%20and%20Settings\Documents%20and%20Settings\Administrador\Escritorio\F&amp;amp;B%20-%20Programa%20CURSO%20MANIP%20DE%20ALIM.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ajalibros.com/Salvador-Badui-Dergal-Autor-66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nutricion\Documents%20and%20Settings\Documents%20and%20Settings\Administrador\Escritorio\F&amp;amp;B%20-%20Programa%20CURSO%20MANIP%20DE%20ALIM.doc" TargetMode="Externa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hyperlink" Target="file:///C:\Documents%20and%20Settings\nutricion\Documents%20and%20Settings\Documents%20and%20Settings\Administrador\Escritorio\F&amp;amp;B%20-%20Programa%20CURSO%20MANIP%20DE%20ALIM.do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Documents%20and%20Settings\nutricion\Documents%20and%20Settings\Documents%20and%20Settings\Administrador\Escritorio\F&amp;amp;B%20-%20Programa%20CURSO%20MANIP%20DE%20ALIM.doc" TargetMode="External"/><Relationship Id="rId14" Type="http://schemas.openxmlformats.org/officeDocument/2006/relationships/hyperlink" Target="file:///C:\Documents%20and%20Settings\nutricion\Documents%20and%20Settings\Documents%20and%20Settings\Administrador\Escritorio\F&amp;amp;B%20-%20Programa%20CURSO%20MANIP%20DE%20ALIM.doc"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LA MATANZA</dc:title>
  <dc:subject/>
  <dc:creator>Elisa Basanta</dc:creator>
  <cp:keywords/>
  <dc:description/>
  <cp:lastModifiedBy>Graciela</cp:lastModifiedBy>
  <cp:revision>6</cp:revision>
  <dcterms:created xsi:type="dcterms:W3CDTF">2013-03-04T14:38:00Z</dcterms:created>
  <dcterms:modified xsi:type="dcterms:W3CDTF">2013-04-04T13:05:00Z</dcterms:modified>
</cp:coreProperties>
</file>