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C2EC4A" w14:textId="77777777" w:rsidR="00000000" w:rsidRDefault="00B32CCA">
      <w:pPr>
        <w:spacing w:line="0" w:lineRule="atLeast"/>
        <w:rPr>
          <w:rFonts w:ascii="Arial" w:eastAsia="Arial" w:hAnsi="Arial"/>
          <w:i/>
          <w:sz w:val="16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/>
          <w:b/>
          <w:sz w:val="16"/>
        </w:rPr>
        <w:t xml:space="preserve">Anthony (Tony) ElHabr </w:t>
      </w:r>
      <w:r>
        <w:rPr>
          <w:rFonts w:ascii="Arial" w:eastAsia="Arial" w:hAnsi="Arial"/>
          <w:sz w:val="16"/>
        </w:rPr>
        <w:t>—</w:t>
      </w:r>
      <w:r>
        <w:rPr>
          <w:rFonts w:ascii="Arial" w:eastAsia="Arial" w:hAnsi="Arial"/>
          <w:b/>
          <w:sz w:val="16"/>
        </w:rPr>
        <w:t xml:space="preserve"> </w:t>
      </w:r>
      <w:hyperlink r:id="rId4" w:history="1">
        <w:r>
          <w:rPr>
            <w:rFonts w:ascii="Arial" w:eastAsia="Arial" w:hAnsi="Arial"/>
            <w:i/>
            <w:sz w:val="16"/>
          </w:rPr>
          <w:t>anthonyelhabr@gmail.com (mailto:anthonyelhabr@gmail.com)</w:t>
        </w:r>
      </w:hyperlink>
    </w:p>
    <w:p w14:paraId="07EF9BF1" w14:textId="77777777" w:rsidR="00000000" w:rsidRDefault="00B32CCA">
      <w:pPr>
        <w:spacing w:line="149" w:lineRule="exact"/>
        <w:rPr>
          <w:rFonts w:ascii="Times New Roman" w:eastAsia="Times New Roman" w:hAnsi="Times New Roman"/>
          <w:sz w:val="24"/>
        </w:rPr>
      </w:pPr>
    </w:p>
    <w:p w14:paraId="0E3E23DA" w14:textId="77777777" w:rsidR="00000000" w:rsidRDefault="00B32CCA">
      <w:pPr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Education</w:t>
      </w:r>
    </w:p>
    <w:p w14:paraId="00F217A0" w14:textId="77777777" w:rsidR="00000000" w:rsidRDefault="00B32CCA">
      <w:pPr>
        <w:spacing w:line="117" w:lineRule="exact"/>
        <w:rPr>
          <w:rFonts w:ascii="Times New Roman" w:eastAsia="Times New Roman" w:hAnsi="Times New Roman"/>
          <w:sz w:val="24"/>
        </w:rPr>
      </w:pPr>
    </w:p>
    <w:p w14:paraId="6280F5CB" w14:textId="77777777" w:rsidR="00000000" w:rsidRDefault="00B32CCA">
      <w:pPr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M.S. Analytics (Analytics Track), Spring 2020, Georgia Institute of Technology, GPA: 3.5/4</w:t>
      </w:r>
    </w:p>
    <w:p w14:paraId="08624E15" w14:textId="77777777" w:rsidR="00000000" w:rsidRDefault="00B32CCA">
      <w:pPr>
        <w:spacing w:line="159" w:lineRule="exact"/>
        <w:rPr>
          <w:rFonts w:ascii="Times New Roman" w:eastAsia="Times New Roman" w:hAnsi="Times New Roman"/>
          <w:sz w:val="24"/>
        </w:rPr>
      </w:pPr>
    </w:p>
    <w:p w14:paraId="3E5A38B2" w14:textId="77777777" w:rsidR="00000000" w:rsidRDefault="00B32CCA">
      <w:pPr>
        <w:spacing w:line="0" w:lineRule="atLeast"/>
        <w:rPr>
          <w:rFonts w:ascii="Arial" w:eastAsia="Arial" w:hAnsi="Arial"/>
          <w:i/>
          <w:sz w:val="16"/>
        </w:rPr>
      </w:pPr>
      <w:r>
        <w:rPr>
          <w:rFonts w:ascii="Arial" w:eastAsia="Arial" w:hAnsi="Arial"/>
          <w:i/>
          <w:sz w:val="16"/>
        </w:rPr>
        <w:t>Working towards degree (</w:t>
      </w:r>
      <w:r>
        <w:rPr>
          <w:rFonts w:ascii="Arial" w:eastAsia="Arial" w:hAnsi="Arial"/>
          <w:i/>
          <w:sz w:val="16"/>
        </w:rPr>
        <w:t>2 classes per semester) while working full-time.</w:t>
      </w:r>
    </w:p>
    <w:p w14:paraId="263DDFEE" w14:textId="77777777" w:rsidR="00000000" w:rsidRDefault="00B32CCA">
      <w:pPr>
        <w:spacing w:line="107" w:lineRule="exact"/>
        <w:rPr>
          <w:rFonts w:ascii="Times New Roman" w:eastAsia="Times New Roman" w:hAnsi="Times New Roman"/>
          <w:sz w:val="24"/>
        </w:rPr>
      </w:pPr>
    </w:p>
    <w:p w14:paraId="2EC46A14" w14:textId="77777777" w:rsidR="00000000" w:rsidRDefault="00B32CCA">
      <w:pPr>
        <w:spacing w:line="0" w:lineRule="atLeast"/>
        <w:ind w:left="540"/>
        <w:rPr>
          <w:rFonts w:ascii="Arial" w:eastAsia="Arial" w:hAnsi="Arial"/>
          <w:sz w:val="16"/>
        </w:rPr>
      </w:pPr>
      <w:r>
        <w:rPr>
          <w:rFonts w:ascii="Arial" w:eastAsia="Arial" w:hAnsi="Arial"/>
          <w:i/>
          <w:sz w:val="16"/>
        </w:rPr>
        <w:t xml:space="preserve">Notable Classes: </w:t>
      </w:r>
      <w:r>
        <w:rPr>
          <w:rFonts w:ascii="Arial" w:eastAsia="Arial" w:hAnsi="Arial"/>
          <w:sz w:val="16"/>
        </w:rPr>
        <w:t>Discrete Optimization, Simulation, Regression Analysis, Time Series Analysis, Data and Visual Analytics</w:t>
      </w:r>
    </w:p>
    <w:p w14:paraId="40265915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7A2A87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.7pt;margin-top:-5.2pt;width:4.7pt;height:4.7pt;z-index:-18">
            <v:imagedata r:id="rId5" o:title=""/>
          </v:shape>
        </w:pict>
      </w:r>
    </w:p>
    <w:p w14:paraId="1A344FFA" w14:textId="77777777" w:rsidR="00000000" w:rsidRDefault="00B32CCA">
      <w:pPr>
        <w:spacing w:line="125" w:lineRule="exact"/>
        <w:rPr>
          <w:rFonts w:ascii="Times New Roman" w:eastAsia="Times New Roman" w:hAnsi="Times New Roman"/>
          <w:sz w:val="24"/>
        </w:rPr>
      </w:pPr>
    </w:p>
    <w:p w14:paraId="63ECD906" w14:textId="77777777" w:rsidR="00000000" w:rsidRDefault="00B32CCA">
      <w:pPr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B.S. Electrical Engineering (Power Systems Track), May 2016, The University of Tex</w:t>
      </w:r>
      <w:r>
        <w:rPr>
          <w:rFonts w:ascii="Arial" w:eastAsia="Arial" w:hAnsi="Arial"/>
          <w:b/>
          <w:sz w:val="18"/>
        </w:rPr>
        <w:t>as at Austin, GPA: 3.85/4</w:t>
      </w:r>
    </w:p>
    <w:p w14:paraId="104EA5A8" w14:textId="77777777" w:rsidR="00000000" w:rsidRDefault="00B32CCA">
      <w:pPr>
        <w:spacing w:line="153" w:lineRule="exact"/>
        <w:rPr>
          <w:rFonts w:ascii="Times New Roman" w:eastAsia="Times New Roman" w:hAnsi="Times New Roman"/>
          <w:sz w:val="24"/>
        </w:rPr>
      </w:pPr>
    </w:p>
    <w:p w14:paraId="3435D5C7" w14:textId="77777777" w:rsidR="00000000" w:rsidRDefault="00B32CCA">
      <w:pPr>
        <w:spacing w:line="343" w:lineRule="auto"/>
        <w:ind w:left="540" w:right="240"/>
        <w:rPr>
          <w:rFonts w:ascii="Arial" w:eastAsia="Arial" w:hAnsi="Arial"/>
          <w:sz w:val="16"/>
        </w:rPr>
      </w:pPr>
      <w:r>
        <w:rPr>
          <w:rFonts w:ascii="Arial" w:eastAsia="Arial" w:hAnsi="Arial"/>
          <w:i/>
          <w:sz w:val="16"/>
        </w:rPr>
        <w:t xml:space="preserve">Honors &amp; Societies: </w:t>
      </w:r>
      <w:r>
        <w:rPr>
          <w:rFonts w:ascii="Arial" w:eastAsia="Arial" w:hAnsi="Arial"/>
          <w:sz w:val="16"/>
        </w:rPr>
        <w:t>Engineering Honors Program Member, Virginia &amp; Ernest Cockrell, Jr. Scholarship Recipient; Officer/Member of IEEE</w:t>
      </w:r>
      <w:r>
        <w:rPr>
          <w:rFonts w:ascii="Arial" w:eastAsia="Arial" w:hAnsi="Arial"/>
          <w:i/>
          <w:sz w:val="16"/>
        </w:rPr>
        <w:t xml:space="preserve"> </w:t>
      </w:r>
      <w:r>
        <w:rPr>
          <w:rFonts w:ascii="Arial" w:eastAsia="Arial" w:hAnsi="Arial"/>
          <w:sz w:val="16"/>
        </w:rPr>
        <w:t>Power and Energy Society UT Student Branch</w:t>
      </w:r>
    </w:p>
    <w:p w14:paraId="10571288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4C90C08F">
          <v:shape id="_x0000_s1027" type="#_x0000_t75" style="position:absolute;margin-left:16.7pt;margin-top:-22.3pt;width:4.7pt;height:4.7pt;z-index:-17">
            <v:imagedata r:id="rId5" o:title=""/>
          </v:shape>
        </w:pict>
      </w:r>
    </w:p>
    <w:p w14:paraId="776E99B5" w14:textId="77777777" w:rsidR="00000000" w:rsidRDefault="00B32CCA">
      <w:pPr>
        <w:spacing w:line="0" w:lineRule="atLeast"/>
        <w:ind w:left="540"/>
        <w:rPr>
          <w:rFonts w:ascii="Arial" w:eastAsia="Arial" w:hAnsi="Arial"/>
          <w:sz w:val="16"/>
        </w:rPr>
      </w:pPr>
      <w:r>
        <w:rPr>
          <w:rFonts w:ascii="Arial" w:eastAsia="Arial" w:hAnsi="Arial"/>
          <w:i/>
          <w:sz w:val="16"/>
        </w:rPr>
        <w:t xml:space="preserve">Work Experience: </w:t>
      </w:r>
      <w:r>
        <w:rPr>
          <w:rFonts w:ascii="Arial" w:eastAsia="Arial" w:hAnsi="Arial"/>
          <w:sz w:val="16"/>
        </w:rPr>
        <w:t>Teaching Assistant, EE438: Electro</w:t>
      </w:r>
      <w:r>
        <w:rPr>
          <w:rFonts w:ascii="Arial" w:eastAsia="Arial" w:hAnsi="Arial"/>
          <w:sz w:val="16"/>
        </w:rPr>
        <w:t>nics Circuits (Spring 2016); Academic Tutor, multiple Engineering classes (2016)</w:t>
      </w:r>
    </w:p>
    <w:p w14:paraId="690BBEB2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6838077D">
          <v:shape id="_x0000_s1028" type="#_x0000_t75" style="position:absolute;margin-left:16.7pt;margin-top:-5.2pt;width:4.7pt;height:4.7pt;z-index:-16">
            <v:imagedata r:id="rId5" o:title=""/>
          </v:shape>
        </w:pict>
      </w:r>
    </w:p>
    <w:p w14:paraId="029F9BF1" w14:textId="77777777" w:rsidR="00000000" w:rsidRDefault="00B32CCA">
      <w:pPr>
        <w:spacing w:line="125" w:lineRule="exact"/>
        <w:rPr>
          <w:rFonts w:ascii="Times New Roman" w:eastAsia="Times New Roman" w:hAnsi="Times New Roman"/>
          <w:sz w:val="24"/>
        </w:rPr>
      </w:pPr>
    </w:p>
    <w:p w14:paraId="402E27E5" w14:textId="77777777" w:rsidR="00000000" w:rsidRDefault="00B32CCA">
      <w:pPr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Skills &amp; Abilities</w:t>
      </w:r>
    </w:p>
    <w:p w14:paraId="45BD50A3" w14:textId="77777777" w:rsidR="00000000" w:rsidRDefault="00B32CCA">
      <w:pPr>
        <w:spacing w:line="149" w:lineRule="exact"/>
        <w:rPr>
          <w:rFonts w:ascii="Times New Roman" w:eastAsia="Times New Roman" w:hAnsi="Times New Roman"/>
          <w:sz w:val="24"/>
        </w:rPr>
      </w:pPr>
    </w:p>
    <w:p w14:paraId="0ACB62E5" w14:textId="77777777" w:rsidR="00000000" w:rsidRDefault="00B32CCA">
      <w:pPr>
        <w:spacing w:line="0" w:lineRule="atLeas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SOFTWARE</w:t>
      </w:r>
    </w:p>
    <w:p w14:paraId="379DB153" w14:textId="77777777" w:rsidR="00000000" w:rsidRDefault="00B32CCA">
      <w:pPr>
        <w:spacing w:line="117" w:lineRule="exact"/>
        <w:rPr>
          <w:rFonts w:ascii="Times New Roman" w:eastAsia="Times New Roman" w:hAnsi="Times New Roman"/>
          <w:sz w:val="24"/>
        </w:rPr>
      </w:pPr>
    </w:p>
    <w:p w14:paraId="37A89797" w14:textId="77777777" w:rsidR="00000000" w:rsidRDefault="00B32CCA">
      <w:pPr>
        <w:spacing w:line="0" w:lineRule="atLeast"/>
        <w:ind w:left="540"/>
        <w:rPr>
          <w:rFonts w:ascii="Arial" w:eastAsia="Arial" w:hAnsi="Arial"/>
          <w:sz w:val="16"/>
        </w:rPr>
      </w:pPr>
      <w:r>
        <w:rPr>
          <w:rFonts w:ascii="Arial" w:eastAsia="Arial" w:hAnsi="Arial"/>
          <w:i/>
          <w:sz w:val="16"/>
        </w:rPr>
        <w:t xml:space="preserve">Advanced: </w:t>
      </w:r>
      <w:r>
        <w:rPr>
          <w:rFonts w:ascii="Arial" w:eastAsia="Arial" w:hAnsi="Arial"/>
          <w:sz w:val="16"/>
        </w:rPr>
        <w:t>R, VBA (for Excel), SQL (Oracle), Windows OS, Microsoft Office Suite, PowerWorld, PSSE</w:t>
      </w:r>
    </w:p>
    <w:p w14:paraId="59CC5EE9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48842292">
          <v:shape id="_x0000_s1029" type="#_x0000_t75" style="position:absolute;margin-left:16.7pt;margin-top:-5.2pt;width:4.7pt;height:4.7pt;z-index:-15">
            <v:imagedata r:id="rId5" o:title=""/>
          </v:shape>
        </w:pict>
      </w:r>
    </w:p>
    <w:p w14:paraId="1061EF6F" w14:textId="77777777" w:rsidR="00000000" w:rsidRDefault="00B32CCA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182B2030" w14:textId="77777777" w:rsidR="00000000" w:rsidRDefault="00B32CCA">
      <w:pPr>
        <w:spacing w:line="0" w:lineRule="atLeast"/>
        <w:ind w:left="540"/>
        <w:rPr>
          <w:rFonts w:ascii="Arial" w:eastAsia="Arial" w:hAnsi="Arial"/>
          <w:sz w:val="16"/>
        </w:rPr>
      </w:pPr>
      <w:r>
        <w:rPr>
          <w:rFonts w:ascii="Arial" w:eastAsia="Arial" w:hAnsi="Arial"/>
          <w:i/>
          <w:sz w:val="16"/>
        </w:rPr>
        <w:t xml:space="preserve">Intermediate: </w:t>
      </w:r>
      <w:r>
        <w:rPr>
          <w:rFonts w:ascii="Arial" w:eastAsia="Arial" w:hAnsi="Arial"/>
          <w:sz w:val="16"/>
        </w:rPr>
        <w:t>python, SAS, OsiSoft PiSeeq,</w:t>
      </w:r>
      <w:r>
        <w:rPr>
          <w:rFonts w:ascii="Arial" w:eastAsia="Arial" w:hAnsi="Arial"/>
          <w:sz w:val="16"/>
        </w:rPr>
        <w:t xml:space="preserve"> JavaScript (Plotly and D3), HTML/CSS, git, C#, ASP.NET Web Framework</w:t>
      </w:r>
    </w:p>
    <w:p w14:paraId="497E8104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102F24EA">
          <v:shape id="_x0000_s1030" type="#_x0000_t75" style="position:absolute;margin-left:16.7pt;margin-top:-5.2pt;width:4.7pt;height:4.7pt;z-index:-14">
            <v:imagedata r:id="rId5" o:title=""/>
          </v:shape>
        </w:pict>
      </w:r>
    </w:p>
    <w:p w14:paraId="15285D68" w14:textId="77777777" w:rsidR="00000000" w:rsidRDefault="00B32CCA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48942849" w14:textId="77777777" w:rsidR="00000000" w:rsidRDefault="00B32CCA">
      <w:pPr>
        <w:spacing w:line="0" w:lineRule="atLeast"/>
        <w:ind w:left="540"/>
        <w:rPr>
          <w:rFonts w:ascii="Arial" w:eastAsia="Arial" w:hAnsi="Arial"/>
          <w:sz w:val="16"/>
        </w:rPr>
      </w:pPr>
      <w:r>
        <w:rPr>
          <w:rFonts w:ascii="Arial" w:eastAsia="Arial" w:hAnsi="Arial"/>
          <w:i/>
          <w:sz w:val="16"/>
        </w:rPr>
        <w:t xml:space="preserve">Used: </w:t>
      </w:r>
      <w:r>
        <w:rPr>
          <w:rFonts w:ascii="Arial" w:eastAsia="Arial" w:hAnsi="Arial"/>
          <w:sz w:val="16"/>
        </w:rPr>
        <w:t>C/C++, x86 assembly language, MATLAB, UPLAN</w:t>
      </w:r>
    </w:p>
    <w:p w14:paraId="76DA59A0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7BA7F1BB">
          <v:shape id="_x0000_s1031" type="#_x0000_t75" style="position:absolute;margin-left:16.7pt;margin-top:-5.2pt;width:4.7pt;height:4.7pt;z-index:-13">
            <v:imagedata r:id="rId5" o:title=""/>
          </v:shape>
        </w:pict>
      </w:r>
    </w:p>
    <w:p w14:paraId="31AD388D" w14:textId="77777777" w:rsidR="00000000" w:rsidRDefault="00B32CCA">
      <w:pPr>
        <w:spacing w:line="125" w:lineRule="exact"/>
        <w:rPr>
          <w:rFonts w:ascii="Times New Roman" w:eastAsia="Times New Roman" w:hAnsi="Times New Roman"/>
          <w:sz w:val="24"/>
        </w:rPr>
      </w:pPr>
    </w:p>
    <w:p w14:paraId="5D5F4293" w14:textId="77777777" w:rsidR="00000000" w:rsidRDefault="00B32CCA">
      <w:pPr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ERCOT Experience</w:t>
      </w:r>
    </w:p>
    <w:p w14:paraId="2A89FAF0" w14:textId="77777777" w:rsidR="00000000" w:rsidRDefault="00B32CCA">
      <w:pPr>
        <w:spacing w:line="149" w:lineRule="exact"/>
        <w:rPr>
          <w:rFonts w:ascii="Times New Roman" w:eastAsia="Times New Roman" w:hAnsi="Times New Roman"/>
          <w:sz w:val="24"/>
        </w:rPr>
      </w:pPr>
    </w:p>
    <w:p w14:paraId="0A6C947E" w14:textId="77777777" w:rsidR="00000000" w:rsidRDefault="00B32CCA">
      <w:pPr>
        <w:spacing w:line="0" w:lineRule="atLeas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OPERATIONS ENGINEER II, OPERATIONS PLANNING (GRID ANALYSIS) | ERCOT | 12/2018 - present</w:t>
      </w:r>
    </w:p>
    <w:p w14:paraId="02896E4F" w14:textId="77777777" w:rsidR="00000000" w:rsidRDefault="00B32CCA">
      <w:pPr>
        <w:spacing w:line="117" w:lineRule="exact"/>
        <w:rPr>
          <w:rFonts w:ascii="Times New Roman" w:eastAsia="Times New Roman" w:hAnsi="Times New Roman"/>
          <w:sz w:val="24"/>
        </w:rPr>
      </w:pPr>
    </w:p>
    <w:p w14:paraId="6D597994" w14:textId="77777777" w:rsidR="00000000" w:rsidRDefault="00B32CCA">
      <w:pPr>
        <w:spacing w:line="0" w:lineRule="atLeas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Develop tools and proce</w:t>
      </w:r>
      <w:r>
        <w:rPr>
          <w:rFonts w:ascii="Arial" w:eastAsia="Arial" w:hAnsi="Arial"/>
          <w:sz w:val="16"/>
        </w:rPr>
        <w:t>dures to monitor transmission and generator events on the grid in real-time and up to 90 days in the future.</w:t>
      </w:r>
    </w:p>
    <w:p w14:paraId="1C9A1B68" w14:textId="77777777" w:rsidR="00000000" w:rsidRDefault="00B32CCA">
      <w:pPr>
        <w:spacing w:line="115" w:lineRule="exact"/>
        <w:rPr>
          <w:rFonts w:ascii="Times New Roman" w:eastAsia="Times New Roman" w:hAnsi="Times New Roman"/>
          <w:sz w:val="24"/>
        </w:rPr>
      </w:pPr>
    </w:p>
    <w:p w14:paraId="5F1A19E7" w14:textId="77777777" w:rsidR="00000000" w:rsidRDefault="00B32CCA">
      <w:pPr>
        <w:spacing w:line="0" w:lineRule="atLeast"/>
        <w:rPr>
          <w:rFonts w:ascii="Arial" w:eastAsia="Arial" w:hAnsi="Arial"/>
          <w:b/>
          <w:i/>
          <w:sz w:val="16"/>
        </w:rPr>
      </w:pPr>
      <w:r>
        <w:rPr>
          <w:rFonts w:ascii="Arial" w:eastAsia="Arial" w:hAnsi="Arial"/>
          <w:b/>
          <w:i/>
          <w:sz w:val="16"/>
        </w:rPr>
        <w:t>Projects &amp; Responsibilities:</w:t>
      </w:r>
    </w:p>
    <w:p w14:paraId="0760AACF" w14:textId="77777777" w:rsidR="00000000" w:rsidRDefault="00B32CCA">
      <w:pPr>
        <w:spacing w:line="111" w:lineRule="exact"/>
        <w:rPr>
          <w:rFonts w:ascii="Times New Roman" w:eastAsia="Times New Roman" w:hAnsi="Times New Roman"/>
          <w:sz w:val="24"/>
        </w:rPr>
      </w:pPr>
    </w:p>
    <w:p w14:paraId="22856C4A" w14:textId="77777777" w:rsidR="00000000" w:rsidRDefault="00B32CCA">
      <w:pPr>
        <w:spacing w:line="343" w:lineRule="auto"/>
        <w:ind w:left="540" w:right="620"/>
        <w:rPr>
          <w:rFonts w:ascii="Arial" w:eastAsia="Arial" w:hAnsi="Arial"/>
          <w:sz w:val="16"/>
        </w:rPr>
      </w:pPr>
      <w:r>
        <w:rPr>
          <w:rFonts w:ascii="Arial" w:eastAsia="Arial" w:hAnsi="Arial"/>
          <w:i/>
          <w:sz w:val="16"/>
        </w:rPr>
        <w:t>Trend Analysis Tool</w:t>
      </w:r>
      <w:r>
        <w:rPr>
          <w:rFonts w:ascii="Arial" w:eastAsia="Arial" w:hAnsi="Arial"/>
          <w:sz w:val="16"/>
        </w:rPr>
        <w:t>: Assist with development and maintenance of internal web-based BI dashboards for analyzing daily</w:t>
      </w:r>
      <w:r>
        <w:rPr>
          <w:rFonts w:ascii="Arial" w:eastAsia="Arial" w:hAnsi="Arial"/>
          <w:sz w:val="16"/>
        </w:rPr>
        <w:t xml:space="preserve"> market and</w:t>
      </w:r>
      <w:r>
        <w:rPr>
          <w:rFonts w:ascii="Arial" w:eastAsia="Arial" w:hAnsi="Arial"/>
          <w:i/>
          <w:sz w:val="16"/>
        </w:rPr>
        <w:t xml:space="preserve"> </w:t>
      </w:r>
      <w:r>
        <w:rPr>
          <w:rFonts w:ascii="Arial" w:eastAsia="Arial" w:hAnsi="Arial"/>
          <w:sz w:val="16"/>
        </w:rPr>
        <w:t>operational information.</w:t>
      </w:r>
    </w:p>
    <w:p w14:paraId="73982959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74F19322">
          <v:shape id="_x0000_s1032" type="#_x0000_t75" style="position:absolute;margin-left:16.7pt;margin-top:-22.3pt;width:4.7pt;height:4.7pt;z-index:-12">
            <v:imagedata r:id="rId5" o:title=""/>
          </v:shape>
        </w:pict>
      </w:r>
    </w:p>
    <w:p w14:paraId="2F772CB3" w14:textId="77777777" w:rsidR="00000000" w:rsidRDefault="00B32CCA">
      <w:pPr>
        <w:spacing w:line="343" w:lineRule="auto"/>
        <w:ind w:left="540" w:right="240"/>
        <w:rPr>
          <w:rFonts w:ascii="Arial" w:eastAsia="Arial" w:hAnsi="Arial"/>
          <w:sz w:val="16"/>
        </w:rPr>
      </w:pPr>
      <w:r>
        <w:rPr>
          <w:rFonts w:ascii="Arial" w:eastAsia="Arial" w:hAnsi="Arial"/>
          <w:i/>
          <w:sz w:val="16"/>
        </w:rPr>
        <w:t xml:space="preserve">Voltage Profile Seasonal Studies: </w:t>
      </w:r>
      <w:r>
        <w:rPr>
          <w:rFonts w:ascii="Arial" w:eastAsia="Arial" w:hAnsi="Arial"/>
          <w:sz w:val="16"/>
        </w:rPr>
        <w:t>Conduct seasonal studies coordinated with Transmission Service Providers (TSPs) to define generator</w:t>
      </w:r>
      <w:r>
        <w:rPr>
          <w:rFonts w:ascii="Arial" w:eastAsia="Arial" w:hAnsi="Arial"/>
          <w:i/>
          <w:sz w:val="16"/>
        </w:rPr>
        <w:t xml:space="preserve"> </w:t>
      </w:r>
      <w:r>
        <w:rPr>
          <w:rFonts w:ascii="Arial" w:eastAsia="Arial" w:hAnsi="Arial"/>
          <w:sz w:val="16"/>
        </w:rPr>
        <w:t>voltage setpoints.</w:t>
      </w:r>
    </w:p>
    <w:p w14:paraId="09FAA220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72A67775">
          <v:shape id="_x0000_s1033" type="#_x0000_t75" style="position:absolute;margin-left:16.7pt;margin-top:-22.3pt;width:4.7pt;height:4.7pt;z-index:-11">
            <v:imagedata r:id="rId5" o:title=""/>
          </v:shape>
        </w:pict>
      </w:r>
    </w:p>
    <w:p w14:paraId="6F2A69F5" w14:textId="77777777" w:rsidR="00000000" w:rsidRDefault="00B32CCA">
      <w:pPr>
        <w:spacing w:line="0" w:lineRule="atLeast"/>
        <w:ind w:left="540"/>
        <w:rPr>
          <w:rFonts w:ascii="Arial" w:eastAsia="Arial" w:hAnsi="Arial"/>
          <w:sz w:val="16"/>
        </w:rPr>
      </w:pPr>
      <w:r>
        <w:rPr>
          <w:rFonts w:ascii="Arial" w:eastAsia="Arial" w:hAnsi="Arial"/>
          <w:i/>
          <w:sz w:val="16"/>
        </w:rPr>
        <w:t xml:space="preserve">N-1-1 Tool: </w:t>
      </w:r>
      <w:r>
        <w:rPr>
          <w:rFonts w:ascii="Arial" w:eastAsia="Arial" w:hAnsi="Arial"/>
          <w:sz w:val="16"/>
        </w:rPr>
        <w:t>Developed high performance power flow tool to eval</w:t>
      </w:r>
      <w:r>
        <w:rPr>
          <w:rFonts w:ascii="Arial" w:eastAsia="Arial" w:hAnsi="Arial"/>
          <w:sz w:val="16"/>
        </w:rPr>
        <w:t>uate N-1-1 contingencies on a daily basis.</w:t>
      </w:r>
    </w:p>
    <w:p w14:paraId="492FCF05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7741CA4C">
          <v:shape id="_x0000_s1034" type="#_x0000_t75" style="position:absolute;margin-left:16.7pt;margin-top:-5.2pt;width:4.7pt;height:4.7pt;z-index:-10">
            <v:imagedata r:id="rId5" o:title=""/>
          </v:shape>
        </w:pict>
      </w:r>
    </w:p>
    <w:p w14:paraId="4A25C5C3" w14:textId="77777777" w:rsidR="00000000" w:rsidRDefault="00B32CCA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2620A69A" w14:textId="77777777" w:rsidR="00000000" w:rsidRDefault="00B32CCA">
      <w:pPr>
        <w:spacing w:line="0" w:lineRule="atLeast"/>
        <w:ind w:left="540"/>
        <w:rPr>
          <w:rFonts w:ascii="Arial" w:eastAsia="Arial" w:hAnsi="Arial"/>
          <w:sz w:val="16"/>
        </w:rPr>
      </w:pPr>
      <w:r>
        <w:rPr>
          <w:rFonts w:ascii="Arial" w:eastAsia="Arial" w:hAnsi="Arial"/>
          <w:i/>
          <w:sz w:val="16"/>
        </w:rPr>
        <w:t xml:space="preserve">2019 Summer Analysis: </w:t>
      </w:r>
      <w:r>
        <w:rPr>
          <w:rFonts w:ascii="Arial" w:eastAsia="Arial" w:hAnsi="Arial"/>
          <w:sz w:val="16"/>
        </w:rPr>
        <w:t>Gathered data and created visuals for outages and ancillary services in review of 2019 summer.</w:t>
      </w:r>
    </w:p>
    <w:p w14:paraId="4DA436D7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31FABD1F">
          <v:shape id="_x0000_s1035" type="#_x0000_t75" style="position:absolute;margin-left:16.7pt;margin-top:-5.2pt;width:4.7pt;height:4.7pt;z-index:-9">
            <v:imagedata r:id="rId5" o:title=""/>
          </v:shape>
        </w:pict>
      </w:r>
    </w:p>
    <w:p w14:paraId="2FD8A83A" w14:textId="77777777" w:rsidR="00000000" w:rsidRDefault="00B32CCA">
      <w:pPr>
        <w:spacing w:line="157" w:lineRule="exact"/>
        <w:rPr>
          <w:rFonts w:ascii="Times New Roman" w:eastAsia="Times New Roman" w:hAnsi="Times New Roman"/>
          <w:sz w:val="24"/>
        </w:rPr>
      </w:pPr>
    </w:p>
    <w:p w14:paraId="25BA95E9" w14:textId="77777777" w:rsidR="00000000" w:rsidRDefault="00B32CCA">
      <w:pPr>
        <w:spacing w:line="477" w:lineRule="auto"/>
        <w:ind w:right="2520"/>
        <w:rPr>
          <w:rFonts w:ascii="Arial" w:eastAsia="Arial" w:hAnsi="Arial"/>
          <w:b/>
          <w:i/>
          <w:sz w:val="16"/>
        </w:rPr>
      </w:pPr>
      <w:r>
        <w:rPr>
          <w:rFonts w:ascii="Arial" w:eastAsia="Arial" w:hAnsi="Arial"/>
          <w:b/>
          <w:sz w:val="16"/>
        </w:rPr>
        <w:t xml:space="preserve">MARKET OPERATIONS ENGINEER II, CONGESTION REVENUE RIGHTS (CRR) | ERCOT | 6/2017 - 12/2018 </w:t>
      </w:r>
      <w:r>
        <w:rPr>
          <w:rFonts w:ascii="Arial" w:eastAsia="Arial" w:hAnsi="Arial"/>
          <w:sz w:val="16"/>
        </w:rPr>
        <w:t xml:space="preserve">Prepared data for CRR auctions (about twice a month), and validated and analyzed results. </w:t>
      </w:r>
      <w:r>
        <w:rPr>
          <w:rFonts w:ascii="Arial" w:eastAsia="Arial" w:hAnsi="Arial"/>
          <w:b/>
          <w:i/>
          <w:sz w:val="16"/>
        </w:rPr>
        <w:t>Projects/Studies:</w:t>
      </w:r>
    </w:p>
    <w:p w14:paraId="0215C126" w14:textId="77777777" w:rsidR="00000000" w:rsidRDefault="00B32CCA">
      <w:pPr>
        <w:spacing w:line="164" w:lineRule="exact"/>
        <w:rPr>
          <w:rFonts w:ascii="Times New Roman" w:eastAsia="Times New Roman" w:hAnsi="Times New Roman"/>
          <w:sz w:val="24"/>
        </w:rPr>
      </w:pPr>
    </w:p>
    <w:p w14:paraId="179F7672" w14:textId="77777777" w:rsidR="00000000" w:rsidRDefault="00B32CCA">
      <w:pPr>
        <w:spacing w:line="343" w:lineRule="auto"/>
        <w:ind w:left="540" w:right="120"/>
        <w:rPr>
          <w:rFonts w:ascii="Arial" w:eastAsia="Arial" w:hAnsi="Arial"/>
          <w:sz w:val="16"/>
        </w:rPr>
      </w:pPr>
      <w:r>
        <w:rPr>
          <w:rFonts w:ascii="Arial" w:eastAsia="Arial" w:hAnsi="Arial"/>
          <w:i/>
          <w:sz w:val="16"/>
        </w:rPr>
        <w:t xml:space="preserve">Price Convergence: </w:t>
      </w:r>
      <w:r>
        <w:rPr>
          <w:rFonts w:ascii="Arial" w:eastAsia="Arial" w:hAnsi="Arial"/>
          <w:sz w:val="16"/>
        </w:rPr>
        <w:t>Evaluated correlations among settlement point prices across CRR, DAM, and Real-Time Market (DAM). Created price</w:t>
      </w:r>
      <w:r>
        <w:rPr>
          <w:rFonts w:ascii="Arial" w:eastAsia="Arial" w:hAnsi="Arial"/>
          <w:i/>
          <w:sz w:val="16"/>
        </w:rPr>
        <w:t xml:space="preserve"> </w:t>
      </w:r>
      <w:r>
        <w:rPr>
          <w:rFonts w:ascii="Arial" w:eastAsia="Arial" w:hAnsi="Arial"/>
          <w:sz w:val="16"/>
        </w:rPr>
        <w:t>contour maps for</w:t>
      </w:r>
      <w:r>
        <w:rPr>
          <w:rFonts w:ascii="Arial" w:eastAsia="Arial" w:hAnsi="Arial"/>
          <w:sz w:val="16"/>
        </w:rPr>
        <w:t xml:space="preserve"> illustrative purposes.</w:t>
      </w:r>
    </w:p>
    <w:p w14:paraId="5B8FAA43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7B361D4F">
          <v:shape id="_x0000_s1036" type="#_x0000_t75" style="position:absolute;margin-left:16.7pt;margin-top:-22.3pt;width:4.7pt;height:4.7pt;z-index:-8">
            <v:imagedata r:id="rId5" o:title=""/>
          </v:shape>
        </w:pict>
      </w:r>
    </w:p>
    <w:p w14:paraId="3183BBAF" w14:textId="77777777" w:rsidR="00000000" w:rsidRDefault="00B32CCA">
      <w:pPr>
        <w:spacing w:line="0" w:lineRule="atLeast"/>
        <w:ind w:left="540"/>
        <w:rPr>
          <w:rFonts w:ascii="Arial" w:eastAsia="Arial" w:hAnsi="Arial"/>
          <w:sz w:val="16"/>
        </w:rPr>
      </w:pPr>
      <w:r>
        <w:rPr>
          <w:rFonts w:ascii="Arial" w:eastAsia="Arial" w:hAnsi="Arial"/>
          <w:i/>
          <w:sz w:val="16"/>
        </w:rPr>
        <w:t xml:space="preserve">Bidding Behavior: </w:t>
      </w:r>
      <w:r>
        <w:rPr>
          <w:rFonts w:ascii="Arial" w:eastAsia="Arial" w:hAnsi="Arial"/>
          <w:sz w:val="16"/>
        </w:rPr>
        <w:t xml:space="preserve">Studied popularity of </w:t>
      </w:r>
      <w:r>
        <w:rPr>
          <w:rFonts w:ascii="Arial" w:eastAsia="Arial" w:hAnsi="Arial"/>
          <w:sz w:val="16"/>
        </w:rPr>
        <w:t>“penny bids</w:t>
      </w:r>
      <w:r>
        <w:rPr>
          <w:rFonts w:ascii="Arial" w:eastAsia="Arial" w:hAnsi="Arial"/>
          <w:sz w:val="16"/>
        </w:rPr>
        <w:t>”, fixed hedges, and portfolio diversity among CRR participants.</w:t>
      </w:r>
    </w:p>
    <w:p w14:paraId="25C3FF45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660F51BD">
          <v:shape id="_x0000_s1037" type="#_x0000_t75" style="position:absolute;margin-left:16.7pt;margin-top:-5.2pt;width:4.7pt;height:4.7pt;z-index:-7">
            <v:imagedata r:id="rId5" o:title=""/>
          </v:shape>
        </w:pict>
      </w:r>
    </w:p>
    <w:p w14:paraId="6B24B39C" w14:textId="77777777" w:rsidR="00000000" w:rsidRDefault="00B32CCA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7A0B54B0" w14:textId="77777777" w:rsidR="00000000" w:rsidRDefault="00B32CCA">
      <w:pPr>
        <w:spacing w:line="344" w:lineRule="auto"/>
        <w:ind w:left="540" w:right="500"/>
        <w:rPr>
          <w:rFonts w:ascii="Arial" w:eastAsia="Arial" w:hAnsi="Arial"/>
          <w:sz w:val="16"/>
        </w:rPr>
      </w:pPr>
      <w:r>
        <w:rPr>
          <w:rFonts w:ascii="Arial" w:eastAsia="Arial" w:hAnsi="Arial"/>
          <w:i/>
          <w:sz w:val="16"/>
        </w:rPr>
        <w:t xml:space="preserve">CRR Validation: </w:t>
      </w:r>
      <w:r>
        <w:rPr>
          <w:rFonts w:ascii="Arial" w:eastAsia="Arial" w:hAnsi="Arial"/>
          <w:sz w:val="16"/>
        </w:rPr>
        <w:t>Led group of CRR and Market Analysis team members in developing automated SAS tool to perform c</w:t>
      </w:r>
      <w:r>
        <w:rPr>
          <w:rFonts w:ascii="Arial" w:eastAsia="Arial" w:hAnsi="Arial"/>
          <w:sz w:val="16"/>
        </w:rPr>
        <w:t>hecks of CRR</w:t>
      </w:r>
      <w:r>
        <w:rPr>
          <w:rFonts w:ascii="Arial" w:eastAsia="Arial" w:hAnsi="Arial"/>
          <w:i/>
          <w:sz w:val="16"/>
        </w:rPr>
        <w:t xml:space="preserve"> </w:t>
      </w:r>
      <w:r>
        <w:rPr>
          <w:rFonts w:ascii="Arial" w:eastAsia="Arial" w:hAnsi="Arial"/>
          <w:sz w:val="16"/>
        </w:rPr>
        <w:t>optimization output.</w:t>
      </w:r>
    </w:p>
    <w:p w14:paraId="1FBCEF3B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74BFAB2E">
          <v:shape id="_x0000_s1038" type="#_x0000_t75" style="position:absolute;margin-left:16.7pt;margin-top:-22.35pt;width:4.7pt;height:4.7pt;z-index:-6">
            <v:imagedata r:id="rId5" o:title=""/>
          </v:shape>
        </w:pict>
      </w:r>
    </w:p>
    <w:p w14:paraId="2E3277B0" w14:textId="77777777" w:rsidR="00000000" w:rsidRDefault="00B32CCA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612658D4" w14:textId="77777777" w:rsidR="00000000" w:rsidRDefault="00B32CCA">
      <w:pPr>
        <w:spacing w:line="0" w:lineRule="atLeas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CO-FOUNDER/CO-LEADER, ERCOT DATA SCIENCE GROUP | ERCOT | 9/2017 - present day (19 meetings total)</w:t>
      </w:r>
    </w:p>
    <w:p w14:paraId="172A9835" w14:textId="77777777" w:rsidR="00000000" w:rsidRDefault="00B32CCA">
      <w:pPr>
        <w:spacing w:line="117" w:lineRule="exact"/>
        <w:rPr>
          <w:rFonts w:ascii="Times New Roman" w:eastAsia="Times New Roman" w:hAnsi="Times New Roman"/>
          <w:sz w:val="24"/>
        </w:rPr>
      </w:pPr>
    </w:p>
    <w:p w14:paraId="581DDEE7" w14:textId="77777777" w:rsidR="00000000" w:rsidRDefault="00B32CCA">
      <w:pPr>
        <w:spacing w:line="0" w:lineRule="atLeast"/>
        <w:ind w:left="54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Schedule speakers for periodic meetings of an internal group that discusses data science concepts and their implementati</w:t>
      </w:r>
      <w:r>
        <w:rPr>
          <w:rFonts w:ascii="Arial" w:eastAsia="Arial" w:hAnsi="Arial"/>
          <w:sz w:val="16"/>
        </w:rPr>
        <w:t>on.</w:t>
      </w:r>
    </w:p>
    <w:p w14:paraId="0CFD1FDC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7816F6A6">
          <v:shape id="_x0000_s1039" type="#_x0000_t75" style="position:absolute;margin-left:16.7pt;margin-top:-5.2pt;width:4.7pt;height:4.7pt;z-index:-5">
            <v:imagedata r:id="rId5" o:title=""/>
          </v:shape>
        </w:pict>
      </w:r>
    </w:p>
    <w:p w14:paraId="65BBE986" w14:textId="77777777" w:rsidR="00000000" w:rsidRDefault="00B32CCA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74FAB921" w14:textId="77777777" w:rsidR="00000000" w:rsidRDefault="00B32CCA">
      <w:pPr>
        <w:spacing w:line="344" w:lineRule="auto"/>
        <w:ind w:left="540" w:right="18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Personally given 4 presentations: (1) R and the </w:t>
      </w:r>
      <w:r>
        <w:rPr>
          <w:rFonts w:ascii="Arial" w:eastAsia="Arial" w:hAnsi="Arial"/>
          <w:sz w:val="16"/>
        </w:rPr>
        <w:t>“tidyverse</w:t>
      </w:r>
      <w:r>
        <w:rPr>
          <w:rFonts w:ascii="Arial" w:eastAsia="Arial" w:hAnsi="Arial"/>
          <w:sz w:val="16"/>
        </w:rPr>
        <w:t>”; (2) logistic regression; (3) live-coding of solutions assigned exercises; (4) SQL tips.</w:t>
      </w:r>
    </w:p>
    <w:p w14:paraId="519D2611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240130B9">
          <v:shape id="_x0000_s1040" type="#_x0000_t75" style="position:absolute;margin-left:16.7pt;margin-top:-22.35pt;width:4.7pt;height:4.7pt;z-index:-4">
            <v:imagedata r:id="rId5" o:title=""/>
          </v:shape>
        </w:pict>
      </w:r>
    </w:p>
    <w:p w14:paraId="14CA366A" w14:textId="77777777" w:rsidR="00000000" w:rsidRDefault="00B32CCA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2C964AFD" w14:textId="77777777" w:rsidR="00000000" w:rsidRDefault="00B32CCA">
      <w:pPr>
        <w:spacing w:line="0" w:lineRule="atLeas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ENGINEERING DEVELOPMENT PROGRAM (EDP) ENGINEER | ERCOT | 7/2016 - 5/2017</w:t>
      </w:r>
    </w:p>
    <w:p w14:paraId="1CC79485" w14:textId="77777777" w:rsidR="00000000" w:rsidRDefault="00B32CCA">
      <w:pPr>
        <w:spacing w:line="117" w:lineRule="exact"/>
        <w:rPr>
          <w:rFonts w:ascii="Times New Roman" w:eastAsia="Times New Roman" w:hAnsi="Times New Roman"/>
          <w:sz w:val="24"/>
        </w:rPr>
      </w:pPr>
    </w:p>
    <w:p w14:paraId="2F99662B" w14:textId="77777777" w:rsidR="00000000" w:rsidRDefault="00B32CCA">
      <w:pPr>
        <w:spacing w:line="0" w:lineRule="atLeas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Completed 12-month prog</w:t>
      </w:r>
      <w:r>
        <w:rPr>
          <w:rFonts w:ascii="Arial" w:eastAsia="Arial" w:hAnsi="Arial"/>
          <w:sz w:val="16"/>
        </w:rPr>
        <w:t>ram to provide entry-level engineers with skills for becoming successful in power industry.</w:t>
      </w:r>
    </w:p>
    <w:p w14:paraId="2AF14DC6" w14:textId="77777777" w:rsidR="00000000" w:rsidRDefault="00B32CCA">
      <w:pPr>
        <w:spacing w:line="115" w:lineRule="exact"/>
        <w:rPr>
          <w:rFonts w:ascii="Times New Roman" w:eastAsia="Times New Roman" w:hAnsi="Times New Roman"/>
          <w:sz w:val="24"/>
        </w:rPr>
      </w:pPr>
    </w:p>
    <w:p w14:paraId="064169B8" w14:textId="77777777" w:rsidR="00000000" w:rsidRDefault="00B32CCA">
      <w:pPr>
        <w:spacing w:line="0" w:lineRule="atLeast"/>
        <w:rPr>
          <w:rFonts w:ascii="Arial" w:eastAsia="Arial" w:hAnsi="Arial"/>
          <w:b/>
          <w:i/>
          <w:sz w:val="16"/>
        </w:rPr>
      </w:pPr>
      <w:r>
        <w:rPr>
          <w:rFonts w:ascii="Arial" w:eastAsia="Arial" w:hAnsi="Arial"/>
          <w:b/>
          <w:i/>
          <w:sz w:val="16"/>
        </w:rPr>
        <w:t>Projects:</w:t>
      </w:r>
    </w:p>
    <w:p w14:paraId="16816195" w14:textId="77777777" w:rsidR="00000000" w:rsidRDefault="00B32CCA">
      <w:pPr>
        <w:spacing w:line="111" w:lineRule="exact"/>
        <w:rPr>
          <w:rFonts w:ascii="Times New Roman" w:eastAsia="Times New Roman" w:hAnsi="Times New Roman"/>
          <w:sz w:val="24"/>
        </w:rPr>
      </w:pPr>
    </w:p>
    <w:p w14:paraId="7C894B45" w14:textId="77777777" w:rsidR="00000000" w:rsidRDefault="00B32CCA">
      <w:pPr>
        <w:spacing w:line="0" w:lineRule="atLeast"/>
        <w:ind w:left="540"/>
        <w:rPr>
          <w:rFonts w:ascii="Arial" w:eastAsia="Arial" w:hAnsi="Arial"/>
          <w:sz w:val="16"/>
        </w:rPr>
      </w:pPr>
      <w:r>
        <w:rPr>
          <w:rFonts w:ascii="Arial" w:eastAsia="Arial" w:hAnsi="Arial"/>
          <w:i/>
          <w:sz w:val="16"/>
        </w:rPr>
        <w:t xml:space="preserve">NOX Emissions Sensitivity Analysis: </w:t>
      </w:r>
      <w:r>
        <w:rPr>
          <w:rFonts w:ascii="Arial" w:eastAsia="Arial" w:hAnsi="Arial"/>
          <w:sz w:val="16"/>
        </w:rPr>
        <w:t>Evaluated impact of varying NOX emission allowance costs on generation dispatch using UPLAN.</w:t>
      </w:r>
    </w:p>
    <w:p w14:paraId="3A199479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5CB6EAC5">
          <v:shape id="_x0000_s1041" type="#_x0000_t75" style="position:absolute;margin-left:16.7pt;margin-top:-5.2pt;width:4.7pt;height:4.7pt;z-index:-3">
            <v:imagedata r:id="rId5" o:title=""/>
          </v:shape>
        </w:pict>
      </w:r>
    </w:p>
    <w:p w14:paraId="0261A9EC" w14:textId="77777777" w:rsidR="00000000" w:rsidRDefault="00B32CCA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77C06C8B" w14:textId="77777777" w:rsidR="00000000" w:rsidRDefault="00B32CCA">
      <w:pPr>
        <w:spacing w:line="343" w:lineRule="auto"/>
        <w:ind w:left="540"/>
        <w:rPr>
          <w:rFonts w:ascii="Arial" w:eastAsia="Arial" w:hAnsi="Arial"/>
          <w:sz w:val="16"/>
        </w:rPr>
      </w:pPr>
      <w:r>
        <w:rPr>
          <w:rFonts w:ascii="Arial" w:eastAsia="Arial" w:hAnsi="Arial"/>
          <w:i/>
          <w:sz w:val="16"/>
        </w:rPr>
        <w:t>5 - Minute Resolutio</w:t>
      </w:r>
      <w:r>
        <w:rPr>
          <w:rFonts w:ascii="Arial" w:eastAsia="Arial" w:hAnsi="Arial"/>
          <w:i/>
          <w:sz w:val="16"/>
        </w:rPr>
        <w:t xml:space="preserve">n Wind Forecast Analysis: </w:t>
      </w:r>
      <w:r>
        <w:rPr>
          <w:rFonts w:ascii="Arial" w:eastAsia="Arial" w:hAnsi="Arial"/>
          <w:sz w:val="16"/>
        </w:rPr>
        <w:t>Evaluated proposed auto-regressive (AR) model for Multi-Interval Real-Time Market (MIRTM)</w:t>
      </w:r>
      <w:r>
        <w:rPr>
          <w:rFonts w:ascii="Arial" w:eastAsia="Arial" w:hAnsi="Arial"/>
          <w:i/>
          <w:sz w:val="16"/>
        </w:rPr>
        <w:t xml:space="preserve"> </w:t>
      </w:r>
      <w:r>
        <w:rPr>
          <w:rFonts w:ascii="Arial" w:eastAsia="Arial" w:hAnsi="Arial"/>
          <w:sz w:val="16"/>
        </w:rPr>
        <w:t>and analyzed accuracy of third-party vendor</w:t>
      </w:r>
      <w:r>
        <w:rPr>
          <w:rFonts w:ascii="Arial" w:eastAsia="Arial" w:hAnsi="Arial"/>
          <w:sz w:val="16"/>
        </w:rPr>
        <w:t>’s forecasts.</w:t>
      </w:r>
    </w:p>
    <w:p w14:paraId="2C10F7FA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70595EEE">
          <v:shape id="_x0000_s1042" type="#_x0000_t75" style="position:absolute;margin-left:16.7pt;margin-top:-22.3pt;width:4.7pt;height:4.7pt;z-index:-2">
            <v:imagedata r:id="rId5" o:title=""/>
          </v:shape>
        </w:pict>
      </w:r>
    </w:p>
    <w:p w14:paraId="2205F662" w14:textId="77777777" w:rsidR="00000000" w:rsidRDefault="00B32CCA">
      <w:pPr>
        <w:spacing w:line="344" w:lineRule="auto"/>
        <w:ind w:left="540" w:right="360"/>
        <w:rPr>
          <w:rFonts w:ascii="Arial" w:eastAsia="Arial" w:hAnsi="Arial"/>
          <w:sz w:val="16"/>
        </w:rPr>
      </w:pPr>
      <w:r>
        <w:rPr>
          <w:rFonts w:ascii="Arial" w:eastAsia="Arial" w:hAnsi="Arial"/>
          <w:i/>
          <w:sz w:val="16"/>
        </w:rPr>
        <w:t xml:space="preserve">Daily Market Summary Template Improvements: </w:t>
      </w:r>
      <w:r>
        <w:rPr>
          <w:rFonts w:ascii="Arial" w:eastAsia="Arial" w:hAnsi="Arial"/>
          <w:sz w:val="16"/>
        </w:rPr>
        <w:t>Revised existing real-time (RT) and d</w:t>
      </w:r>
      <w:r>
        <w:rPr>
          <w:rFonts w:ascii="Arial" w:eastAsia="Arial" w:hAnsi="Arial"/>
          <w:sz w:val="16"/>
        </w:rPr>
        <w:t>ay-ahead market-(DAM) SQL queries to facilitate</w:t>
      </w:r>
      <w:r>
        <w:rPr>
          <w:rFonts w:ascii="Arial" w:eastAsia="Arial" w:hAnsi="Arial"/>
          <w:i/>
          <w:sz w:val="16"/>
        </w:rPr>
        <w:t xml:space="preserve"> </w:t>
      </w:r>
      <w:r>
        <w:rPr>
          <w:rFonts w:ascii="Arial" w:eastAsia="Arial" w:hAnsi="Arial"/>
          <w:sz w:val="16"/>
        </w:rPr>
        <w:t>execution on separate database and re-factored VBA code to improve readability and consistency.</w:t>
      </w:r>
    </w:p>
    <w:p w14:paraId="59C9C8CB" w14:textId="77777777" w:rsidR="00000000" w:rsidRDefault="00B32CC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2F9BC8B9">
          <v:shape id="_x0000_s1043" type="#_x0000_t75" style="position:absolute;margin-left:16.7pt;margin-top:-22.35pt;width:4.7pt;height:4.7pt;z-index:-1">
            <v:imagedata r:id="rId5" o:title=""/>
          </v:shape>
        </w:pict>
      </w:r>
    </w:p>
    <w:p w14:paraId="2D29009E" w14:textId="77777777" w:rsidR="00000000" w:rsidRDefault="00B32CCA">
      <w:pPr>
        <w:spacing w:line="11" w:lineRule="exact"/>
        <w:rPr>
          <w:rFonts w:ascii="Times New Roman" w:eastAsia="Times New Roman" w:hAnsi="Times New Roman"/>
          <w:sz w:val="24"/>
        </w:rPr>
      </w:pPr>
    </w:p>
    <w:p w14:paraId="19098451" w14:textId="77777777" w:rsidR="00000000" w:rsidRDefault="00B32CCA">
      <w:pPr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Pre-ERCOT Experience</w:t>
      </w:r>
    </w:p>
    <w:p w14:paraId="1D25E5E1" w14:textId="77777777" w:rsidR="00000000" w:rsidRDefault="00B32CCA">
      <w:pPr>
        <w:spacing w:line="0" w:lineRule="atLeast"/>
        <w:rPr>
          <w:rFonts w:ascii="Arial" w:eastAsia="Arial" w:hAnsi="Arial"/>
          <w:b/>
          <w:sz w:val="18"/>
        </w:rPr>
        <w:sectPr w:rsidR="00000000">
          <w:pgSz w:w="12240" w:h="15859"/>
          <w:pgMar w:top="571" w:right="880" w:bottom="407" w:left="780" w:header="0" w:footer="0" w:gutter="0"/>
          <w:cols w:space="0" w:equalWidth="0">
            <w:col w:w="10580"/>
          </w:cols>
          <w:docGrid w:linePitch="360"/>
        </w:sectPr>
      </w:pPr>
    </w:p>
    <w:p w14:paraId="51F0A308" w14:textId="77777777" w:rsidR="00000000" w:rsidRDefault="00B32CCA">
      <w:pPr>
        <w:spacing w:line="149" w:lineRule="exact"/>
        <w:rPr>
          <w:rFonts w:ascii="Times New Roman" w:eastAsia="Times New Roman" w:hAnsi="Times New Roman"/>
          <w:sz w:val="24"/>
        </w:rPr>
      </w:pPr>
    </w:p>
    <w:p w14:paraId="17AB4FE3" w14:textId="77777777" w:rsidR="00000000" w:rsidRDefault="00B32CCA">
      <w:pPr>
        <w:spacing w:line="387" w:lineRule="auto"/>
        <w:ind w:right="34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INSTRUMENTATION ENGINEERING INTERN | EXXONMOBIL | 05/2015 - 08/2015 MONITORING &amp; DIAGN</w:t>
      </w:r>
      <w:r>
        <w:rPr>
          <w:rFonts w:ascii="Arial" w:eastAsia="Arial" w:hAnsi="Arial"/>
          <w:b/>
          <w:sz w:val="16"/>
        </w:rPr>
        <w:t>OSTICS SYSTEMS SUPPORT INTERN | LUMINANT | 05/2014 - 08/2014</w:t>
      </w:r>
    </w:p>
    <w:p w14:paraId="2224731C" w14:textId="77777777" w:rsidR="00000000" w:rsidRDefault="00B32CCA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6B60C320" w14:textId="77777777" w:rsidR="00B32CCA" w:rsidRDefault="00B32CCA">
      <w:pPr>
        <w:spacing w:line="0" w:lineRule="atLeas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ELECTRIC DISTRIBUTION PLANNING &amp; COMPUTER SUPPORT CO-OP | CENTERPOINT| 01/2014 - 05/2014</w:t>
      </w:r>
    </w:p>
    <w:sectPr w:rsidR="00B32CCA">
      <w:type w:val="continuous"/>
      <w:pgSz w:w="12240" w:h="15859"/>
      <w:pgMar w:top="571" w:right="880" w:bottom="407" w:left="780" w:header="0" w:footer="0" w:gutter="0"/>
      <w:cols w:space="0" w:equalWidth="0">
        <w:col w:w="105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revisionView w:insDel="0" w:formatting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198F"/>
    <w:rsid w:val="0058198F"/>
    <w:rsid w:val="00B3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  <w14:docId w14:val="17E9EBD0"/>
  <w15:chartTrackingRefBased/>
  <w15:docId w15:val="{0EF89053-8EC3-4943-82F5-4891F907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nthonyelhab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Elhabr, Anthony K</dc:creator>
  <cp:keywords/>
  <cp:lastModifiedBy>Elhabr, Anthony K</cp:lastModifiedBy>
  <cp:revision>2</cp:revision>
  <dcterms:created xsi:type="dcterms:W3CDTF">2019-09-30T21:33:00Z</dcterms:created>
  <dcterms:modified xsi:type="dcterms:W3CDTF">2019-09-30T21:33:00Z</dcterms:modified>
</cp:coreProperties>
</file>