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9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Configuration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-May-2020(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 conc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eptual understanding </w:t>
      </w:r>
      <w:r>
        <w:rPr>
          <w:rFonts w:ascii="Times New Roman" w:hAnsi="Times New Roman" w:cs="Times New Roman"/>
          <w:sz w:val="28"/>
          <w:szCs w:val="28"/>
        </w:rPr>
        <w:t xml:space="preserve"> and learning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about VPN types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Types of VPN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Usage and Statistics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Importance in corporate sector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Channeling Tunnels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Various communication protocols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Requirement discussion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Role Distribution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Laying Background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 xml:space="preserve"> be informing the progress by EOD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regular updations in the drive folder consisting all the documents during the project will be maintained by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Meetaksh Dadhich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D9"/>
    <w:rsid w:val="00C56BE6"/>
    <w:rsid w:val="00FD72D9"/>
    <w:rsid w:val="0542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625</Characters>
  <Lines>5</Lines>
  <Paragraphs>1</Paragraphs>
  <TotalTime>11</TotalTime>
  <ScaleCrop>false</ScaleCrop>
  <LinksUpToDate>false</LinksUpToDate>
  <CharactersWithSpaces>733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2020-05-09T09:23:00Z</dcterms:created>
  <dc:creator>Shikhar</dc:creator>
  <cp:lastModifiedBy>MEETAKSH</cp:lastModifiedBy>
  <dcterms:modified xsi:type="dcterms:W3CDTF">2020-05-15T12:10:07Z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