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436A" w14:textId="77777777" w:rsidR="00FE23BF" w:rsidRPr="00B16261" w:rsidRDefault="00B16261">
      <w:pPr>
        <w:jc w:val="center"/>
        <w:rPr>
          <w:lang w:val="fr-FR"/>
        </w:rPr>
      </w:pPr>
      <w:r w:rsidRPr="00B16261">
        <w:rPr>
          <w:b/>
          <w:sz w:val="40"/>
          <w:lang w:val="fr-FR"/>
        </w:rPr>
        <w:t>Mode d’emploi — GeV5 auto-tester (atelier)</w:t>
      </w:r>
    </w:p>
    <w:p w14:paraId="592B08A2" w14:textId="77777777" w:rsidR="00FE23BF" w:rsidRPr="00B16261" w:rsidRDefault="00B16261">
      <w:pPr>
        <w:jc w:val="center"/>
        <w:rPr>
          <w:lang w:val="fr-FR"/>
        </w:rPr>
      </w:pPr>
      <w:r w:rsidRPr="00B16261">
        <w:rPr>
          <w:i/>
          <w:lang w:val="fr-FR"/>
        </w:rPr>
        <w:t>Version client — 25/10/2025</w:t>
      </w:r>
    </w:p>
    <w:p w14:paraId="62F7017F" w14:textId="77777777" w:rsidR="00FE23BF" w:rsidRPr="00B16261" w:rsidRDefault="00FE23BF">
      <w:pPr>
        <w:rPr>
          <w:lang w:val="fr-FR"/>
        </w:rPr>
      </w:pPr>
    </w:p>
    <w:p w14:paraId="39014C63" w14:textId="77777777" w:rsidR="00FE23BF" w:rsidRPr="00B16261" w:rsidRDefault="00B16261">
      <w:pPr>
        <w:pStyle w:val="Titre1"/>
        <w:rPr>
          <w:lang w:val="fr-FR"/>
        </w:rPr>
      </w:pPr>
      <w:r w:rsidRPr="00B16261">
        <w:rPr>
          <w:lang w:val="fr-FR"/>
        </w:rPr>
        <w:t>1. Objet</w:t>
      </w:r>
    </w:p>
    <w:p w14:paraId="01DC5759" w14:textId="77777777" w:rsidR="00FE23BF" w:rsidRPr="00B16261" w:rsidRDefault="00B16261">
      <w:pPr>
        <w:rPr>
          <w:lang w:val="fr-FR"/>
        </w:rPr>
      </w:pPr>
      <w:r w:rsidRPr="00B16261">
        <w:rPr>
          <w:lang w:val="fr-FR"/>
        </w:rPr>
        <w:t xml:space="preserve">Ce document décrit l’utilitaire « GeV5 auto-tester » </w:t>
      </w:r>
      <w:proofErr w:type="gramStart"/>
      <w:r w:rsidRPr="00B16261">
        <w:rPr>
          <w:lang w:val="fr-FR"/>
        </w:rPr>
        <w:t>destiné</w:t>
      </w:r>
      <w:proofErr w:type="gramEnd"/>
      <w:r w:rsidRPr="00B16261">
        <w:rPr>
          <w:lang w:val="fr-FR"/>
        </w:rPr>
        <w:t xml:space="preserve"> aux tests atelier du portique. Il permet une qualification guidée (relais, comptage, entrées I3/I4/I5), des tests manuels des E/S, ainsi que des fonctions d’administration (n° série, nettoyage, reboot).</w:t>
      </w:r>
    </w:p>
    <w:p w14:paraId="7D0F9B97" w14:textId="77777777" w:rsidR="00FE23BF" w:rsidRPr="00B16261" w:rsidRDefault="00B16261">
      <w:pPr>
        <w:pStyle w:val="Titre1"/>
        <w:rPr>
          <w:lang w:val="fr-FR"/>
        </w:rPr>
      </w:pPr>
      <w:r w:rsidRPr="00B16261">
        <w:rPr>
          <w:lang w:val="fr-FR"/>
        </w:rPr>
        <w:t>2. Accès et lancement</w:t>
      </w:r>
    </w:p>
    <w:p w14:paraId="5AD0DAC7" w14:textId="77777777" w:rsidR="00FE23BF" w:rsidRPr="00B16261" w:rsidRDefault="00B16261">
      <w:pPr>
        <w:rPr>
          <w:lang w:val="fr-FR"/>
        </w:rPr>
      </w:pPr>
      <w:r w:rsidRPr="00B16261">
        <w:rPr>
          <w:lang w:val="fr-FR"/>
        </w:rPr>
        <w:t>Pour lancer l’utilitaire depuis l’interface du portique :</w:t>
      </w:r>
    </w:p>
    <w:p w14:paraId="1965FCDB" w14:textId="77777777" w:rsidR="00FE23BF" w:rsidRDefault="00B16261">
      <w:pPr>
        <w:pStyle w:val="Listenumros"/>
      </w:pPr>
      <w:proofErr w:type="spellStart"/>
      <w:r>
        <w:t>Ouvrir</w:t>
      </w:r>
      <w:proofErr w:type="spellEnd"/>
      <w:r>
        <w:t xml:space="preserve"> le menu « Misc ».</w:t>
      </w:r>
    </w:p>
    <w:p w14:paraId="78A21AFF" w14:textId="77777777" w:rsidR="00FE23BF" w:rsidRDefault="00B16261">
      <w:pPr>
        <w:pStyle w:val="Listenumros"/>
      </w:pPr>
      <w:r>
        <w:t>Choisir « Test IO ».</w:t>
      </w:r>
    </w:p>
    <w:p w14:paraId="7DF2A6BD" w14:textId="77777777" w:rsidR="00FE23BF" w:rsidRPr="00B16261" w:rsidRDefault="00B16261">
      <w:pPr>
        <w:rPr>
          <w:lang w:val="fr-FR"/>
        </w:rPr>
      </w:pPr>
      <w:r w:rsidRPr="00B16261">
        <w:rPr>
          <w:b/>
          <w:lang w:val="fr-FR"/>
        </w:rPr>
        <w:t>⚠</w:t>
      </w:r>
      <w:r>
        <w:rPr>
          <w:b/>
        </w:rPr>
        <w:t>️</w:t>
      </w:r>
      <w:r w:rsidRPr="00B16261">
        <w:rPr>
          <w:b/>
          <w:lang w:val="fr-FR"/>
        </w:rPr>
        <w:t xml:space="preserve"> Mode exclusif : </w:t>
      </w:r>
      <w:r w:rsidRPr="00B16261">
        <w:rPr>
          <w:lang w:val="fr-FR"/>
        </w:rPr>
        <w:t>l’auto-tester prend la main et on ne peut pas revenir à l’application portique normale. La seule façon de revenir en conditions normales d’utilisation est de redémarrer (reboot).</w:t>
      </w:r>
    </w:p>
    <w:p w14:paraId="60F39579" w14:textId="77777777" w:rsidR="00FE23BF" w:rsidRDefault="00B16261">
      <w:pPr>
        <w:pStyle w:val="Titre1"/>
      </w:pPr>
      <w:r>
        <w:t>3. Prérequis techniques</w:t>
      </w:r>
    </w:p>
    <w:p w14:paraId="7BBA23B0" w14:textId="77777777" w:rsidR="00FE23BF" w:rsidRPr="00B16261" w:rsidRDefault="00B16261">
      <w:pPr>
        <w:pStyle w:val="Listepuces"/>
        <w:rPr>
          <w:lang w:val="fr-FR"/>
        </w:rPr>
      </w:pPr>
      <w:r w:rsidRPr="00B16261">
        <w:rPr>
          <w:lang w:val="fr-FR"/>
        </w:rPr>
        <w:t>Avant de démarrer les tests, les éléments suivants doivent être en place :</w:t>
      </w:r>
    </w:p>
    <w:p w14:paraId="22E5BDFC" w14:textId="77777777" w:rsidR="00FE23BF" w:rsidRPr="00B16261" w:rsidRDefault="00B16261">
      <w:pPr>
        <w:pStyle w:val="Listepuces2"/>
        <w:rPr>
          <w:lang w:val="fr-FR"/>
        </w:rPr>
      </w:pPr>
      <w:r w:rsidRPr="00B16261">
        <w:rPr>
          <w:lang w:val="fr-FR"/>
        </w:rPr>
        <w:t>Un strap entre la voie 3 (S1) et la voie 1 (E1).</w:t>
      </w:r>
    </w:p>
    <w:p w14:paraId="62B61F1F" w14:textId="77777777" w:rsidR="00FE23BF" w:rsidRPr="00B16261" w:rsidRDefault="00B16261">
      <w:pPr>
        <w:pStyle w:val="Listepuces2"/>
        <w:rPr>
          <w:lang w:val="fr-FR"/>
        </w:rPr>
      </w:pPr>
      <w:r w:rsidRPr="00B16261">
        <w:rPr>
          <w:lang w:val="fr-FR"/>
        </w:rPr>
        <w:t>Un strap entre la voie 4 (S2) et la voie 2 (E2).</w:t>
      </w:r>
    </w:p>
    <w:p w14:paraId="7FD4D966" w14:textId="77777777" w:rsidR="00FE23BF" w:rsidRPr="00B16261" w:rsidRDefault="00B16261">
      <w:pPr>
        <w:pStyle w:val="Listepuces2"/>
        <w:rPr>
          <w:lang w:val="fr-FR"/>
        </w:rPr>
      </w:pPr>
      <w:r w:rsidRPr="00B16261">
        <w:rPr>
          <w:lang w:val="fr-FR"/>
        </w:rPr>
        <w:t>Un fil branché sur une source 5 V, qui sera utilisé pour injecter une tension sur les entrées digitales I3, I4 et I5 afin de les faire passer à l’état 1.</w:t>
      </w:r>
    </w:p>
    <w:p w14:paraId="23A528E6" w14:textId="77777777" w:rsidR="00FE23BF" w:rsidRPr="00B16261" w:rsidRDefault="00B16261">
      <w:pPr>
        <w:pStyle w:val="Listepuces2"/>
        <w:rPr>
          <w:lang w:val="fr-FR"/>
        </w:rPr>
      </w:pPr>
      <w:r w:rsidRPr="00B16261">
        <w:rPr>
          <w:lang w:val="fr-FR"/>
        </w:rPr>
        <w:t>Ces prérequis sont indispensables car pendant les tests de comptage, les voies S1 (3) et S2 (4) sont configurées comme émetteurs de comptage pour les voies E1 (1) et E2 (2).</w:t>
      </w:r>
    </w:p>
    <w:p w14:paraId="121EC95D" w14:textId="77777777" w:rsidR="00FE23BF" w:rsidRDefault="00B16261">
      <w:pPr>
        <w:pStyle w:val="Titre1"/>
      </w:pPr>
      <w:r>
        <w:t>4. Vue d’ensemble des fonctions</w:t>
      </w:r>
    </w:p>
    <w:p w14:paraId="421FA50A" w14:textId="77777777" w:rsidR="00FE23BF" w:rsidRPr="00B16261" w:rsidRDefault="00B16261">
      <w:pPr>
        <w:pStyle w:val="Listepuces"/>
        <w:rPr>
          <w:lang w:val="fr-FR"/>
        </w:rPr>
      </w:pPr>
      <w:r w:rsidRPr="00B16261">
        <w:rPr>
          <w:lang w:val="fr-FR"/>
        </w:rPr>
        <w:t>Qualification complète (guidée) : enchaîne vérifications, relais, comptage, puis tests I3/I4/I5 avec consignes à l’écran.</w:t>
      </w:r>
    </w:p>
    <w:p w14:paraId="530B4992" w14:textId="77777777" w:rsidR="00FE23BF" w:rsidRPr="00B16261" w:rsidRDefault="00B16261">
      <w:pPr>
        <w:pStyle w:val="Listepuces"/>
        <w:rPr>
          <w:lang w:val="fr-FR"/>
        </w:rPr>
      </w:pPr>
      <w:r w:rsidRPr="00B16261">
        <w:rPr>
          <w:lang w:val="fr-FR"/>
        </w:rPr>
        <w:t>Test des sorties (relais) : cycle ON/OFF sur les relais EVOK détectés (</w:t>
      </w:r>
      <w:proofErr w:type="gramStart"/>
      <w:r w:rsidRPr="00B16261">
        <w:rPr>
          <w:lang w:val="fr-FR"/>
        </w:rPr>
        <w:t>1..</w:t>
      </w:r>
      <w:proofErr w:type="gramEnd"/>
      <w:r w:rsidRPr="00B16261">
        <w:rPr>
          <w:lang w:val="fr-FR"/>
        </w:rPr>
        <w:t>8 par défaut).</w:t>
      </w:r>
    </w:p>
    <w:p w14:paraId="7312572E" w14:textId="77777777" w:rsidR="00FE23BF" w:rsidRPr="00B16261" w:rsidRDefault="00B16261">
      <w:pPr>
        <w:pStyle w:val="Listepuces"/>
        <w:rPr>
          <w:lang w:val="fr-FR"/>
        </w:rPr>
      </w:pPr>
      <w:r w:rsidRPr="00B16261">
        <w:rPr>
          <w:lang w:val="fr-FR"/>
        </w:rPr>
        <w:t xml:space="preserve">Test des entrées (I3/I4/I5) : lecture continue via </w:t>
      </w:r>
      <w:proofErr w:type="spellStart"/>
      <w:r w:rsidRPr="00B16261">
        <w:rPr>
          <w:lang w:val="fr-FR"/>
        </w:rPr>
        <w:t>WebSocket</w:t>
      </w:r>
      <w:proofErr w:type="spellEnd"/>
      <w:r w:rsidRPr="00B16261">
        <w:rPr>
          <w:lang w:val="fr-FR"/>
        </w:rPr>
        <w:t xml:space="preserve"> EVOK, avec repli automatique en lecture GPIO </w:t>
      </w:r>
      <w:proofErr w:type="spellStart"/>
      <w:r w:rsidRPr="00B16261">
        <w:rPr>
          <w:lang w:val="fr-FR"/>
        </w:rPr>
        <w:t>pigpio</w:t>
      </w:r>
      <w:proofErr w:type="spellEnd"/>
      <w:r w:rsidRPr="00B16261">
        <w:rPr>
          <w:lang w:val="fr-FR"/>
        </w:rPr>
        <w:t>.</w:t>
      </w:r>
    </w:p>
    <w:p w14:paraId="21A76431" w14:textId="77777777" w:rsidR="00FE23BF" w:rsidRPr="00B16261" w:rsidRDefault="00B16261">
      <w:pPr>
        <w:pStyle w:val="Listepuces"/>
        <w:rPr>
          <w:lang w:val="fr-FR"/>
        </w:rPr>
      </w:pPr>
      <w:r w:rsidRPr="00B16261">
        <w:rPr>
          <w:lang w:val="fr-FR"/>
        </w:rPr>
        <w:t>Comptage IO6/IO18 → IO26/IO16 : génération 800 Hz PWM (50 %) avec mesure en cps sur deux voies.</w:t>
      </w:r>
    </w:p>
    <w:p w14:paraId="2DBB759B" w14:textId="77777777" w:rsidR="00FE23BF" w:rsidRPr="00B16261" w:rsidRDefault="00B16261">
      <w:pPr>
        <w:pStyle w:val="Listepuces"/>
        <w:rPr>
          <w:lang w:val="fr-FR"/>
        </w:rPr>
      </w:pPr>
      <w:r w:rsidRPr="00B16261">
        <w:rPr>
          <w:lang w:val="fr-FR"/>
        </w:rPr>
        <w:lastRenderedPageBreak/>
        <w:t>Numéro de série CPU : affiche la série issue de /proc/</w:t>
      </w:r>
      <w:proofErr w:type="spellStart"/>
      <w:r w:rsidRPr="00B16261">
        <w:rPr>
          <w:lang w:val="fr-FR"/>
        </w:rPr>
        <w:t>cpuinfo</w:t>
      </w:r>
      <w:proofErr w:type="spellEnd"/>
      <w:r w:rsidRPr="00B16261">
        <w:rPr>
          <w:lang w:val="fr-FR"/>
        </w:rPr>
        <w:t>.</w:t>
      </w:r>
    </w:p>
    <w:p w14:paraId="0B9B91EE" w14:textId="77777777" w:rsidR="00FE23BF" w:rsidRPr="00B16261" w:rsidRDefault="00B16261">
      <w:pPr>
        <w:pStyle w:val="Listepuces"/>
        <w:rPr>
          <w:lang w:val="fr-FR"/>
        </w:rPr>
      </w:pPr>
      <w:r w:rsidRPr="00B16261">
        <w:rPr>
          <w:lang w:val="fr-FR"/>
        </w:rPr>
        <w:t>Nettoyage du Pi : vidage de répertoires de logs/rapports/photos/export/BDD et option de purge Wi-Fi.</w:t>
      </w:r>
    </w:p>
    <w:p w14:paraId="6A3A0A09" w14:textId="77777777" w:rsidR="00FE23BF" w:rsidRPr="00B16261" w:rsidRDefault="00B16261">
      <w:pPr>
        <w:pStyle w:val="Listepuces"/>
        <w:rPr>
          <w:lang w:val="fr-FR"/>
        </w:rPr>
      </w:pPr>
      <w:r w:rsidRPr="00B16261">
        <w:rPr>
          <w:lang w:val="fr-FR"/>
        </w:rPr>
        <w:t>Redémarrer (Reboot) : bouton de redémarrage avec confirmation.</w:t>
      </w:r>
    </w:p>
    <w:p w14:paraId="4F9FEC69" w14:textId="77777777" w:rsidR="00FE23BF" w:rsidRDefault="00B16261">
      <w:pPr>
        <w:pStyle w:val="Titre1"/>
      </w:pPr>
      <w:r>
        <w:t>5. Parcours rapide recommandé (atelier)</w:t>
      </w:r>
    </w:p>
    <w:p w14:paraId="453D5CA0" w14:textId="77777777" w:rsidR="00FE23BF" w:rsidRPr="00B16261" w:rsidRDefault="00B16261">
      <w:pPr>
        <w:pStyle w:val="Listenumros"/>
        <w:rPr>
          <w:lang w:val="fr-FR"/>
        </w:rPr>
      </w:pPr>
      <w:r w:rsidRPr="00B16261">
        <w:rPr>
          <w:lang w:val="fr-FR"/>
        </w:rPr>
        <w:t>Préparer le banc : straps S1→E1 et S2→E2, câble 5 V pour I3/I4/I5.</w:t>
      </w:r>
    </w:p>
    <w:p w14:paraId="5E172FDA" w14:textId="77777777" w:rsidR="00FE23BF" w:rsidRDefault="00B16261">
      <w:pPr>
        <w:pStyle w:val="Listenumros"/>
      </w:pPr>
      <w:r>
        <w:t>Lancer « Misc » → « Test IO ».</w:t>
      </w:r>
    </w:p>
    <w:p w14:paraId="3A93B435" w14:textId="77777777" w:rsidR="00FE23BF" w:rsidRPr="00B16261" w:rsidRDefault="00B16261">
      <w:pPr>
        <w:pStyle w:val="Listenumros"/>
        <w:rPr>
          <w:lang w:val="fr-FR"/>
        </w:rPr>
      </w:pPr>
      <w:r w:rsidRPr="00B16261">
        <w:rPr>
          <w:lang w:val="fr-FR"/>
        </w:rPr>
        <w:t>Cliquer « Qualification complète (guidée) » et suivre les consignes.</w:t>
      </w:r>
    </w:p>
    <w:p w14:paraId="4F753250" w14:textId="77777777" w:rsidR="00FE23BF" w:rsidRPr="00B16261" w:rsidRDefault="00B16261">
      <w:pPr>
        <w:pStyle w:val="Listenumros"/>
        <w:rPr>
          <w:lang w:val="fr-FR"/>
        </w:rPr>
      </w:pPr>
      <w:r w:rsidRPr="00B16261">
        <w:rPr>
          <w:lang w:val="fr-FR"/>
        </w:rPr>
        <w:t>En cas de doute, ouvrir les modules « Test des sorties » et « Test des entrées » pour isoler un défaut.</w:t>
      </w:r>
    </w:p>
    <w:p w14:paraId="5E1817D4" w14:textId="77777777" w:rsidR="00FE23BF" w:rsidRPr="00B16261" w:rsidRDefault="00B16261">
      <w:pPr>
        <w:pStyle w:val="Listenumros"/>
        <w:rPr>
          <w:lang w:val="fr-FR"/>
        </w:rPr>
      </w:pPr>
      <w:r w:rsidRPr="00B16261">
        <w:rPr>
          <w:lang w:val="fr-FR"/>
        </w:rPr>
        <w:t>Terminer par « Redémarrer (Reboot) » pour revenir en usage normal du portique.</w:t>
      </w:r>
    </w:p>
    <w:p w14:paraId="5D570804" w14:textId="77777777" w:rsidR="00FE23BF" w:rsidRPr="00B16261" w:rsidRDefault="00FE23BF">
      <w:pPr>
        <w:rPr>
          <w:lang w:val="fr-FR"/>
        </w:rPr>
      </w:pPr>
    </w:p>
    <w:p w14:paraId="6EDB5FC9" w14:textId="77777777" w:rsidR="00FE23BF" w:rsidRPr="00B16261" w:rsidRDefault="00B16261">
      <w:pPr>
        <w:rPr>
          <w:lang w:val="fr-FR"/>
        </w:rPr>
      </w:pPr>
      <w:r w:rsidRPr="00B16261">
        <w:rPr>
          <w:i/>
          <w:lang w:val="fr-FR"/>
        </w:rPr>
        <w:t>© Berthold France — Document client. Reproduction interdite sans autorisation.</w:t>
      </w:r>
    </w:p>
    <w:sectPr w:rsidR="00FE23BF" w:rsidRPr="00B1626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6B9C" w14:textId="77777777" w:rsidR="00B16261" w:rsidRDefault="00B16261" w:rsidP="00B16261">
      <w:pPr>
        <w:spacing w:after="0" w:line="240" w:lineRule="auto"/>
      </w:pPr>
      <w:r>
        <w:separator/>
      </w:r>
    </w:p>
  </w:endnote>
  <w:endnote w:type="continuationSeparator" w:id="0">
    <w:p w14:paraId="5A104A3C" w14:textId="77777777" w:rsidR="00B16261" w:rsidRDefault="00B16261" w:rsidP="00B16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BEEB" w14:textId="77777777" w:rsidR="00B16261" w:rsidRDefault="00B1626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Ind w:w="38" w:type="dxa"/>
      <w:tblLook w:val="04A0" w:firstRow="1" w:lastRow="0" w:firstColumn="1" w:lastColumn="0" w:noHBand="0" w:noVBand="1"/>
    </w:tblPr>
    <w:tblGrid>
      <w:gridCol w:w="4295"/>
      <w:gridCol w:w="4297"/>
    </w:tblGrid>
    <w:tr w:rsidR="00B16261" w:rsidRPr="00B16261" w14:paraId="3DF520B3" w14:textId="77777777" w:rsidTr="00B16261">
      <w:tc>
        <w:tcPr>
          <w:tcW w:w="4390" w:type="dxa"/>
        </w:tcPr>
        <w:p w14:paraId="227020FF" w14:textId="3B1E7AAE" w:rsidR="00B16261" w:rsidRPr="00B16261" w:rsidRDefault="00B16261">
          <w:pPr>
            <w:pStyle w:val="Pieddepage"/>
            <w:rPr>
              <w:lang w:val="fr-FR"/>
            </w:rPr>
          </w:pPr>
          <w:r w:rsidRPr="00B16261">
            <w:rPr>
              <w:lang w:val="fr-FR"/>
            </w:rPr>
            <w:t>Mode d’emploi — GeV5 auto-tester (atelier)</w:t>
          </w:r>
        </w:p>
      </w:tc>
      <w:tc>
        <w:tcPr>
          <w:tcW w:w="4390" w:type="dxa"/>
        </w:tcPr>
        <w:p w14:paraId="42AE90C8" w14:textId="6A9845FF" w:rsidR="00B16261" w:rsidRPr="00B16261" w:rsidRDefault="00B16261" w:rsidP="00B16261">
          <w:pPr>
            <w:pStyle w:val="Pieddepage"/>
            <w:jc w:val="right"/>
            <w:rPr>
              <w:lang w:val="fr-FR"/>
            </w:rPr>
          </w:pPr>
          <w:r>
            <w:rPr>
              <w:lang w:val="fr-FR"/>
            </w:rPr>
            <w:fldChar w:fldCharType="begin"/>
          </w:r>
          <w:r>
            <w:rPr>
              <w:lang w:val="fr-FR"/>
            </w:rPr>
            <w:instrText xml:space="preserve"> SAVEDATE  \@ "dd/MM/yy"  \* MERGEFORMAT </w:instrText>
          </w:r>
          <w:r>
            <w:rPr>
              <w:lang w:val="fr-FR"/>
            </w:rPr>
            <w:fldChar w:fldCharType="separate"/>
          </w:r>
          <w:r>
            <w:rPr>
              <w:noProof/>
              <w:lang w:val="fr-FR"/>
            </w:rPr>
            <w:t>24/12/13</w:t>
          </w:r>
          <w:r>
            <w:rPr>
              <w:lang w:val="fr-FR"/>
            </w:rPr>
            <w:fldChar w:fldCharType="end"/>
          </w:r>
        </w:p>
      </w:tc>
    </w:tr>
  </w:tbl>
  <w:p w14:paraId="36851253" w14:textId="77777777" w:rsidR="00B16261" w:rsidRPr="00B16261" w:rsidRDefault="00B16261">
    <w:pPr>
      <w:pStyle w:val="Pieddepage"/>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AC4D" w14:textId="77777777" w:rsidR="00B16261" w:rsidRDefault="00B162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1C36" w14:textId="77777777" w:rsidR="00B16261" w:rsidRDefault="00B16261" w:rsidP="00B16261">
      <w:pPr>
        <w:spacing w:after="0" w:line="240" w:lineRule="auto"/>
      </w:pPr>
      <w:r>
        <w:separator/>
      </w:r>
    </w:p>
  </w:footnote>
  <w:footnote w:type="continuationSeparator" w:id="0">
    <w:p w14:paraId="5AD1AB74" w14:textId="77777777" w:rsidR="00B16261" w:rsidRDefault="00B16261" w:rsidP="00B16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4398" w14:textId="77777777" w:rsidR="00B16261" w:rsidRDefault="00B1626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3165" w14:textId="1B2DDDFB" w:rsidR="00B16261" w:rsidRDefault="00B16261">
    <w:pPr>
      <w:pStyle w:val="En-tte"/>
    </w:pPr>
    <w:r>
      <w:rPr>
        <w:noProof/>
      </w:rPr>
      <w:drawing>
        <wp:inline distT="0" distB="0" distL="0" distR="0" wp14:anchorId="49A9B455" wp14:editId="5898FEBF">
          <wp:extent cx="2286000" cy="472281"/>
          <wp:effectExtent l="0" t="0" r="0" b="4445"/>
          <wp:docPr id="1628284027" name="Image 1"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4027" name="Image 1" descr="Une image contenant Police, logo, Graphique, texte&#10;&#10;Le contenu généré par l’IA peut être incorrect."/>
                  <pic:cNvPicPr/>
                </pic:nvPicPr>
                <pic:blipFill>
                  <a:blip r:embed="rId1"/>
                  <a:stretch>
                    <a:fillRect/>
                  </a:stretch>
                </pic:blipFill>
                <pic:spPr>
                  <a:xfrm>
                    <a:off x="0" y="0"/>
                    <a:ext cx="2312121" cy="47767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E4E2" w14:textId="77777777" w:rsidR="00B16261" w:rsidRDefault="00B162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05891730">
    <w:abstractNumId w:val="8"/>
  </w:num>
  <w:num w:numId="2" w16cid:durableId="1621955656">
    <w:abstractNumId w:val="6"/>
  </w:num>
  <w:num w:numId="3" w16cid:durableId="717902096">
    <w:abstractNumId w:val="5"/>
  </w:num>
  <w:num w:numId="4" w16cid:durableId="563832421">
    <w:abstractNumId w:val="4"/>
  </w:num>
  <w:num w:numId="5" w16cid:durableId="206188925">
    <w:abstractNumId w:val="7"/>
  </w:num>
  <w:num w:numId="6" w16cid:durableId="2086566307">
    <w:abstractNumId w:val="3"/>
  </w:num>
  <w:num w:numId="7" w16cid:durableId="290324892">
    <w:abstractNumId w:val="2"/>
  </w:num>
  <w:num w:numId="8" w16cid:durableId="2095281218">
    <w:abstractNumId w:val="1"/>
  </w:num>
  <w:num w:numId="9" w16cid:durableId="2111923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B1035"/>
    <w:rsid w:val="00B16261"/>
    <w:rsid w:val="00B47730"/>
    <w:rsid w:val="00CB0664"/>
    <w:rsid w:val="00FC693F"/>
    <w:rsid w:val="00FE2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4731B8"/>
  <w14:defaultImageDpi w14:val="300"/>
  <w15:docId w15:val="{3E19DB61-3369-417C-86C6-341CE075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Gloaguen, Tony</cp:lastModifiedBy>
  <cp:revision>2</cp:revision>
  <dcterms:created xsi:type="dcterms:W3CDTF">2025-10-25T15:02:00Z</dcterms:created>
  <dcterms:modified xsi:type="dcterms:W3CDTF">2025-10-25T15:02:00Z</dcterms:modified>
  <cp:category/>
</cp:coreProperties>
</file>