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Programme du mois 3/2024</w:t>
      </w:r>
    </w:p>
    <w:p>
      <w:pPr>
        <w:jc w:val="center"/>
      </w:pPr>
      <w:r>
        <w:rPr>
          <w:b/>
        </w:rPr>
        <w:t>Car Dieu a tant aimé le monde qu'il a donné son Fils unique.</w:t>
      </w:r>
      <w:r>
        <w:br/>
      </w:r>
      <w:r>
        <w:rPr>
          <w:b/>
        </w:rPr>
        <w:t>لأَنَّهُ هكَذَا أَحَبَّ اللهُ الْعَالَمَ حَتَّى بَذَلَ ابْنَهُ الْوَحِيدَ</w:t>
      </w:r>
    </w:p>
    <w:p>
      <w:pPr>
        <w:pStyle w:val="Heading1"/>
      </w:pPr>
      <w:r>
        <w:t>Dates importantes:</w:t>
      </w:r>
    </w:p>
    <w:p>
      <w:pPr>
        <w:pStyle w:val="ListBullet"/>
      </w:pPr>
      <w:r>
        <w:t>2024-03-01: Saint Jean Chrysostome</w:t>
      </w:r>
    </w:p>
    <w:p>
      <w:pPr>
        <w:pStyle w:val="ListBullet"/>
      </w:pPr>
      <w:r>
        <w:t>2024-03-15: Sainte Marie d'Égypte</w:t>
      </w:r>
    </w:p>
    <w:p>
      <w:pPr>
        <w:pStyle w:val="ListBullet"/>
      </w:pPr>
      <w:r>
        <w:t>2024-03-25: L'Annonciation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