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2" w14:textId="5D16C77D" w:rsidR="0083267D" w:rsidRPr="00857AC9" w:rsidRDefault="00B03876" w:rsidP="00090CF7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  <w:bookmarkStart w:id="0" w:name="_heading=h.gjdgxs" w:colFirst="0" w:colLast="0"/>
      <w:bookmarkEnd w:id="0"/>
      <w:r w:rsidRPr="00857AC9">
        <w:rPr>
          <w:rFonts w:ascii="Times New Roman" w:eastAsia="標楷體" w:hAnsi="Times New Roman" w:cs="Times New Roman"/>
          <w:sz w:val="60"/>
          <w:szCs w:val="60"/>
        </w:rPr>
        <w:t>IC Lab Formal Verification</w:t>
      </w:r>
      <w:r w:rsidRPr="00857AC9">
        <w:rPr>
          <w:rFonts w:ascii="Times New Roman" w:eastAsia="標楷體" w:hAnsi="Times New Roman" w:cs="Times New Roman"/>
          <w:sz w:val="60"/>
          <w:szCs w:val="60"/>
        </w:rPr>
        <w:br/>
      </w:r>
      <w:r w:rsidR="00784217">
        <w:rPr>
          <w:rFonts w:ascii="Times New Roman" w:eastAsia="標楷體" w:hAnsi="Times New Roman" w:cs="Times New Roman"/>
          <w:sz w:val="60"/>
          <w:szCs w:val="60"/>
        </w:rPr>
        <w:t>Bonus</w:t>
      </w:r>
      <w:r w:rsidRPr="00857AC9">
        <w:rPr>
          <w:rFonts w:ascii="Times New Roman" w:eastAsia="標楷體" w:hAnsi="Times New Roman" w:cs="Times New Roman"/>
          <w:sz w:val="60"/>
          <w:szCs w:val="60"/>
        </w:rPr>
        <w:t xml:space="preserve"> </w:t>
      </w:r>
      <w:r w:rsidR="00784217">
        <w:rPr>
          <w:rFonts w:ascii="Times New Roman" w:eastAsia="標楷體" w:hAnsi="Times New Roman" w:cs="Times New Roman"/>
          <w:sz w:val="60"/>
          <w:szCs w:val="60"/>
        </w:rPr>
        <w:t>Report</w:t>
      </w:r>
      <w:r w:rsidR="00090CF7">
        <w:rPr>
          <w:rFonts w:ascii="Times New Roman" w:eastAsia="標楷體" w:hAnsi="Times New Roman" w:cs="Times New Roman" w:hint="eastAsia"/>
          <w:sz w:val="60"/>
          <w:szCs w:val="60"/>
        </w:rPr>
        <w:t xml:space="preserve"> </w:t>
      </w:r>
      <w:r w:rsidR="002B10BA" w:rsidRPr="00857AC9">
        <w:rPr>
          <w:rFonts w:ascii="Times New Roman" w:eastAsia="標楷體" w:hAnsi="Times New Roman" w:cs="Times New Roman"/>
          <w:sz w:val="60"/>
          <w:szCs w:val="60"/>
        </w:rPr>
        <w:t>202</w:t>
      </w:r>
      <w:r w:rsidR="00090CF7">
        <w:rPr>
          <w:rFonts w:ascii="Times New Roman" w:eastAsia="標楷體" w:hAnsi="Times New Roman" w:cs="Times New Roman"/>
          <w:sz w:val="60"/>
          <w:szCs w:val="60"/>
        </w:rPr>
        <w:t>4</w:t>
      </w:r>
      <w:r w:rsidR="002B10BA" w:rsidRPr="00857AC9">
        <w:rPr>
          <w:rFonts w:ascii="Times New Roman" w:eastAsia="標楷體" w:hAnsi="Times New Roman" w:cs="Times New Roman"/>
          <w:sz w:val="60"/>
          <w:szCs w:val="60"/>
        </w:rPr>
        <w:t xml:space="preserve"> </w:t>
      </w:r>
      <w:r w:rsidR="000D1A03" w:rsidRPr="00857AC9">
        <w:rPr>
          <w:rFonts w:ascii="Times New Roman" w:eastAsia="標楷體" w:hAnsi="Times New Roman" w:cs="Times New Roman"/>
          <w:sz w:val="60"/>
          <w:szCs w:val="60"/>
        </w:rPr>
        <w:t>Fall</w:t>
      </w:r>
    </w:p>
    <w:p w14:paraId="00000003" w14:textId="77777777" w:rsidR="0083267D" w:rsidRPr="00857AC9" w:rsidRDefault="0083267D" w:rsidP="00DB6A11">
      <w:pPr>
        <w:jc w:val="both"/>
        <w:rPr>
          <w:rFonts w:ascii="Times New Roman" w:eastAsia="標楷體" w:hAnsi="Times New Roman" w:cs="Times New Roman"/>
        </w:rPr>
      </w:pPr>
    </w:p>
    <w:p w14:paraId="00000004" w14:textId="3ECD34F6" w:rsidR="0083267D" w:rsidRPr="00857AC9" w:rsidRDefault="00B03876" w:rsidP="00DB6A11">
      <w:pPr>
        <w:jc w:val="both"/>
        <w:rPr>
          <w:rFonts w:ascii="Times New Roman" w:eastAsia="標楷體" w:hAnsi="Times New Roman" w:cs="Times New Roman"/>
          <w:b/>
          <w:color w:val="FFFFFF"/>
        </w:rPr>
      </w:pPr>
      <w:r w:rsidRPr="00857AC9">
        <w:rPr>
          <w:rFonts w:ascii="Times New Roman" w:eastAsia="標楷體" w:hAnsi="Times New Roman" w:cs="Times New Roman"/>
          <w:b/>
        </w:rPr>
        <w:t>Name:</w:t>
      </w:r>
      <w:r w:rsidR="00090CF7">
        <w:rPr>
          <w:rFonts w:ascii="Times New Roman" w:eastAsia="標楷體" w:hAnsi="Times New Roman" w:cs="Times New Roman" w:hint="eastAsia"/>
          <w:b/>
          <w:u w:val="single"/>
        </w:rPr>
        <w:t xml:space="preserve"> </w:t>
      </w:r>
      <w:r w:rsidR="00090CF7">
        <w:rPr>
          <w:rFonts w:ascii="Times New Roman" w:eastAsia="標楷體" w:hAnsi="Times New Roman" w:cs="Times New Roman"/>
          <w:b/>
          <w:u w:val="single"/>
        </w:rPr>
        <w:t xml:space="preserve">          </w:t>
      </w:r>
      <w:proofErr w:type="gramStart"/>
      <w:r w:rsidR="0057350B">
        <w:rPr>
          <w:rFonts w:ascii="Times New Roman" w:eastAsia="標楷體" w:hAnsi="Times New Roman" w:cs="Times New Roman" w:hint="eastAsia"/>
          <w:b/>
          <w:u w:val="single"/>
        </w:rPr>
        <w:t>何東員</w:t>
      </w:r>
      <w:proofErr w:type="gramEnd"/>
      <w:r w:rsidR="00090CF7">
        <w:rPr>
          <w:rFonts w:ascii="Times New Roman" w:eastAsia="標楷體" w:hAnsi="Times New Roman" w:cs="Times New Roman"/>
          <w:b/>
          <w:u w:val="single"/>
        </w:rPr>
        <w:t xml:space="preserve"> </w:t>
      </w:r>
      <w:r w:rsidRPr="00857AC9">
        <w:rPr>
          <w:rFonts w:ascii="Times New Roman" w:eastAsia="標楷體" w:hAnsi="Times New Roman" w:cs="Times New Roman"/>
          <w:b/>
          <w:u w:val="single"/>
        </w:rPr>
        <w:t xml:space="preserve">           </w:t>
      </w:r>
      <w:r w:rsidR="00297217" w:rsidRPr="00857AC9">
        <w:rPr>
          <w:rFonts w:ascii="Times New Roman" w:eastAsia="標楷體" w:hAnsi="Times New Roman" w:cs="Times New Roman"/>
          <w:b/>
          <w:u w:val="single"/>
        </w:rPr>
        <w:t xml:space="preserve">  </w:t>
      </w:r>
      <w:r w:rsidRPr="00857AC9">
        <w:rPr>
          <w:rFonts w:ascii="Times New Roman" w:eastAsia="標楷體" w:hAnsi="Times New Roman" w:cs="Times New Roman"/>
          <w:b/>
        </w:rPr>
        <w:t xml:space="preserve">                   Student ID:</w:t>
      </w:r>
      <w:r w:rsidRPr="00857AC9">
        <w:rPr>
          <w:rFonts w:ascii="Times New Roman" w:eastAsia="標楷體" w:hAnsi="Times New Roman" w:cs="Times New Roman"/>
          <w:b/>
          <w:u w:val="single"/>
        </w:rPr>
        <w:t xml:space="preserve">  </w:t>
      </w:r>
      <w:r w:rsidR="00090CF7">
        <w:rPr>
          <w:rFonts w:ascii="Times New Roman" w:eastAsia="標楷體" w:hAnsi="Times New Roman" w:cs="Times New Roman"/>
          <w:b/>
          <w:u w:val="single"/>
        </w:rPr>
        <w:t xml:space="preserve"> </w:t>
      </w:r>
      <w:r w:rsidR="0057350B">
        <w:rPr>
          <w:rFonts w:ascii="Times New Roman" w:eastAsia="標楷體" w:hAnsi="Times New Roman" w:cs="Times New Roman" w:hint="eastAsia"/>
          <w:b/>
          <w:u w:val="single"/>
        </w:rPr>
        <w:t>313580068</w:t>
      </w:r>
      <w:r w:rsidR="00090CF7">
        <w:rPr>
          <w:rFonts w:ascii="Times New Roman" w:eastAsia="標楷體" w:hAnsi="Times New Roman" w:cs="Times New Roman"/>
          <w:b/>
          <w:u w:val="single"/>
        </w:rPr>
        <w:t xml:space="preserve">               </w:t>
      </w:r>
      <w:r w:rsidRPr="00857AC9">
        <w:rPr>
          <w:rFonts w:ascii="Times New Roman" w:eastAsia="標楷體" w:hAnsi="Times New Roman" w:cs="Times New Roman"/>
          <w:b/>
        </w:rPr>
        <w:t xml:space="preserve">           Account:</w:t>
      </w:r>
      <w:r w:rsidRPr="00857AC9">
        <w:rPr>
          <w:rFonts w:ascii="Times New Roman" w:eastAsia="標楷體" w:hAnsi="Times New Roman" w:cs="Times New Roman"/>
          <w:b/>
          <w:u w:val="single"/>
        </w:rPr>
        <w:t xml:space="preserve">  </w:t>
      </w:r>
      <w:r w:rsidR="0057350B">
        <w:rPr>
          <w:rFonts w:ascii="Times New Roman" w:eastAsia="標楷體" w:hAnsi="Times New Roman" w:cs="Times New Roman" w:hint="eastAsia"/>
          <w:b/>
          <w:u w:val="single"/>
        </w:rPr>
        <w:t>iclab173</w:t>
      </w:r>
      <w:r w:rsidR="00090CF7">
        <w:rPr>
          <w:rFonts w:ascii="Times New Roman" w:eastAsia="標楷體" w:hAnsi="Times New Roman" w:cs="Times New Roman"/>
          <w:b/>
          <w:u w:val="single"/>
        </w:rPr>
        <w:t xml:space="preserve">                    </w:t>
      </w:r>
      <w:r w:rsidRPr="00857AC9">
        <w:rPr>
          <w:rFonts w:ascii="Times New Roman" w:eastAsia="標楷體" w:hAnsi="Times New Roman" w:cs="Times New Roman"/>
          <w:b/>
          <w:color w:val="FFFFFF"/>
        </w:rPr>
        <w:t>y</w:t>
      </w:r>
    </w:p>
    <w:p w14:paraId="00000005" w14:textId="4BEEF7BD" w:rsidR="0083267D" w:rsidRPr="00857AC9" w:rsidRDefault="0083267D" w:rsidP="00DB6A11">
      <w:pPr>
        <w:jc w:val="both"/>
        <w:rPr>
          <w:rFonts w:ascii="Times New Roman" w:eastAsia="標楷體" w:hAnsi="Times New Roman" w:cs="Times New Roman"/>
          <w:color w:val="A6A6A6"/>
        </w:rPr>
      </w:pPr>
    </w:p>
    <w:p w14:paraId="00000008" w14:textId="77777777" w:rsidR="0083267D" w:rsidRDefault="00B03876" w:rsidP="00264D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標楷體" w:hAnsi="Times New Roman" w:cs="Times New Roman"/>
        </w:rPr>
      </w:pPr>
      <w:r w:rsidRPr="00857AC9">
        <w:rPr>
          <w:rFonts w:ascii="Times New Roman" w:eastAsia="標楷體" w:hAnsi="Times New Roman" w:cs="Times New Roman"/>
        </w:rPr>
        <w:t xml:space="preserve">What is Formal verification? </w:t>
      </w:r>
    </w:p>
    <w:p w14:paraId="57A60A1F" w14:textId="11F1CF78" w:rsidR="0057350B" w:rsidRPr="0057350B" w:rsidRDefault="0057350B" w:rsidP="0057350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color w:val="2E74B5" w:themeColor="accent5" w:themeShade="BF"/>
        </w:rPr>
      </w:pPr>
      <w:r w:rsidRPr="0057350B">
        <w:rPr>
          <w:color w:val="2E74B5" w:themeColor="accent5" w:themeShade="BF"/>
        </w:rPr>
        <w:t>透過數學或邏輯方法來驗證設計的正確性。</w:t>
      </w:r>
    </w:p>
    <w:p w14:paraId="1CABC589" w14:textId="77777777" w:rsidR="0057350B" w:rsidRPr="0057350B" w:rsidRDefault="0057350B" w:rsidP="0057350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color w:val="2E74B5" w:themeColor="accent5" w:themeShade="BF"/>
        </w:rPr>
      </w:pPr>
      <w:r w:rsidRPr="0057350B">
        <w:rPr>
          <w:color w:val="2E74B5" w:themeColor="accent5" w:themeShade="BF"/>
        </w:rPr>
        <w:t>它可以一次測試一個時鐘週期內的所有可能輸入。</w:t>
      </w:r>
    </w:p>
    <w:p w14:paraId="0B64DBAB" w14:textId="39C02DDA" w:rsidR="0057350B" w:rsidRDefault="00B03876" w:rsidP="0057350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rFonts w:ascii="Times New Roman" w:eastAsia="標楷體" w:hAnsi="Times New Roman" w:cs="Times New Roman"/>
        </w:rPr>
      </w:pPr>
      <w:r w:rsidRPr="00857AC9">
        <w:rPr>
          <w:rFonts w:ascii="Times New Roman" w:eastAsia="標楷體" w:hAnsi="Times New Roman" w:cs="Times New Roman"/>
        </w:rPr>
        <w:t xml:space="preserve">What's the difference between </w:t>
      </w:r>
      <w:r w:rsidRPr="00857AC9">
        <w:rPr>
          <w:rFonts w:ascii="Times New Roman" w:eastAsia="標楷體" w:hAnsi="Times New Roman" w:cs="Times New Roman"/>
          <w:b/>
        </w:rPr>
        <w:t>Formal</w:t>
      </w:r>
      <w:r w:rsidRPr="00857AC9">
        <w:rPr>
          <w:rFonts w:ascii="Times New Roman" w:eastAsia="標楷體" w:hAnsi="Times New Roman" w:cs="Times New Roman"/>
        </w:rPr>
        <w:t xml:space="preserve"> and </w:t>
      </w:r>
      <w:r w:rsidRPr="00857AC9">
        <w:rPr>
          <w:rFonts w:ascii="Times New Roman" w:eastAsia="標楷體" w:hAnsi="Times New Roman" w:cs="Times New Roman"/>
          <w:b/>
        </w:rPr>
        <w:t>Pattern</w:t>
      </w:r>
      <w:r w:rsidRPr="00857AC9">
        <w:rPr>
          <w:rFonts w:ascii="Times New Roman" w:eastAsia="標楷體" w:hAnsi="Times New Roman" w:cs="Times New Roman"/>
        </w:rPr>
        <w:t xml:space="preserve"> based verification?</w:t>
      </w:r>
    </w:p>
    <w:p w14:paraId="2C8B64F0" w14:textId="16902252" w:rsidR="00335496" w:rsidRDefault="00B03876" w:rsidP="00264D5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標楷體" w:hAnsi="Times New Roman" w:cs="Times New Roman"/>
        </w:rPr>
      </w:pPr>
      <w:r w:rsidRPr="00857AC9">
        <w:rPr>
          <w:rFonts w:ascii="Times New Roman" w:eastAsia="標楷體" w:hAnsi="Times New Roman" w:cs="Times New Roman"/>
        </w:rPr>
        <w:t>And list the pros and cons for each.</w:t>
      </w:r>
    </w:p>
    <w:p w14:paraId="77C575F1" w14:textId="36D06EAE" w:rsidR="0057350B" w:rsidRPr="0057350B" w:rsidRDefault="0057350B" w:rsidP="0057350B">
      <w:pPr>
        <w:ind w:leftChars="300" w:left="720"/>
        <w:rPr>
          <w:color w:val="2E74B5" w:themeColor="accent5" w:themeShade="BF"/>
        </w:rPr>
      </w:pPr>
      <w:r w:rsidRPr="0057350B">
        <w:rPr>
          <w:color w:val="2E74B5" w:themeColor="accent5" w:themeShade="BF"/>
        </w:rPr>
        <w:t>主要區別：形式驗證通過數學和邏輯方法證明系統的正確性，而模式驗證是每次測試一組輸入組合。</w:t>
      </w:r>
    </w:p>
    <w:p w14:paraId="7C0EBABB" w14:textId="77777777" w:rsidR="0057350B" w:rsidRDefault="0057350B" w:rsidP="0057350B">
      <w:pPr>
        <w:ind w:leftChars="300" w:left="720"/>
      </w:pPr>
    </w:p>
    <w:p w14:paraId="6D4A87AC" w14:textId="369D18B0" w:rsidR="0057350B" w:rsidRPr="0057350B" w:rsidRDefault="0057350B" w:rsidP="0057350B">
      <w:pPr>
        <w:ind w:leftChars="300" w:left="720"/>
        <w:rPr>
          <w:b/>
          <w:bCs/>
          <w:color w:val="2E74B5" w:themeColor="accent5" w:themeShade="BF"/>
        </w:rPr>
      </w:pPr>
      <w:r w:rsidRPr="0057350B">
        <w:rPr>
          <w:rFonts w:ascii="Times New Roman" w:eastAsia="標楷體" w:hAnsi="Times New Roman" w:cs="Times New Roman"/>
          <w:b/>
          <w:color w:val="2E74B5" w:themeColor="accent5" w:themeShade="BF"/>
        </w:rPr>
        <w:t>Formal</w:t>
      </w:r>
      <w:r w:rsidRPr="0057350B">
        <w:rPr>
          <w:b/>
          <w:bCs/>
          <w:color w:val="2E74B5" w:themeColor="accent5" w:themeShade="BF"/>
        </w:rPr>
        <w:t>：</w:t>
      </w:r>
    </w:p>
    <w:p w14:paraId="5F43CBB1" w14:textId="77777777" w:rsidR="0057350B" w:rsidRPr="0057350B" w:rsidRDefault="0057350B" w:rsidP="0057350B">
      <w:pPr>
        <w:ind w:leftChars="300" w:left="720"/>
        <w:rPr>
          <w:color w:val="2E74B5" w:themeColor="accent5" w:themeShade="BF"/>
        </w:rPr>
      </w:pPr>
      <w:r w:rsidRPr="0057350B">
        <w:rPr>
          <w:color w:val="2E74B5" w:themeColor="accent5" w:themeShade="BF"/>
        </w:rPr>
        <w:t>優點：</w:t>
      </w:r>
    </w:p>
    <w:p w14:paraId="46EA2908" w14:textId="77777777" w:rsidR="0057350B" w:rsidRPr="0057350B" w:rsidRDefault="0057350B" w:rsidP="0057350B">
      <w:pPr>
        <w:pStyle w:val="a4"/>
        <w:numPr>
          <w:ilvl w:val="0"/>
          <w:numId w:val="10"/>
        </w:numPr>
        <w:ind w:leftChars="0"/>
        <w:rPr>
          <w:color w:val="2E74B5" w:themeColor="accent5" w:themeShade="BF"/>
        </w:rPr>
      </w:pPr>
      <w:r w:rsidRPr="0057350B">
        <w:rPr>
          <w:color w:val="2E74B5" w:themeColor="accent5" w:themeShade="BF"/>
        </w:rPr>
        <w:t>高精確度</w:t>
      </w:r>
    </w:p>
    <w:p w14:paraId="2034E8AE" w14:textId="77777777" w:rsidR="0057350B" w:rsidRPr="0057350B" w:rsidRDefault="0057350B" w:rsidP="0057350B">
      <w:pPr>
        <w:pStyle w:val="a4"/>
        <w:numPr>
          <w:ilvl w:val="0"/>
          <w:numId w:val="10"/>
        </w:numPr>
        <w:ind w:leftChars="0"/>
        <w:rPr>
          <w:color w:val="2E74B5" w:themeColor="accent5" w:themeShade="BF"/>
        </w:rPr>
      </w:pPr>
      <w:r w:rsidRPr="0057350B">
        <w:rPr>
          <w:color w:val="2E74B5" w:themeColor="accent5" w:themeShade="BF"/>
        </w:rPr>
        <w:t>可重用性</w:t>
      </w:r>
    </w:p>
    <w:p w14:paraId="28CF2DB5" w14:textId="77777777" w:rsidR="0057350B" w:rsidRPr="0057350B" w:rsidRDefault="0057350B" w:rsidP="0057350B">
      <w:pPr>
        <w:ind w:leftChars="300" w:left="720"/>
        <w:rPr>
          <w:color w:val="2E74B5" w:themeColor="accent5" w:themeShade="BF"/>
        </w:rPr>
      </w:pPr>
      <w:r w:rsidRPr="0057350B">
        <w:rPr>
          <w:color w:val="2E74B5" w:themeColor="accent5" w:themeShade="BF"/>
        </w:rPr>
        <w:t>缺點：</w:t>
      </w:r>
    </w:p>
    <w:p w14:paraId="2F195212" w14:textId="77777777" w:rsidR="0057350B" w:rsidRPr="0057350B" w:rsidRDefault="0057350B" w:rsidP="0057350B">
      <w:pPr>
        <w:pStyle w:val="a4"/>
        <w:numPr>
          <w:ilvl w:val="0"/>
          <w:numId w:val="11"/>
        </w:numPr>
        <w:ind w:leftChars="0"/>
        <w:rPr>
          <w:color w:val="2E74B5" w:themeColor="accent5" w:themeShade="BF"/>
        </w:rPr>
      </w:pPr>
      <w:r w:rsidRPr="0057350B">
        <w:rPr>
          <w:color w:val="2E74B5" w:themeColor="accent5" w:themeShade="BF"/>
        </w:rPr>
        <w:t>時間耗費大</w:t>
      </w:r>
    </w:p>
    <w:p w14:paraId="69864ECD" w14:textId="77777777" w:rsidR="0057350B" w:rsidRPr="0057350B" w:rsidRDefault="0057350B" w:rsidP="0057350B">
      <w:pPr>
        <w:ind w:left="720"/>
        <w:rPr>
          <w:color w:val="2E74B5" w:themeColor="accent5" w:themeShade="BF"/>
        </w:rPr>
      </w:pPr>
    </w:p>
    <w:p w14:paraId="796E43CB" w14:textId="3BAA3BE6" w:rsidR="0057350B" w:rsidRPr="0057350B" w:rsidRDefault="0057350B" w:rsidP="0057350B">
      <w:pPr>
        <w:ind w:leftChars="300" w:left="720"/>
        <w:rPr>
          <w:b/>
          <w:bCs/>
          <w:color w:val="2E74B5" w:themeColor="accent5" w:themeShade="BF"/>
        </w:rPr>
      </w:pPr>
      <w:r w:rsidRPr="0057350B">
        <w:rPr>
          <w:rFonts w:ascii="Times New Roman" w:eastAsia="標楷體" w:hAnsi="Times New Roman" w:cs="Times New Roman"/>
          <w:b/>
          <w:color w:val="2E74B5" w:themeColor="accent5" w:themeShade="BF"/>
        </w:rPr>
        <w:t>Pattern</w:t>
      </w:r>
      <w:r w:rsidRPr="0057350B">
        <w:rPr>
          <w:b/>
          <w:bCs/>
          <w:color w:val="2E74B5" w:themeColor="accent5" w:themeShade="BF"/>
        </w:rPr>
        <w:t>：</w:t>
      </w:r>
    </w:p>
    <w:p w14:paraId="162BB8FC" w14:textId="77777777" w:rsidR="0057350B" w:rsidRPr="0057350B" w:rsidRDefault="0057350B" w:rsidP="0057350B">
      <w:pPr>
        <w:ind w:leftChars="300" w:left="720"/>
        <w:rPr>
          <w:color w:val="2E74B5" w:themeColor="accent5" w:themeShade="BF"/>
        </w:rPr>
      </w:pPr>
      <w:r w:rsidRPr="0057350B">
        <w:rPr>
          <w:color w:val="2E74B5" w:themeColor="accent5" w:themeShade="BF"/>
        </w:rPr>
        <w:t>優點：</w:t>
      </w:r>
    </w:p>
    <w:p w14:paraId="2664674D" w14:textId="77777777" w:rsidR="0057350B" w:rsidRPr="0057350B" w:rsidRDefault="0057350B" w:rsidP="0057350B">
      <w:pPr>
        <w:pStyle w:val="a4"/>
        <w:numPr>
          <w:ilvl w:val="0"/>
          <w:numId w:val="11"/>
        </w:numPr>
        <w:ind w:leftChars="0"/>
        <w:rPr>
          <w:color w:val="2E74B5" w:themeColor="accent5" w:themeShade="BF"/>
        </w:rPr>
      </w:pPr>
      <w:r w:rsidRPr="0057350B">
        <w:rPr>
          <w:color w:val="2E74B5" w:themeColor="accent5" w:themeShade="BF"/>
        </w:rPr>
        <w:t>高效率</w:t>
      </w:r>
    </w:p>
    <w:p w14:paraId="74DBC0F2" w14:textId="77777777" w:rsidR="0057350B" w:rsidRPr="0057350B" w:rsidRDefault="0057350B" w:rsidP="0057350B">
      <w:pPr>
        <w:ind w:leftChars="300" w:left="720"/>
        <w:rPr>
          <w:color w:val="2E74B5" w:themeColor="accent5" w:themeShade="BF"/>
        </w:rPr>
      </w:pPr>
      <w:r w:rsidRPr="0057350B">
        <w:rPr>
          <w:color w:val="2E74B5" w:themeColor="accent5" w:themeShade="BF"/>
        </w:rPr>
        <w:t>缺點：</w:t>
      </w:r>
    </w:p>
    <w:p w14:paraId="2D860B29" w14:textId="77777777" w:rsidR="0057350B" w:rsidRPr="0057350B" w:rsidRDefault="0057350B" w:rsidP="0057350B">
      <w:pPr>
        <w:pStyle w:val="a4"/>
        <w:numPr>
          <w:ilvl w:val="0"/>
          <w:numId w:val="11"/>
        </w:numPr>
        <w:ind w:leftChars="0"/>
        <w:rPr>
          <w:color w:val="2E74B5" w:themeColor="accent5" w:themeShade="BF"/>
        </w:rPr>
      </w:pPr>
      <w:r w:rsidRPr="0057350B">
        <w:rPr>
          <w:color w:val="2E74B5" w:themeColor="accent5" w:themeShade="BF"/>
        </w:rPr>
        <w:t>可能錯失一些邊界情況</w:t>
      </w:r>
    </w:p>
    <w:p w14:paraId="32816E0B" w14:textId="77777777" w:rsidR="00090CF7" w:rsidRPr="00857AC9" w:rsidRDefault="00090CF7" w:rsidP="00264D5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標楷體" w:hAnsi="Times New Roman" w:cs="Times New Roman"/>
        </w:rPr>
      </w:pPr>
    </w:p>
    <w:p w14:paraId="1255AFAA" w14:textId="77777777" w:rsidR="00063208" w:rsidRDefault="00515478" w:rsidP="00264D5A">
      <w:pPr>
        <w:numPr>
          <w:ilvl w:val="0"/>
          <w:numId w:val="2"/>
        </w:numPr>
        <w:spacing w:line="276" w:lineRule="auto"/>
        <w:jc w:val="both"/>
        <w:rPr>
          <w:rFonts w:ascii="Times New Roman" w:eastAsia="標楷體" w:hAnsi="Times New Roman" w:cs="Times New Roman"/>
        </w:rPr>
      </w:pPr>
      <w:r w:rsidRPr="00515478">
        <w:rPr>
          <w:rFonts w:ascii="Times New Roman" w:eastAsia="標楷體" w:hAnsi="Times New Roman" w:cs="Times New Roman"/>
        </w:rPr>
        <w:t>Explain SVA (</w:t>
      </w:r>
      <w:proofErr w:type="spellStart"/>
      <w:r w:rsidRPr="00515478">
        <w:rPr>
          <w:rFonts w:ascii="Times New Roman" w:eastAsia="標楷體" w:hAnsi="Times New Roman" w:cs="Times New Roman"/>
        </w:rPr>
        <w:t>SystemVerilog</w:t>
      </w:r>
      <w:proofErr w:type="spellEnd"/>
      <w:r w:rsidRPr="00515478">
        <w:rPr>
          <w:rFonts w:ascii="Times New Roman" w:eastAsia="標楷體" w:hAnsi="Times New Roman" w:cs="Times New Roman"/>
        </w:rPr>
        <w:t xml:space="preserve"> Assertions) and the roles of Assertion, Cover, and Assumption</w:t>
      </w:r>
      <w:r>
        <w:rPr>
          <w:rFonts w:ascii="Times New Roman" w:eastAsia="標楷體" w:hAnsi="Times New Roman" w:cs="Times New Roman"/>
        </w:rPr>
        <w:t>.</w:t>
      </w:r>
    </w:p>
    <w:p w14:paraId="48ACA0E1" w14:textId="4B16E922" w:rsidR="00063208" w:rsidRPr="00063208" w:rsidRDefault="00063208" w:rsidP="00063208">
      <w:pPr>
        <w:tabs>
          <w:tab w:val="num" w:pos="720"/>
        </w:tabs>
        <w:spacing w:line="276" w:lineRule="auto"/>
        <w:ind w:left="720"/>
        <w:jc w:val="both"/>
        <w:rPr>
          <w:rFonts w:ascii="Times New Roman" w:eastAsia="標楷體" w:hAnsi="Times New Roman" w:cs="Times New Roman"/>
          <w:color w:val="2E74B5" w:themeColor="accent5" w:themeShade="BF"/>
        </w:rPr>
      </w:pPr>
      <w:r w:rsidRPr="00063208">
        <w:rPr>
          <w:rFonts w:ascii="Times New Roman" w:eastAsia="標楷體" w:hAnsi="Times New Roman" w:cs="Times New Roman"/>
          <w:b/>
          <w:bCs/>
          <w:color w:val="2E74B5" w:themeColor="accent5" w:themeShade="BF"/>
        </w:rPr>
        <w:t>Assertion</w:t>
      </w:r>
      <w:r w:rsidRPr="00063208">
        <w:rPr>
          <w:rFonts w:ascii="Times New Roman" w:eastAsia="標楷體" w:hAnsi="Times New Roman" w:cs="Times New Roman" w:hint="eastAsia"/>
          <w:b/>
          <w:bCs/>
          <w:color w:val="2E74B5" w:themeColor="accent5" w:themeShade="BF"/>
        </w:rPr>
        <w:t>:</w:t>
      </w:r>
      <w:r w:rsidRPr="00063208">
        <w:rPr>
          <w:rFonts w:ascii="Times New Roman" w:eastAsia="標楷體" w:hAnsi="Times New Roman" w:cs="Times New Roman"/>
          <w:color w:val="2E74B5" w:themeColor="accent5" w:themeShade="BF"/>
        </w:rPr>
        <w:t>是用來檢查電路設計是否符合特定條件或規則的表達式。如果不符合，會觸發報錯。</w:t>
      </w:r>
    </w:p>
    <w:p w14:paraId="7553738D" w14:textId="52E2A950" w:rsidR="00063208" w:rsidRPr="00063208" w:rsidRDefault="00063208" w:rsidP="00063208">
      <w:pPr>
        <w:tabs>
          <w:tab w:val="num" w:pos="720"/>
        </w:tabs>
        <w:spacing w:line="276" w:lineRule="auto"/>
        <w:ind w:left="720"/>
        <w:jc w:val="both"/>
        <w:rPr>
          <w:rFonts w:ascii="Times New Roman" w:eastAsia="標楷體" w:hAnsi="Times New Roman" w:cs="Times New Roman"/>
          <w:color w:val="2E74B5" w:themeColor="accent5" w:themeShade="BF"/>
        </w:rPr>
      </w:pPr>
      <w:r w:rsidRPr="00063208">
        <w:rPr>
          <w:rFonts w:ascii="Times New Roman" w:eastAsia="標楷體" w:hAnsi="Times New Roman" w:cs="Times New Roman"/>
          <w:b/>
          <w:bCs/>
          <w:color w:val="2E74B5" w:themeColor="accent5" w:themeShade="BF"/>
        </w:rPr>
        <w:t>Cover</w:t>
      </w:r>
      <w:r w:rsidRPr="00063208">
        <w:rPr>
          <w:rFonts w:ascii="Times New Roman" w:eastAsia="標楷體" w:hAnsi="Times New Roman" w:cs="Times New Roman" w:hint="eastAsia"/>
          <w:b/>
          <w:bCs/>
          <w:color w:val="2E74B5" w:themeColor="accent5" w:themeShade="BF"/>
        </w:rPr>
        <w:t>:</w:t>
      </w:r>
      <w:r w:rsidRPr="00063208">
        <w:rPr>
          <w:rFonts w:ascii="Times New Roman" w:eastAsia="標楷體" w:hAnsi="Times New Roman" w:cs="Times New Roman"/>
          <w:color w:val="2E74B5" w:themeColor="accent5" w:themeShade="BF"/>
        </w:rPr>
        <w:t>用於驗證測試是否達到了設計的某些關鍵點，特別是在仿真中確保某些場景被觸發。</w:t>
      </w:r>
    </w:p>
    <w:p w14:paraId="7E24A17C" w14:textId="272D4224" w:rsidR="00063208" w:rsidRPr="00063208" w:rsidRDefault="00063208" w:rsidP="00063208">
      <w:pPr>
        <w:tabs>
          <w:tab w:val="num" w:pos="720"/>
        </w:tabs>
        <w:spacing w:line="276" w:lineRule="auto"/>
        <w:ind w:left="720"/>
        <w:jc w:val="both"/>
        <w:rPr>
          <w:rFonts w:ascii="Times New Roman" w:eastAsia="標楷體" w:hAnsi="Times New Roman" w:cs="Times New Roman"/>
          <w:color w:val="2E74B5" w:themeColor="accent5" w:themeShade="BF"/>
        </w:rPr>
      </w:pPr>
      <w:r w:rsidRPr="00063208">
        <w:rPr>
          <w:rFonts w:ascii="Times New Roman" w:eastAsia="標楷體" w:hAnsi="Times New Roman" w:cs="Times New Roman"/>
          <w:b/>
          <w:bCs/>
          <w:color w:val="2E74B5" w:themeColor="accent5" w:themeShade="BF"/>
        </w:rPr>
        <w:t>Assumption</w:t>
      </w:r>
      <w:r w:rsidRPr="00063208">
        <w:rPr>
          <w:rFonts w:ascii="Times New Roman" w:eastAsia="標楷體" w:hAnsi="Times New Roman" w:cs="Times New Roman" w:hint="eastAsia"/>
          <w:b/>
          <w:bCs/>
          <w:color w:val="2E74B5" w:themeColor="accent5" w:themeShade="BF"/>
        </w:rPr>
        <w:t>:</w:t>
      </w:r>
      <w:r w:rsidRPr="00063208">
        <w:rPr>
          <w:rFonts w:ascii="Times New Roman" w:eastAsia="標楷體" w:hAnsi="Times New Roman" w:cs="Times New Roman"/>
          <w:color w:val="2E74B5" w:themeColor="accent5" w:themeShade="BF"/>
        </w:rPr>
        <w:t>主要用於約束環境或輸入信號的行為，讓驗證工具能更有效地執行驗證。</w:t>
      </w:r>
    </w:p>
    <w:p w14:paraId="0000000D" w14:textId="5C5D80FC" w:rsidR="0083267D" w:rsidRDefault="00515478" w:rsidP="00063208">
      <w:pPr>
        <w:spacing w:line="276" w:lineRule="auto"/>
        <w:ind w:left="72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/>
      </w:r>
      <w:r w:rsidR="00B03876" w:rsidRPr="00857AC9">
        <w:rPr>
          <w:rFonts w:ascii="Times New Roman" w:eastAsia="標楷體" w:hAnsi="Times New Roman" w:cs="Times New Roman"/>
        </w:rPr>
        <w:t xml:space="preserve">What is glue logic? </w:t>
      </w:r>
    </w:p>
    <w:p w14:paraId="1E8062A8" w14:textId="1D41E195" w:rsidR="00063208" w:rsidRDefault="00063208" w:rsidP="00063208">
      <w:pPr>
        <w:spacing w:line="276" w:lineRule="auto"/>
        <w:ind w:left="720"/>
        <w:jc w:val="both"/>
        <w:rPr>
          <w:rFonts w:ascii="Times New Roman" w:eastAsia="標楷體" w:hAnsi="Times New Roman" w:cs="Times New Roman"/>
          <w:color w:val="2E74B5" w:themeColor="accent5" w:themeShade="BF"/>
        </w:rPr>
      </w:pPr>
      <w:r w:rsidRPr="00063208">
        <w:rPr>
          <w:rFonts w:ascii="Times New Roman" w:eastAsia="標楷體" w:hAnsi="Times New Roman" w:cs="Times New Roman"/>
          <w:color w:val="2E74B5" w:themeColor="accent5" w:themeShade="BF"/>
        </w:rPr>
        <w:t>是指連接不同模組或功能塊之間的中介邏輯電路，通常用於格式轉換、信號對應或簡化邏輯實現。這些邏輯可以是</w:t>
      </w:r>
      <w:r w:rsidRPr="00063208">
        <w:rPr>
          <w:rFonts w:ascii="Times New Roman" w:eastAsia="標楷體" w:hAnsi="Times New Roman" w:cs="Times New Roman"/>
          <w:color w:val="2E74B5" w:themeColor="accent5" w:themeShade="BF"/>
        </w:rPr>
        <w:t>multiplexers, decoders AND, OR gates, and similar components.</w:t>
      </w:r>
    </w:p>
    <w:p w14:paraId="28A3B31B" w14:textId="77777777" w:rsidR="00063208" w:rsidRDefault="00063208" w:rsidP="00063208">
      <w:pPr>
        <w:spacing w:line="276" w:lineRule="auto"/>
        <w:ind w:left="720"/>
        <w:jc w:val="both"/>
        <w:rPr>
          <w:rFonts w:ascii="Times New Roman" w:eastAsia="標楷體" w:hAnsi="Times New Roman" w:cs="Times New Roman"/>
          <w:color w:val="2E74B5" w:themeColor="accent5" w:themeShade="BF"/>
        </w:rPr>
      </w:pPr>
    </w:p>
    <w:p w14:paraId="414EE0FD" w14:textId="77777777" w:rsidR="00063208" w:rsidRDefault="00063208" w:rsidP="00063208">
      <w:pPr>
        <w:spacing w:line="276" w:lineRule="auto"/>
        <w:ind w:left="720"/>
        <w:jc w:val="both"/>
        <w:rPr>
          <w:rFonts w:ascii="Times New Roman" w:eastAsia="標楷體" w:hAnsi="Times New Roman" w:cs="Times New Roman"/>
          <w:color w:val="2E74B5" w:themeColor="accent5" w:themeShade="BF"/>
        </w:rPr>
      </w:pPr>
    </w:p>
    <w:p w14:paraId="0C92CBB9" w14:textId="77777777" w:rsidR="00063208" w:rsidRPr="00063208" w:rsidRDefault="00063208" w:rsidP="00063208">
      <w:pPr>
        <w:spacing w:line="276" w:lineRule="auto"/>
        <w:ind w:left="720"/>
        <w:jc w:val="both"/>
        <w:rPr>
          <w:rFonts w:ascii="Times New Roman" w:eastAsia="標楷體" w:hAnsi="Times New Roman" w:cs="Times New Roman" w:hint="eastAsia"/>
          <w:color w:val="2E74B5" w:themeColor="accent5" w:themeShade="BF"/>
        </w:rPr>
      </w:pPr>
    </w:p>
    <w:p w14:paraId="0000000E" w14:textId="2A677610" w:rsidR="0083267D" w:rsidRDefault="00B03876" w:rsidP="00264D5A">
      <w:pPr>
        <w:spacing w:line="276" w:lineRule="auto"/>
        <w:ind w:left="720"/>
        <w:jc w:val="both"/>
        <w:rPr>
          <w:rFonts w:ascii="Times New Roman" w:eastAsia="標楷體" w:hAnsi="Times New Roman" w:cs="Times New Roman"/>
        </w:rPr>
      </w:pPr>
      <w:r w:rsidRPr="00857AC9">
        <w:rPr>
          <w:rFonts w:ascii="Times New Roman" w:eastAsia="標楷體" w:hAnsi="Times New Roman" w:cs="Times New Roman"/>
        </w:rPr>
        <w:lastRenderedPageBreak/>
        <w:t xml:space="preserve">Why will we use </w:t>
      </w:r>
      <w:r w:rsidRPr="00857AC9">
        <w:rPr>
          <w:rFonts w:ascii="Times New Roman" w:eastAsia="標楷體" w:hAnsi="Times New Roman" w:cs="Times New Roman"/>
          <w:b/>
        </w:rPr>
        <w:t>glue logic</w:t>
      </w:r>
      <w:r w:rsidRPr="00857AC9">
        <w:rPr>
          <w:rFonts w:ascii="Times New Roman" w:eastAsia="標楷體" w:hAnsi="Times New Roman" w:cs="Times New Roman"/>
        </w:rPr>
        <w:t xml:space="preserve"> to simplify our SVA expression?</w:t>
      </w:r>
    </w:p>
    <w:p w14:paraId="35BD5734" w14:textId="5C26F2E0" w:rsidR="00063208" w:rsidRPr="00063208" w:rsidRDefault="00063208" w:rsidP="00063208">
      <w:pPr>
        <w:pStyle w:val="a4"/>
        <w:numPr>
          <w:ilvl w:val="0"/>
          <w:numId w:val="17"/>
        </w:numPr>
        <w:ind w:leftChars="0"/>
        <w:rPr>
          <w:color w:val="2E74B5" w:themeColor="accent5" w:themeShade="BF"/>
        </w:rPr>
      </w:pPr>
      <w:r w:rsidRPr="00063208">
        <w:rPr>
          <w:color w:val="2E74B5" w:themeColor="accent5" w:themeShade="BF"/>
        </w:rPr>
        <w:t>簡化</w:t>
      </w:r>
      <w:r w:rsidRPr="00063208">
        <w:rPr>
          <w:rFonts w:ascii="Times New Roman" w:eastAsia="標楷體" w:hAnsi="Times New Roman" w:cs="Times New Roman"/>
          <w:b/>
          <w:bCs/>
          <w:color w:val="2E74B5" w:themeColor="accent5" w:themeShade="BF"/>
        </w:rPr>
        <w:t>Assertion</w:t>
      </w:r>
      <w:r w:rsidRPr="00063208">
        <w:rPr>
          <w:color w:val="2E74B5" w:themeColor="accent5" w:themeShade="BF"/>
        </w:rPr>
        <w:t>表達式</w:t>
      </w:r>
      <w:r w:rsidRPr="00063208">
        <w:rPr>
          <w:rFonts w:hint="eastAsia"/>
          <w:color w:val="2E74B5" w:themeColor="accent5" w:themeShade="BF"/>
        </w:rPr>
        <w:t xml:space="preserve"> : </w:t>
      </w:r>
      <w:r w:rsidRPr="00063208">
        <w:rPr>
          <w:rFonts w:ascii="Times New Roman" w:eastAsia="標楷體" w:hAnsi="Times New Roman" w:cs="Times New Roman"/>
          <w:b/>
          <w:color w:val="2E74B5" w:themeColor="accent5" w:themeShade="BF"/>
        </w:rPr>
        <w:t>glue logic</w:t>
      </w:r>
      <w:r w:rsidRPr="00063208">
        <w:rPr>
          <w:color w:val="2E74B5" w:themeColor="accent5" w:themeShade="BF"/>
        </w:rPr>
        <w:t>可以將複雜的條件預先處理，生成簡單的中間信號，減少</w:t>
      </w:r>
      <w:r w:rsidRPr="00063208">
        <w:rPr>
          <w:color w:val="2E74B5" w:themeColor="accent5" w:themeShade="BF"/>
        </w:rPr>
        <w:t>SVA</w:t>
      </w:r>
      <w:r w:rsidRPr="00063208">
        <w:rPr>
          <w:color w:val="2E74B5" w:themeColor="accent5" w:themeShade="BF"/>
        </w:rPr>
        <w:t>中直接使用的條件複雜度。這樣可以提高</w:t>
      </w:r>
      <w:r w:rsidRPr="00063208">
        <w:rPr>
          <w:color w:val="2E74B5" w:themeColor="accent5" w:themeShade="BF"/>
        </w:rPr>
        <w:t>SVA</w:t>
      </w:r>
      <w:proofErr w:type="gramStart"/>
      <w:r w:rsidRPr="00063208">
        <w:rPr>
          <w:color w:val="2E74B5" w:themeColor="accent5" w:themeShade="BF"/>
        </w:rPr>
        <w:t>表達式的可讀性</w:t>
      </w:r>
      <w:proofErr w:type="gramEnd"/>
      <w:r w:rsidRPr="00063208">
        <w:rPr>
          <w:color w:val="2E74B5" w:themeColor="accent5" w:themeShade="BF"/>
        </w:rPr>
        <w:t>和易維護性。</w:t>
      </w:r>
    </w:p>
    <w:p w14:paraId="242FADFE" w14:textId="24AD7559" w:rsidR="00063208" w:rsidRPr="00063208" w:rsidRDefault="00063208" w:rsidP="00063208">
      <w:pPr>
        <w:pStyle w:val="a4"/>
        <w:numPr>
          <w:ilvl w:val="0"/>
          <w:numId w:val="17"/>
        </w:numPr>
        <w:ind w:leftChars="0"/>
        <w:rPr>
          <w:color w:val="2E74B5" w:themeColor="accent5" w:themeShade="BF"/>
        </w:rPr>
      </w:pPr>
      <w:r w:rsidRPr="00063208">
        <w:rPr>
          <w:color w:val="2E74B5" w:themeColor="accent5" w:themeShade="BF"/>
        </w:rPr>
        <w:t>提高性能</w:t>
      </w:r>
      <w:r w:rsidRPr="00063208">
        <w:rPr>
          <w:rFonts w:hint="eastAsia"/>
          <w:color w:val="2E74B5" w:themeColor="accent5" w:themeShade="BF"/>
        </w:rPr>
        <w:t xml:space="preserve"> : </w:t>
      </w:r>
      <w:r w:rsidRPr="00063208">
        <w:rPr>
          <w:color w:val="2E74B5" w:themeColor="accent5" w:themeShade="BF"/>
        </w:rPr>
        <w:t>在驗證中，簡化後的</w:t>
      </w:r>
      <w:r w:rsidRPr="00063208">
        <w:rPr>
          <w:color w:val="2E74B5" w:themeColor="accent5" w:themeShade="BF"/>
        </w:rPr>
        <w:t>SVA</w:t>
      </w:r>
      <w:proofErr w:type="gramStart"/>
      <w:r w:rsidRPr="00063208">
        <w:rPr>
          <w:color w:val="2E74B5" w:themeColor="accent5" w:themeShade="BF"/>
        </w:rPr>
        <w:t>表達式能減少</w:t>
      </w:r>
      <w:proofErr w:type="gramEnd"/>
      <w:r w:rsidRPr="00063208">
        <w:rPr>
          <w:color w:val="2E74B5" w:themeColor="accent5" w:themeShade="BF"/>
        </w:rPr>
        <w:t>驗證工具的計算負擔，從而提高執行效率。</w:t>
      </w:r>
    </w:p>
    <w:p w14:paraId="2D0697D0" w14:textId="67CF71CB" w:rsidR="00063208" w:rsidRPr="00063208" w:rsidRDefault="00063208" w:rsidP="00063208">
      <w:pPr>
        <w:pStyle w:val="a4"/>
        <w:numPr>
          <w:ilvl w:val="0"/>
          <w:numId w:val="17"/>
        </w:numPr>
        <w:ind w:leftChars="0"/>
        <w:rPr>
          <w:color w:val="2E74B5" w:themeColor="accent5" w:themeShade="BF"/>
        </w:rPr>
      </w:pPr>
      <w:proofErr w:type="gramStart"/>
      <w:r w:rsidRPr="00063208">
        <w:rPr>
          <w:color w:val="2E74B5" w:themeColor="accent5" w:themeShade="BF"/>
        </w:rPr>
        <w:t>易於調試</w:t>
      </w:r>
      <w:proofErr w:type="gramEnd"/>
      <w:r w:rsidRPr="00063208">
        <w:rPr>
          <w:color w:val="2E74B5" w:themeColor="accent5" w:themeShade="BF"/>
        </w:rPr>
        <w:br/>
      </w:r>
      <w:r w:rsidRPr="00063208">
        <w:rPr>
          <w:color w:val="2E74B5" w:themeColor="accent5" w:themeShade="BF"/>
        </w:rPr>
        <w:t>通過</w:t>
      </w:r>
      <w:r w:rsidRPr="00063208">
        <w:rPr>
          <w:rFonts w:ascii="Times New Roman" w:eastAsia="標楷體" w:hAnsi="Times New Roman" w:cs="Times New Roman"/>
          <w:b/>
          <w:color w:val="2E74B5" w:themeColor="accent5" w:themeShade="BF"/>
        </w:rPr>
        <w:t>glue logic</w:t>
      </w:r>
      <w:r w:rsidRPr="00063208">
        <w:rPr>
          <w:color w:val="2E74B5" w:themeColor="accent5" w:themeShade="BF"/>
        </w:rPr>
        <w:t>提取中間信號，可以幫助工程師更方便地定位問題，因為每</w:t>
      </w:r>
      <w:proofErr w:type="gramStart"/>
      <w:r w:rsidRPr="00063208">
        <w:rPr>
          <w:color w:val="2E74B5" w:themeColor="accent5" w:themeShade="BF"/>
        </w:rPr>
        <w:t>個</w:t>
      </w:r>
      <w:proofErr w:type="gramEnd"/>
      <w:r w:rsidRPr="00063208">
        <w:rPr>
          <w:color w:val="2E74B5" w:themeColor="accent5" w:themeShade="BF"/>
        </w:rPr>
        <w:t>信號的作用清晰且單</w:t>
      </w:r>
      <w:r w:rsidRPr="00063208">
        <w:rPr>
          <w:rFonts w:hint="eastAsia"/>
          <w:color w:val="2E74B5" w:themeColor="accent5" w:themeShade="BF"/>
        </w:rPr>
        <w:t>一。</w:t>
      </w:r>
    </w:p>
    <w:p w14:paraId="5E290406" w14:textId="77777777" w:rsidR="00090CF7" w:rsidRPr="00063208" w:rsidRDefault="00090CF7" w:rsidP="00264D5A">
      <w:pPr>
        <w:spacing w:line="276" w:lineRule="auto"/>
        <w:ind w:left="720"/>
        <w:jc w:val="both"/>
        <w:rPr>
          <w:rFonts w:ascii="Times New Roman" w:eastAsia="標楷體" w:hAnsi="Times New Roman" w:cs="Times New Roman"/>
        </w:rPr>
      </w:pPr>
    </w:p>
    <w:p w14:paraId="00000011" w14:textId="77777777" w:rsidR="0083267D" w:rsidRDefault="00B03876" w:rsidP="00264D5A">
      <w:pPr>
        <w:numPr>
          <w:ilvl w:val="0"/>
          <w:numId w:val="2"/>
        </w:numPr>
        <w:spacing w:line="276" w:lineRule="auto"/>
        <w:jc w:val="both"/>
        <w:rPr>
          <w:rFonts w:ascii="Times New Roman" w:eastAsia="標楷體" w:hAnsi="Times New Roman" w:cs="Times New Roman"/>
        </w:rPr>
      </w:pPr>
      <w:r w:rsidRPr="00857AC9">
        <w:rPr>
          <w:rFonts w:ascii="Times New Roman" w:eastAsia="標楷體" w:hAnsi="Times New Roman" w:cs="Times New Roman"/>
        </w:rPr>
        <w:t xml:space="preserve">What is the difference between </w:t>
      </w:r>
      <w:r w:rsidRPr="00857AC9">
        <w:rPr>
          <w:rFonts w:ascii="Times New Roman" w:eastAsia="標楷體" w:hAnsi="Times New Roman" w:cs="Times New Roman"/>
          <w:b/>
        </w:rPr>
        <w:t>Functional coverage</w:t>
      </w:r>
      <w:r w:rsidRPr="00857AC9">
        <w:rPr>
          <w:rFonts w:ascii="Times New Roman" w:eastAsia="標楷體" w:hAnsi="Times New Roman" w:cs="Times New Roman"/>
        </w:rPr>
        <w:t xml:space="preserve"> and </w:t>
      </w:r>
      <w:r w:rsidRPr="00857AC9">
        <w:rPr>
          <w:rFonts w:ascii="Times New Roman" w:eastAsia="標楷體" w:hAnsi="Times New Roman" w:cs="Times New Roman"/>
          <w:b/>
        </w:rPr>
        <w:t>Code coverage</w:t>
      </w:r>
      <w:r w:rsidRPr="00857AC9">
        <w:rPr>
          <w:rFonts w:ascii="Times New Roman" w:eastAsia="標楷體" w:hAnsi="Times New Roman" w:cs="Times New Roman"/>
        </w:rPr>
        <w:t xml:space="preserve">? </w:t>
      </w:r>
    </w:p>
    <w:p w14:paraId="3F15FD55" w14:textId="77777777" w:rsidR="0057350B" w:rsidRPr="0057350B" w:rsidRDefault="0057350B" w:rsidP="0057350B">
      <w:pPr>
        <w:pStyle w:val="a4"/>
        <w:spacing w:line="276" w:lineRule="auto"/>
        <w:ind w:leftChars="0" w:left="720"/>
        <w:jc w:val="both"/>
        <w:rPr>
          <w:rFonts w:asciiTheme="minorEastAsia" w:hAnsiTheme="minorEastAsia" w:cs="Times New Roman"/>
          <w:color w:val="2E74B5" w:themeColor="accent5" w:themeShade="BF"/>
        </w:rPr>
      </w:pPr>
      <w:r w:rsidRPr="0057350B">
        <w:rPr>
          <w:rFonts w:asciiTheme="minorEastAsia" w:hAnsiTheme="minorEastAsia" w:cs="Times New Roman"/>
          <w:b/>
          <w:bCs/>
          <w:color w:val="2E74B5" w:themeColor="accent5" w:themeShade="BF"/>
        </w:rPr>
        <w:t>Functional Coverage</w:t>
      </w:r>
      <w:r w:rsidRPr="0057350B">
        <w:rPr>
          <w:rFonts w:asciiTheme="minorEastAsia" w:hAnsiTheme="minorEastAsia" w:cs="Times New Roman"/>
          <w:color w:val="2E74B5" w:themeColor="accent5" w:themeShade="BF"/>
        </w:rPr>
        <w:t>：檢查設計在不同條件下的功能和規格是否正確。它由設計者設計，可能因人為錯誤或考慮不足而不完整。</w:t>
      </w:r>
    </w:p>
    <w:p w14:paraId="49A473F4" w14:textId="77777777" w:rsidR="0057350B" w:rsidRPr="0057350B" w:rsidRDefault="0057350B" w:rsidP="0057350B">
      <w:pPr>
        <w:pStyle w:val="a4"/>
        <w:spacing w:line="276" w:lineRule="auto"/>
        <w:ind w:leftChars="0" w:left="720"/>
        <w:jc w:val="both"/>
        <w:rPr>
          <w:rFonts w:asciiTheme="minorEastAsia" w:hAnsiTheme="minorEastAsia" w:cs="Times New Roman"/>
          <w:color w:val="2E74B5" w:themeColor="accent5" w:themeShade="BF"/>
        </w:rPr>
      </w:pPr>
      <w:r w:rsidRPr="0057350B">
        <w:rPr>
          <w:rFonts w:asciiTheme="minorEastAsia" w:hAnsiTheme="minorEastAsia" w:cs="Times New Roman"/>
          <w:b/>
          <w:bCs/>
          <w:color w:val="2E74B5" w:themeColor="accent5" w:themeShade="BF"/>
        </w:rPr>
        <w:t>Code Coverage</w:t>
      </w:r>
      <w:r w:rsidRPr="0057350B">
        <w:rPr>
          <w:rFonts w:asciiTheme="minorEastAsia" w:hAnsiTheme="minorEastAsia" w:cs="Times New Roman"/>
          <w:color w:val="2E74B5" w:themeColor="accent5" w:themeShade="BF"/>
        </w:rPr>
        <w:t>：測試 RTL 代碼的執行情況（如分支、語句和表達式）。由 EDA 工具生成，避免人為錯誤，但有時會檢查一些不必要的部分。</w:t>
      </w:r>
    </w:p>
    <w:p w14:paraId="18464AED" w14:textId="77777777" w:rsidR="0057350B" w:rsidRPr="00857AC9" w:rsidRDefault="0057350B" w:rsidP="0057350B">
      <w:pPr>
        <w:spacing w:line="276" w:lineRule="auto"/>
        <w:ind w:left="720"/>
        <w:jc w:val="both"/>
        <w:rPr>
          <w:rFonts w:ascii="Times New Roman" w:eastAsia="標楷體" w:hAnsi="Times New Roman" w:cs="Times New Roman"/>
        </w:rPr>
      </w:pPr>
    </w:p>
    <w:p w14:paraId="7EA0F5CE" w14:textId="0F052168" w:rsidR="00AB4F1F" w:rsidRDefault="00B03876" w:rsidP="00264D5A">
      <w:pPr>
        <w:spacing w:line="276" w:lineRule="auto"/>
        <w:ind w:left="720"/>
        <w:jc w:val="both"/>
        <w:rPr>
          <w:rFonts w:ascii="Times New Roman" w:eastAsia="標楷體" w:hAnsi="Times New Roman" w:cs="Times New Roman"/>
        </w:rPr>
      </w:pPr>
      <w:r w:rsidRPr="00857AC9">
        <w:rPr>
          <w:rFonts w:ascii="Times New Roman" w:eastAsia="標楷體" w:hAnsi="Times New Roman" w:cs="Times New Roman"/>
        </w:rPr>
        <w:t>What’s the meaning of 100% code coverage, could we claim that our assertion is well enough for verification? Why?</w:t>
      </w:r>
    </w:p>
    <w:p w14:paraId="0A511E95" w14:textId="02AE4735" w:rsidR="0057350B" w:rsidRDefault="0057350B" w:rsidP="00264D5A">
      <w:pPr>
        <w:spacing w:line="276" w:lineRule="auto"/>
        <w:ind w:left="720"/>
        <w:jc w:val="both"/>
        <w:rPr>
          <w:rFonts w:asciiTheme="minorEastAsia" w:hAnsiTheme="minorEastAsia" w:cs="Times New Roman"/>
          <w:color w:val="2E74B5" w:themeColor="accent5" w:themeShade="BF"/>
        </w:rPr>
      </w:pPr>
      <w:r w:rsidRPr="0057350B">
        <w:rPr>
          <w:rFonts w:asciiTheme="minorEastAsia" w:hAnsiTheme="minorEastAsia" w:cs="Times New Roman"/>
          <w:color w:val="2E74B5" w:themeColor="accent5" w:themeShade="BF"/>
        </w:rPr>
        <w:t>不能。100% 代碼覆蓋僅意味著 RTL 代碼的每一行都被執行過，但功能未必正確。</w:t>
      </w:r>
    </w:p>
    <w:p w14:paraId="644D33FD" w14:textId="77777777" w:rsidR="0057350B" w:rsidRPr="0057350B" w:rsidRDefault="0057350B" w:rsidP="00264D5A">
      <w:pPr>
        <w:spacing w:line="276" w:lineRule="auto"/>
        <w:ind w:left="720"/>
        <w:jc w:val="both"/>
        <w:rPr>
          <w:rFonts w:asciiTheme="minorEastAsia" w:hAnsiTheme="minorEastAsia" w:cs="Times New Roman"/>
          <w:color w:val="2E74B5" w:themeColor="accent5" w:themeShade="BF"/>
        </w:rPr>
      </w:pPr>
    </w:p>
    <w:p w14:paraId="0ADBDF01" w14:textId="7C525D29" w:rsidR="00AB4F1F" w:rsidRDefault="00B03876" w:rsidP="00264D5A">
      <w:pPr>
        <w:numPr>
          <w:ilvl w:val="0"/>
          <w:numId w:val="2"/>
        </w:numPr>
        <w:spacing w:line="276" w:lineRule="auto"/>
        <w:jc w:val="both"/>
        <w:rPr>
          <w:rFonts w:ascii="Times New Roman" w:eastAsia="標楷體" w:hAnsi="Times New Roman" w:cs="Times New Roman"/>
        </w:rPr>
      </w:pPr>
      <w:r w:rsidRPr="00857AC9">
        <w:rPr>
          <w:rFonts w:ascii="Times New Roman" w:eastAsia="標楷體" w:hAnsi="Times New Roman" w:cs="Times New Roman"/>
        </w:rPr>
        <w:t xml:space="preserve">What is the difference between </w:t>
      </w:r>
      <w:r w:rsidRPr="00857AC9">
        <w:rPr>
          <w:rFonts w:ascii="Times New Roman" w:eastAsia="標楷體" w:hAnsi="Times New Roman" w:cs="Times New Roman"/>
          <w:b/>
        </w:rPr>
        <w:t>COI coverage</w:t>
      </w:r>
      <w:r w:rsidRPr="00857AC9">
        <w:rPr>
          <w:rFonts w:ascii="Times New Roman" w:eastAsia="標楷體" w:hAnsi="Times New Roman" w:cs="Times New Roman"/>
        </w:rPr>
        <w:t xml:space="preserve"> and </w:t>
      </w:r>
      <w:r w:rsidRPr="00857AC9">
        <w:rPr>
          <w:rFonts w:ascii="Times New Roman" w:eastAsia="標楷體" w:hAnsi="Times New Roman" w:cs="Times New Roman"/>
          <w:b/>
        </w:rPr>
        <w:t>proof coverage</w:t>
      </w:r>
      <w:r w:rsidRPr="00857AC9">
        <w:rPr>
          <w:rFonts w:ascii="Times New Roman" w:eastAsia="標楷體" w:hAnsi="Times New Roman" w:cs="Times New Roman"/>
        </w:rPr>
        <w:t xml:space="preserve"> for realizing checker’s completeness? Try to explain from the meaning, relationship, and tool effort perspective.</w:t>
      </w:r>
    </w:p>
    <w:p w14:paraId="3B238E06" w14:textId="1E31B137" w:rsidR="0057350B" w:rsidRPr="0057350B" w:rsidRDefault="0057350B" w:rsidP="0057350B">
      <w:pPr>
        <w:ind w:leftChars="300" w:left="720"/>
        <w:rPr>
          <w:rFonts w:asciiTheme="minorEastAsia" w:hAnsiTheme="minorEastAsia"/>
        </w:rPr>
      </w:pPr>
      <w:r w:rsidRPr="0057350B">
        <w:rPr>
          <w:rFonts w:ascii="Times New Roman" w:hAnsi="Times New Roman" w:cs="Times New Roman"/>
          <w:b/>
          <w:bCs/>
          <w:color w:val="2E74B5" w:themeColor="accent5" w:themeShade="BF"/>
        </w:rPr>
        <w:t>Meaning</w:t>
      </w:r>
      <w:r w:rsidRPr="0057350B">
        <w:rPr>
          <w:rFonts w:asciiTheme="minorEastAsia" w:hAnsiTheme="minorEastAsia"/>
        </w:rPr>
        <w:t>：</w:t>
      </w:r>
    </w:p>
    <w:p w14:paraId="5E0C4B01" w14:textId="3115B525" w:rsidR="0057350B" w:rsidRPr="0057350B" w:rsidRDefault="0057350B" w:rsidP="0057350B">
      <w:pPr>
        <w:ind w:leftChars="300" w:left="720"/>
        <w:rPr>
          <w:rFonts w:asciiTheme="minorEastAsia" w:hAnsiTheme="minorEastAsia"/>
          <w:bCs/>
          <w:color w:val="2E74B5" w:themeColor="accent5" w:themeShade="BF"/>
        </w:rPr>
      </w:pPr>
      <w:r w:rsidRPr="0092799D">
        <w:rPr>
          <w:rFonts w:ascii="Times New Roman" w:eastAsia="標楷體" w:hAnsi="Times New Roman" w:cs="Times New Roman"/>
          <w:bCs/>
          <w:color w:val="2E74B5" w:themeColor="accent5" w:themeShade="BF"/>
        </w:rPr>
        <w:t>COI coverage</w:t>
      </w:r>
      <w:r w:rsidRPr="0057350B">
        <w:rPr>
          <w:rFonts w:asciiTheme="minorEastAsia" w:hAnsiTheme="minorEastAsia"/>
          <w:bCs/>
          <w:color w:val="2E74B5" w:themeColor="accent5" w:themeShade="BF"/>
        </w:rPr>
        <w:t>：回溯影響通過斷言檢查的邏輯的所有覆蓋項，並驗證這些項目。</w:t>
      </w:r>
    </w:p>
    <w:p w14:paraId="18A64280" w14:textId="75CD5BCE" w:rsidR="0057350B" w:rsidRPr="0057350B" w:rsidRDefault="0057350B" w:rsidP="0057350B">
      <w:pPr>
        <w:ind w:leftChars="300" w:left="720"/>
        <w:rPr>
          <w:color w:val="2E74B5" w:themeColor="accent5" w:themeShade="BF"/>
        </w:rPr>
      </w:pPr>
      <w:r w:rsidRPr="0092799D">
        <w:rPr>
          <w:rFonts w:ascii="Times New Roman" w:eastAsia="標楷體" w:hAnsi="Times New Roman" w:cs="Times New Roman"/>
          <w:bCs/>
          <w:color w:val="2E74B5" w:themeColor="accent5" w:themeShade="BF"/>
        </w:rPr>
        <w:t>proof coverage</w:t>
      </w:r>
      <w:r w:rsidRPr="0057350B">
        <w:rPr>
          <w:rFonts w:asciiTheme="minorEastAsia" w:hAnsiTheme="minorEastAsia"/>
          <w:color w:val="2E74B5" w:themeColor="accent5" w:themeShade="BF"/>
        </w:rPr>
        <w:t>：將電路簡化為數學邏輯模型，只驗證直接影響檢查邏輯的覆蓋項目。這種驗證通過形式引擎完成，針對每</w:t>
      </w:r>
      <w:proofErr w:type="gramStart"/>
      <w:r w:rsidRPr="0057350B">
        <w:rPr>
          <w:rFonts w:asciiTheme="minorEastAsia" w:hAnsiTheme="minorEastAsia"/>
          <w:color w:val="2E74B5" w:themeColor="accent5" w:themeShade="BF"/>
        </w:rPr>
        <w:t>個</w:t>
      </w:r>
      <w:proofErr w:type="gramEnd"/>
      <w:r w:rsidRPr="0057350B">
        <w:rPr>
          <w:rFonts w:asciiTheme="minorEastAsia" w:hAnsiTheme="minorEastAsia"/>
          <w:color w:val="2E74B5" w:themeColor="accent5" w:themeShade="BF"/>
        </w:rPr>
        <w:t>週期的所有可能情況。</w:t>
      </w:r>
    </w:p>
    <w:p w14:paraId="7ECCFAAE" w14:textId="175C6ACA" w:rsidR="00090CF7" w:rsidRDefault="0092799D" w:rsidP="0092799D">
      <w:pPr>
        <w:tabs>
          <w:tab w:val="left" w:pos="765"/>
        </w:tabs>
        <w:spacing w:line="276" w:lineRule="auto"/>
        <w:ind w:left="72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</w:p>
    <w:p w14:paraId="05989700" w14:textId="734F3C9D" w:rsidR="0092799D" w:rsidRPr="0092799D" w:rsidRDefault="0092799D" w:rsidP="0092799D">
      <w:pPr>
        <w:tabs>
          <w:tab w:val="left" w:pos="765"/>
        </w:tabs>
        <w:spacing w:line="276" w:lineRule="auto"/>
        <w:ind w:left="720"/>
        <w:jc w:val="both"/>
        <w:rPr>
          <w:rFonts w:asciiTheme="minorEastAsia" w:hAnsiTheme="minorEastAsia" w:cs="Times New Roman"/>
          <w:color w:val="2E74B5" w:themeColor="accent5" w:themeShade="BF"/>
        </w:rPr>
      </w:pPr>
      <w:r w:rsidRPr="0092799D">
        <w:rPr>
          <w:rFonts w:ascii="Times New Roman" w:hAnsi="Times New Roman" w:cs="Times New Roman"/>
          <w:b/>
          <w:bCs/>
          <w:color w:val="2E74B5" w:themeColor="accent5" w:themeShade="BF"/>
        </w:rPr>
        <w:t>Relationship</w:t>
      </w:r>
      <w:r w:rsidRPr="0092799D">
        <w:rPr>
          <w:rFonts w:asciiTheme="minorEastAsia" w:hAnsiTheme="minorEastAsia" w:cs="Times New Roman" w:hint="eastAsia"/>
          <w:color w:val="2E74B5" w:themeColor="accent5" w:themeShade="BF"/>
        </w:rPr>
        <w:t>:</w:t>
      </w:r>
      <w:r w:rsidRPr="0092799D">
        <w:rPr>
          <w:rFonts w:asciiTheme="minorEastAsia" w:hAnsiTheme="minorEastAsia"/>
          <w:color w:val="2E74B5" w:themeColor="accent5" w:themeShade="BF"/>
        </w:rPr>
        <w:t xml:space="preserve"> </w:t>
      </w:r>
      <w:r w:rsidRPr="0092799D">
        <w:rPr>
          <w:rFonts w:asciiTheme="minorEastAsia" w:hAnsiTheme="minorEastAsia" w:cs="Times New Roman"/>
          <w:color w:val="2E74B5" w:themeColor="accent5" w:themeShade="BF"/>
        </w:rPr>
        <w:t>Proof 覆蓋是 COI 覆蓋的子集。</w:t>
      </w:r>
    </w:p>
    <w:p w14:paraId="4AB77F05" w14:textId="77777777" w:rsidR="0092799D" w:rsidRPr="0092799D" w:rsidRDefault="0092799D" w:rsidP="0092799D">
      <w:pPr>
        <w:tabs>
          <w:tab w:val="left" w:pos="765"/>
        </w:tabs>
        <w:spacing w:line="276" w:lineRule="auto"/>
        <w:ind w:left="720"/>
        <w:jc w:val="both"/>
        <w:rPr>
          <w:rFonts w:asciiTheme="minorEastAsia" w:hAnsiTheme="minorEastAsia" w:cs="Times New Roman"/>
          <w:color w:val="2E74B5" w:themeColor="accent5" w:themeShade="BF"/>
        </w:rPr>
      </w:pPr>
    </w:p>
    <w:p w14:paraId="2E5DA459" w14:textId="527DD216" w:rsidR="0092799D" w:rsidRPr="0092799D" w:rsidRDefault="0092799D" w:rsidP="0092799D">
      <w:pPr>
        <w:tabs>
          <w:tab w:val="left" w:pos="765"/>
        </w:tabs>
        <w:spacing w:line="276" w:lineRule="auto"/>
        <w:ind w:left="720"/>
        <w:jc w:val="both"/>
        <w:rPr>
          <w:rFonts w:asciiTheme="minorEastAsia" w:hAnsiTheme="minorEastAsia" w:cs="Times New Roman"/>
          <w:color w:val="2E74B5" w:themeColor="accent5" w:themeShade="BF"/>
        </w:rPr>
      </w:pPr>
      <w:r w:rsidRPr="0092799D">
        <w:rPr>
          <w:rFonts w:ascii="Times New Roman" w:hAnsi="Times New Roman" w:cs="Times New Roman"/>
          <w:b/>
          <w:bCs/>
          <w:color w:val="2E74B5" w:themeColor="accent5" w:themeShade="BF"/>
        </w:rPr>
        <w:t>Tool Effort</w:t>
      </w:r>
      <w:r w:rsidRPr="0092799D">
        <w:rPr>
          <w:rFonts w:asciiTheme="minorEastAsia" w:hAnsiTheme="minorEastAsia" w:cs="Times New Roman"/>
          <w:color w:val="2E74B5" w:themeColor="accent5" w:themeShade="BF"/>
        </w:rPr>
        <w:t>：</w:t>
      </w:r>
    </w:p>
    <w:p w14:paraId="5976ADB1" w14:textId="1F5C2AD6" w:rsidR="0092799D" w:rsidRPr="0092799D" w:rsidRDefault="0092799D" w:rsidP="0092799D">
      <w:pPr>
        <w:tabs>
          <w:tab w:val="left" w:pos="765"/>
        </w:tabs>
        <w:spacing w:line="276" w:lineRule="auto"/>
        <w:ind w:left="720"/>
        <w:jc w:val="both"/>
        <w:rPr>
          <w:rFonts w:asciiTheme="minorEastAsia" w:hAnsiTheme="minorEastAsia" w:cs="Times New Roman"/>
          <w:bCs/>
          <w:color w:val="2E74B5" w:themeColor="accent5" w:themeShade="BF"/>
        </w:rPr>
      </w:pPr>
      <w:r w:rsidRPr="0092799D">
        <w:rPr>
          <w:rFonts w:ascii="Times New Roman" w:eastAsia="標楷體" w:hAnsi="Times New Roman" w:cs="Times New Roman"/>
          <w:bCs/>
          <w:color w:val="2E74B5" w:themeColor="accent5" w:themeShade="BF"/>
        </w:rPr>
        <w:t>COI coverage</w:t>
      </w:r>
      <w:r w:rsidRPr="0092799D">
        <w:rPr>
          <w:rFonts w:asciiTheme="minorEastAsia" w:hAnsiTheme="minorEastAsia" w:cs="Times New Roman"/>
          <w:bCs/>
          <w:color w:val="2E74B5" w:themeColor="accent5" w:themeShade="BF"/>
        </w:rPr>
        <w:t>：檢查影響輸出的覆蓋區域，資源需求低。</w:t>
      </w:r>
    </w:p>
    <w:p w14:paraId="38F24474" w14:textId="0B83511E" w:rsidR="0092799D" w:rsidRPr="0092799D" w:rsidRDefault="0092799D" w:rsidP="0092799D">
      <w:pPr>
        <w:tabs>
          <w:tab w:val="left" w:pos="765"/>
        </w:tabs>
        <w:spacing w:line="276" w:lineRule="auto"/>
        <w:ind w:left="720"/>
        <w:jc w:val="both"/>
        <w:rPr>
          <w:rFonts w:asciiTheme="minorEastAsia" w:hAnsiTheme="minorEastAsia" w:cs="Times New Roman"/>
          <w:color w:val="2E74B5" w:themeColor="accent5" w:themeShade="BF"/>
        </w:rPr>
      </w:pPr>
      <w:r w:rsidRPr="0092799D">
        <w:rPr>
          <w:rFonts w:ascii="Times New Roman" w:eastAsia="標楷體" w:hAnsi="Times New Roman" w:cs="Times New Roman"/>
          <w:bCs/>
          <w:color w:val="2E74B5" w:themeColor="accent5" w:themeShade="BF"/>
        </w:rPr>
        <w:t>proof coverage</w:t>
      </w:r>
      <w:r w:rsidRPr="0092799D">
        <w:rPr>
          <w:rFonts w:asciiTheme="minorEastAsia" w:hAnsiTheme="minorEastAsia" w:cs="Times New Roman"/>
          <w:bCs/>
          <w:color w:val="2E74B5" w:themeColor="accent5" w:themeShade="BF"/>
        </w:rPr>
        <w:t>：</w:t>
      </w:r>
      <w:r w:rsidRPr="0092799D">
        <w:rPr>
          <w:rFonts w:asciiTheme="minorEastAsia" w:hAnsiTheme="minorEastAsia" w:cs="Times New Roman"/>
          <w:color w:val="2E74B5" w:themeColor="accent5" w:themeShade="BF"/>
        </w:rPr>
        <w:t>使用形式引擎，需更多資源和時間，資源需求高。</w:t>
      </w:r>
    </w:p>
    <w:p w14:paraId="55D37F86" w14:textId="77777777" w:rsidR="0092799D" w:rsidRPr="0092799D" w:rsidRDefault="0092799D" w:rsidP="0092799D">
      <w:pPr>
        <w:tabs>
          <w:tab w:val="left" w:pos="765"/>
        </w:tabs>
        <w:spacing w:line="276" w:lineRule="auto"/>
        <w:ind w:left="720"/>
        <w:jc w:val="both"/>
        <w:rPr>
          <w:rFonts w:ascii="Times New Roman" w:eastAsia="標楷體" w:hAnsi="Times New Roman" w:cs="Times New Roman"/>
        </w:rPr>
      </w:pPr>
    </w:p>
    <w:p w14:paraId="00000018" w14:textId="356B7CE7" w:rsidR="0083267D" w:rsidRPr="00857AC9" w:rsidRDefault="00B03876" w:rsidP="00264D5A">
      <w:pPr>
        <w:numPr>
          <w:ilvl w:val="0"/>
          <w:numId w:val="2"/>
        </w:numPr>
        <w:spacing w:line="276" w:lineRule="auto"/>
        <w:jc w:val="both"/>
        <w:rPr>
          <w:rFonts w:ascii="Times New Roman" w:eastAsia="標楷體" w:hAnsi="Times New Roman" w:cs="Times New Roman"/>
        </w:rPr>
      </w:pPr>
      <w:r w:rsidRPr="00857AC9">
        <w:rPr>
          <w:rFonts w:ascii="Times New Roman" w:eastAsia="標楷體" w:hAnsi="Times New Roman" w:cs="Times New Roman"/>
        </w:rPr>
        <w:t xml:space="preserve">What are the roles of </w:t>
      </w:r>
      <w:r w:rsidRPr="00857AC9">
        <w:rPr>
          <w:rFonts w:ascii="Times New Roman" w:eastAsia="標楷體" w:hAnsi="Times New Roman" w:cs="Times New Roman"/>
          <w:b/>
        </w:rPr>
        <w:t>ABVIP</w:t>
      </w:r>
      <w:r w:rsidRPr="00857AC9">
        <w:rPr>
          <w:rFonts w:ascii="Times New Roman" w:eastAsia="標楷體" w:hAnsi="Times New Roman" w:cs="Times New Roman"/>
        </w:rPr>
        <w:t xml:space="preserve"> and </w:t>
      </w:r>
      <w:r w:rsidRPr="00857AC9">
        <w:rPr>
          <w:rFonts w:ascii="Times New Roman" w:eastAsia="標楷體" w:hAnsi="Times New Roman" w:cs="Times New Roman"/>
          <w:b/>
        </w:rPr>
        <w:t>scoreboard</w:t>
      </w:r>
      <w:r w:rsidRPr="00857AC9">
        <w:rPr>
          <w:rFonts w:ascii="Times New Roman" w:eastAsia="標楷體" w:hAnsi="Times New Roman" w:cs="Times New Roman"/>
        </w:rPr>
        <w:t xml:space="preserve"> separately? </w:t>
      </w:r>
    </w:p>
    <w:p w14:paraId="0B3C64B3" w14:textId="60E1CC0B" w:rsidR="001659D5" w:rsidRDefault="00D17558" w:rsidP="00264D5A">
      <w:pPr>
        <w:pStyle w:val="a4"/>
        <w:spacing w:line="276" w:lineRule="auto"/>
        <w:ind w:leftChars="0" w:left="720"/>
        <w:jc w:val="both"/>
        <w:rPr>
          <w:rFonts w:ascii="Times New Roman" w:eastAsia="標楷體" w:hAnsi="Times New Roman" w:cs="Times New Roman"/>
        </w:rPr>
      </w:pPr>
      <w:r w:rsidRPr="00857AC9">
        <w:rPr>
          <w:rFonts w:ascii="Times New Roman" w:eastAsia="標楷體" w:hAnsi="Times New Roman" w:cs="Times New Roman"/>
        </w:rPr>
        <w:t xml:space="preserve">Try to explain the definition, objective, and the benefit. </w:t>
      </w:r>
    </w:p>
    <w:p w14:paraId="31B4F18B" w14:textId="044FAB49" w:rsidR="00011757" w:rsidRPr="0092799D" w:rsidRDefault="0092799D" w:rsidP="00264D5A">
      <w:pPr>
        <w:spacing w:line="276" w:lineRule="auto"/>
        <w:ind w:left="720"/>
        <w:jc w:val="both"/>
        <w:rPr>
          <w:rFonts w:ascii="Times New Roman" w:eastAsia="標楷體" w:hAnsi="Times New Roman" w:cs="Times New Roman"/>
          <w:color w:val="2E74B5" w:themeColor="accent5" w:themeShade="BF"/>
        </w:rPr>
      </w:pPr>
      <w:r w:rsidRPr="0092799D">
        <w:rPr>
          <w:rFonts w:ascii="Times New Roman" w:eastAsia="標楷體" w:hAnsi="Times New Roman" w:cs="Times New Roman" w:hint="eastAsia"/>
          <w:b/>
          <w:bCs/>
          <w:color w:val="2E74B5" w:themeColor="accent5" w:themeShade="BF"/>
        </w:rPr>
        <w:t>D</w:t>
      </w:r>
      <w:r w:rsidRPr="0092799D">
        <w:rPr>
          <w:rFonts w:ascii="Times New Roman" w:eastAsia="標楷體" w:hAnsi="Times New Roman" w:cs="Times New Roman"/>
          <w:b/>
          <w:bCs/>
          <w:color w:val="2E74B5" w:themeColor="accent5" w:themeShade="BF"/>
        </w:rPr>
        <w:t>efinition</w:t>
      </w:r>
      <w:r w:rsidRPr="0092799D">
        <w:rPr>
          <w:rFonts w:ascii="Times New Roman" w:eastAsia="標楷體" w:hAnsi="Times New Roman" w:cs="Times New Roman" w:hint="eastAsia"/>
          <w:color w:val="2E74B5" w:themeColor="accent5" w:themeShade="BF"/>
        </w:rPr>
        <w:t>:</w:t>
      </w:r>
    </w:p>
    <w:p w14:paraId="67A9735D" w14:textId="5A83FBBA" w:rsidR="0092799D" w:rsidRPr="0092799D" w:rsidRDefault="0092799D" w:rsidP="0092799D">
      <w:pPr>
        <w:spacing w:line="276" w:lineRule="auto"/>
        <w:ind w:left="720"/>
        <w:jc w:val="both"/>
        <w:rPr>
          <w:rFonts w:asciiTheme="minorEastAsia" w:hAnsiTheme="minorEastAsia" w:cs="Times New Roman"/>
          <w:color w:val="2E74B5" w:themeColor="accent5" w:themeShade="BF"/>
        </w:rPr>
      </w:pPr>
      <w:r w:rsidRPr="0092799D">
        <w:rPr>
          <w:rFonts w:asciiTheme="minorEastAsia" w:hAnsiTheme="minorEastAsia" w:cs="Times New Roman"/>
          <w:color w:val="2E74B5" w:themeColor="accent5" w:themeShade="BF"/>
        </w:rPr>
        <w:t>ABVIP：基於斷言的驗證 IP，是一組檢查器，用於檢查設計是否能與特定協議通信。</w:t>
      </w:r>
    </w:p>
    <w:p w14:paraId="64A77A2C" w14:textId="59E5C430" w:rsidR="0092799D" w:rsidRPr="0092799D" w:rsidRDefault="0092799D" w:rsidP="0092799D">
      <w:pPr>
        <w:spacing w:line="276" w:lineRule="auto"/>
        <w:ind w:firstLine="720"/>
        <w:jc w:val="both"/>
        <w:rPr>
          <w:rFonts w:asciiTheme="minorEastAsia" w:hAnsiTheme="minorEastAsia" w:cs="Times New Roman"/>
          <w:color w:val="2E74B5" w:themeColor="accent5" w:themeShade="BF"/>
        </w:rPr>
      </w:pPr>
      <w:r w:rsidRPr="0092799D">
        <w:rPr>
          <w:rFonts w:asciiTheme="minorEastAsia" w:hAnsiTheme="minorEastAsia" w:cs="Times New Roman"/>
          <w:color w:val="2E74B5" w:themeColor="accent5" w:themeShade="BF"/>
        </w:rPr>
        <w:t>Scoreboard：類似監視器，用於觀察輸出數據是否符合預期，測試設計的正確性。</w:t>
      </w:r>
    </w:p>
    <w:p w14:paraId="6E414075" w14:textId="77777777" w:rsidR="0092799D" w:rsidRPr="0092799D" w:rsidRDefault="0092799D" w:rsidP="0092799D">
      <w:pPr>
        <w:spacing w:line="276" w:lineRule="auto"/>
        <w:ind w:firstLine="720"/>
        <w:jc w:val="both"/>
        <w:rPr>
          <w:rFonts w:ascii="Times New Roman" w:eastAsia="標楷體" w:hAnsi="Times New Roman" w:cs="Times New Roman"/>
          <w:color w:val="2E74B5" w:themeColor="accent5" w:themeShade="BF"/>
        </w:rPr>
      </w:pPr>
    </w:p>
    <w:p w14:paraId="5114ACF0" w14:textId="77777777" w:rsidR="0092799D" w:rsidRPr="0092799D" w:rsidRDefault="0092799D" w:rsidP="00264D5A">
      <w:pPr>
        <w:spacing w:line="276" w:lineRule="auto"/>
        <w:ind w:left="720"/>
        <w:jc w:val="both"/>
        <w:rPr>
          <w:rFonts w:ascii="Times New Roman" w:eastAsia="標楷體" w:hAnsi="Times New Roman" w:cs="Times New Roman"/>
          <w:color w:val="2E74B5" w:themeColor="accent5" w:themeShade="BF"/>
        </w:rPr>
      </w:pPr>
      <w:r w:rsidRPr="0092799D">
        <w:rPr>
          <w:rFonts w:ascii="Times New Roman" w:eastAsia="標楷體" w:hAnsi="Times New Roman" w:cs="Times New Roman" w:hint="eastAsia"/>
          <w:b/>
          <w:bCs/>
          <w:color w:val="2E74B5" w:themeColor="accent5" w:themeShade="BF"/>
        </w:rPr>
        <w:t>O</w:t>
      </w:r>
      <w:r w:rsidRPr="0092799D">
        <w:rPr>
          <w:rFonts w:ascii="Times New Roman" w:eastAsia="標楷體" w:hAnsi="Times New Roman" w:cs="Times New Roman"/>
          <w:b/>
          <w:bCs/>
          <w:color w:val="2E74B5" w:themeColor="accent5" w:themeShade="BF"/>
        </w:rPr>
        <w:t>bjective</w:t>
      </w:r>
      <w:r w:rsidRPr="0092799D">
        <w:rPr>
          <w:rFonts w:ascii="Times New Roman" w:eastAsia="標楷體" w:hAnsi="Times New Roman" w:cs="Times New Roman" w:hint="eastAsia"/>
          <w:color w:val="2E74B5" w:themeColor="accent5" w:themeShade="BF"/>
        </w:rPr>
        <w:t>:</w:t>
      </w:r>
    </w:p>
    <w:p w14:paraId="6EB36A62" w14:textId="35A768F3" w:rsidR="0092799D" w:rsidRPr="0092799D" w:rsidRDefault="0092799D" w:rsidP="0092799D">
      <w:pPr>
        <w:spacing w:line="276" w:lineRule="auto"/>
        <w:ind w:left="720"/>
        <w:jc w:val="both"/>
        <w:rPr>
          <w:rFonts w:asciiTheme="minorEastAsia" w:hAnsiTheme="minorEastAsia" w:cs="Times New Roman"/>
          <w:color w:val="2E74B5" w:themeColor="accent5" w:themeShade="BF"/>
        </w:rPr>
      </w:pPr>
      <w:r w:rsidRPr="0092799D">
        <w:rPr>
          <w:rFonts w:asciiTheme="minorEastAsia" w:hAnsiTheme="minorEastAsia" w:cs="Times New Roman"/>
          <w:color w:val="2E74B5" w:themeColor="accent5" w:themeShade="BF"/>
        </w:rPr>
        <w:t>ABVIP：提供一個設計良好的工具，幫助設計者檢查複雜的協議，設計者可以使用 ABVIP 驗證協議，而不是自己撰寫檢查器。</w:t>
      </w:r>
    </w:p>
    <w:p w14:paraId="7C516857" w14:textId="49F1E504" w:rsidR="0092799D" w:rsidRPr="0092799D" w:rsidRDefault="0092799D" w:rsidP="0092799D">
      <w:pPr>
        <w:spacing w:line="276" w:lineRule="auto"/>
        <w:ind w:left="720"/>
        <w:jc w:val="both"/>
        <w:rPr>
          <w:rFonts w:asciiTheme="minorEastAsia" w:hAnsiTheme="minorEastAsia" w:cs="Times New Roman"/>
          <w:color w:val="2E74B5" w:themeColor="accent5" w:themeShade="BF"/>
        </w:rPr>
      </w:pPr>
      <w:r w:rsidRPr="0092799D">
        <w:rPr>
          <w:rFonts w:asciiTheme="minorEastAsia" w:hAnsiTheme="minorEastAsia" w:cs="Times New Roman"/>
          <w:color w:val="2E74B5" w:themeColor="accent5" w:themeShade="BF"/>
        </w:rPr>
        <w:lastRenderedPageBreak/>
        <w:t>Scoreboard：檢查設計的功能是否正確。</w:t>
      </w:r>
    </w:p>
    <w:p w14:paraId="342AB560" w14:textId="5F656D08" w:rsidR="0092799D" w:rsidRPr="0092799D" w:rsidRDefault="0092799D" w:rsidP="00264D5A">
      <w:pPr>
        <w:spacing w:line="276" w:lineRule="auto"/>
        <w:ind w:left="720"/>
        <w:jc w:val="both"/>
        <w:rPr>
          <w:rFonts w:ascii="Times New Roman" w:eastAsia="標楷體" w:hAnsi="Times New Roman" w:cs="Times New Roman"/>
          <w:color w:val="2E74B5" w:themeColor="accent5" w:themeShade="BF"/>
        </w:rPr>
      </w:pPr>
      <w:r w:rsidRPr="0092799D">
        <w:rPr>
          <w:rFonts w:ascii="Times New Roman" w:eastAsia="標楷體" w:hAnsi="Times New Roman" w:cs="Times New Roman" w:hint="eastAsia"/>
          <w:b/>
          <w:bCs/>
          <w:color w:val="2E74B5" w:themeColor="accent5" w:themeShade="BF"/>
        </w:rPr>
        <w:t>B</w:t>
      </w:r>
      <w:r w:rsidRPr="0092799D">
        <w:rPr>
          <w:rFonts w:ascii="Times New Roman" w:eastAsia="標楷體" w:hAnsi="Times New Roman" w:cs="Times New Roman"/>
          <w:b/>
          <w:bCs/>
          <w:color w:val="2E74B5" w:themeColor="accent5" w:themeShade="BF"/>
        </w:rPr>
        <w:t>enefit</w:t>
      </w:r>
      <w:r w:rsidRPr="0092799D">
        <w:rPr>
          <w:rFonts w:ascii="Times New Roman" w:eastAsia="標楷體" w:hAnsi="Times New Roman" w:cs="Times New Roman" w:hint="eastAsia"/>
          <w:color w:val="2E74B5" w:themeColor="accent5" w:themeShade="BF"/>
        </w:rPr>
        <w:t>:</w:t>
      </w:r>
    </w:p>
    <w:p w14:paraId="4714C6D5" w14:textId="0C752248" w:rsidR="0092799D" w:rsidRPr="0092799D" w:rsidRDefault="0092799D" w:rsidP="0092799D">
      <w:pPr>
        <w:spacing w:line="276" w:lineRule="auto"/>
        <w:ind w:left="720"/>
        <w:jc w:val="both"/>
        <w:rPr>
          <w:rFonts w:asciiTheme="minorEastAsia" w:hAnsiTheme="minorEastAsia" w:cs="Times New Roman"/>
          <w:color w:val="2E74B5" w:themeColor="accent5" w:themeShade="BF"/>
        </w:rPr>
      </w:pPr>
      <w:r w:rsidRPr="0092799D">
        <w:rPr>
          <w:rFonts w:asciiTheme="minorEastAsia" w:hAnsiTheme="minorEastAsia" w:cs="Times New Roman"/>
          <w:color w:val="2E74B5" w:themeColor="accent5" w:themeShade="BF"/>
        </w:rPr>
        <w:t>ABVIP：為設計者提供更容易的協議檢查方法，且精度更高。</w:t>
      </w:r>
    </w:p>
    <w:p w14:paraId="1E6A8BB1" w14:textId="04B0E51F" w:rsidR="0092799D" w:rsidRPr="0092799D" w:rsidRDefault="0092799D" w:rsidP="0092799D">
      <w:pPr>
        <w:spacing w:line="276" w:lineRule="auto"/>
        <w:ind w:left="720"/>
        <w:jc w:val="both"/>
        <w:rPr>
          <w:rFonts w:asciiTheme="minorEastAsia" w:hAnsiTheme="minorEastAsia" w:cs="Times New Roman"/>
          <w:color w:val="2E74B5" w:themeColor="accent5" w:themeShade="BF"/>
        </w:rPr>
      </w:pPr>
      <w:r w:rsidRPr="0092799D">
        <w:rPr>
          <w:rFonts w:asciiTheme="minorEastAsia" w:hAnsiTheme="minorEastAsia" w:cs="Times New Roman"/>
          <w:color w:val="2E74B5" w:themeColor="accent5" w:themeShade="BF"/>
        </w:rPr>
        <w:t>Scoreboard：降低了狀態空間的複雜性。</w:t>
      </w:r>
    </w:p>
    <w:p w14:paraId="10673BFB" w14:textId="5E0CF6AF" w:rsidR="00D17558" w:rsidRDefault="00784217" w:rsidP="00264D5A">
      <w:pPr>
        <w:numPr>
          <w:ilvl w:val="0"/>
          <w:numId w:val="2"/>
        </w:numPr>
        <w:spacing w:line="276" w:lineRule="auto"/>
        <w:jc w:val="both"/>
        <w:rPr>
          <w:rFonts w:ascii="Times New Roman" w:eastAsia="標楷體" w:hAnsi="Times New Roman" w:cs="Times New Roman"/>
        </w:rPr>
      </w:pPr>
      <w:r w:rsidRPr="00784217">
        <w:rPr>
          <w:rFonts w:ascii="Times New Roman" w:eastAsia="標楷體" w:hAnsi="Times New Roman" w:cs="Times New Roman"/>
        </w:rPr>
        <w:t xml:space="preserve">Among the </w:t>
      </w:r>
      <w:proofErr w:type="spellStart"/>
      <w:r w:rsidRPr="00784217">
        <w:rPr>
          <w:rFonts w:ascii="Times New Roman" w:eastAsia="標楷體" w:hAnsi="Times New Roman" w:cs="Times New Roman"/>
        </w:rPr>
        <w:t>JasperGold</w:t>
      </w:r>
      <w:proofErr w:type="spellEnd"/>
      <w:r w:rsidRPr="00784217">
        <w:rPr>
          <w:rFonts w:ascii="Times New Roman" w:eastAsia="標楷體" w:hAnsi="Times New Roman" w:cs="Times New Roman"/>
        </w:rPr>
        <w:t xml:space="preserve"> tools (Formal Verification, </w:t>
      </w:r>
      <w:proofErr w:type="spellStart"/>
      <w:r w:rsidRPr="00784217">
        <w:rPr>
          <w:rFonts w:ascii="Times New Roman" w:eastAsia="標楷體" w:hAnsi="Times New Roman" w:cs="Times New Roman"/>
        </w:rPr>
        <w:t>SuperLint</w:t>
      </w:r>
      <w:proofErr w:type="spellEnd"/>
      <w:r w:rsidRPr="00784217">
        <w:rPr>
          <w:rFonts w:ascii="Times New Roman" w:eastAsia="標楷體" w:hAnsi="Times New Roman" w:cs="Times New Roman"/>
        </w:rPr>
        <w:t>, Jasper CDC, IMC Coverage), which one do you think is the most effective based on its functionality and typical application scenarios? Please explain your reasoning by describing a hypothetical scenario where this tool would be particularly beneficial, and discuss any potential challenges or limitations that might arise when using it.</w:t>
      </w:r>
      <w:r w:rsidR="002B3136" w:rsidRPr="00857AC9">
        <w:rPr>
          <w:rFonts w:ascii="Times New Roman" w:eastAsia="標楷體" w:hAnsi="Times New Roman" w:cs="Times New Roman"/>
        </w:rPr>
        <w:t xml:space="preserve"> </w:t>
      </w:r>
    </w:p>
    <w:p w14:paraId="2BD87972" w14:textId="3C478FE8" w:rsidR="00D17558" w:rsidRDefault="00E312E6" w:rsidP="00E312E6">
      <w:pPr>
        <w:ind w:left="720"/>
        <w:rPr>
          <w:color w:val="2E74B5" w:themeColor="accent5" w:themeShade="BF"/>
        </w:rPr>
      </w:pPr>
      <w:r w:rsidRPr="00E312E6">
        <w:rPr>
          <w:color w:val="2E74B5" w:themeColor="accent5" w:themeShade="BF"/>
        </w:rPr>
        <w:t>Formal Verification</w:t>
      </w:r>
      <w:r>
        <w:rPr>
          <w:rFonts w:hint="eastAsia"/>
          <w:color w:val="2E74B5" w:themeColor="accent5" w:themeShade="BF"/>
        </w:rPr>
        <w:t>是我</w:t>
      </w:r>
      <w:r w:rsidRPr="00E312E6">
        <w:rPr>
          <w:color w:val="2E74B5" w:themeColor="accent5" w:themeShade="BF"/>
        </w:rPr>
        <w:t>認為是最具效能的工具，因為它可以在不依賴</w:t>
      </w:r>
      <w:r w:rsidRPr="00E312E6">
        <w:rPr>
          <w:color w:val="2E74B5" w:themeColor="accent5" w:themeShade="BF"/>
        </w:rPr>
        <w:t>test vectors</w:t>
      </w:r>
      <w:r w:rsidRPr="00E312E6">
        <w:rPr>
          <w:color w:val="2E74B5" w:themeColor="accent5" w:themeShade="BF"/>
        </w:rPr>
        <w:t>的情況下，全面驗證設計是否符合一組指定的</w:t>
      </w:r>
      <w:r w:rsidR="00BC217A" w:rsidRPr="00830DB0">
        <w:rPr>
          <w:color w:val="2E74B5" w:themeColor="accent5" w:themeShade="BF"/>
        </w:rPr>
        <w:t>Property</w:t>
      </w:r>
      <w:r w:rsidR="00830DB0">
        <w:rPr>
          <w:rFonts w:hint="eastAsia"/>
          <w:color w:val="2E74B5" w:themeColor="accent5" w:themeShade="BF"/>
        </w:rPr>
        <w:t>。</w:t>
      </w:r>
    </w:p>
    <w:p w14:paraId="1D7E1D2C" w14:textId="77777777" w:rsidR="00830DB0" w:rsidRDefault="00830DB0" w:rsidP="00E312E6">
      <w:pPr>
        <w:ind w:left="720"/>
        <w:rPr>
          <w:color w:val="2E74B5" w:themeColor="accent5" w:themeShade="BF"/>
        </w:rPr>
      </w:pPr>
    </w:p>
    <w:p w14:paraId="0CEF99A5" w14:textId="544B8395" w:rsidR="00BC217A" w:rsidRPr="00BC217A" w:rsidRDefault="00BC217A" w:rsidP="00BC217A">
      <w:pPr>
        <w:ind w:leftChars="300" w:left="720"/>
        <w:rPr>
          <w:color w:val="2E74B5" w:themeColor="accent5" w:themeShade="BF"/>
        </w:rPr>
      </w:pPr>
      <w:r w:rsidRPr="00BC217A">
        <w:rPr>
          <w:rFonts w:hint="eastAsia"/>
          <w:color w:val="2E74B5" w:themeColor="accent5" w:themeShade="BF"/>
        </w:rPr>
        <w:t>我</w:t>
      </w:r>
      <w:r w:rsidRPr="00BC217A">
        <w:rPr>
          <w:color w:val="2E74B5" w:themeColor="accent5" w:themeShade="BF"/>
        </w:rPr>
        <w:t>正在設計一個</w:t>
      </w:r>
      <w:r w:rsidRPr="00BC217A">
        <w:rPr>
          <w:color w:val="2E74B5" w:themeColor="accent5" w:themeShade="BF"/>
        </w:rPr>
        <w:t xml:space="preserve"> </w:t>
      </w:r>
      <w:r w:rsidRPr="00BC217A">
        <w:rPr>
          <w:color w:val="2E74B5" w:themeColor="accent5" w:themeShade="BF"/>
        </w:rPr>
        <w:t>訪問控制器，該控制器管理不同用戶對共享記憶體的訪問。它</w:t>
      </w:r>
      <w:r>
        <w:rPr>
          <w:rFonts w:hint="eastAsia"/>
          <w:color w:val="2E74B5" w:themeColor="accent5" w:themeShade="BF"/>
        </w:rPr>
        <w:t>有</w:t>
      </w:r>
      <w:r w:rsidRPr="00BC217A">
        <w:rPr>
          <w:color w:val="2E74B5" w:themeColor="accent5" w:themeShade="BF"/>
        </w:rPr>
        <w:t>多種操作模式，包括：</w:t>
      </w:r>
    </w:p>
    <w:p w14:paraId="5EE609D5" w14:textId="77777777" w:rsidR="00BC217A" w:rsidRPr="00BC217A" w:rsidRDefault="00BC217A" w:rsidP="00BC217A">
      <w:pPr>
        <w:numPr>
          <w:ilvl w:val="0"/>
          <w:numId w:val="22"/>
        </w:numPr>
        <w:tabs>
          <w:tab w:val="clear" w:pos="720"/>
          <w:tab w:val="num" w:pos="1440"/>
        </w:tabs>
        <w:ind w:leftChars="450" w:left="1440"/>
        <w:rPr>
          <w:color w:val="2E74B5" w:themeColor="accent5" w:themeShade="BF"/>
        </w:rPr>
      </w:pPr>
      <w:r w:rsidRPr="00BC217A">
        <w:rPr>
          <w:color w:val="2E74B5" w:themeColor="accent5" w:themeShade="BF"/>
        </w:rPr>
        <w:t>只讀模式：僅允許讀取操作。</w:t>
      </w:r>
    </w:p>
    <w:p w14:paraId="3A1427BE" w14:textId="77777777" w:rsidR="00BC217A" w:rsidRPr="00BC217A" w:rsidRDefault="00BC217A" w:rsidP="00BC217A">
      <w:pPr>
        <w:numPr>
          <w:ilvl w:val="0"/>
          <w:numId w:val="22"/>
        </w:numPr>
        <w:tabs>
          <w:tab w:val="clear" w:pos="720"/>
          <w:tab w:val="num" w:pos="1440"/>
        </w:tabs>
        <w:ind w:leftChars="450" w:left="1440"/>
        <w:rPr>
          <w:color w:val="2E74B5" w:themeColor="accent5" w:themeShade="BF"/>
        </w:rPr>
      </w:pPr>
      <w:r w:rsidRPr="00BC217A">
        <w:rPr>
          <w:color w:val="2E74B5" w:themeColor="accent5" w:themeShade="BF"/>
        </w:rPr>
        <w:t>寫入模式：僅允許特定用戶寫入。</w:t>
      </w:r>
    </w:p>
    <w:p w14:paraId="32456510" w14:textId="77777777" w:rsidR="00BC217A" w:rsidRPr="00BC217A" w:rsidRDefault="00BC217A" w:rsidP="00BC217A">
      <w:pPr>
        <w:numPr>
          <w:ilvl w:val="0"/>
          <w:numId w:val="22"/>
        </w:numPr>
        <w:tabs>
          <w:tab w:val="clear" w:pos="720"/>
          <w:tab w:val="num" w:pos="1440"/>
        </w:tabs>
        <w:ind w:leftChars="450" w:left="1440"/>
        <w:rPr>
          <w:color w:val="2E74B5" w:themeColor="accent5" w:themeShade="BF"/>
        </w:rPr>
      </w:pPr>
      <w:r w:rsidRPr="00BC217A">
        <w:rPr>
          <w:color w:val="2E74B5" w:themeColor="accent5" w:themeShade="BF"/>
        </w:rPr>
        <w:t>混合模式：多用戶可讀可寫，但必須保證寫入與讀取不發生競爭。</w:t>
      </w:r>
    </w:p>
    <w:p w14:paraId="2B42E3C4" w14:textId="77777777" w:rsidR="00BC217A" w:rsidRPr="00BC217A" w:rsidRDefault="00BC217A" w:rsidP="00BC217A">
      <w:pPr>
        <w:ind w:leftChars="300" w:left="720"/>
        <w:rPr>
          <w:color w:val="2E74B5" w:themeColor="accent5" w:themeShade="BF"/>
        </w:rPr>
      </w:pPr>
      <w:r w:rsidRPr="00BC217A">
        <w:rPr>
          <w:color w:val="2E74B5" w:themeColor="accent5" w:themeShade="BF"/>
        </w:rPr>
        <w:t>訪問控制器的核心需求是：</w:t>
      </w:r>
    </w:p>
    <w:p w14:paraId="40289E96" w14:textId="3CFB49D5" w:rsidR="00BC217A" w:rsidRPr="00BC217A" w:rsidRDefault="00BC217A" w:rsidP="00BC217A">
      <w:pPr>
        <w:numPr>
          <w:ilvl w:val="0"/>
          <w:numId w:val="23"/>
        </w:numPr>
        <w:tabs>
          <w:tab w:val="clear" w:pos="720"/>
          <w:tab w:val="num" w:pos="1440"/>
        </w:tabs>
        <w:ind w:leftChars="450" w:left="1440"/>
        <w:rPr>
          <w:color w:val="2E74B5" w:themeColor="accent5" w:themeShade="BF"/>
        </w:rPr>
      </w:pPr>
      <w:r w:rsidRPr="00BC217A">
        <w:rPr>
          <w:color w:val="2E74B5" w:themeColor="accent5" w:themeShade="BF"/>
        </w:rPr>
        <w:t>在任何操作模式下，必須保證不發生</w:t>
      </w:r>
      <w:r w:rsidRPr="00BC217A">
        <w:rPr>
          <w:color w:val="2E74B5" w:themeColor="accent5" w:themeShade="BF"/>
        </w:rPr>
        <w:t>Data Race</w:t>
      </w:r>
      <w:r w:rsidRPr="00BC217A">
        <w:rPr>
          <w:color w:val="2E74B5" w:themeColor="accent5" w:themeShade="BF"/>
        </w:rPr>
        <w:t>。</w:t>
      </w:r>
    </w:p>
    <w:p w14:paraId="7158A5CC" w14:textId="3BD4560F" w:rsidR="00BC217A" w:rsidRPr="00BC217A" w:rsidRDefault="00BC217A" w:rsidP="00BC217A">
      <w:pPr>
        <w:numPr>
          <w:ilvl w:val="0"/>
          <w:numId w:val="23"/>
        </w:numPr>
        <w:tabs>
          <w:tab w:val="clear" w:pos="720"/>
          <w:tab w:val="num" w:pos="1440"/>
        </w:tabs>
        <w:ind w:leftChars="450" w:left="1440"/>
        <w:rPr>
          <w:color w:val="2E74B5" w:themeColor="accent5" w:themeShade="BF"/>
        </w:rPr>
      </w:pPr>
      <w:r w:rsidRPr="00BC217A">
        <w:rPr>
          <w:color w:val="2E74B5" w:themeColor="accent5" w:themeShade="BF"/>
        </w:rPr>
        <w:t>使用者變更模式時，需確保系統在</w:t>
      </w:r>
      <w:r w:rsidRPr="00BC217A">
        <w:rPr>
          <w:color w:val="2E74B5" w:themeColor="accent5" w:themeShade="BF"/>
        </w:rPr>
        <w:t xml:space="preserve"> 3 </w:t>
      </w:r>
      <w:proofErr w:type="gramStart"/>
      <w:r w:rsidRPr="00BC217A">
        <w:rPr>
          <w:color w:val="2E74B5" w:themeColor="accent5" w:themeShade="BF"/>
        </w:rPr>
        <w:t>個</w:t>
      </w:r>
      <w:proofErr w:type="gramEnd"/>
      <w:r>
        <w:rPr>
          <w:rFonts w:hint="eastAsia"/>
          <w:color w:val="2E74B5" w:themeColor="accent5" w:themeShade="BF"/>
        </w:rPr>
        <w:t>cycle time</w:t>
      </w:r>
      <w:r w:rsidRPr="00BC217A">
        <w:rPr>
          <w:color w:val="2E74B5" w:themeColor="accent5" w:themeShade="BF"/>
        </w:rPr>
        <w:t>內穩定過渡到新模式。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C217A" w14:paraId="5AC1EA6A" w14:textId="77777777" w:rsidTr="00BC217A">
        <w:tc>
          <w:tcPr>
            <w:tcW w:w="3005" w:type="dxa"/>
            <w:vAlign w:val="center"/>
          </w:tcPr>
          <w:p w14:paraId="392BAE29" w14:textId="0C6F46FF" w:rsidR="00BC217A" w:rsidRPr="00BC217A" w:rsidRDefault="00BC217A" w:rsidP="00BC217A">
            <w:pPr>
              <w:rPr>
                <w:rFonts w:hint="eastAsia"/>
                <w:color w:val="2E74B5" w:themeColor="accent5" w:themeShade="BF"/>
              </w:rPr>
            </w:pPr>
            <w:r w:rsidRPr="00BC217A">
              <w:rPr>
                <w:b/>
                <w:bCs/>
                <w:color w:val="2E74B5" w:themeColor="accent5" w:themeShade="BF"/>
              </w:rPr>
              <w:t>特性</w:t>
            </w:r>
          </w:p>
        </w:tc>
        <w:tc>
          <w:tcPr>
            <w:tcW w:w="3005" w:type="dxa"/>
            <w:vAlign w:val="center"/>
          </w:tcPr>
          <w:p w14:paraId="5BC52872" w14:textId="24036B42" w:rsidR="00BC217A" w:rsidRPr="00BC217A" w:rsidRDefault="00BC217A" w:rsidP="00BC217A">
            <w:pPr>
              <w:rPr>
                <w:rFonts w:hint="eastAsia"/>
                <w:color w:val="2E74B5" w:themeColor="accent5" w:themeShade="BF"/>
              </w:rPr>
            </w:pPr>
            <w:r w:rsidRPr="00BC217A">
              <w:rPr>
                <w:b/>
                <w:bCs/>
                <w:color w:val="2E74B5" w:themeColor="accent5" w:themeShade="BF"/>
              </w:rPr>
              <w:t>傳統隨機測試</w:t>
            </w:r>
          </w:p>
        </w:tc>
        <w:tc>
          <w:tcPr>
            <w:tcW w:w="3006" w:type="dxa"/>
            <w:vAlign w:val="center"/>
          </w:tcPr>
          <w:p w14:paraId="35AD772E" w14:textId="3236912A" w:rsidR="00BC217A" w:rsidRPr="00BC217A" w:rsidRDefault="00BC217A" w:rsidP="00BC217A">
            <w:pPr>
              <w:rPr>
                <w:rFonts w:hint="eastAsia"/>
                <w:color w:val="2E74B5" w:themeColor="accent5" w:themeShade="BF"/>
              </w:rPr>
            </w:pPr>
            <w:r w:rsidRPr="00BC217A">
              <w:rPr>
                <w:b/>
                <w:bCs/>
                <w:color w:val="2E74B5" w:themeColor="accent5" w:themeShade="BF"/>
              </w:rPr>
              <w:t>Formal Verification</w:t>
            </w:r>
          </w:p>
        </w:tc>
      </w:tr>
      <w:tr w:rsidR="00BC217A" w14:paraId="394ED546" w14:textId="77777777" w:rsidTr="00BC217A">
        <w:tc>
          <w:tcPr>
            <w:tcW w:w="3005" w:type="dxa"/>
            <w:vAlign w:val="center"/>
          </w:tcPr>
          <w:p w14:paraId="5C4AC204" w14:textId="726BD3B4" w:rsidR="00BC217A" w:rsidRPr="00BC217A" w:rsidRDefault="00BC217A" w:rsidP="00BC217A">
            <w:pPr>
              <w:rPr>
                <w:rFonts w:hint="eastAsia"/>
                <w:color w:val="2E74B5" w:themeColor="accent5" w:themeShade="BF"/>
              </w:rPr>
            </w:pPr>
            <w:r w:rsidRPr="00BC217A">
              <w:rPr>
                <w:rStyle w:val="af0"/>
                <w:color w:val="2E74B5" w:themeColor="accent5" w:themeShade="BF"/>
              </w:rPr>
              <w:t>覆蓋率</w:t>
            </w:r>
          </w:p>
        </w:tc>
        <w:tc>
          <w:tcPr>
            <w:tcW w:w="3005" w:type="dxa"/>
            <w:vAlign w:val="center"/>
          </w:tcPr>
          <w:p w14:paraId="3B0207AB" w14:textId="2DA5A7FA" w:rsidR="00BC217A" w:rsidRPr="00BC217A" w:rsidRDefault="00BC217A" w:rsidP="00BC217A">
            <w:pPr>
              <w:rPr>
                <w:rFonts w:hint="eastAsia"/>
                <w:color w:val="2E74B5" w:themeColor="accent5" w:themeShade="BF"/>
              </w:rPr>
            </w:pPr>
            <w:r w:rsidRPr="00BC217A">
              <w:rPr>
                <w:color w:val="2E74B5" w:themeColor="accent5" w:themeShade="BF"/>
              </w:rPr>
              <w:t>無法保證完整覆蓋，需手動調整測試集</w:t>
            </w:r>
          </w:p>
        </w:tc>
        <w:tc>
          <w:tcPr>
            <w:tcW w:w="3006" w:type="dxa"/>
            <w:vAlign w:val="center"/>
          </w:tcPr>
          <w:p w14:paraId="57ECFA65" w14:textId="4729DC30" w:rsidR="00BC217A" w:rsidRPr="00BC217A" w:rsidRDefault="00BC217A" w:rsidP="00BC217A">
            <w:pPr>
              <w:rPr>
                <w:rFonts w:hint="eastAsia"/>
                <w:color w:val="2E74B5" w:themeColor="accent5" w:themeShade="BF"/>
              </w:rPr>
            </w:pPr>
            <w:r w:rsidRPr="00BC217A">
              <w:rPr>
                <w:color w:val="2E74B5" w:themeColor="accent5" w:themeShade="BF"/>
              </w:rPr>
              <w:t>全面覆蓋，數學分析所有狀態</w:t>
            </w:r>
          </w:p>
        </w:tc>
      </w:tr>
      <w:tr w:rsidR="00BC217A" w14:paraId="484F5AF0" w14:textId="77777777" w:rsidTr="00BC217A">
        <w:tc>
          <w:tcPr>
            <w:tcW w:w="3005" w:type="dxa"/>
            <w:vAlign w:val="center"/>
          </w:tcPr>
          <w:p w14:paraId="2058BD71" w14:textId="2BF10A63" w:rsidR="00BC217A" w:rsidRPr="00BC217A" w:rsidRDefault="00BC217A" w:rsidP="00BC217A">
            <w:pPr>
              <w:rPr>
                <w:rFonts w:hint="eastAsia"/>
                <w:color w:val="2E74B5" w:themeColor="accent5" w:themeShade="BF"/>
              </w:rPr>
            </w:pPr>
            <w:r w:rsidRPr="00BC217A">
              <w:rPr>
                <w:rStyle w:val="af0"/>
                <w:color w:val="2E74B5" w:themeColor="accent5" w:themeShade="BF"/>
              </w:rPr>
              <w:t>稀有情況測試</w:t>
            </w:r>
          </w:p>
        </w:tc>
        <w:tc>
          <w:tcPr>
            <w:tcW w:w="3005" w:type="dxa"/>
            <w:vAlign w:val="center"/>
          </w:tcPr>
          <w:p w14:paraId="076857D2" w14:textId="59282F7C" w:rsidR="00BC217A" w:rsidRPr="00BC217A" w:rsidRDefault="00BC217A" w:rsidP="00BC217A">
            <w:pPr>
              <w:rPr>
                <w:rFonts w:hint="eastAsia"/>
                <w:color w:val="2E74B5" w:themeColor="accent5" w:themeShade="BF"/>
              </w:rPr>
            </w:pPr>
            <w:r w:rsidRPr="00BC217A">
              <w:rPr>
                <w:color w:val="2E74B5" w:themeColor="accent5" w:themeShade="BF"/>
              </w:rPr>
              <w:t>隨機生成難以觸發</w:t>
            </w:r>
          </w:p>
        </w:tc>
        <w:tc>
          <w:tcPr>
            <w:tcW w:w="3006" w:type="dxa"/>
            <w:vAlign w:val="center"/>
          </w:tcPr>
          <w:p w14:paraId="48FDB681" w14:textId="75B298BC" w:rsidR="00BC217A" w:rsidRPr="00BC217A" w:rsidRDefault="00BC217A" w:rsidP="00BC217A">
            <w:pPr>
              <w:rPr>
                <w:rFonts w:hint="eastAsia"/>
                <w:color w:val="2E74B5" w:themeColor="accent5" w:themeShade="BF"/>
              </w:rPr>
            </w:pPr>
            <w:r w:rsidRPr="00BC217A">
              <w:rPr>
                <w:color w:val="2E74B5" w:themeColor="accent5" w:themeShade="BF"/>
              </w:rPr>
              <w:t>確保覆蓋所有可能情況</w:t>
            </w:r>
          </w:p>
        </w:tc>
      </w:tr>
      <w:tr w:rsidR="00BC217A" w14:paraId="4CCE31C2" w14:textId="77777777" w:rsidTr="00BC217A">
        <w:tc>
          <w:tcPr>
            <w:tcW w:w="3005" w:type="dxa"/>
            <w:vAlign w:val="center"/>
          </w:tcPr>
          <w:p w14:paraId="27608E7E" w14:textId="5F9A6BB1" w:rsidR="00BC217A" w:rsidRPr="00BC217A" w:rsidRDefault="00BC217A" w:rsidP="00BC217A">
            <w:pPr>
              <w:rPr>
                <w:rFonts w:hint="eastAsia"/>
                <w:color w:val="2E74B5" w:themeColor="accent5" w:themeShade="BF"/>
              </w:rPr>
            </w:pPr>
            <w:r w:rsidRPr="00BC217A">
              <w:rPr>
                <w:rStyle w:val="af0"/>
                <w:color w:val="2E74B5" w:themeColor="accent5" w:themeShade="BF"/>
              </w:rPr>
              <w:t>測試數量</w:t>
            </w:r>
          </w:p>
        </w:tc>
        <w:tc>
          <w:tcPr>
            <w:tcW w:w="3005" w:type="dxa"/>
            <w:vAlign w:val="center"/>
          </w:tcPr>
          <w:p w14:paraId="3E47416E" w14:textId="422247D5" w:rsidR="00BC217A" w:rsidRPr="00BC217A" w:rsidRDefault="00BC217A" w:rsidP="00BC217A">
            <w:pPr>
              <w:rPr>
                <w:rFonts w:hint="eastAsia"/>
                <w:color w:val="2E74B5" w:themeColor="accent5" w:themeShade="BF"/>
              </w:rPr>
            </w:pPr>
            <w:r w:rsidRPr="00BC217A">
              <w:rPr>
                <w:color w:val="2E74B5" w:themeColor="accent5" w:themeShade="BF"/>
              </w:rPr>
              <w:t>需要大量</w:t>
            </w:r>
            <w:proofErr w:type="gramStart"/>
            <w:r w:rsidRPr="00BC217A">
              <w:rPr>
                <w:color w:val="2E74B5" w:themeColor="accent5" w:themeShade="BF"/>
              </w:rPr>
              <w:t>測試用例</w:t>
            </w:r>
            <w:proofErr w:type="gramEnd"/>
          </w:p>
        </w:tc>
        <w:tc>
          <w:tcPr>
            <w:tcW w:w="3006" w:type="dxa"/>
            <w:vAlign w:val="center"/>
          </w:tcPr>
          <w:p w14:paraId="4EA5E1A4" w14:textId="382A8AC0" w:rsidR="00BC217A" w:rsidRPr="00BC217A" w:rsidRDefault="00BC217A" w:rsidP="00BC217A">
            <w:pPr>
              <w:rPr>
                <w:rFonts w:hint="eastAsia"/>
                <w:color w:val="2E74B5" w:themeColor="accent5" w:themeShade="BF"/>
              </w:rPr>
            </w:pPr>
            <w:r w:rsidRPr="00BC217A">
              <w:rPr>
                <w:color w:val="2E74B5" w:themeColor="accent5" w:themeShade="BF"/>
              </w:rPr>
              <w:t>僅需定義屬性</w:t>
            </w:r>
          </w:p>
        </w:tc>
      </w:tr>
      <w:tr w:rsidR="00BC217A" w14:paraId="5C286F37" w14:textId="77777777" w:rsidTr="00BC217A">
        <w:tc>
          <w:tcPr>
            <w:tcW w:w="3005" w:type="dxa"/>
            <w:vAlign w:val="center"/>
          </w:tcPr>
          <w:p w14:paraId="1D57CFDF" w14:textId="5319AF75" w:rsidR="00BC217A" w:rsidRPr="00BC217A" w:rsidRDefault="00BC217A" w:rsidP="00BC217A">
            <w:pPr>
              <w:rPr>
                <w:rFonts w:hint="eastAsia"/>
                <w:color w:val="2E74B5" w:themeColor="accent5" w:themeShade="BF"/>
              </w:rPr>
            </w:pPr>
            <w:r w:rsidRPr="00BC217A">
              <w:rPr>
                <w:rStyle w:val="af0"/>
                <w:color w:val="2E74B5" w:themeColor="accent5" w:themeShade="BF"/>
              </w:rPr>
              <w:t>問題定位</w:t>
            </w:r>
          </w:p>
        </w:tc>
        <w:tc>
          <w:tcPr>
            <w:tcW w:w="3005" w:type="dxa"/>
            <w:vAlign w:val="center"/>
          </w:tcPr>
          <w:p w14:paraId="4CCE632C" w14:textId="1B6CEED4" w:rsidR="00BC217A" w:rsidRPr="00BC217A" w:rsidRDefault="00BC217A" w:rsidP="00BC217A">
            <w:pPr>
              <w:rPr>
                <w:rFonts w:hint="eastAsia"/>
                <w:color w:val="2E74B5" w:themeColor="accent5" w:themeShade="BF"/>
              </w:rPr>
            </w:pPr>
            <w:r w:rsidRPr="00BC217A">
              <w:rPr>
                <w:color w:val="2E74B5" w:themeColor="accent5" w:themeShade="BF"/>
              </w:rPr>
              <w:t>波形分析耗時</w:t>
            </w:r>
          </w:p>
        </w:tc>
        <w:tc>
          <w:tcPr>
            <w:tcW w:w="3006" w:type="dxa"/>
            <w:vAlign w:val="center"/>
          </w:tcPr>
          <w:p w14:paraId="24BF5B90" w14:textId="3D12EDE4" w:rsidR="00BC217A" w:rsidRPr="00BC217A" w:rsidRDefault="00BC217A" w:rsidP="00BC217A">
            <w:pPr>
              <w:rPr>
                <w:rFonts w:hint="eastAsia"/>
                <w:color w:val="2E74B5" w:themeColor="accent5" w:themeShade="BF"/>
              </w:rPr>
            </w:pPr>
            <w:r w:rsidRPr="00BC217A">
              <w:rPr>
                <w:color w:val="2E74B5" w:themeColor="accent5" w:themeShade="BF"/>
              </w:rPr>
              <w:t>生成反例，快速找出問題</w:t>
            </w:r>
          </w:p>
        </w:tc>
      </w:tr>
    </w:tbl>
    <w:p w14:paraId="5B76C8FB" w14:textId="70DD83FC" w:rsidR="00830DB0" w:rsidRPr="00BC217A" w:rsidRDefault="00830DB0" w:rsidP="00BC217A">
      <w:pPr>
        <w:ind w:left="720"/>
        <w:rPr>
          <w:rFonts w:hint="eastAsia"/>
          <w:color w:val="2E74B5" w:themeColor="accent5" w:themeShade="BF"/>
        </w:rPr>
      </w:pPr>
    </w:p>
    <w:p w14:paraId="66FD1420" w14:textId="15F9ED5D" w:rsidR="00830DB0" w:rsidRPr="00830DB0" w:rsidRDefault="00830DB0" w:rsidP="00830DB0">
      <w:pPr>
        <w:ind w:firstLine="720"/>
        <w:rPr>
          <w:rFonts w:hint="eastAsia"/>
          <w:color w:val="2E74B5" w:themeColor="accent5" w:themeShade="BF"/>
          <w:sz w:val="28"/>
          <w:szCs w:val="28"/>
        </w:rPr>
      </w:pPr>
      <w:r w:rsidRPr="00830DB0">
        <w:rPr>
          <w:rFonts w:ascii="Times New Roman" w:eastAsia="標楷體" w:hAnsi="Times New Roman" w:cs="Times New Roman"/>
          <w:sz w:val="28"/>
          <w:szCs w:val="28"/>
        </w:rPr>
        <w:t>challenges</w:t>
      </w:r>
    </w:p>
    <w:p w14:paraId="3D3351A4" w14:textId="77777777" w:rsidR="00830DB0" w:rsidRPr="00830DB0" w:rsidRDefault="00830DB0" w:rsidP="00830DB0">
      <w:pPr>
        <w:ind w:left="720"/>
        <w:rPr>
          <w:b/>
          <w:bCs/>
          <w:color w:val="2E74B5" w:themeColor="accent5" w:themeShade="BF"/>
        </w:rPr>
      </w:pPr>
      <w:r w:rsidRPr="00830DB0">
        <w:rPr>
          <w:b/>
          <w:bCs/>
          <w:color w:val="2E74B5" w:themeColor="accent5" w:themeShade="BF"/>
        </w:rPr>
        <w:t>Complexity Explosion</w:t>
      </w:r>
    </w:p>
    <w:p w14:paraId="6E2D5996" w14:textId="0DEE2865" w:rsidR="00830DB0" w:rsidRPr="00830DB0" w:rsidRDefault="00830DB0" w:rsidP="00830DB0">
      <w:pPr>
        <w:ind w:left="720"/>
        <w:rPr>
          <w:color w:val="2E74B5" w:themeColor="accent5" w:themeShade="BF"/>
        </w:rPr>
      </w:pPr>
      <w:r w:rsidRPr="00830DB0">
        <w:rPr>
          <w:color w:val="2E74B5" w:themeColor="accent5" w:themeShade="BF"/>
        </w:rPr>
        <w:t>對於大型複雜的設計，</w:t>
      </w:r>
      <w:r w:rsidRPr="00830DB0">
        <w:rPr>
          <w:color w:val="2E74B5" w:themeColor="accent5" w:themeShade="BF"/>
        </w:rPr>
        <w:t>Formal Verification</w:t>
      </w:r>
      <w:r w:rsidRPr="00830DB0">
        <w:rPr>
          <w:color w:val="2E74B5" w:themeColor="accent5" w:themeShade="BF"/>
        </w:rPr>
        <w:t>可能因狀態空間的爆炸性增長而遇到困難，導致計算資源需求過高或無法完成驗證。</w:t>
      </w:r>
    </w:p>
    <w:p w14:paraId="4D712218" w14:textId="47A643DD" w:rsidR="00830DB0" w:rsidRPr="00830DB0" w:rsidRDefault="00830DB0" w:rsidP="00830DB0">
      <w:pPr>
        <w:ind w:left="720"/>
        <w:rPr>
          <w:color w:val="2E74B5" w:themeColor="accent5" w:themeShade="BF"/>
        </w:rPr>
      </w:pPr>
      <w:r w:rsidRPr="00830DB0">
        <w:rPr>
          <w:rFonts w:ascii="Times New Roman" w:hAnsi="Times New Roman" w:cs="Times New Roman"/>
          <w:b/>
          <w:bCs/>
          <w:color w:val="2E74B5" w:themeColor="accent5" w:themeShade="BF"/>
        </w:rPr>
        <w:t>Tool Expertise</w:t>
      </w:r>
      <w:r w:rsidRPr="00830DB0">
        <w:rPr>
          <w:color w:val="2E74B5" w:themeColor="accent5" w:themeShade="BF"/>
        </w:rPr>
        <w:br/>
      </w:r>
      <w:r w:rsidRPr="00830DB0">
        <w:rPr>
          <w:color w:val="2E74B5" w:themeColor="accent5" w:themeShade="BF"/>
        </w:rPr>
        <w:t>形式驗證工具具有一定的學習曲線，對於不熟悉的用戶來說可能難以有效使用。</w:t>
      </w:r>
    </w:p>
    <w:p w14:paraId="385BE849" w14:textId="77777777" w:rsidR="00830DB0" w:rsidRPr="00830DB0" w:rsidRDefault="00830DB0" w:rsidP="00830DB0">
      <w:pPr>
        <w:rPr>
          <w:rFonts w:hint="eastAsia"/>
          <w:color w:val="2E74B5" w:themeColor="accent5" w:themeShade="BF"/>
        </w:rPr>
      </w:pPr>
    </w:p>
    <w:p w14:paraId="36CA0C5B" w14:textId="77777777" w:rsidR="00830DB0" w:rsidRPr="00830DB0" w:rsidRDefault="00830DB0" w:rsidP="00E312E6">
      <w:pPr>
        <w:ind w:left="720"/>
        <w:rPr>
          <w:rFonts w:hint="eastAsia"/>
        </w:rPr>
      </w:pPr>
    </w:p>
    <w:sectPr w:rsidR="00830DB0" w:rsidRPr="00830DB0"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501AC4" w14:textId="77777777" w:rsidR="00481028" w:rsidRDefault="00481028" w:rsidP="00264D5A">
      <w:r>
        <w:separator/>
      </w:r>
    </w:p>
  </w:endnote>
  <w:endnote w:type="continuationSeparator" w:id="0">
    <w:p w14:paraId="2103586D" w14:textId="77777777" w:rsidR="00481028" w:rsidRDefault="00481028" w:rsidP="00264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altName w:val="﷽﷽﷽﷽﷽﷽﷽﷽앀˨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A60144" w14:textId="77777777" w:rsidR="00481028" w:rsidRDefault="00481028" w:rsidP="00264D5A">
      <w:r>
        <w:separator/>
      </w:r>
    </w:p>
  </w:footnote>
  <w:footnote w:type="continuationSeparator" w:id="0">
    <w:p w14:paraId="4523ADCF" w14:textId="77777777" w:rsidR="00481028" w:rsidRDefault="00481028" w:rsidP="00264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16D8F"/>
    <w:multiLevelType w:val="hybridMultilevel"/>
    <w:tmpl w:val="D01A0178"/>
    <w:lvl w:ilvl="0" w:tplc="34B8DC7A">
      <w:start w:val="4"/>
      <w:numFmt w:val="bullet"/>
      <w:lvlText w:val="-"/>
      <w:lvlJc w:val="left"/>
      <w:pPr>
        <w:ind w:left="1080" w:hanging="360"/>
      </w:pPr>
      <w:rPr>
        <w:rFonts w:ascii="Times New Roman" w:eastAsia="標楷體" w:hAnsi="Times New Roman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07F21293"/>
    <w:multiLevelType w:val="hybridMultilevel"/>
    <w:tmpl w:val="B4800486"/>
    <w:lvl w:ilvl="0" w:tplc="C17E7148">
      <w:start w:val="1"/>
      <w:numFmt w:val="decimal"/>
      <w:lvlText w:val="(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29" w:hanging="480"/>
      </w:pPr>
    </w:lvl>
    <w:lvl w:ilvl="2" w:tplc="0409001B" w:tentative="1">
      <w:start w:val="1"/>
      <w:numFmt w:val="lowerRoman"/>
      <w:lvlText w:val="%3."/>
      <w:lvlJc w:val="right"/>
      <w:pPr>
        <w:ind w:left="2509" w:hanging="480"/>
      </w:pPr>
    </w:lvl>
    <w:lvl w:ilvl="3" w:tplc="0409000F" w:tentative="1">
      <w:start w:val="1"/>
      <w:numFmt w:val="decimal"/>
      <w:lvlText w:val="%4."/>
      <w:lvlJc w:val="left"/>
      <w:pPr>
        <w:ind w:left="29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69" w:hanging="480"/>
      </w:pPr>
    </w:lvl>
    <w:lvl w:ilvl="5" w:tplc="0409001B" w:tentative="1">
      <w:start w:val="1"/>
      <w:numFmt w:val="lowerRoman"/>
      <w:lvlText w:val="%6."/>
      <w:lvlJc w:val="right"/>
      <w:pPr>
        <w:ind w:left="3949" w:hanging="480"/>
      </w:pPr>
    </w:lvl>
    <w:lvl w:ilvl="6" w:tplc="0409000F" w:tentative="1">
      <w:start w:val="1"/>
      <w:numFmt w:val="decimal"/>
      <w:lvlText w:val="%7."/>
      <w:lvlJc w:val="left"/>
      <w:pPr>
        <w:ind w:left="44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09" w:hanging="480"/>
      </w:pPr>
    </w:lvl>
    <w:lvl w:ilvl="8" w:tplc="0409001B" w:tentative="1">
      <w:start w:val="1"/>
      <w:numFmt w:val="lowerRoman"/>
      <w:lvlText w:val="%9."/>
      <w:lvlJc w:val="right"/>
      <w:pPr>
        <w:ind w:left="5389" w:hanging="480"/>
      </w:pPr>
    </w:lvl>
  </w:abstractNum>
  <w:abstractNum w:abstractNumId="2" w15:restartNumberingAfterBreak="0">
    <w:nsid w:val="0FF607F8"/>
    <w:multiLevelType w:val="hybridMultilevel"/>
    <w:tmpl w:val="E38295B6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10B47861"/>
    <w:multiLevelType w:val="multilevel"/>
    <w:tmpl w:val="F50E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C7C2F"/>
    <w:multiLevelType w:val="multilevel"/>
    <w:tmpl w:val="C18A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7076C"/>
    <w:multiLevelType w:val="multilevel"/>
    <w:tmpl w:val="F052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628A9"/>
    <w:multiLevelType w:val="multilevel"/>
    <w:tmpl w:val="064A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144AF0"/>
    <w:multiLevelType w:val="hybridMultilevel"/>
    <w:tmpl w:val="308CF15E"/>
    <w:lvl w:ilvl="0" w:tplc="C17E7148">
      <w:start w:val="1"/>
      <w:numFmt w:val="decimal"/>
      <w:lvlText w:val="(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29" w:hanging="480"/>
      </w:pPr>
    </w:lvl>
    <w:lvl w:ilvl="2" w:tplc="0409001B" w:tentative="1">
      <w:start w:val="1"/>
      <w:numFmt w:val="lowerRoman"/>
      <w:lvlText w:val="%3."/>
      <w:lvlJc w:val="right"/>
      <w:pPr>
        <w:ind w:left="2509" w:hanging="480"/>
      </w:pPr>
    </w:lvl>
    <w:lvl w:ilvl="3" w:tplc="0409000F" w:tentative="1">
      <w:start w:val="1"/>
      <w:numFmt w:val="decimal"/>
      <w:lvlText w:val="%4."/>
      <w:lvlJc w:val="left"/>
      <w:pPr>
        <w:ind w:left="29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69" w:hanging="480"/>
      </w:pPr>
    </w:lvl>
    <w:lvl w:ilvl="5" w:tplc="0409001B" w:tentative="1">
      <w:start w:val="1"/>
      <w:numFmt w:val="lowerRoman"/>
      <w:lvlText w:val="%6."/>
      <w:lvlJc w:val="right"/>
      <w:pPr>
        <w:ind w:left="3949" w:hanging="480"/>
      </w:pPr>
    </w:lvl>
    <w:lvl w:ilvl="6" w:tplc="0409000F" w:tentative="1">
      <w:start w:val="1"/>
      <w:numFmt w:val="decimal"/>
      <w:lvlText w:val="%7."/>
      <w:lvlJc w:val="left"/>
      <w:pPr>
        <w:ind w:left="44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09" w:hanging="480"/>
      </w:pPr>
    </w:lvl>
    <w:lvl w:ilvl="8" w:tplc="0409001B" w:tentative="1">
      <w:start w:val="1"/>
      <w:numFmt w:val="lowerRoman"/>
      <w:lvlText w:val="%9."/>
      <w:lvlJc w:val="right"/>
      <w:pPr>
        <w:ind w:left="5389" w:hanging="480"/>
      </w:pPr>
    </w:lvl>
  </w:abstractNum>
  <w:abstractNum w:abstractNumId="8" w15:restartNumberingAfterBreak="0">
    <w:nsid w:val="295E3944"/>
    <w:multiLevelType w:val="multilevel"/>
    <w:tmpl w:val="6C1C00B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1069" w:hanging="360"/>
      </w:pPr>
      <w:rPr>
        <w:u w:val="none"/>
      </w:rPr>
    </w:lvl>
  </w:abstractNum>
  <w:abstractNum w:abstractNumId="9" w15:restartNumberingAfterBreak="0">
    <w:nsid w:val="2CBA0EE0"/>
    <w:multiLevelType w:val="multilevel"/>
    <w:tmpl w:val="BEFC6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4331FA"/>
    <w:multiLevelType w:val="multilevel"/>
    <w:tmpl w:val="0546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302173"/>
    <w:multiLevelType w:val="hybridMultilevel"/>
    <w:tmpl w:val="E15C34D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2" w15:restartNumberingAfterBreak="0">
    <w:nsid w:val="353C0EB2"/>
    <w:multiLevelType w:val="hybridMultilevel"/>
    <w:tmpl w:val="906053A0"/>
    <w:lvl w:ilvl="0" w:tplc="F636FF58">
      <w:start w:val="4"/>
      <w:numFmt w:val="bullet"/>
      <w:lvlText w:val="-"/>
      <w:lvlJc w:val="left"/>
      <w:pPr>
        <w:ind w:left="108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3" w15:restartNumberingAfterBreak="0">
    <w:nsid w:val="3D093B9E"/>
    <w:multiLevelType w:val="hybridMultilevel"/>
    <w:tmpl w:val="55A635A0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4" w15:restartNumberingAfterBreak="0">
    <w:nsid w:val="468C38C6"/>
    <w:multiLevelType w:val="multilevel"/>
    <w:tmpl w:val="98DC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4849F8"/>
    <w:multiLevelType w:val="multilevel"/>
    <w:tmpl w:val="CB32CE70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Calibri" w:eastAsia="Calibri" w:hAnsi="Calibri" w:cs="Calibri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34D5FBC"/>
    <w:multiLevelType w:val="multilevel"/>
    <w:tmpl w:val="197C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89398C"/>
    <w:multiLevelType w:val="hybridMultilevel"/>
    <w:tmpl w:val="308CF15E"/>
    <w:lvl w:ilvl="0" w:tplc="C17E7148">
      <w:start w:val="1"/>
      <w:numFmt w:val="decimal"/>
      <w:lvlText w:val="(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29" w:hanging="480"/>
      </w:pPr>
    </w:lvl>
    <w:lvl w:ilvl="2" w:tplc="0409001B" w:tentative="1">
      <w:start w:val="1"/>
      <w:numFmt w:val="lowerRoman"/>
      <w:lvlText w:val="%3."/>
      <w:lvlJc w:val="right"/>
      <w:pPr>
        <w:ind w:left="2509" w:hanging="480"/>
      </w:pPr>
    </w:lvl>
    <w:lvl w:ilvl="3" w:tplc="0409000F" w:tentative="1">
      <w:start w:val="1"/>
      <w:numFmt w:val="decimal"/>
      <w:lvlText w:val="%4."/>
      <w:lvlJc w:val="left"/>
      <w:pPr>
        <w:ind w:left="29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69" w:hanging="480"/>
      </w:pPr>
    </w:lvl>
    <w:lvl w:ilvl="5" w:tplc="0409001B" w:tentative="1">
      <w:start w:val="1"/>
      <w:numFmt w:val="lowerRoman"/>
      <w:lvlText w:val="%6."/>
      <w:lvlJc w:val="right"/>
      <w:pPr>
        <w:ind w:left="3949" w:hanging="480"/>
      </w:pPr>
    </w:lvl>
    <w:lvl w:ilvl="6" w:tplc="0409000F" w:tentative="1">
      <w:start w:val="1"/>
      <w:numFmt w:val="decimal"/>
      <w:lvlText w:val="%7."/>
      <w:lvlJc w:val="left"/>
      <w:pPr>
        <w:ind w:left="44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09" w:hanging="480"/>
      </w:pPr>
    </w:lvl>
    <w:lvl w:ilvl="8" w:tplc="0409001B" w:tentative="1">
      <w:start w:val="1"/>
      <w:numFmt w:val="lowerRoman"/>
      <w:lvlText w:val="%9."/>
      <w:lvlJc w:val="right"/>
      <w:pPr>
        <w:ind w:left="5389" w:hanging="480"/>
      </w:pPr>
    </w:lvl>
  </w:abstractNum>
  <w:abstractNum w:abstractNumId="18" w15:restartNumberingAfterBreak="0">
    <w:nsid w:val="66634271"/>
    <w:multiLevelType w:val="multilevel"/>
    <w:tmpl w:val="5C708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B166B2"/>
    <w:multiLevelType w:val="multilevel"/>
    <w:tmpl w:val="0F98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9419A9"/>
    <w:multiLevelType w:val="multilevel"/>
    <w:tmpl w:val="1C06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B802DE"/>
    <w:multiLevelType w:val="multilevel"/>
    <w:tmpl w:val="450A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766E45"/>
    <w:multiLevelType w:val="multilevel"/>
    <w:tmpl w:val="23FA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1085679">
    <w:abstractNumId w:val="15"/>
  </w:num>
  <w:num w:numId="2" w16cid:durableId="1665619235">
    <w:abstractNumId w:val="8"/>
  </w:num>
  <w:num w:numId="3" w16cid:durableId="1023362071">
    <w:abstractNumId w:val="17"/>
  </w:num>
  <w:num w:numId="4" w16cid:durableId="289866617">
    <w:abstractNumId w:val="7"/>
  </w:num>
  <w:num w:numId="5" w16cid:durableId="1759669795">
    <w:abstractNumId w:val="0"/>
  </w:num>
  <w:num w:numId="6" w16cid:durableId="513350123">
    <w:abstractNumId w:val="12"/>
  </w:num>
  <w:num w:numId="7" w16cid:durableId="100229295">
    <w:abstractNumId w:val="1"/>
  </w:num>
  <w:num w:numId="8" w16cid:durableId="1134560986">
    <w:abstractNumId w:val="4"/>
  </w:num>
  <w:num w:numId="9" w16cid:durableId="138308167">
    <w:abstractNumId w:val="21"/>
  </w:num>
  <w:num w:numId="10" w16cid:durableId="2022469156">
    <w:abstractNumId w:val="11"/>
  </w:num>
  <w:num w:numId="11" w16cid:durableId="257522627">
    <w:abstractNumId w:val="13"/>
  </w:num>
  <w:num w:numId="12" w16cid:durableId="919602806">
    <w:abstractNumId w:val="14"/>
  </w:num>
  <w:num w:numId="13" w16cid:durableId="1549340533">
    <w:abstractNumId w:val="19"/>
  </w:num>
  <w:num w:numId="14" w16cid:durableId="562179415">
    <w:abstractNumId w:val="22"/>
  </w:num>
  <w:num w:numId="15" w16cid:durableId="2115976338">
    <w:abstractNumId w:val="10"/>
  </w:num>
  <w:num w:numId="16" w16cid:durableId="745492756">
    <w:abstractNumId w:val="20"/>
  </w:num>
  <w:num w:numId="17" w16cid:durableId="685524609">
    <w:abstractNumId w:val="2"/>
  </w:num>
  <w:num w:numId="18" w16cid:durableId="1028217170">
    <w:abstractNumId w:val="9"/>
  </w:num>
  <w:num w:numId="19" w16cid:durableId="2143501640">
    <w:abstractNumId w:val="16"/>
  </w:num>
  <w:num w:numId="20" w16cid:durableId="2103142220">
    <w:abstractNumId w:val="5"/>
  </w:num>
  <w:num w:numId="21" w16cid:durableId="1071581851">
    <w:abstractNumId w:val="6"/>
  </w:num>
  <w:num w:numId="22" w16cid:durableId="1255280680">
    <w:abstractNumId w:val="18"/>
  </w:num>
  <w:num w:numId="23" w16cid:durableId="466093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67D"/>
    <w:rsid w:val="00003115"/>
    <w:rsid w:val="00011757"/>
    <w:rsid w:val="00027742"/>
    <w:rsid w:val="00063208"/>
    <w:rsid w:val="0007072E"/>
    <w:rsid w:val="00090CF7"/>
    <w:rsid w:val="000B4D9B"/>
    <w:rsid w:val="000B554E"/>
    <w:rsid w:val="000C351E"/>
    <w:rsid w:val="000D1A03"/>
    <w:rsid w:val="0011616A"/>
    <w:rsid w:val="0013487C"/>
    <w:rsid w:val="001659D5"/>
    <w:rsid w:val="001842DE"/>
    <w:rsid w:val="0018582F"/>
    <w:rsid w:val="001B6B1B"/>
    <w:rsid w:val="001C1814"/>
    <w:rsid w:val="00237EB5"/>
    <w:rsid w:val="00255774"/>
    <w:rsid w:val="00264D5A"/>
    <w:rsid w:val="00281FF2"/>
    <w:rsid w:val="00292472"/>
    <w:rsid w:val="00297217"/>
    <w:rsid w:val="002A07A6"/>
    <w:rsid w:val="002B10BA"/>
    <w:rsid w:val="002B3136"/>
    <w:rsid w:val="002E1F6A"/>
    <w:rsid w:val="00335496"/>
    <w:rsid w:val="00344B06"/>
    <w:rsid w:val="00345ADB"/>
    <w:rsid w:val="00345FA1"/>
    <w:rsid w:val="00351374"/>
    <w:rsid w:val="00366417"/>
    <w:rsid w:val="00373B00"/>
    <w:rsid w:val="003B119E"/>
    <w:rsid w:val="003D7452"/>
    <w:rsid w:val="0044231F"/>
    <w:rsid w:val="004574E3"/>
    <w:rsid w:val="0046590A"/>
    <w:rsid w:val="00481028"/>
    <w:rsid w:val="004C1135"/>
    <w:rsid w:val="00511A25"/>
    <w:rsid w:val="00515478"/>
    <w:rsid w:val="00517C0A"/>
    <w:rsid w:val="005677BA"/>
    <w:rsid w:val="0057350B"/>
    <w:rsid w:val="00580BD3"/>
    <w:rsid w:val="005A5F2A"/>
    <w:rsid w:val="005F6A2B"/>
    <w:rsid w:val="0060343B"/>
    <w:rsid w:val="00621162"/>
    <w:rsid w:val="00634C1B"/>
    <w:rsid w:val="0065100B"/>
    <w:rsid w:val="00660915"/>
    <w:rsid w:val="00686E70"/>
    <w:rsid w:val="00686FB7"/>
    <w:rsid w:val="00696FA8"/>
    <w:rsid w:val="00697CFD"/>
    <w:rsid w:val="006D5283"/>
    <w:rsid w:val="00702481"/>
    <w:rsid w:val="00751FAC"/>
    <w:rsid w:val="00752129"/>
    <w:rsid w:val="00784217"/>
    <w:rsid w:val="007C4B2F"/>
    <w:rsid w:val="00803B69"/>
    <w:rsid w:val="0081294A"/>
    <w:rsid w:val="008150D9"/>
    <w:rsid w:val="00830DB0"/>
    <w:rsid w:val="0083267D"/>
    <w:rsid w:val="008541AD"/>
    <w:rsid w:val="008550F7"/>
    <w:rsid w:val="00857AC9"/>
    <w:rsid w:val="00861707"/>
    <w:rsid w:val="00881F83"/>
    <w:rsid w:val="0089103D"/>
    <w:rsid w:val="008941B8"/>
    <w:rsid w:val="008965D4"/>
    <w:rsid w:val="008B044D"/>
    <w:rsid w:val="008C4D71"/>
    <w:rsid w:val="008E4A5D"/>
    <w:rsid w:val="00902772"/>
    <w:rsid w:val="00915350"/>
    <w:rsid w:val="009220E7"/>
    <w:rsid w:val="009237A3"/>
    <w:rsid w:val="0092799D"/>
    <w:rsid w:val="0094376F"/>
    <w:rsid w:val="0094510F"/>
    <w:rsid w:val="00945BE2"/>
    <w:rsid w:val="00947F1F"/>
    <w:rsid w:val="00951645"/>
    <w:rsid w:val="00955AA6"/>
    <w:rsid w:val="009E49C3"/>
    <w:rsid w:val="009F6456"/>
    <w:rsid w:val="00A06A93"/>
    <w:rsid w:val="00A21283"/>
    <w:rsid w:val="00A43548"/>
    <w:rsid w:val="00A45FED"/>
    <w:rsid w:val="00A539A9"/>
    <w:rsid w:val="00A62DCD"/>
    <w:rsid w:val="00A6797F"/>
    <w:rsid w:val="00AA4903"/>
    <w:rsid w:val="00AB4F1F"/>
    <w:rsid w:val="00B03876"/>
    <w:rsid w:val="00B23E3C"/>
    <w:rsid w:val="00B60582"/>
    <w:rsid w:val="00B8545F"/>
    <w:rsid w:val="00BC217A"/>
    <w:rsid w:val="00BC3F09"/>
    <w:rsid w:val="00BE4E61"/>
    <w:rsid w:val="00C00D68"/>
    <w:rsid w:val="00C01CB2"/>
    <w:rsid w:val="00C1277F"/>
    <w:rsid w:val="00C84C6E"/>
    <w:rsid w:val="00C8640C"/>
    <w:rsid w:val="00C8725A"/>
    <w:rsid w:val="00CA12B6"/>
    <w:rsid w:val="00CB34FB"/>
    <w:rsid w:val="00CD6501"/>
    <w:rsid w:val="00CF0A76"/>
    <w:rsid w:val="00D17558"/>
    <w:rsid w:val="00D4083A"/>
    <w:rsid w:val="00D87104"/>
    <w:rsid w:val="00D923DF"/>
    <w:rsid w:val="00DB6A11"/>
    <w:rsid w:val="00DC0894"/>
    <w:rsid w:val="00E00A64"/>
    <w:rsid w:val="00E312E6"/>
    <w:rsid w:val="00E455F5"/>
    <w:rsid w:val="00E456AC"/>
    <w:rsid w:val="00E91099"/>
    <w:rsid w:val="00EA258C"/>
    <w:rsid w:val="00EC70E8"/>
    <w:rsid w:val="00EC74D9"/>
    <w:rsid w:val="00EE5388"/>
    <w:rsid w:val="00EE72E4"/>
    <w:rsid w:val="00EF792A"/>
    <w:rsid w:val="00F07A99"/>
    <w:rsid w:val="00F546C9"/>
    <w:rsid w:val="00F55066"/>
    <w:rsid w:val="00FB28F4"/>
    <w:rsid w:val="00FC355D"/>
    <w:rsid w:val="00FD443F"/>
    <w:rsid w:val="00FD7171"/>
    <w:rsid w:val="00FE3C36"/>
    <w:rsid w:val="00FE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57F9A5"/>
  <w15:docId w15:val="{BEBFCDAD-B2E1-CB4D-8E8C-4DE41D431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D8361D"/>
    <w:pPr>
      <w:ind w:leftChars="200" w:left="480"/>
    </w:pPr>
  </w:style>
  <w:style w:type="paragraph" w:styleId="a5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caption"/>
    <w:basedOn w:val="a"/>
    <w:next w:val="a"/>
    <w:uiPriority w:val="35"/>
    <w:unhideWhenUsed/>
    <w:qFormat/>
    <w:rsid w:val="009E49C3"/>
    <w:rPr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264D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264D5A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264D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264D5A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BC217A"/>
    <w:rPr>
      <w:rFonts w:ascii="Times New Roman" w:hAnsi="Times New Roman" w:cs="Times New Roman"/>
    </w:rPr>
  </w:style>
  <w:style w:type="table" w:styleId="af">
    <w:name w:val="Table Grid"/>
    <w:basedOn w:val="a1"/>
    <w:uiPriority w:val="39"/>
    <w:rsid w:val="00BC2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0"/>
    <w:uiPriority w:val="22"/>
    <w:qFormat/>
    <w:rsid w:val="00BC21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59AC4D9649BF4DB46E571AFFBDA7A7" ma:contentTypeVersion="11" ma:contentTypeDescription="Create a new document." ma:contentTypeScope="" ma:versionID="cd970b0f1d35d2ee7f2a0bb10e9256b2">
  <xsd:schema xmlns:xsd="http://www.w3.org/2001/XMLSchema" xmlns:xs="http://www.w3.org/2001/XMLSchema" xmlns:p="http://schemas.microsoft.com/office/2006/metadata/properties" xmlns:ns3="fb40b71d-b5ac-4511-888c-cee258bed7ca" targetNamespace="http://schemas.microsoft.com/office/2006/metadata/properties" ma:root="true" ma:fieldsID="ef04ba3f513c3ee4e1a807910429be2c" ns3:_="">
    <xsd:import namespace="fb40b71d-b5ac-4511-888c-cee258bed7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0b71d-b5ac-4511-888c-cee258bed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76jPc6W8Ny2ydb7NwQIOdW9aJA==">AMUW2mXOwL/OXvq1uffMqEVWe9T8WEsP0u/g2Pi34J/uch/n7R8hsbdaAMHOu/QK685g9sg91LW3B3tr563YrJVvQ2mRlJIWj2jlmdVY1f5jzUMChscqkg9hy09LDEJ5tu0q4CXY0SG2</go:docsCustomData>
</go:gDocsCustomXmlDataStorage>
</file>

<file path=customXml/itemProps1.xml><?xml version="1.0" encoding="utf-8"?>
<ds:datastoreItem xmlns:ds="http://schemas.openxmlformats.org/officeDocument/2006/customXml" ds:itemID="{28056DD6-F035-4448-A333-B6EE5D319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0b71d-b5ac-4511-888c-cee258bed7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E40D65-A1E6-456B-9EDB-5F1E4D8D01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69E4C9-8D45-4C19-9955-D46FA477AC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3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黃子芸</dc:creator>
  <cp:lastModifiedBy>東員 何</cp:lastModifiedBy>
  <cp:revision>8</cp:revision>
  <cp:lastPrinted>2023-12-08T16:44:00Z</cp:lastPrinted>
  <dcterms:created xsi:type="dcterms:W3CDTF">2024-12-05T09:15:00Z</dcterms:created>
  <dcterms:modified xsi:type="dcterms:W3CDTF">2024-12-13T17:11:00Z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0x0101008D59AC4D9649BF4DB46E571AFFBDA7A7</vt:lpwstr>
  </property>
</Properties>
</file>