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A9353" w14:textId="77777777" w:rsidR="00103B27" w:rsidRDefault="00103B27" w:rsidP="00103B27">
      <w:pPr>
        <w:pStyle w:val="Heading1"/>
      </w:pPr>
      <w:r>
        <w:t>Table of Contents</w:t>
      </w:r>
      <w:r w:rsidRPr="00D60B67">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9F7FB"/>
        <w:tblLook w:val="04A0" w:firstRow="1" w:lastRow="0" w:firstColumn="1" w:lastColumn="0" w:noHBand="0" w:noVBand="1"/>
      </w:tblPr>
      <w:tblGrid>
        <w:gridCol w:w="9350"/>
      </w:tblGrid>
      <w:tr w:rsidR="00127796" w:rsidRPr="00127796" w14:paraId="23A775D4" w14:textId="77777777" w:rsidTr="00127796">
        <w:trPr>
          <w:trHeight w:val="296"/>
        </w:trPr>
        <w:tc>
          <w:tcPr>
            <w:tcW w:w="9350" w:type="dxa"/>
            <w:shd w:val="clear" w:color="auto" w:fill="F9F7FB"/>
          </w:tcPr>
          <w:p w14:paraId="664296FE"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Research |  Current Trends |  Use-cases |  Project Cycle  |  Presentation  |  Best Practices</w:t>
            </w:r>
          </w:p>
        </w:tc>
      </w:tr>
      <w:tr w:rsidR="00127796" w:rsidRPr="00127796" w14:paraId="7F1B66A2" w14:textId="77777777" w:rsidTr="00127796">
        <w:tc>
          <w:tcPr>
            <w:tcW w:w="9350" w:type="dxa"/>
            <w:shd w:val="clear" w:color="auto" w:fill="F9F7FB"/>
          </w:tcPr>
          <w:p w14:paraId="6A5FFA8A"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Situation Understanding</w:t>
            </w:r>
          </w:p>
        </w:tc>
      </w:tr>
      <w:tr w:rsidR="00127796" w:rsidRPr="00127796" w14:paraId="1DFDEDFA" w14:textId="77777777" w:rsidTr="00127796">
        <w:tc>
          <w:tcPr>
            <w:tcW w:w="9350" w:type="dxa"/>
            <w:shd w:val="clear" w:color="auto" w:fill="F9F7FB"/>
          </w:tcPr>
          <w:p w14:paraId="593D4146" w14:textId="1A36E77C" w:rsidR="00103B27" w:rsidRPr="00127796" w:rsidRDefault="00DD6FCA" w:rsidP="00AA1AD3">
            <w:pPr>
              <w:rPr>
                <w:rFonts w:ascii="Arial" w:eastAsia="Dotum" w:hAnsi="Arial" w:cs="Arial"/>
                <w:sz w:val="21"/>
                <w:szCs w:val="22"/>
              </w:rPr>
            </w:pPr>
            <w:r w:rsidRPr="00127796">
              <w:rPr>
                <w:rFonts w:ascii="Arial" w:eastAsia="Dotum" w:hAnsi="Arial" w:cs="Arial"/>
                <w:sz w:val="21"/>
                <w:szCs w:val="22"/>
              </w:rPr>
              <w:t xml:space="preserve">Data quality | </w:t>
            </w:r>
            <w:r w:rsidR="00103B27" w:rsidRPr="00127796">
              <w:rPr>
                <w:rFonts w:ascii="Arial" w:eastAsia="Dotum" w:hAnsi="Arial" w:cs="Arial"/>
                <w:sz w:val="21"/>
                <w:szCs w:val="22"/>
              </w:rPr>
              <w:t>Acquisition | Data Mining/</w:t>
            </w:r>
            <w:proofErr w:type="spellStart"/>
            <w:r w:rsidR="00103B27" w:rsidRPr="00127796">
              <w:rPr>
                <w:rFonts w:ascii="Arial" w:eastAsia="Dotum" w:hAnsi="Arial" w:cs="Arial"/>
                <w:sz w:val="21"/>
                <w:szCs w:val="22"/>
              </w:rPr>
              <w:t>Sql</w:t>
            </w:r>
            <w:proofErr w:type="spellEnd"/>
            <w:r w:rsidR="00103B27" w:rsidRPr="00127796">
              <w:rPr>
                <w:rFonts w:ascii="Arial" w:eastAsia="Dotum" w:hAnsi="Arial" w:cs="Arial"/>
                <w:sz w:val="21"/>
                <w:szCs w:val="22"/>
              </w:rPr>
              <w:t xml:space="preserve">  |  Profiling/Descriptive </w:t>
            </w:r>
            <w:r w:rsidR="00AA1AD3" w:rsidRPr="00127796">
              <w:rPr>
                <w:rFonts w:ascii="Arial" w:eastAsia="Dotum" w:hAnsi="Arial" w:cs="Arial"/>
                <w:sz w:val="21"/>
                <w:szCs w:val="22"/>
              </w:rPr>
              <w:t>Statistics</w:t>
            </w:r>
          </w:p>
        </w:tc>
      </w:tr>
      <w:tr w:rsidR="00127796" w:rsidRPr="00127796" w14:paraId="4049D309" w14:textId="77777777" w:rsidTr="00127796">
        <w:tc>
          <w:tcPr>
            <w:tcW w:w="9350" w:type="dxa"/>
            <w:shd w:val="clear" w:color="auto" w:fill="F9F7FB"/>
          </w:tcPr>
          <w:p w14:paraId="4ECD97EA" w14:textId="55F86DD2"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Cleaning | Transformation </w:t>
            </w:r>
            <w:r w:rsidR="00DD6FCA" w:rsidRPr="00127796">
              <w:rPr>
                <w:rFonts w:ascii="Arial" w:eastAsia="Dotum" w:hAnsi="Arial" w:cs="Arial"/>
                <w:sz w:val="21"/>
                <w:szCs w:val="22"/>
              </w:rPr>
              <w:t>|</w:t>
            </w:r>
            <w:r w:rsidRPr="00127796">
              <w:rPr>
                <w:rFonts w:ascii="Arial" w:eastAsia="Dotum" w:hAnsi="Arial" w:cs="Arial"/>
                <w:sz w:val="21"/>
                <w:szCs w:val="22"/>
              </w:rPr>
              <w:t xml:space="preserve"> Prelim Exploration/Slice &amp; Dicing | Exploration/Visualization</w:t>
            </w:r>
            <w:r w:rsidR="00DD6FCA" w:rsidRPr="00127796">
              <w:rPr>
                <w:rFonts w:ascii="Arial" w:eastAsia="Dotum" w:hAnsi="Arial" w:cs="Arial"/>
                <w:sz w:val="21"/>
                <w:szCs w:val="22"/>
              </w:rPr>
              <w:t xml:space="preserve"> |</w:t>
            </w:r>
            <w:r w:rsidRPr="00127796">
              <w:rPr>
                <w:rFonts w:ascii="Arial" w:eastAsia="Dotum" w:hAnsi="Arial" w:cs="Arial"/>
                <w:sz w:val="21"/>
                <w:szCs w:val="22"/>
              </w:rPr>
              <w:t xml:space="preserve"> Big Data</w:t>
            </w:r>
          </w:p>
        </w:tc>
      </w:tr>
      <w:tr w:rsidR="00127796" w:rsidRPr="00127796" w14:paraId="7121E602" w14:textId="77777777" w:rsidTr="00127796">
        <w:tc>
          <w:tcPr>
            <w:tcW w:w="9350" w:type="dxa"/>
            <w:shd w:val="clear" w:color="auto" w:fill="F9F7FB"/>
          </w:tcPr>
          <w:p w14:paraId="6B31D0BD" w14:textId="4A25FF6D"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Methods Selection |  Feature Engineering |  Pre-processing</w:t>
            </w:r>
            <w:r w:rsidR="00DD6FCA" w:rsidRPr="00127796">
              <w:rPr>
                <w:rFonts w:ascii="Arial" w:eastAsia="Dotum" w:hAnsi="Arial" w:cs="Arial"/>
                <w:sz w:val="21"/>
                <w:szCs w:val="22"/>
              </w:rPr>
              <w:t xml:space="preserve"> </w:t>
            </w:r>
            <w:r w:rsidRPr="00127796">
              <w:rPr>
                <w:rFonts w:ascii="Arial" w:eastAsia="Dotum" w:hAnsi="Arial" w:cs="Arial"/>
                <w:sz w:val="21"/>
                <w:szCs w:val="22"/>
              </w:rPr>
              <w:t xml:space="preserve"> </w:t>
            </w:r>
          </w:p>
        </w:tc>
      </w:tr>
      <w:tr w:rsidR="00127796" w:rsidRPr="00127796" w14:paraId="596014BF" w14:textId="77777777" w:rsidTr="00127796">
        <w:tc>
          <w:tcPr>
            <w:tcW w:w="9350" w:type="dxa"/>
            <w:shd w:val="clear" w:color="auto" w:fill="F9F7FB"/>
          </w:tcPr>
          <w:p w14:paraId="3C81C49A" w14:textId="77777777" w:rsidR="00103B27" w:rsidRPr="00127796" w:rsidRDefault="00103B27" w:rsidP="00103B27">
            <w:pPr>
              <w:pStyle w:val="ListParagraph"/>
              <w:numPr>
                <w:ilvl w:val="0"/>
                <w:numId w:val="1"/>
              </w:numPr>
              <w:ind w:left="336" w:hanging="270"/>
              <w:rPr>
                <w:rFonts w:ascii="Arial" w:eastAsia="Dotum" w:hAnsi="Arial" w:cs="Arial"/>
                <w:sz w:val="21"/>
                <w:szCs w:val="22"/>
                <w:u w:val="single"/>
              </w:rPr>
            </w:pPr>
            <w:r w:rsidRPr="00127796">
              <w:rPr>
                <w:rFonts w:ascii="Arial" w:eastAsia="Dotum" w:hAnsi="Arial" w:cs="Arial"/>
                <w:color w:val="00B050"/>
                <w:sz w:val="21"/>
                <w:szCs w:val="22"/>
                <w:u w:val="single"/>
              </w:rPr>
              <w:t xml:space="preserve">Techniques &amp; methods </w:t>
            </w:r>
            <w:r w:rsidRPr="00127796">
              <w:rPr>
                <w:rFonts w:ascii="Arial" w:eastAsia="Dotum" w:hAnsi="Arial" w:cs="Arial"/>
                <w:sz w:val="21"/>
                <w:szCs w:val="22"/>
              </w:rPr>
              <w:t xml:space="preserve"> | Application Notes</w:t>
            </w:r>
          </w:p>
        </w:tc>
      </w:tr>
      <w:tr w:rsidR="00127796" w:rsidRPr="00127796" w14:paraId="295B7FB7" w14:textId="77777777" w:rsidTr="00127796">
        <w:trPr>
          <w:trHeight w:val="251"/>
        </w:trPr>
        <w:tc>
          <w:tcPr>
            <w:tcW w:w="9350" w:type="dxa"/>
            <w:shd w:val="clear" w:color="auto" w:fill="F9F7FB"/>
          </w:tcPr>
          <w:p w14:paraId="5608C431"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Insight |  Action  |  Results</w:t>
            </w:r>
          </w:p>
        </w:tc>
      </w:tr>
      <w:tr w:rsidR="00127796" w:rsidRPr="00127796" w14:paraId="39B56097" w14:textId="77777777" w:rsidTr="00127796">
        <w:tc>
          <w:tcPr>
            <w:tcW w:w="9350" w:type="dxa"/>
            <w:shd w:val="clear" w:color="auto" w:fill="F9F7FB"/>
          </w:tcPr>
          <w:p w14:paraId="363F693F" w14:textId="77777777" w:rsidR="00103B27" w:rsidRPr="00127796" w:rsidRDefault="00103B27" w:rsidP="00103B27">
            <w:pPr>
              <w:pStyle w:val="ListParagraph"/>
              <w:numPr>
                <w:ilvl w:val="0"/>
                <w:numId w:val="1"/>
              </w:numPr>
              <w:ind w:left="336" w:hanging="270"/>
              <w:rPr>
                <w:rFonts w:ascii="Arial" w:eastAsia="Dotum" w:hAnsi="Arial" w:cs="Arial"/>
                <w:sz w:val="21"/>
                <w:szCs w:val="22"/>
                <w:u w:val="single"/>
              </w:rPr>
            </w:pPr>
            <w:r w:rsidRPr="00127796">
              <w:rPr>
                <w:rFonts w:ascii="Arial" w:eastAsia="Dotum" w:hAnsi="Arial" w:cs="Arial"/>
                <w:color w:val="00B050"/>
                <w:sz w:val="21"/>
                <w:szCs w:val="22"/>
                <w:u w:val="single"/>
              </w:rPr>
              <w:t xml:space="preserve">Data Architecture &amp; Engineering </w:t>
            </w:r>
            <w:r w:rsidRPr="00127796">
              <w:rPr>
                <w:rFonts w:ascii="Arial" w:eastAsia="Dotum" w:hAnsi="Arial" w:cs="Arial"/>
                <w:sz w:val="21"/>
                <w:szCs w:val="22"/>
              </w:rPr>
              <w:t>|  Databases</w:t>
            </w:r>
          </w:p>
        </w:tc>
      </w:tr>
      <w:tr w:rsidR="00127796" w:rsidRPr="00127796" w14:paraId="12FC0A01" w14:textId="77777777" w:rsidTr="00127796">
        <w:trPr>
          <w:trHeight w:val="251"/>
        </w:trPr>
        <w:tc>
          <w:tcPr>
            <w:tcW w:w="9350" w:type="dxa"/>
            <w:shd w:val="clear" w:color="auto" w:fill="F9F7FB"/>
          </w:tcPr>
          <w:p w14:paraId="7E475E5D" w14:textId="28E3D53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Bash | Surveys | </w:t>
            </w:r>
            <w:r w:rsidR="00F21367">
              <w:rPr>
                <w:rFonts w:ascii="Arial" w:eastAsia="Dotum" w:hAnsi="Arial" w:cs="Arial"/>
                <w:sz w:val="21"/>
                <w:szCs w:val="22"/>
              </w:rPr>
              <w:t>Open D</w:t>
            </w:r>
            <w:r w:rsidRPr="00127796">
              <w:rPr>
                <w:rFonts w:ascii="Arial" w:eastAsia="Dotum" w:hAnsi="Arial" w:cs="Arial"/>
                <w:sz w:val="21"/>
                <w:szCs w:val="22"/>
              </w:rPr>
              <w:t>ata | Scaling | ML/Cloud Tools | Software Eng. | Q&amp;A</w:t>
            </w:r>
          </w:p>
        </w:tc>
      </w:tr>
    </w:tbl>
    <w:p w14:paraId="02278932" w14:textId="77777777" w:rsidR="00DD6FCA" w:rsidRDefault="00DD6FCA" w:rsidP="00103B27">
      <w:pPr>
        <w:pStyle w:val="Heading1"/>
        <w:rPr>
          <w:rFonts w:asciiTheme="minorHAnsi" w:hAnsiTheme="minorHAnsi" w:cstheme="minorBidi"/>
          <w:b w:val="0"/>
          <w:bCs w:val="0"/>
          <w:kern w:val="0"/>
          <w:sz w:val="24"/>
          <w:szCs w:val="24"/>
        </w:rPr>
      </w:pPr>
    </w:p>
    <w:p w14:paraId="46C14AE2" w14:textId="3C33063C" w:rsidR="00103B27" w:rsidRPr="00D60B67" w:rsidRDefault="00DD6FCA" w:rsidP="00103B27">
      <w:pPr>
        <w:pStyle w:val="Heading1"/>
      </w:pPr>
      <w:r>
        <w:rPr>
          <w:rFonts w:asciiTheme="minorHAnsi" w:hAnsiTheme="minorHAnsi" w:cstheme="minorBidi"/>
          <w:b w:val="0"/>
          <w:bCs w:val="0"/>
          <w:kern w:val="0"/>
          <w:sz w:val="24"/>
          <w:szCs w:val="24"/>
        </w:rPr>
        <w:t xml:space="preserve"> </w:t>
      </w:r>
      <w:r w:rsidR="00103B27" w:rsidRPr="00D60B67">
        <w:t xml:space="preserve">Google's Python Class </w:t>
      </w:r>
    </w:p>
    <w:p w14:paraId="00629AFE"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To get started, the Python sections are linked at the left -- </w:t>
      </w:r>
      <w:hyperlink r:id="rId5" w:history="1">
        <w:r w:rsidRPr="00C44C38">
          <w:rPr>
            <w:rFonts w:ascii="Arial" w:hAnsi="Arial" w:cs="Arial"/>
            <w:color w:val="0000FF"/>
            <w:sz w:val="22"/>
            <w:u w:val="single"/>
          </w:rPr>
          <w:t>Python Set Up</w:t>
        </w:r>
      </w:hyperlink>
      <w:r w:rsidRPr="00D60B67">
        <w:rPr>
          <w:rFonts w:ascii="Arial" w:hAnsi="Arial" w:cs="Arial"/>
          <w:sz w:val="22"/>
        </w:rPr>
        <w:t xml:space="preserve"> to get Python installed on your machine, </w:t>
      </w:r>
      <w:hyperlink r:id="rId6" w:history="1">
        <w:r w:rsidRPr="00C44C38">
          <w:rPr>
            <w:rFonts w:ascii="Arial" w:hAnsi="Arial" w:cs="Arial"/>
            <w:color w:val="0000FF"/>
            <w:sz w:val="22"/>
            <w:u w:val="single"/>
          </w:rPr>
          <w:t>Python Introduction</w:t>
        </w:r>
      </w:hyperlink>
      <w:r w:rsidRPr="00D60B67">
        <w:rPr>
          <w:rFonts w:ascii="Arial" w:hAnsi="Arial" w:cs="Arial"/>
          <w:sz w:val="22"/>
        </w:rPr>
        <w:t xml:space="preserve"> for an introduction to the language, and then </w:t>
      </w:r>
      <w:hyperlink r:id="rId7" w:history="1">
        <w:r w:rsidRPr="00C44C38">
          <w:rPr>
            <w:rFonts w:ascii="Arial" w:hAnsi="Arial" w:cs="Arial"/>
            <w:color w:val="0000FF"/>
            <w:sz w:val="22"/>
            <w:u w:val="single"/>
          </w:rPr>
          <w:t>Python Strings</w:t>
        </w:r>
      </w:hyperlink>
      <w:r w:rsidRPr="00D60B67">
        <w:rPr>
          <w:rFonts w:ascii="Arial" w:hAnsi="Arial" w:cs="Arial"/>
          <w:sz w:val="22"/>
        </w:rPr>
        <w:t xml:space="preserve"> starts the coding material, leading to the first exercise. The end of each written section includes a link to the code exercise for that section's material. The lecture videos parallel the written materials, introducing Python, then strings, then first exercises, and so on. At Google, all this material makes up an intensive 2-day class, so the videos are organized as the day-1 and day-2 sections. </w:t>
      </w:r>
    </w:p>
    <w:p w14:paraId="61E0C269"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This material was created by </w:t>
      </w:r>
      <w:hyperlink r:id="rId8" w:history="1">
        <w:r w:rsidRPr="00C44C38">
          <w:rPr>
            <w:rFonts w:ascii="Arial" w:hAnsi="Arial" w:cs="Arial"/>
            <w:color w:val="0000FF"/>
            <w:sz w:val="22"/>
            <w:u w:val="single"/>
          </w:rPr>
          <w:t xml:space="preserve">Nick </w:t>
        </w:r>
        <w:proofErr w:type="spellStart"/>
        <w:r w:rsidRPr="00C44C38">
          <w:rPr>
            <w:rFonts w:ascii="Arial" w:hAnsi="Arial" w:cs="Arial"/>
            <w:color w:val="0000FF"/>
            <w:sz w:val="22"/>
            <w:u w:val="single"/>
          </w:rPr>
          <w:t>Parlante</w:t>
        </w:r>
        <w:proofErr w:type="spellEnd"/>
      </w:hyperlink>
      <w:r w:rsidRPr="00D60B67">
        <w:rPr>
          <w:rFonts w:ascii="Arial" w:hAnsi="Arial" w:cs="Arial"/>
          <w:sz w:val="22"/>
        </w:rPr>
        <w:t xml:space="preserve"> working in the </w:t>
      </w:r>
      <w:proofErr w:type="spellStart"/>
      <w:r w:rsidRPr="00D60B67">
        <w:rPr>
          <w:rFonts w:ascii="Arial" w:hAnsi="Arial" w:cs="Arial"/>
          <w:sz w:val="22"/>
        </w:rPr>
        <w:t>engEDU</w:t>
      </w:r>
      <w:proofErr w:type="spellEnd"/>
      <w:r w:rsidRPr="00D60B67">
        <w:rPr>
          <w:rFonts w:ascii="Arial" w:hAnsi="Arial" w:cs="Arial"/>
          <w:sz w:val="22"/>
        </w:rPr>
        <w:t xml:space="preserve"> group at Google. Special thanks for the help from my Google colleagues John Cox, Steve Glassman, Piotr </w:t>
      </w:r>
      <w:proofErr w:type="spellStart"/>
      <w:r w:rsidRPr="00D60B67">
        <w:rPr>
          <w:rFonts w:ascii="Arial" w:hAnsi="Arial" w:cs="Arial"/>
          <w:sz w:val="22"/>
        </w:rPr>
        <w:t>Kaminksi</w:t>
      </w:r>
      <w:proofErr w:type="spellEnd"/>
      <w:r w:rsidRPr="00D60B67">
        <w:rPr>
          <w:rFonts w:ascii="Arial" w:hAnsi="Arial" w:cs="Arial"/>
          <w:sz w:val="22"/>
        </w:rPr>
        <w:t xml:space="preserve">, and Antoine Picard. And finally thanks to Google and my director Maggie Johnson for the enlightened generosity to put these materials out on the internet for free under the </w:t>
      </w:r>
      <w:hyperlink r:id="rId9" w:history="1">
        <w:r w:rsidRPr="00C44C38">
          <w:rPr>
            <w:rFonts w:ascii="Arial" w:hAnsi="Arial" w:cs="Arial"/>
            <w:color w:val="0000FF"/>
            <w:sz w:val="22"/>
            <w:u w:val="single"/>
          </w:rPr>
          <w:t>Creative Commons Attribution 2.5</w:t>
        </w:r>
      </w:hyperlink>
      <w:r w:rsidRPr="00D60B67">
        <w:rPr>
          <w:rFonts w:ascii="Arial" w:hAnsi="Arial" w:cs="Arial"/>
          <w:sz w:val="22"/>
        </w:rPr>
        <w:t xml:space="preserve"> license -- share and enjoy!</w:t>
      </w:r>
    </w:p>
    <w:p w14:paraId="068F2292" w14:textId="77777777" w:rsidR="00103B27" w:rsidRDefault="00103B27" w:rsidP="00103B27">
      <w:pPr>
        <w:rPr>
          <w:rFonts w:ascii="Times New Roman" w:eastAsia="Times New Roman" w:hAnsi="Times New Roman" w:cs="Times New Roman"/>
        </w:rPr>
      </w:pPr>
    </w:p>
    <w:p w14:paraId="3C2DF688" w14:textId="77777777" w:rsidR="00103B27" w:rsidRDefault="00103B27" w:rsidP="00103B27">
      <w:pPr>
        <w:pStyle w:val="Heading2"/>
        <w:pBdr>
          <w:bottom w:val="single" w:sz="4" w:space="1" w:color="auto"/>
        </w:pBdr>
        <w:rPr>
          <w:rFonts w:eastAsia="Times New Roman"/>
          <w:sz w:val="36"/>
          <w:szCs w:val="36"/>
        </w:rPr>
      </w:pPr>
      <w:proofErr w:type="spellStart"/>
      <w:r>
        <w:rPr>
          <w:rFonts w:eastAsia="Times New Roman"/>
        </w:rPr>
        <w:t>findall</w:t>
      </w:r>
      <w:proofErr w:type="spellEnd"/>
      <w:r>
        <w:rPr>
          <w:rFonts w:eastAsia="Times New Roman"/>
        </w:rPr>
        <w:t xml:space="preserve"> and Groups</w:t>
      </w:r>
    </w:p>
    <w:p w14:paraId="4A57A1C9" w14:textId="77777777" w:rsidR="00103B27" w:rsidRDefault="00103B27" w:rsidP="00103B27">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9350"/>
      </w:tblGrid>
      <w:tr w:rsidR="00103B27" w14:paraId="0D1B89E1" w14:textId="77777777" w:rsidTr="004B5D14">
        <w:tc>
          <w:tcPr>
            <w:tcW w:w="10790" w:type="dxa"/>
          </w:tcPr>
          <w:p w14:paraId="1EE688D1" w14:textId="77777777" w:rsidR="00103B27" w:rsidRDefault="00103B27" w:rsidP="004B5D14">
            <w:pPr>
              <w:rPr>
                <w:rFonts w:ascii="Times New Roman" w:eastAsia="Times New Roman" w:hAnsi="Times New Roman" w:cs="Times New Roman"/>
              </w:rPr>
            </w:pPr>
            <w:r>
              <w:rPr>
                <w:rFonts w:ascii="Times New Roman" w:eastAsia="Times New Roman" w:hAnsi="Times New Roman" w:cs="Times New Roman"/>
              </w:rPr>
              <w:t>Step &gt; Value</w:t>
            </w:r>
          </w:p>
        </w:tc>
      </w:tr>
      <w:tr w:rsidR="00103B27" w14:paraId="3380AC33" w14:textId="77777777" w:rsidTr="004B5D14">
        <w:tc>
          <w:tcPr>
            <w:tcW w:w="10790" w:type="dxa"/>
          </w:tcPr>
          <w:p w14:paraId="748528F1"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Assumptions:</w:t>
            </w:r>
          </w:p>
        </w:tc>
      </w:tr>
      <w:tr w:rsidR="00103B27" w14:paraId="3BDFA0E1" w14:textId="77777777" w:rsidTr="004B5D14">
        <w:tc>
          <w:tcPr>
            <w:tcW w:w="10790" w:type="dxa"/>
          </w:tcPr>
          <w:p w14:paraId="6A5AE3BC"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Additional Resources:</w:t>
            </w:r>
          </w:p>
        </w:tc>
      </w:tr>
    </w:tbl>
    <w:p w14:paraId="0D2B9BB4" w14:textId="77777777" w:rsidR="00103B27" w:rsidRDefault="00103B27" w:rsidP="00103B27">
      <w:pPr>
        <w:rPr>
          <w:rFonts w:ascii="Times New Roman" w:eastAsia="Times New Roman" w:hAnsi="Times New Roman" w:cs="Times New Roman"/>
        </w:rPr>
      </w:pPr>
    </w:p>
    <w:p w14:paraId="5D00F233" w14:textId="77777777" w:rsidR="00103B27" w:rsidRDefault="00103B27" w:rsidP="00103B27">
      <w:pPr>
        <w:rPr>
          <w:rFonts w:ascii="Times New Roman" w:eastAsia="Times New Roman" w:hAnsi="Times New Roman" w:cs="Times New Roman"/>
        </w:rPr>
      </w:pPr>
    </w:p>
    <w:p w14:paraId="08587602" w14:textId="77777777" w:rsidR="00103B27" w:rsidRPr="00C44C38" w:rsidRDefault="00103B27" w:rsidP="00103B27">
      <w:pPr>
        <w:rPr>
          <w:rFonts w:ascii="Times New Roman" w:eastAsia="Times New Roman" w:hAnsi="Times New Roman" w:cs="Times New Roman"/>
        </w:rPr>
      </w:pPr>
      <w:r w:rsidRPr="00C44C38">
        <w:rPr>
          <w:rFonts w:ascii="Times New Roman" w:eastAsia="Times New Roman" w:hAnsi="Times New Roman" w:cs="Times New Roman"/>
        </w:rPr>
        <w:t xml:space="preserve">The parenthesis </w:t>
      </w:r>
      <w:proofErr w:type="gramStart"/>
      <w:r w:rsidRPr="00C44C38">
        <w:rPr>
          <w:rFonts w:ascii="Times New Roman" w:eastAsia="Times New Roman" w:hAnsi="Times New Roman" w:cs="Times New Roman"/>
        </w:rPr>
        <w:t>( )</w:t>
      </w:r>
      <w:proofErr w:type="gramEnd"/>
      <w:r w:rsidRPr="00C44C38">
        <w:rPr>
          <w:rFonts w:ascii="Times New Roman" w:eastAsia="Times New Roman" w:hAnsi="Times New Roman" w:cs="Times New Roman"/>
        </w:rPr>
        <w:t xml:space="preserve"> group </w:t>
      </w:r>
      <w:proofErr w:type="spellStart"/>
      <w:r w:rsidRPr="00C44C38">
        <w:rPr>
          <w:rFonts w:ascii="Times New Roman" w:eastAsia="Times New Roman" w:hAnsi="Times New Roman" w:cs="Times New Roman"/>
        </w:rPr>
        <w:t>mechan</w:t>
      </w:r>
      <w:proofErr w:type="spellEnd"/>
    </w:p>
    <w:p w14:paraId="44B3D848" w14:textId="77777777" w:rsidR="00103B27" w:rsidRDefault="00103B27" w:rsidP="00103B27">
      <w:pPr>
        <w:rPr>
          <w:sz w:val="20"/>
          <w:szCs w:val="20"/>
        </w:rPr>
      </w:pPr>
    </w:p>
    <w:p w14:paraId="427D2CC8" w14:textId="77777777" w:rsidR="00103B27" w:rsidRPr="00C44C38" w:rsidRDefault="00103B27" w:rsidP="00103B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4C38">
        <w:rPr>
          <w:rFonts w:ascii="Courier New" w:hAnsi="Courier New" w:cs="Courier New"/>
          <w:sz w:val="20"/>
          <w:szCs w:val="20"/>
        </w:rPr>
        <w:t>  # Open file</w:t>
      </w:r>
      <w:r w:rsidRPr="00C44C38">
        <w:rPr>
          <w:rFonts w:ascii="Courier New" w:hAnsi="Courier New" w:cs="Courier New"/>
          <w:sz w:val="20"/>
          <w:szCs w:val="20"/>
        </w:rPr>
        <w:br/>
        <w:t>  f = open('test.txt', 'r')</w:t>
      </w:r>
      <w:r w:rsidRPr="00C44C38">
        <w:rPr>
          <w:rFonts w:ascii="Courier New" w:hAnsi="Courier New" w:cs="Courier New"/>
          <w:sz w:val="20"/>
          <w:szCs w:val="20"/>
        </w:rPr>
        <w:br/>
        <w:t xml:space="preserve">  # Feed the file text into </w:t>
      </w:r>
      <w:proofErr w:type="spellStart"/>
      <w:r w:rsidRPr="00C44C38">
        <w:rPr>
          <w:rFonts w:ascii="Courier New" w:hAnsi="Courier New" w:cs="Courier New"/>
          <w:sz w:val="20"/>
          <w:szCs w:val="20"/>
        </w:rPr>
        <w:t>findall</w:t>
      </w:r>
      <w:proofErr w:type="spellEnd"/>
      <w:r w:rsidRPr="00C44C38">
        <w:rPr>
          <w:rFonts w:ascii="Courier New" w:hAnsi="Courier New" w:cs="Courier New"/>
          <w:sz w:val="20"/>
          <w:szCs w:val="20"/>
        </w:rPr>
        <w:t>(); it returns a list of all the found strings</w:t>
      </w:r>
      <w:r w:rsidRPr="00C44C38">
        <w:rPr>
          <w:rFonts w:ascii="Courier New" w:hAnsi="Courier New" w:cs="Courier New"/>
          <w:sz w:val="20"/>
          <w:szCs w:val="20"/>
        </w:rPr>
        <w:br/>
        <w:t xml:space="preserve">  strings = </w:t>
      </w:r>
      <w:proofErr w:type="spellStart"/>
      <w:r w:rsidRPr="00C44C38">
        <w:rPr>
          <w:rFonts w:ascii="Courier New" w:hAnsi="Courier New" w:cs="Courier New"/>
          <w:sz w:val="20"/>
          <w:szCs w:val="20"/>
        </w:rPr>
        <w:t>re.findall</w:t>
      </w:r>
      <w:proofErr w:type="spellEnd"/>
      <w:r w:rsidRPr="00C44C38">
        <w:rPr>
          <w:rFonts w:ascii="Courier New" w:hAnsi="Courier New" w:cs="Courier New"/>
          <w:sz w:val="20"/>
          <w:szCs w:val="20"/>
        </w:rPr>
        <w:t>(</w:t>
      </w:r>
      <w:proofErr w:type="spellStart"/>
      <w:r w:rsidRPr="00C44C38">
        <w:rPr>
          <w:rFonts w:ascii="Courier New" w:hAnsi="Courier New" w:cs="Courier New"/>
          <w:sz w:val="20"/>
          <w:szCs w:val="20"/>
        </w:rPr>
        <w:t>r'some</w:t>
      </w:r>
      <w:proofErr w:type="spellEnd"/>
      <w:r w:rsidRPr="00C44C38">
        <w:rPr>
          <w:rFonts w:ascii="Courier New" w:hAnsi="Courier New" w:cs="Courier New"/>
          <w:sz w:val="20"/>
          <w:szCs w:val="20"/>
        </w:rPr>
        <w:t xml:space="preserve"> pattern', </w:t>
      </w:r>
      <w:proofErr w:type="spellStart"/>
      <w:r w:rsidRPr="00C44C38">
        <w:rPr>
          <w:rFonts w:ascii="Courier New" w:hAnsi="Courier New" w:cs="Courier New"/>
          <w:sz w:val="20"/>
          <w:szCs w:val="20"/>
        </w:rPr>
        <w:t>f.read</w:t>
      </w:r>
      <w:proofErr w:type="spellEnd"/>
      <w:r w:rsidRPr="00C44C38">
        <w:rPr>
          <w:rFonts w:ascii="Courier New" w:hAnsi="Courier New" w:cs="Courier New"/>
          <w:sz w:val="20"/>
          <w:szCs w:val="20"/>
        </w:rPr>
        <w:t>())</w:t>
      </w:r>
    </w:p>
    <w:p w14:paraId="21B22DB6" w14:textId="77777777" w:rsidR="000923AC" w:rsidRDefault="000923AC"/>
    <w:p w14:paraId="4E52C129" w14:textId="11771204" w:rsidR="000923AC" w:rsidRDefault="000923AC" w:rsidP="000923AC">
      <w:pPr>
        <w:pStyle w:val="Heading1"/>
      </w:pPr>
      <w:r>
        <w:t>Exploration &amp; Visualization</w:t>
      </w:r>
    </w:p>
    <w:p w14:paraId="57C91A29" w14:textId="77777777" w:rsidR="000923AC" w:rsidRDefault="000923AC" w:rsidP="000923AC"/>
    <w:p w14:paraId="784D3503" w14:textId="77777777" w:rsidR="000923AC" w:rsidRDefault="000923AC" w:rsidP="000923AC"/>
    <w:p w14:paraId="1FFAEC70" w14:textId="77777777" w:rsidR="000923AC" w:rsidRPr="000923AC" w:rsidRDefault="000923AC" w:rsidP="000923AC"/>
    <w:p w14:paraId="4B9055BD" w14:textId="6EB54871" w:rsidR="000923AC" w:rsidRDefault="000923AC" w:rsidP="000923AC">
      <w:pPr>
        <w:pStyle w:val="Heading2"/>
      </w:pPr>
      <w:r>
        <w:t xml:space="preserve">Visualizing Maps with R </w:t>
      </w:r>
    </w:p>
    <w:p w14:paraId="7B361D75" w14:textId="77777777" w:rsidR="000923AC" w:rsidRDefault="000923AC"/>
    <w:p w14:paraId="572BBA57" w14:textId="7F70A961" w:rsidR="006D6FAA" w:rsidRDefault="000923AC">
      <w:hyperlink r:id="rId10" w:history="1">
        <w:r w:rsidRPr="00B8670A">
          <w:rPr>
            <w:rStyle w:val="Hyperlink"/>
          </w:rPr>
          <w:t>https://www.kaggle.com/mega34/d/worldbank/world-development-indicators/internet-users-by-years/code</w:t>
        </w:r>
      </w:hyperlink>
    </w:p>
    <w:p w14:paraId="3BA8FBE8" w14:textId="77777777" w:rsidR="000923AC" w:rsidRDefault="000923AC"/>
    <w:p w14:paraId="201EE560" w14:textId="77777777" w:rsidR="000923AC" w:rsidRDefault="000923AC">
      <w:bookmarkStart w:id="0" w:name="_GoBack"/>
      <w:bookmarkEnd w:id="0"/>
    </w:p>
    <w:sectPr w:rsidR="000923AC" w:rsidSect="00455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Dotum">
    <w:panose1 w:val="020B0600000101010101"/>
    <w:charset w:val="81"/>
    <w:family w:val="auto"/>
    <w:pitch w:val="variable"/>
    <w:sig w:usb0="B00002AF" w:usb1="69D77CFB" w:usb2="00000030" w:usb3="00000000" w:csb0="0008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8D0370"/>
    <w:multiLevelType w:val="hybridMultilevel"/>
    <w:tmpl w:val="15A00B44"/>
    <w:lvl w:ilvl="0" w:tplc="8D50C69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27"/>
    <w:rsid w:val="00023D05"/>
    <w:rsid w:val="000923AC"/>
    <w:rsid w:val="00103B27"/>
    <w:rsid w:val="00127796"/>
    <w:rsid w:val="001E784F"/>
    <w:rsid w:val="002F5ACD"/>
    <w:rsid w:val="00444D84"/>
    <w:rsid w:val="00455DC8"/>
    <w:rsid w:val="00705139"/>
    <w:rsid w:val="008151AB"/>
    <w:rsid w:val="00AA1AD3"/>
    <w:rsid w:val="00B436E2"/>
    <w:rsid w:val="00B954C0"/>
    <w:rsid w:val="00B95DDF"/>
    <w:rsid w:val="00C235AC"/>
    <w:rsid w:val="00D24C5F"/>
    <w:rsid w:val="00DD6FCA"/>
    <w:rsid w:val="00E27474"/>
    <w:rsid w:val="00E84034"/>
    <w:rsid w:val="00E95B62"/>
    <w:rsid w:val="00F2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9D2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B27"/>
  </w:style>
  <w:style w:type="paragraph" w:styleId="Heading1">
    <w:name w:val="heading 1"/>
    <w:basedOn w:val="Normal"/>
    <w:link w:val="Heading1Char"/>
    <w:uiPriority w:val="9"/>
    <w:qFormat/>
    <w:rsid w:val="00103B2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03B2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23A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2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3B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03B27"/>
    <w:pPr>
      <w:ind w:left="720"/>
      <w:contextualSpacing/>
    </w:pPr>
  </w:style>
  <w:style w:type="table" w:styleId="TableGrid">
    <w:name w:val="Table Grid"/>
    <w:basedOn w:val="TableNormal"/>
    <w:uiPriority w:val="39"/>
    <w:rsid w:val="00103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103B27"/>
    <w:rPr>
      <w:rFonts w:ascii="Times New Roman" w:hAnsi="Times New Roman" w:cs="Times New Roman"/>
    </w:rPr>
  </w:style>
  <w:style w:type="character" w:customStyle="1" w:styleId="DocumentMapChar">
    <w:name w:val="Document Map Char"/>
    <w:basedOn w:val="DefaultParagraphFont"/>
    <w:link w:val="DocumentMap"/>
    <w:uiPriority w:val="99"/>
    <w:semiHidden/>
    <w:rsid w:val="00103B27"/>
    <w:rPr>
      <w:rFonts w:ascii="Times New Roman" w:hAnsi="Times New Roman" w:cs="Times New Roman"/>
    </w:rPr>
  </w:style>
  <w:style w:type="character" w:customStyle="1" w:styleId="Heading3Char">
    <w:name w:val="Heading 3 Char"/>
    <w:basedOn w:val="DefaultParagraphFont"/>
    <w:link w:val="Heading3"/>
    <w:uiPriority w:val="9"/>
    <w:rsid w:val="000923AC"/>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0923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s.google.com/edu/python/set-up" TargetMode="External"/><Relationship Id="rId6" Type="http://schemas.openxmlformats.org/officeDocument/2006/relationships/hyperlink" Target="https://developers.google.com/edu/python/introduction" TargetMode="External"/><Relationship Id="rId7" Type="http://schemas.openxmlformats.org/officeDocument/2006/relationships/hyperlink" Target="https://developers.google.com/edu/python/strings" TargetMode="External"/><Relationship Id="rId8" Type="http://schemas.openxmlformats.org/officeDocument/2006/relationships/hyperlink" Target="http://www-cs-faculty.stanford.edu/%7enick/" TargetMode="External"/><Relationship Id="rId9" Type="http://schemas.openxmlformats.org/officeDocument/2006/relationships/hyperlink" Target="http://creativecommons.org/licenses/by/2.5/" TargetMode="External"/><Relationship Id="rId10" Type="http://schemas.openxmlformats.org/officeDocument/2006/relationships/hyperlink" Target="https://www.kaggle.com/mega34/d/worldbank/world-development-indicators/internet-users-by-years/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372</Words>
  <Characters>2123</Characters>
  <Application>Microsoft Macintosh Word</Application>
  <DocSecurity>0</DocSecurity>
  <Lines>17</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Table of Contents </vt:lpstr>
      <vt:lpstr/>
      <vt:lpstr>Google's Python Class </vt:lpstr>
      <vt:lpstr>    findall and Groups</vt:lpstr>
    </vt:vector>
  </TitlesOfParts>
  <LinksUpToDate>false</LinksUpToDate>
  <CharactersWithSpaces>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2016-06-20T19:18:00Z</dcterms:created>
  <dcterms:modified xsi:type="dcterms:W3CDTF">2016-06-28T04:33:00Z</dcterms:modified>
</cp:coreProperties>
</file>